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59" w:lineRule="auto" w:before="927"/>
      </w:pPr>
      <w:r>
        <w:rPr/>
        <w:t>CARTILHA PARA </w:t>
      </w:r>
      <w:r>
        <w:rPr>
          <w:spacing w:val="-2"/>
        </w:rPr>
        <w:t>IMPLEMENTAÇÃO </w:t>
      </w:r>
      <w:r>
        <w:rPr/>
        <w:t>DAS OFICINAS DE </w:t>
      </w:r>
      <w:r>
        <w:rPr>
          <w:spacing w:val="-2"/>
        </w:rPr>
        <w:t>DIGNIDADE MENSTRUAL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93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946467</wp:posOffset>
            </wp:positionH>
            <wp:positionV relativeFrom="paragraph">
              <wp:posOffset>292824</wp:posOffset>
            </wp:positionV>
            <wp:extent cx="5637848" cy="534066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7848" cy="534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b/>
          <w:sz w:val="20"/>
        </w:rPr>
        <w:sectPr>
          <w:type w:val="continuous"/>
          <w:pgSz w:w="11910" w:h="16840"/>
          <w:pgMar w:top="1940" w:bottom="280" w:left="425" w:right="0"/>
        </w:sectPr>
      </w:pPr>
    </w:p>
    <w:p>
      <w:pPr>
        <w:pStyle w:val="BodyText"/>
        <w:ind w:left="4643"/>
        <w:rPr>
          <w:sz w:val="20"/>
        </w:rPr>
      </w:pPr>
      <w:r>
        <w:rPr>
          <w:sz w:val="20"/>
        </w:rPr>
        <w:drawing>
          <wp:inline distT="0" distB="0" distL="0" distR="0">
            <wp:extent cx="1165207" cy="1171575"/>
            <wp:effectExtent l="0" t="0" r="0" b="0"/>
            <wp:docPr id="3" name="Image 3" descr="Desenho animado para crianças  Descrição gerada automaticamente com confiança médi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 descr="Desenho animado para crianças  Descrição gerada automaticamente com confiança média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207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252"/>
        <w:rPr>
          <w:b/>
          <w:sz w:val="24"/>
        </w:rPr>
      </w:pPr>
    </w:p>
    <w:p>
      <w:pPr>
        <w:pStyle w:val="Heading1"/>
        <w:spacing w:line="291" w:lineRule="exact"/>
        <w:ind w:right="1270"/>
        <w:jc w:val="center"/>
      </w:pPr>
      <w:r>
        <w:rPr/>
        <w:t>PRESIDENTE</w:t>
      </w:r>
      <w:r>
        <w:rPr>
          <w:spacing w:val="-5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2"/>
        </w:rPr>
        <w:t>REPÚBLICA</w:t>
      </w:r>
    </w:p>
    <w:p>
      <w:pPr>
        <w:spacing w:line="291" w:lineRule="exact" w:before="0"/>
        <w:ind w:left="845" w:right="1274" w:firstLine="0"/>
        <w:jc w:val="center"/>
        <w:rPr>
          <w:sz w:val="24"/>
        </w:rPr>
      </w:pPr>
      <w:r>
        <w:rPr>
          <w:sz w:val="24"/>
        </w:rPr>
        <w:t>Luiz</w:t>
      </w:r>
      <w:r>
        <w:rPr>
          <w:spacing w:val="-4"/>
          <w:sz w:val="24"/>
        </w:rPr>
        <w:t> </w:t>
      </w:r>
      <w:r>
        <w:rPr>
          <w:sz w:val="24"/>
        </w:rPr>
        <w:t>Inácio</w:t>
      </w:r>
      <w:r>
        <w:rPr>
          <w:spacing w:val="-4"/>
          <w:sz w:val="24"/>
        </w:rPr>
        <w:t> </w:t>
      </w:r>
      <w:r>
        <w:rPr>
          <w:sz w:val="24"/>
        </w:rPr>
        <w:t>Lula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Silva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8"/>
        <w:rPr>
          <w:sz w:val="24"/>
        </w:rPr>
      </w:pPr>
    </w:p>
    <w:p>
      <w:pPr>
        <w:pStyle w:val="Heading1"/>
        <w:ind w:right="1279"/>
        <w:jc w:val="center"/>
      </w:pPr>
      <w:r>
        <w:rPr/>
        <w:t>MINISTRO DE</w:t>
      </w:r>
      <w:r>
        <w:rPr>
          <w:spacing w:val="-5"/>
        </w:rPr>
        <w:t> </w:t>
      </w:r>
      <w:r>
        <w:rPr/>
        <w:t>ESTADO DA</w:t>
      </w:r>
      <w:r>
        <w:rPr>
          <w:spacing w:val="-2"/>
        </w:rPr>
        <w:t> </w:t>
      </w:r>
      <w:r>
        <w:rPr/>
        <w:t>JUSTIÇA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SEGURANÇA</w:t>
      </w:r>
      <w:r>
        <w:rPr>
          <w:spacing w:val="-2"/>
        </w:rPr>
        <w:t> PÚBLICA</w:t>
      </w:r>
    </w:p>
    <w:p>
      <w:pPr>
        <w:spacing w:before="2"/>
        <w:ind w:left="845" w:right="1275" w:firstLine="0"/>
        <w:jc w:val="center"/>
        <w:rPr>
          <w:sz w:val="24"/>
        </w:rPr>
      </w:pPr>
      <w:r>
        <w:rPr>
          <w:sz w:val="24"/>
        </w:rPr>
        <w:t>Ricardo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Lewandowski</w:t>
      </w:r>
    </w:p>
    <w:p>
      <w:pPr>
        <w:pStyle w:val="BodyText"/>
        <w:rPr>
          <w:sz w:val="24"/>
        </w:rPr>
      </w:pPr>
    </w:p>
    <w:p>
      <w:pPr>
        <w:pStyle w:val="BodyText"/>
        <w:spacing w:before="161"/>
        <w:rPr>
          <w:sz w:val="24"/>
        </w:rPr>
      </w:pPr>
    </w:p>
    <w:p>
      <w:pPr>
        <w:pStyle w:val="Heading1"/>
        <w:spacing w:line="292" w:lineRule="exact"/>
        <w:ind w:right="1265"/>
        <w:jc w:val="center"/>
      </w:pPr>
      <w:r>
        <w:rPr/>
        <w:t>SECRETÁRIO</w:t>
      </w:r>
      <w:r>
        <w:rPr>
          <w:spacing w:val="-2"/>
        </w:rPr>
        <w:t> </w:t>
      </w:r>
      <w:r>
        <w:rPr/>
        <w:t>NACIONAL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POLÍTICAS</w:t>
      </w:r>
      <w:r>
        <w:rPr>
          <w:spacing w:val="-3"/>
        </w:rPr>
        <w:t> </w:t>
      </w:r>
      <w:r>
        <w:rPr>
          <w:spacing w:val="-2"/>
        </w:rPr>
        <w:t>PENAIS</w:t>
      </w:r>
    </w:p>
    <w:p>
      <w:pPr>
        <w:spacing w:line="292" w:lineRule="exact" w:before="0"/>
        <w:ind w:left="845" w:right="1264" w:firstLine="0"/>
        <w:jc w:val="center"/>
        <w:rPr>
          <w:sz w:val="24"/>
        </w:rPr>
      </w:pPr>
      <w:r>
        <w:rPr>
          <w:sz w:val="24"/>
        </w:rPr>
        <w:t>André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Albuquerque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Garcia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8"/>
        <w:rPr>
          <w:sz w:val="24"/>
        </w:rPr>
      </w:pPr>
    </w:p>
    <w:p>
      <w:pPr>
        <w:pStyle w:val="Heading1"/>
        <w:spacing w:before="1"/>
        <w:ind w:right="1263"/>
        <w:jc w:val="center"/>
      </w:pPr>
      <w:r>
        <w:rPr/>
        <w:t>DIRETOR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POLÍTICAS</w:t>
      </w:r>
      <w:r>
        <w:rPr>
          <w:spacing w:val="-4"/>
        </w:rPr>
        <w:t> </w:t>
      </w:r>
      <w:r>
        <w:rPr>
          <w:spacing w:val="-2"/>
        </w:rPr>
        <w:t>PENITENCIÁRIAS</w:t>
      </w:r>
    </w:p>
    <w:p>
      <w:pPr>
        <w:spacing w:before="2"/>
        <w:ind w:left="845" w:right="1267" w:firstLine="0"/>
        <w:jc w:val="center"/>
        <w:rPr>
          <w:sz w:val="24"/>
        </w:rPr>
      </w:pPr>
      <w:r>
        <w:rPr>
          <w:sz w:val="24"/>
        </w:rPr>
        <w:t>Sandro</w:t>
      </w:r>
      <w:r>
        <w:rPr>
          <w:spacing w:val="-6"/>
          <w:sz w:val="24"/>
        </w:rPr>
        <w:t> </w:t>
      </w:r>
      <w:r>
        <w:rPr>
          <w:sz w:val="24"/>
        </w:rPr>
        <w:t>Abel</w:t>
      </w:r>
      <w:r>
        <w:rPr>
          <w:spacing w:val="-4"/>
          <w:sz w:val="24"/>
        </w:rPr>
        <w:t> </w:t>
      </w:r>
      <w:r>
        <w:rPr>
          <w:sz w:val="24"/>
        </w:rPr>
        <w:t>Sousa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Barradas</w:t>
      </w:r>
    </w:p>
    <w:p>
      <w:pPr>
        <w:pStyle w:val="BodyText"/>
        <w:rPr>
          <w:sz w:val="24"/>
        </w:rPr>
      </w:pPr>
    </w:p>
    <w:p>
      <w:pPr>
        <w:pStyle w:val="BodyText"/>
        <w:spacing w:before="156"/>
        <w:rPr>
          <w:sz w:val="24"/>
        </w:rPr>
      </w:pPr>
    </w:p>
    <w:p>
      <w:pPr>
        <w:pStyle w:val="Heading1"/>
        <w:ind w:right="1270"/>
        <w:jc w:val="center"/>
      </w:pPr>
      <w:r>
        <w:rPr/>
        <w:t>COORDENADORA-GERAL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CIDADANIA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ALTERNATIVAS</w:t>
      </w:r>
      <w:r>
        <w:rPr>
          <w:spacing w:val="-1"/>
        </w:rPr>
        <w:t> </w:t>
      </w:r>
      <w:r>
        <w:rPr>
          <w:spacing w:val="-2"/>
        </w:rPr>
        <w:t>PENAIS</w:t>
      </w:r>
    </w:p>
    <w:p>
      <w:pPr>
        <w:spacing w:before="2"/>
        <w:ind w:left="845" w:right="1269" w:firstLine="0"/>
        <w:jc w:val="center"/>
        <w:rPr>
          <w:sz w:val="24"/>
        </w:rPr>
      </w:pPr>
      <w:r>
        <w:rPr>
          <w:sz w:val="24"/>
        </w:rPr>
        <w:t>Cintia</w:t>
      </w:r>
      <w:r>
        <w:rPr>
          <w:spacing w:val="-6"/>
          <w:sz w:val="24"/>
        </w:rPr>
        <w:t> </w:t>
      </w:r>
      <w:r>
        <w:rPr>
          <w:sz w:val="24"/>
        </w:rPr>
        <w:t>Rangel</w:t>
      </w:r>
      <w:r>
        <w:rPr>
          <w:spacing w:val="-2"/>
          <w:sz w:val="24"/>
        </w:rPr>
        <w:t> Assumpção</w:t>
      </w:r>
    </w:p>
    <w:p>
      <w:pPr>
        <w:pStyle w:val="BodyText"/>
        <w:rPr>
          <w:sz w:val="24"/>
        </w:rPr>
      </w:pPr>
    </w:p>
    <w:p>
      <w:pPr>
        <w:pStyle w:val="BodyText"/>
        <w:spacing w:before="162"/>
        <w:rPr>
          <w:sz w:val="24"/>
        </w:rPr>
      </w:pPr>
    </w:p>
    <w:p>
      <w:pPr>
        <w:pStyle w:val="Heading1"/>
        <w:spacing w:line="291" w:lineRule="exact"/>
        <w:ind w:right="1272"/>
        <w:jc w:val="center"/>
      </w:pPr>
      <w:r>
        <w:rPr/>
        <w:t>COORDENADORA</w:t>
      </w:r>
      <w:r>
        <w:rPr>
          <w:spacing w:val="-4"/>
        </w:rPr>
        <w:t> </w:t>
      </w:r>
      <w:r>
        <w:rPr/>
        <w:t>NACIONAL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TRABALHO</w:t>
      </w:r>
    </w:p>
    <w:p>
      <w:pPr>
        <w:spacing w:line="291" w:lineRule="exact" w:before="0"/>
        <w:ind w:left="845" w:right="1266" w:firstLine="0"/>
        <w:jc w:val="center"/>
        <w:rPr>
          <w:sz w:val="24"/>
        </w:rPr>
      </w:pPr>
      <w:r>
        <w:rPr>
          <w:sz w:val="24"/>
        </w:rPr>
        <w:t>Juciane</w:t>
      </w:r>
      <w:r>
        <w:rPr>
          <w:spacing w:val="-4"/>
          <w:sz w:val="24"/>
        </w:rPr>
        <w:t> </w:t>
      </w:r>
      <w:r>
        <w:rPr>
          <w:sz w:val="24"/>
        </w:rPr>
        <w:t>Prado</w:t>
      </w:r>
      <w:r>
        <w:rPr>
          <w:spacing w:val="-6"/>
          <w:sz w:val="24"/>
        </w:rPr>
        <w:t> </w:t>
      </w:r>
      <w:r>
        <w:rPr>
          <w:sz w:val="24"/>
        </w:rPr>
        <w:t>Lourenço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Silva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pStyle w:val="Heading1"/>
        <w:ind w:right="1277"/>
        <w:jc w:val="center"/>
      </w:pPr>
      <w:r>
        <w:rPr/>
        <w:t>COORDENADORA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ATENÇÃO</w:t>
      </w:r>
      <w:r>
        <w:rPr>
          <w:spacing w:val="-1"/>
        </w:rPr>
        <w:t> </w:t>
      </w:r>
      <w:r>
        <w:rPr/>
        <w:t>ÀS</w:t>
      </w:r>
      <w:r>
        <w:rPr>
          <w:spacing w:val="-3"/>
        </w:rPr>
        <w:t> </w:t>
      </w:r>
      <w:r>
        <w:rPr/>
        <w:t>MULHERES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GRUPOS</w:t>
      </w:r>
      <w:r>
        <w:rPr>
          <w:spacing w:val="-2"/>
        </w:rPr>
        <w:t> VULNERÁVEIS</w:t>
      </w:r>
    </w:p>
    <w:p>
      <w:pPr>
        <w:spacing w:before="3"/>
        <w:ind w:left="845" w:right="1265" w:firstLine="0"/>
        <w:jc w:val="center"/>
        <w:rPr>
          <w:sz w:val="24"/>
        </w:rPr>
      </w:pPr>
      <w:r>
        <w:rPr>
          <w:sz w:val="24"/>
        </w:rPr>
        <w:t>Raissa</w:t>
      </w:r>
      <w:r>
        <w:rPr>
          <w:spacing w:val="-2"/>
          <w:sz w:val="24"/>
        </w:rPr>
        <w:t> </w:t>
      </w:r>
      <w:r>
        <w:rPr>
          <w:sz w:val="24"/>
        </w:rPr>
        <w:t>Pereira</w:t>
      </w:r>
      <w:r>
        <w:rPr>
          <w:spacing w:val="-5"/>
          <w:sz w:val="24"/>
        </w:rPr>
        <w:t> </w:t>
      </w:r>
      <w:r>
        <w:rPr>
          <w:sz w:val="24"/>
        </w:rPr>
        <w:t>de </w:t>
      </w:r>
      <w:r>
        <w:rPr>
          <w:spacing w:val="-2"/>
          <w:sz w:val="24"/>
        </w:rPr>
        <w:t>Araújo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46"/>
        <w:rPr>
          <w:sz w:val="24"/>
        </w:rPr>
      </w:pPr>
    </w:p>
    <w:p>
      <w:pPr>
        <w:spacing w:before="0"/>
        <w:ind w:left="845" w:right="1267" w:firstLine="0"/>
        <w:jc w:val="center"/>
        <w:rPr>
          <w:b/>
          <w:sz w:val="22"/>
        </w:rPr>
      </w:pPr>
      <w:r>
        <w:rPr>
          <w:b/>
          <w:sz w:val="22"/>
        </w:rPr>
        <w:t>BRASÍLIA,</w:t>
      </w:r>
      <w:r>
        <w:rPr>
          <w:b/>
          <w:spacing w:val="-1"/>
          <w:sz w:val="22"/>
        </w:rPr>
        <w:t> </w:t>
      </w:r>
      <w:r>
        <w:rPr>
          <w:b/>
          <w:spacing w:val="-4"/>
          <w:sz w:val="22"/>
        </w:rPr>
        <w:t>2024</w:t>
      </w:r>
    </w:p>
    <w:p>
      <w:pPr>
        <w:spacing w:after="0"/>
        <w:jc w:val="center"/>
        <w:rPr>
          <w:b/>
          <w:sz w:val="22"/>
        </w:rPr>
        <w:sectPr>
          <w:footerReference w:type="default" r:id="rId6"/>
          <w:pgSz w:w="11910" w:h="16840"/>
          <w:pgMar w:header="0" w:footer="1011" w:top="1640" w:bottom="1200" w:left="425" w:right="0"/>
          <w:pgNumType w:start="2"/>
        </w:sectPr>
      </w:pPr>
    </w:p>
    <w:p>
      <w:pPr>
        <w:pStyle w:val="BodyText"/>
        <w:ind w:left="4643"/>
        <w:rPr>
          <w:sz w:val="20"/>
        </w:rPr>
      </w:pPr>
      <w:r>
        <w:rPr>
          <w:sz w:val="20"/>
        </w:rPr>
        <w:drawing>
          <wp:inline distT="0" distB="0" distL="0" distR="0">
            <wp:extent cx="1165207" cy="1171575"/>
            <wp:effectExtent l="0" t="0" r="0" b="0"/>
            <wp:docPr id="4" name="Image 4" descr="Desenho animado para crianças  Descrição gerada automaticamente com confiança médi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 descr="Desenho animado para crianças  Descrição gerada automaticamente com confiança média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207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16"/>
        <w:rPr>
          <w:b/>
          <w:sz w:val="96"/>
        </w:rPr>
      </w:pPr>
    </w:p>
    <w:p>
      <w:pPr>
        <w:pStyle w:val="Title"/>
        <w:spacing w:line="259" w:lineRule="auto"/>
      </w:pPr>
      <w:r>
        <w:rPr/>
        <w:t>CARTILHA PARA </w:t>
      </w:r>
      <w:r>
        <w:rPr>
          <w:spacing w:val="-2"/>
        </w:rPr>
        <w:t>IMPLEMENTAÇÃO </w:t>
      </w:r>
      <w:r>
        <w:rPr/>
        <w:t>DAS OFICINAS DE </w:t>
      </w:r>
      <w:r>
        <w:rPr>
          <w:spacing w:val="-2"/>
        </w:rPr>
        <w:t>DIGNIDADE MENSTRUAL</w:t>
      </w:r>
    </w:p>
    <w:p>
      <w:pPr>
        <w:pStyle w:val="BodyText"/>
        <w:rPr>
          <w:b/>
          <w:sz w:val="96"/>
        </w:rPr>
      </w:pPr>
    </w:p>
    <w:p>
      <w:pPr>
        <w:pStyle w:val="BodyText"/>
        <w:spacing w:before="515"/>
        <w:rPr>
          <w:b/>
          <w:sz w:val="96"/>
        </w:rPr>
      </w:pPr>
    </w:p>
    <w:p>
      <w:pPr>
        <w:spacing w:before="0"/>
        <w:ind w:left="845" w:right="1267" w:firstLine="0"/>
        <w:jc w:val="center"/>
        <w:rPr>
          <w:b/>
          <w:sz w:val="22"/>
        </w:rPr>
      </w:pPr>
      <w:r>
        <w:rPr>
          <w:b/>
          <w:sz w:val="22"/>
        </w:rPr>
        <w:t>BRASÍLIA,</w:t>
      </w:r>
      <w:r>
        <w:rPr>
          <w:b/>
          <w:spacing w:val="-1"/>
          <w:sz w:val="22"/>
        </w:rPr>
        <w:t> </w:t>
      </w:r>
      <w:r>
        <w:rPr>
          <w:b/>
          <w:spacing w:val="-4"/>
          <w:sz w:val="22"/>
        </w:rPr>
        <w:t>2024</w:t>
      </w:r>
    </w:p>
    <w:p>
      <w:pPr>
        <w:spacing w:after="0"/>
        <w:jc w:val="center"/>
        <w:rPr>
          <w:b/>
          <w:sz w:val="22"/>
        </w:rPr>
        <w:sectPr>
          <w:pgSz w:w="11910" w:h="16840"/>
          <w:pgMar w:header="0" w:footer="1011" w:top="1640" w:bottom="1200" w:left="425" w:right="0"/>
        </w:sectPr>
      </w:pPr>
    </w:p>
    <w:p>
      <w:pPr>
        <w:pStyle w:val="BodyText"/>
        <w:ind w:left="4705"/>
        <w:rPr>
          <w:sz w:val="20"/>
        </w:rPr>
      </w:pPr>
      <w:r>
        <w:rPr>
          <w:sz w:val="20"/>
        </w:rPr>
        <w:drawing>
          <wp:inline distT="0" distB="0" distL="0" distR="0">
            <wp:extent cx="1080735" cy="1089564"/>
            <wp:effectExtent l="0" t="0" r="0" b="0"/>
            <wp:docPr id="5" name="Image 5" descr="Desenho animado para crianças  Descrição gerada automaticamente com confiança médi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 descr="Desenho animado para crianças  Descrição gerada automaticamente com confiança média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735" cy="108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67"/>
        <w:rPr>
          <w:b/>
          <w:sz w:val="24"/>
        </w:rPr>
      </w:pPr>
    </w:p>
    <w:p>
      <w:pPr>
        <w:pStyle w:val="Heading1"/>
        <w:spacing w:line="480" w:lineRule="atLeast"/>
        <w:ind w:left="1015" w:right="8954"/>
      </w:pPr>
      <w:r>
        <w:rPr/>
        <w:t>FICHA</w:t>
      </w:r>
      <w:r>
        <w:rPr>
          <w:spacing w:val="-14"/>
        </w:rPr>
        <w:t> </w:t>
      </w:r>
      <w:r>
        <w:rPr/>
        <w:t>TÉCNICA </w:t>
      </w:r>
      <w:r>
        <w:rPr>
          <w:spacing w:val="-2"/>
        </w:rPr>
        <w:t>PRODUÇÃO</w:t>
      </w:r>
    </w:p>
    <w:p>
      <w:pPr>
        <w:spacing w:before="17"/>
        <w:ind w:left="1015" w:right="0" w:firstLine="0"/>
        <w:jc w:val="left"/>
        <w:rPr>
          <w:sz w:val="24"/>
        </w:rPr>
      </w:pPr>
      <w:r>
        <w:rPr>
          <w:sz w:val="24"/>
        </w:rPr>
        <w:t>Paulo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Duarte</w:t>
      </w:r>
    </w:p>
    <w:p>
      <w:pPr>
        <w:spacing w:before="3"/>
        <w:ind w:left="1015" w:right="0" w:firstLine="0"/>
        <w:jc w:val="left"/>
        <w:rPr>
          <w:sz w:val="24"/>
        </w:rPr>
      </w:pPr>
      <w:r>
        <w:rPr>
          <w:sz w:val="24"/>
        </w:rPr>
        <w:t>Paloma</w:t>
      </w:r>
      <w:r>
        <w:rPr>
          <w:spacing w:val="-6"/>
          <w:sz w:val="24"/>
        </w:rPr>
        <w:t> </w:t>
      </w:r>
      <w:r>
        <w:rPr>
          <w:sz w:val="24"/>
        </w:rPr>
        <w:t>Mendes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Ferreira</w:t>
      </w:r>
    </w:p>
    <w:p>
      <w:pPr>
        <w:spacing w:before="26"/>
        <w:ind w:left="1015" w:right="0" w:firstLine="0"/>
        <w:jc w:val="left"/>
        <w:rPr>
          <w:sz w:val="24"/>
        </w:rPr>
      </w:pPr>
      <w:r>
        <w:rPr>
          <w:sz w:val="24"/>
        </w:rPr>
        <w:t>Mônica</w:t>
      </w:r>
      <w:r>
        <w:rPr>
          <w:spacing w:val="-5"/>
          <w:sz w:val="24"/>
        </w:rPr>
        <w:t> </w:t>
      </w:r>
      <w:r>
        <w:rPr>
          <w:sz w:val="24"/>
        </w:rPr>
        <w:t>Renata</w:t>
      </w:r>
      <w:r>
        <w:rPr>
          <w:spacing w:val="-5"/>
          <w:sz w:val="24"/>
        </w:rPr>
        <w:t> </w:t>
      </w:r>
      <w:r>
        <w:rPr>
          <w:sz w:val="24"/>
        </w:rPr>
        <w:t>Dantas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Mendonça</w:t>
      </w:r>
    </w:p>
    <w:p>
      <w:pPr>
        <w:pStyle w:val="BodyText"/>
        <w:spacing w:before="45"/>
        <w:rPr>
          <w:sz w:val="24"/>
        </w:rPr>
      </w:pPr>
    </w:p>
    <w:p>
      <w:pPr>
        <w:pStyle w:val="Heading1"/>
        <w:ind w:left="1015"/>
      </w:pPr>
      <w:r>
        <w:rPr/>
        <w:t>EQUIPE</w:t>
      </w:r>
      <w:r>
        <w:rPr>
          <w:spacing w:val="-5"/>
        </w:rPr>
        <w:t> </w:t>
      </w:r>
      <w:r>
        <w:rPr>
          <w:spacing w:val="-2"/>
        </w:rPr>
        <w:t>TÉCNICA</w:t>
      </w:r>
    </w:p>
    <w:p>
      <w:pPr>
        <w:spacing w:line="240" w:lineRule="auto" w:before="22"/>
        <w:ind w:left="1015" w:right="6846" w:firstLine="0"/>
        <w:jc w:val="left"/>
        <w:rPr>
          <w:sz w:val="24"/>
        </w:rPr>
      </w:pPr>
      <w:r>
        <w:rPr>
          <w:sz w:val="24"/>
        </w:rPr>
        <w:t>Carlos André dos Santos Pereira Danielle</w:t>
      </w:r>
      <w:r>
        <w:rPr>
          <w:spacing w:val="-7"/>
          <w:sz w:val="24"/>
        </w:rPr>
        <w:t> </w:t>
      </w:r>
      <w:r>
        <w:rPr>
          <w:sz w:val="24"/>
        </w:rPr>
        <w:t>Cavalcanti</w:t>
      </w:r>
      <w:r>
        <w:rPr>
          <w:spacing w:val="-8"/>
          <w:sz w:val="24"/>
        </w:rPr>
        <w:t> </w:t>
      </w:r>
      <w:r>
        <w:rPr>
          <w:sz w:val="24"/>
        </w:rPr>
        <w:t>Vieira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8"/>
          <w:sz w:val="24"/>
        </w:rPr>
        <w:t> </w:t>
      </w:r>
      <w:r>
        <w:rPr>
          <w:sz w:val="24"/>
        </w:rPr>
        <w:t>Silva Kênia Rodrigues Mattos</w:t>
      </w:r>
    </w:p>
    <w:p>
      <w:pPr>
        <w:spacing w:line="240" w:lineRule="auto" w:before="1"/>
        <w:ind w:left="1015" w:right="6501" w:firstLine="0"/>
        <w:jc w:val="left"/>
        <w:rPr>
          <w:sz w:val="24"/>
        </w:rPr>
      </w:pPr>
      <w:r>
        <w:rPr>
          <w:sz w:val="24"/>
        </w:rPr>
        <w:t>Lucilene</w:t>
      </w:r>
      <w:r>
        <w:rPr>
          <w:spacing w:val="-9"/>
          <w:sz w:val="24"/>
        </w:rPr>
        <w:t> </w:t>
      </w:r>
      <w:r>
        <w:rPr>
          <w:sz w:val="24"/>
        </w:rPr>
        <w:t>Cantuária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Matos</w:t>
      </w:r>
      <w:r>
        <w:rPr>
          <w:spacing w:val="-9"/>
          <w:sz w:val="24"/>
        </w:rPr>
        <w:t> </w:t>
      </w:r>
      <w:r>
        <w:rPr>
          <w:sz w:val="24"/>
        </w:rPr>
        <w:t>Assunção Mônica Renata Dantas Mendonça Renata Keli Marinho Duarte</w:t>
      </w:r>
    </w:p>
    <w:p>
      <w:pPr>
        <w:pStyle w:val="BodyText"/>
        <w:spacing w:before="23"/>
        <w:rPr>
          <w:sz w:val="24"/>
        </w:rPr>
      </w:pPr>
    </w:p>
    <w:p>
      <w:pPr>
        <w:pStyle w:val="Heading1"/>
        <w:spacing w:before="1"/>
        <w:ind w:left="1015"/>
      </w:pPr>
      <w:r>
        <w:rPr>
          <w:spacing w:val="-2"/>
        </w:rPr>
        <w:t>COLABORAÇÃO</w:t>
      </w:r>
    </w:p>
    <w:p>
      <w:pPr>
        <w:spacing w:before="22"/>
        <w:ind w:left="1015" w:right="0" w:firstLine="0"/>
        <w:jc w:val="both"/>
        <w:rPr>
          <w:sz w:val="24"/>
        </w:rPr>
      </w:pPr>
      <w:r>
        <w:rPr>
          <w:sz w:val="24"/>
        </w:rPr>
        <w:t>Pedro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Estevam</w:t>
      </w:r>
    </w:p>
    <w:p>
      <w:pPr>
        <w:spacing w:line="259" w:lineRule="auto" w:before="27"/>
        <w:ind w:left="1015" w:right="6245" w:firstLine="0"/>
        <w:jc w:val="both"/>
        <w:rPr>
          <w:sz w:val="24"/>
        </w:rPr>
      </w:pPr>
      <w:r>
        <w:rPr>
          <w:sz w:val="24"/>
        </w:rPr>
        <w:t>Pedro</w:t>
      </w:r>
      <w:r>
        <w:rPr>
          <w:spacing w:val="-7"/>
          <w:sz w:val="24"/>
        </w:rPr>
        <w:t> </w:t>
      </w:r>
      <w:r>
        <w:rPr>
          <w:sz w:val="24"/>
        </w:rPr>
        <w:t>Augusto</w:t>
      </w:r>
      <w:r>
        <w:rPr>
          <w:spacing w:val="-8"/>
          <w:sz w:val="24"/>
        </w:rPr>
        <w:t> </w:t>
      </w:r>
      <w:r>
        <w:rPr>
          <w:sz w:val="24"/>
        </w:rPr>
        <w:t>Prudêncio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Carvalho</w:t>
      </w:r>
      <w:r>
        <w:rPr>
          <w:spacing w:val="-8"/>
          <w:sz w:val="24"/>
        </w:rPr>
        <w:t> </w:t>
      </w:r>
      <w:r>
        <w:rPr>
          <w:sz w:val="24"/>
        </w:rPr>
        <w:t>Filho Ana Christina Faulhaber</w:t>
      </w:r>
    </w:p>
    <w:p>
      <w:pPr>
        <w:spacing w:line="259" w:lineRule="auto" w:before="0"/>
        <w:ind w:left="1015" w:right="8139" w:firstLine="0"/>
        <w:jc w:val="both"/>
        <w:rPr>
          <w:sz w:val="24"/>
        </w:rPr>
      </w:pPr>
      <w:r>
        <w:rPr>
          <w:sz w:val="24"/>
        </w:rPr>
        <w:t>Jaison</w:t>
      </w:r>
      <w:r>
        <w:rPr>
          <w:spacing w:val="-13"/>
          <w:sz w:val="24"/>
        </w:rPr>
        <w:t> </w:t>
      </w:r>
      <w:r>
        <w:rPr>
          <w:sz w:val="24"/>
        </w:rPr>
        <w:t>Roberto</w:t>
      </w:r>
      <w:r>
        <w:rPr>
          <w:spacing w:val="-14"/>
          <w:sz w:val="24"/>
        </w:rPr>
        <w:t> </w:t>
      </w:r>
      <w:r>
        <w:rPr>
          <w:sz w:val="24"/>
        </w:rPr>
        <w:t>Moretto Jesimiel</w:t>
      </w:r>
      <w:r>
        <w:rPr>
          <w:spacing w:val="-5"/>
          <w:sz w:val="24"/>
        </w:rPr>
        <w:t> </w:t>
      </w:r>
      <w:r>
        <w:rPr>
          <w:sz w:val="24"/>
        </w:rPr>
        <w:t>Domingos</w:t>
      </w:r>
      <w:r>
        <w:rPr>
          <w:spacing w:val="-4"/>
          <w:sz w:val="24"/>
        </w:rPr>
        <w:t> </w:t>
      </w:r>
      <w:r>
        <w:rPr>
          <w:sz w:val="24"/>
        </w:rPr>
        <w:t>Silva Kênia</w:t>
      </w:r>
      <w:r>
        <w:rPr>
          <w:spacing w:val="-2"/>
          <w:sz w:val="24"/>
        </w:rPr>
        <w:t> </w:t>
      </w:r>
      <w:r>
        <w:rPr>
          <w:sz w:val="24"/>
        </w:rPr>
        <w:t>Rodrigues</w:t>
      </w:r>
      <w:r>
        <w:rPr>
          <w:spacing w:val="-2"/>
          <w:sz w:val="24"/>
        </w:rPr>
        <w:t> </w:t>
      </w:r>
      <w:r>
        <w:rPr>
          <w:spacing w:val="-2"/>
          <w:sz w:val="24"/>
        </w:rPr>
        <w:t>Mattos</w:t>
      </w:r>
    </w:p>
    <w:p>
      <w:pPr>
        <w:pStyle w:val="BodyText"/>
        <w:spacing w:before="181"/>
        <w:rPr>
          <w:sz w:val="24"/>
        </w:rPr>
      </w:pPr>
    </w:p>
    <w:p>
      <w:pPr>
        <w:pStyle w:val="Heading1"/>
        <w:ind w:left="1015"/>
      </w:pPr>
      <w:r>
        <w:rPr>
          <w:spacing w:val="-2"/>
        </w:rPr>
        <w:t>REVISÃO</w:t>
      </w:r>
    </w:p>
    <w:p>
      <w:pPr>
        <w:spacing w:before="22"/>
        <w:ind w:left="1015" w:right="0" w:firstLine="0"/>
        <w:jc w:val="left"/>
        <w:rPr>
          <w:sz w:val="24"/>
        </w:rPr>
      </w:pPr>
      <w:r>
        <w:rPr>
          <w:sz w:val="24"/>
        </w:rPr>
        <w:t>Pedro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Estevam</w:t>
      </w:r>
    </w:p>
    <w:p>
      <w:pPr>
        <w:spacing w:line="261" w:lineRule="auto" w:before="22"/>
        <w:ind w:left="1015" w:right="6846" w:firstLine="0"/>
        <w:jc w:val="left"/>
        <w:rPr>
          <w:sz w:val="24"/>
        </w:rPr>
      </w:pPr>
      <w:r>
        <w:rPr>
          <w:sz w:val="24"/>
        </w:rPr>
        <w:t>Mônica</w:t>
      </w:r>
      <w:r>
        <w:rPr>
          <w:spacing w:val="-14"/>
          <w:sz w:val="24"/>
        </w:rPr>
        <w:t> </w:t>
      </w:r>
      <w:r>
        <w:rPr>
          <w:sz w:val="24"/>
        </w:rPr>
        <w:t>Renata</w:t>
      </w:r>
      <w:r>
        <w:rPr>
          <w:spacing w:val="-14"/>
          <w:sz w:val="24"/>
        </w:rPr>
        <w:t> </w:t>
      </w:r>
      <w:r>
        <w:rPr>
          <w:sz w:val="24"/>
        </w:rPr>
        <w:t>Dantas</w:t>
      </w:r>
      <w:r>
        <w:rPr>
          <w:spacing w:val="-11"/>
          <w:sz w:val="24"/>
        </w:rPr>
        <w:t> </w:t>
      </w:r>
      <w:r>
        <w:rPr>
          <w:sz w:val="24"/>
        </w:rPr>
        <w:t>Mendonça Ana Christina Faulhaber</w:t>
      </w:r>
    </w:p>
    <w:p>
      <w:pPr>
        <w:spacing w:line="284" w:lineRule="exact" w:before="0"/>
        <w:ind w:left="1015" w:right="0" w:firstLine="0"/>
        <w:jc w:val="left"/>
        <w:rPr>
          <w:sz w:val="24"/>
        </w:rPr>
      </w:pPr>
      <w:r>
        <w:rPr>
          <w:sz w:val="24"/>
        </w:rPr>
        <w:t>Kênia</w:t>
      </w:r>
      <w:r>
        <w:rPr>
          <w:spacing w:val="-2"/>
          <w:sz w:val="24"/>
        </w:rPr>
        <w:t> </w:t>
      </w:r>
      <w:r>
        <w:rPr>
          <w:sz w:val="24"/>
        </w:rPr>
        <w:t>Rodrigues</w:t>
      </w:r>
      <w:r>
        <w:rPr>
          <w:spacing w:val="-2"/>
          <w:sz w:val="24"/>
        </w:rPr>
        <w:t> Mattos</w:t>
      </w:r>
    </w:p>
    <w:p>
      <w:pPr>
        <w:pStyle w:val="BodyText"/>
        <w:spacing w:before="29"/>
        <w:rPr>
          <w:sz w:val="24"/>
        </w:rPr>
      </w:pPr>
    </w:p>
    <w:p>
      <w:pPr>
        <w:pStyle w:val="Heading1"/>
        <w:ind w:left="1015"/>
      </w:pPr>
      <w:r>
        <w:rPr/>
        <w:t>PROJETO</w:t>
      </w:r>
      <w:r>
        <w:rPr>
          <w:spacing w:val="-1"/>
        </w:rPr>
        <w:t> </w:t>
      </w:r>
      <w:r>
        <w:rPr>
          <w:spacing w:val="-2"/>
        </w:rPr>
        <w:t>GRÁFICO</w:t>
      </w:r>
    </w:p>
    <w:p>
      <w:pPr>
        <w:spacing w:before="22"/>
        <w:ind w:left="1015" w:right="0" w:firstLine="0"/>
        <w:jc w:val="left"/>
        <w:rPr>
          <w:sz w:val="24"/>
        </w:rPr>
      </w:pPr>
      <w:r>
        <w:rPr>
          <w:color w:val="FF0000"/>
          <w:spacing w:val="-2"/>
          <w:sz w:val="24"/>
        </w:rPr>
        <w:t>Xxxxxx</w:t>
      </w:r>
    </w:p>
    <w:p>
      <w:pPr>
        <w:pStyle w:val="BodyText"/>
        <w:spacing w:before="44"/>
        <w:rPr>
          <w:sz w:val="24"/>
        </w:rPr>
      </w:pPr>
    </w:p>
    <w:p>
      <w:pPr>
        <w:pStyle w:val="Heading1"/>
        <w:spacing w:before="1"/>
        <w:ind w:left="1015"/>
      </w:pPr>
      <w:r>
        <w:rPr>
          <w:spacing w:val="-2"/>
        </w:rPr>
        <w:t>FOTOS</w:t>
      </w:r>
    </w:p>
    <w:p>
      <w:pPr>
        <w:spacing w:line="259" w:lineRule="auto" w:before="27"/>
        <w:ind w:left="1015" w:right="1414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fotografias</w:t>
      </w:r>
      <w:r>
        <w:rPr>
          <w:spacing w:val="-6"/>
          <w:sz w:val="24"/>
        </w:rPr>
        <w:t> </w:t>
      </w:r>
      <w:r>
        <w:rPr>
          <w:sz w:val="24"/>
        </w:rPr>
        <w:t>são</w:t>
      </w:r>
      <w:r>
        <w:rPr>
          <w:spacing w:val="-5"/>
          <w:sz w:val="24"/>
        </w:rPr>
        <w:t> </w:t>
      </w:r>
      <w:r>
        <w:rPr>
          <w:sz w:val="24"/>
        </w:rPr>
        <w:t>ilustrativas</w:t>
      </w:r>
      <w:r>
        <w:rPr>
          <w:spacing w:val="-6"/>
          <w:sz w:val="24"/>
        </w:rPr>
        <w:t> </w:t>
      </w:r>
      <w:r>
        <w:rPr>
          <w:sz w:val="24"/>
        </w:rPr>
        <w:t>fazem</w:t>
      </w:r>
      <w:r>
        <w:rPr>
          <w:spacing w:val="-5"/>
          <w:sz w:val="24"/>
        </w:rPr>
        <w:t> </w:t>
      </w:r>
      <w:r>
        <w:rPr>
          <w:sz w:val="24"/>
        </w:rPr>
        <w:t>parte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estudo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foram</w:t>
      </w:r>
      <w:r>
        <w:rPr>
          <w:spacing w:val="-5"/>
          <w:sz w:val="24"/>
        </w:rPr>
        <w:t> </w:t>
      </w:r>
      <w:r>
        <w:rPr>
          <w:sz w:val="24"/>
        </w:rPr>
        <w:t>inseridas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policial</w:t>
      </w:r>
      <w:r>
        <w:rPr>
          <w:spacing w:val="-3"/>
          <w:sz w:val="24"/>
        </w:rPr>
        <w:t> </w:t>
      </w:r>
      <w:r>
        <w:rPr>
          <w:sz w:val="24"/>
        </w:rPr>
        <w:t>penal Paulo Duarte.</w:t>
      </w:r>
    </w:p>
    <w:p>
      <w:pPr>
        <w:spacing w:after="0" w:line="259" w:lineRule="auto"/>
        <w:jc w:val="left"/>
        <w:rPr>
          <w:sz w:val="24"/>
        </w:rPr>
        <w:sectPr>
          <w:pgSz w:w="11910" w:h="16840"/>
          <w:pgMar w:header="0" w:footer="1011" w:top="1620" w:bottom="1200" w:left="425" w:right="0"/>
        </w:sectPr>
      </w:pPr>
    </w:p>
    <w:p>
      <w:pPr>
        <w:spacing w:before="22"/>
        <w:ind w:left="845" w:right="1261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SUMÁRIO</w:t>
      </w:r>
    </w:p>
    <w:p>
      <w:pPr>
        <w:pStyle w:val="BodyText"/>
        <w:spacing w:before="44"/>
        <w:rPr>
          <w:b/>
          <w:sz w:val="24"/>
        </w:rPr>
      </w:pPr>
    </w:p>
    <w:p>
      <w:pPr>
        <w:spacing w:before="0"/>
        <w:ind w:left="1441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APRESENTAÇÃO</w:t>
      </w:r>
    </w:p>
    <w:p>
      <w:pPr>
        <w:pStyle w:val="ListParagraph"/>
        <w:numPr>
          <w:ilvl w:val="0"/>
          <w:numId w:val="1"/>
        </w:numPr>
        <w:tabs>
          <w:tab w:pos="1440" w:val="left" w:leader="none"/>
        </w:tabs>
        <w:spacing w:line="240" w:lineRule="auto" w:before="27" w:after="0"/>
        <w:ind w:left="1440" w:right="0" w:hanging="425"/>
        <w:jc w:val="left"/>
        <w:rPr>
          <w:b/>
          <w:sz w:val="24"/>
        </w:rPr>
      </w:pPr>
      <w:r>
        <w:rPr>
          <w:b/>
          <w:spacing w:val="-2"/>
          <w:sz w:val="24"/>
        </w:rPr>
        <w:t>INTRODUÇÃO</w:t>
      </w:r>
    </w:p>
    <w:p>
      <w:pPr>
        <w:pStyle w:val="ListParagraph"/>
        <w:numPr>
          <w:ilvl w:val="0"/>
          <w:numId w:val="1"/>
        </w:numPr>
        <w:tabs>
          <w:tab w:pos="1440" w:val="left" w:leader="none"/>
        </w:tabs>
        <w:spacing w:line="240" w:lineRule="auto" w:before="22" w:after="0"/>
        <w:ind w:left="1440" w:right="0" w:hanging="425"/>
        <w:jc w:val="left"/>
        <w:rPr>
          <w:b/>
          <w:sz w:val="24"/>
        </w:rPr>
      </w:pPr>
      <w:r>
        <w:rPr>
          <w:b/>
          <w:sz w:val="24"/>
        </w:rPr>
        <w:t>PRODUÇÃO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ABSORVENTES</w:t>
      </w:r>
      <w:r>
        <w:rPr>
          <w:b/>
          <w:spacing w:val="-2"/>
          <w:sz w:val="24"/>
        </w:rPr>
        <w:t> DESCARTÁVEIS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sz w:val="24"/>
        </w:rPr>
      </w:pPr>
      <w:r>
        <w:rPr>
          <w:sz w:val="24"/>
        </w:rPr>
        <w:t>Objetivos </w:t>
      </w:r>
      <w:r>
        <w:rPr>
          <w:spacing w:val="-2"/>
          <w:sz w:val="24"/>
        </w:rPr>
        <w:t>específicos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sz w:val="24"/>
        </w:rPr>
      </w:pPr>
      <w:r>
        <w:rPr>
          <w:spacing w:val="-2"/>
          <w:sz w:val="24"/>
        </w:rPr>
        <w:t>Organograma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7" w:after="0"/>
        <w:ind w:left="2430" w:right="0" w:hanging="1054"/>
        <w:jc w:val="left"/>
        <w:rPr>
          <w:sz w:val="24"/>
        </w:rPr>
      </w:pPr>
      <w:r>
        <w:rPr>
          <w:sz w:val="24"/>
        </w:rPr>
        <w:t>Pré-requisitos</w:t>
      </w:r>
      <w:r>
        <w:rPr>
          <w:spacing w:val="-4"/>
          <w:sz w:val="24"/>
        </w:rPr>
        <w:t> </w:t>
      </w:r>
      <w:r>
        <w:rPr>
          <w:sz w:val="24"/>
        </w:rPr>
        <w:t>básicos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implantação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uma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fábrica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42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Estruturação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3"/>
          <w:sz w:val="24"/>
        </w:rPr>
        <w:t> </w:t>
      </w:r>
      <w:r>
        <w:rPr>
          <w:b/>
          <w:spacing w:val="-2"/>
          <w:sz w:val="24"/>
        </w:rPr>
        <w:t>fábrica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43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Mão de </w:t>
      </w:r>
      <w:r>
        <w:rPr>
          <w:b/>
          <w:spacing w:val="-4"/>
          <w:sz w:val="24"/>
        </w:rPr>
        <w:t>obra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47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Estruturação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3"/>
          <w:sz w:val="24"/>
        </w:rPr>
        <w:t> </w:t>
      </w:r>
      <w:r>
        <w:rPr>
          <w:b/>
          <w:spacing w:val="-2"/>
          <w:sz w:val="24"/>
        </w:rPr>
        <w:t>fábrica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Análises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Laboratoriais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pacing w:val="-2"/>
          <w:sz w:val="24"/>
        </w:rPr>
        <w:t>Equipamentos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Demais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utensílios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8" w:after="0"/>
        <w:ind w:left="2443" w:right="0" w:hanging="717"/>
        <w:jc w:val="left"/>
        <w:rPr>
          <w:b/>
          <w:sz w:val="24"/>
        </w:rPr>
      </w:pPr>
      <w:r>
        <w:rPr>
          <w:b/>
          <w:spacing w:val="-2"/>
          <w:sz w:val="24"/>
        </w:rPr>
        <w:t>Insumos</w:t>
      </w:r>
    </w:p>
    <w:p>
      <w:pPr>
        <w:pStyle w:val="ListParagraph"/>
        <w:numPr>
          <w:ilvl w:val="3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i/>
          <w:sz w:val="24"/>
        </w:rPr>
      </w:pPr>
      <w:r>
        <w:rPr>
          <w:i/>
          <w:sz w:val="24"/>
        </w:rPr>
        <w:t>Futuras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ações</w:t>
      </w:r>
      <w:r>
        <w:rPr>
          <w:i/>
          <w:spacing w:val="-1"/>
          <w:sz w:val="24"/>
        </w:rPr>
        <w:t> </w:t>
      </w:r>
      <w:r>
        <w:rPr>
          <w:i/>
          <w:spacing w:val="-2"/>
          <w:sz w:val="24"/>
        </w:rPr>
        <w:t>sustentáveis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Equipamentos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proteção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individual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(EPIs)</w:t>
      </w:r>
      <w:r>
        <w:rPr>
          <w:b/>
          <w:spacing w:val="-2"/>
          <w:sz w:val="24"/>
        </w:rPr>
        <w:t> necessário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pacing w:val="-2"/>
          <w:sz w:val="24"/>
        </w:rPr>
        <w:t>Capacitação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7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Divisão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trabalhadores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sugerida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42" w:after="0"/>
        <w:ind w:left="2443" w:right="0" w:hanging="717"/>
        <w:jc w:val="left"/>
        <w:rPr>
          <w:b/>
          <w:sz w:val="24"/>
        </w:rPr>
      </w:pPr>
      <w:r>
        <w:rPr>
          <w:b/>
          <w:spacing w:val="-2"/>
          <w:sz w:val="24"/>
        </w:rPr>
        <w:t>Manutenções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pacing w:val="-2"/>
          <w:sz w:val="24"/>
        </w:rPr>
        <w:t>Observações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Evolução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fábrica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suas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melhorias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- estudo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Minas</w:t>
      </w:r>
      <w:r>
        <w:rPr>
          <w:b/>
          <w:spacing w:val="-7"/>
          <w:sz w:val="24"/>
        </w:rPr>
        <w:t> </w:t>
      </w:r>
      <w:r>
        <w:rPr>
          <w:b/>
          <w:spacing w:val="-2"/>
          <w:sz w:val="24"/>
        </w:rPr>
        <w:t>Gerais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7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Fluxograma</w:t>
      </w:r>
      <w:r>
        <w:rPr>
          <w:b/>
          <w:spacing w:val="3"/>
          <w:sz w:val="24"/>
        </w:rPr>
        <w:t> </w:t>
      </w:r>
      <w:r>
        <w:rPr>
          <w:b/>
          <w:spacing w:val="-2"/>
          <w:sz w:val="24"/>
        </w:rPr>
        <w:t>Fraldas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Fluxograma</w:t>
      </w:r>
      <w:r>
        <w:rPr>
          <w:b/>
          <w:spacing w:val="3"/>
          <w:sz w:val="24"/>
        </w:rPr>
        <w:t> </w:t>
      </w:r>
      <w:r>
        <w:rPr>
          <w:b/>
          <w:spacing w:val="-2"/>
          <w:sz w:val="24"/>
        </w:rPr>
        <w:t>Absorvente</w:t>
      </w:r>
    </w:p>
    <w:p>
      <w:pPr>
        <w:pStyle w:val="ListParagraph"/>
        <w:numPr>
          <w:ilvl w:val="2"/>
          <w:numId w:val="1"/>
        </w:numPr>
        <w:tabs>
          <w:tab w:pos="2443" w:val="left" w:leader="none"/>
        </w:tabs>
        <w:spacing w:line="240" w:lineRule="auto" w:before="22" w:after="0"/>
        <w:ind w:left="2443" w:right="0" w:hanging="717"/>
        <w:jc w:val="left"/>
        <w:rPr>
          <w:b/>
          <w:sz w:val="24"/>
        </w:rPr>
      </w:pPr>
      <w:r>
        <w:rPr>
          <w:b/>
          <w:sz w:val="24"/>
        </w:rPr>
        <w:t>Estimativa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Consumo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Memória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Cálculo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(absorvente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fralda)</w:t>
      </w:r>
    </w:p>
    <w:p>
      <w:pPr>
        <w:pStyle w:val="Heading1"/>
        <w:numPr>
          <w:ilvl w:val="0"/>
          <w:numId w:val="1"/>
        </w:numPr>
        <w:tabs>
          <w:tab w:pos="1735" w:val="left" w:leader="none"/>
        </w:tabs>
        <w:spacing w:line="240" w:lineRule="auto" w:before="23" w:after="0"/>
        <w:ind w:left="1735" w:right="0" w:hanging="359"/>
        <w:jc w:val="left"/>
      </w:pPr>
      <w:r>
        <w:rPr/>
        <w:t>PASSO A</w:t>
      </w:r>
      <w:r>
        <w:rPr>
          <w:spacing w:val="-3"/>
        </w:rPr>
        <w:t> </w:t>
      </w:r>
      <w:r>
        <w:rPr/>
        <w:t>PASSO</w:t>
      </w:r>
      <w:r>
        <w:rPr>
          <w:spacing w:val="-4"/>
        </w:rPr>
        <w:t> </w:t>
      </w:r>
      <w:r>
        <w:rPr/>
        <w:t>PARA</w:t>
      </w:r>
      <w:r>
        <w:rPr>
          <w:spacing w:val="-3"/>
        </w:rPr>
        <w:t> </w:t>
      </w:r>
      <w:r>
        <w:rPr/>
        <w:t>FABRICAÇÃO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>
          <w:spacing w:val="-2"/>
        </w:rPr>
        <w:t>ABSORVENTE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7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Colocar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todos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os EPIs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</w:t>
      </w:r>
      <w:r>
        <w:rPr>
          <w:b/>
          <w:spacing w:val="-2"/>
          <w:sz w:val="24"/>
        </w:rPr>
        <w:t>segurança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47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Corte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> </w:t>
      </w:r>
      <w:r>
        <w:rPr>
          <w:b/>
          <w:spacing w:val="-2"/>
          <w:sz w:val="24"/>
        </w:rPr>
        <w:t>manta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Colagem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> </w:t>
      </w:r>
      <w:r>
        <w:rPr>
          <w:b/>
          <w:spacing w:val="-4"/>
          <w:sz w:val="24"/>
        </w:rPr>
        <w:t>manta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b/>
          <w:sz w:val="24"/>
        </w:rPr>
      </w:pPr>
      <w:r>
        <w:rPr>
          <w:b/>
          <w:spacing w:val="-2"/>
          <w:sz w:val="24"/>
        </w:rPr>
        <w:t>Acabamento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3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Inclusão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da fita dupla </w:t>
      </w:r>
      <w:r>
        <w:rPr>
          <w:b/>
          <w:spacing w:val="-4"/>
          <w:sz w:val="24"/>
        </w:rPr>
        <w:t>face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Selar</w:t>
      </w:r>
      <w:r>
        <w:rPr>
          <w:b/>
          <w:spacing w:val="-2"/>
          <w:sz w:val="24"/>
        </w:rPr>
        <w:t> pacote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47" w:after="0"/>
        <w:ind w:left="2430" w:right="0" w:hanging="1054"/>
        <w:jc w:val="left"/>
        <w:rPr>
          <w:b/>
          <w:sz w:val="24"/>
        </w:rPr>
      </w:pPr>
      <w:r>
        <w:rPr>
          <w:b/>
          <w:spacing w:val="-2"/>
          <w:sz w:val="24"/>
        </w:rPr>
        <w:t>Estoque</w:t>
      </w:r>
    </w:p>
    <w:p>
      <w:pPr>
        <w:pStyle w:val="Heading1"/>
        <w:numPr>
          <w:ilvl w:val="0"/>
          <w:numId w:val="1"/>
        </w:numPr>
        <w:tabs>
          <w:tab w:pos="1735" w:val="left" w:leader="none"/>
        </w:tabs>
        <w:spacing w:line="240" w:lineRule="auto" w:before="47" w:after="0"/>
        <w:ind w:left="1735" w:right="0" w:hanging="359"/>
        <w:jc w:val="left"/>
      </w:pPr>
      <w:r>
        <w:rPr/>
        <w:t>PASSO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PASSO</w:t>
      </w:r>
      <w:r>
        <w:rPr>
          <w:spacing w:val="-4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FABRICAÇÃO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>
          <w:spacing w:val="-2"/>
        </w:rPr>
        <w:t>FRALDA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Colocar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todos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os EPIs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</w:t>
      </w:r>
      <w:r>
        <w:rPr>
          <w:b/>
          <w:spacing w:val="-2"/>
          <w:sz w:val="24"/>
        </w:rPr>
        <w:t>segurança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7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Colagem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> </w:t>
      </w:r>
      <w:r>
        <w:rPr>
          <w:b/>
          <w:spacing w:val="-4"/>
          <w:sz w:val="24"/>
        </w:rPr>
        <w:t>manta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b/>
          <w:sz w:val="24"/>
        </w:rPr>
      </w:pPr>
      <w:r>
        <w:rPr>
          <w:b/>
          <w:spacing w:val="-2"/>
          <w:sz w:val="24"/>
        </w:rPr>
        <w:t>Acabamento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b/>
          <w:sz w:val="24"/>
        </w:rPr>
      </w:pPr>
      <w:r>
        <w:rPr>
          <w:b/>
          <w:sz w:val="24"/>
        </w:rPr>
        <w:t>Selar</w:t>
      </w:r>
      <w:r>
        <w:rPr>
          <w:b/>
          <w:spacing w:val="-2"/>
          <w:sz w:val="24"/>
        </w:rPr>
        <w:t> pacote</w:t>
      </w:r>
    </w:p>
    <w:p>
      <w:pPr>
        <w:pStyle w:val="ListParagraph"/>
        <w:numPr>
          <w:ilvl w:val="1"/>
          <w:numId w:val="1"/>
        </w:numPr>
        <w:tabs>
          <w:tab w:pos="2430" w:val="left" w:leader="none"/>
        </w:tabs>
        <w:spacing w:line="240" w:lineRule="auto" w:before="22" w:after="0"/>
        <w:ind w:left="2430" w:right="0" w:hanging="1054"/>
        <w:jc w:val="left"/>
        <w:rPr>
          <w:b/>
          <w:sz w:val="24"/>
        </w:rPr>
      </w:pPr>
      <w:r>
        <w:rPr>
          <w:b/>
          <w:spacing w:val="-2"/>
          <w:sz w:val="24"/>
        </w:rPr>
        <w:t>Estoque</w:t>
      </w:r>
    </w:p>
    <w:p>
      <w:pPr>
        <w:pStyle w:val="Heading1"/>
        <w:numPr>
          <w:ilvl w:val="0"/>
          <w:numId w:val="1"/>
        </w:numPr>
        <w:tabs>
          <w:tab w:pos="1735" w:val="left" w:leader="none"/>
        </w:tabs>
        <w:spacing w:line="240" w:lineRule="auto" w:before="27" w:after="0"/>
        <w:ind w:left="1735" w:right="0" w:hanging="359"/>
        <w:jc w:val="left"/>
      </w:pPr>
      <w:r>
        <w:rPr>
          <w:spacing w:val="-2"/>
        </w:rPr>
        <w:t>REFERÊNCIAS</w:t>
      </w:r>
    </w:p>
    <w:p>
      <w:pPr>
        <w:pStyle w:val="Heading1"/>
        <w:spacing w:after="0" w:line="240" w:lineRule="auto"/>
        <w:jc w:val="left"/>
        <w:sectPr>
          <w:pgSz w:w="11910" w:h="16840"/>
          <w:pgMar w:header="0" w:footer="1011" w:top="1420" w:bottom="1200" w:left="425" w:right="0"/>
        </w:sectPr>
      </w:pPr>
    </w:p>
    <w:p>
      <w:pPr>
        <w:spacing w:before="132"/>
        <w:ind w:left="1441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APRESENTAÇÃO</w:t>
      </w:r>
    </w:p>
    <w:p>
      <w:pPr>
        <w:pStyle w:val="BodyText"/>
        <w:spacing w:before="24"/>
        <w:rPr>
          <w:b/>
          <w:sz w:val="24"/>
        </w:rPr>
      </w:pPr>
    </w:p>
    <w:p>
      <w:pPr>
        <w:spacing w:line="259" w:lineRule="auto" w:before="0"/>
        <w:ind w:left="1015" w:right="1434" w:firstLine="710"/>
        <w:jc w:val="both"/>
        <w:rPr>
          <w:sz w:val="24"/>
        </w:rPr>
      </w:pPr>
      <w:r>
        <w:rPr>
          <w:sz w:val="24"/>
        </w:rPr>
        <w:t>A Secretaria</w:t>
      </w:r>
      <w:r>
        <w:rPr>
          <w:spacing w:val="-4"/>
          <w:sz w:val="24"/>
        </w:rPr>
        <w:t> </w:t>
      </w:r>
      <w:r>
        <w:rPr>
          <w:sz w:val="24"/>
        </w:rPr>
        <w:t>Nacional de Políticas Penais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Ministério</w:t>
      </w:r>
      <w:r>
        <w:rPr>
          <w:spacing w:val="-1"/>
          <w:sz w:val="24"/>
        </w:rPr>
        <w:t> </w:t>
      </w:r>
      <w:r>
        <w:rPr>
          <w:sz w:val="24"/>
        </w:rPr>
        <w:t>da Justiça e Segurança Pública empenha-se em garantir o cumprimento das leis nacionais de proteção para o direito ao trabalho nas prisões, e contribui para a implementação eficaz das normas e princípios estabelecidos,</w:t>
      </w:r>
      <w:r>
        <w:rPr>
          <w:spacing w:val="-3"/>
          <w:sz w:val="24"/>
        </w:rPr>
        <w:t> </w:t>
      </w:r>
      <w:r>
        <w:rPr>
          <w:sz w:val="24"/>
        </w:rPr>
        <w:t>tanto pelo</w:t>
      </w:r>
      <w:r>
        <w:rPr>
          <w:spacing w:val="-4"/>
          <w:sz w:val="24"/>
        </w:rPr>
        <w:t> </w:t>
      </w:r>
      <w:r>
        <w:rPr>
          <w:sz w:val="24"/>
        </w:rPr>
        <w:t>Sistema Internacional</w:t>
      </w:r>
      <w:r>
        <w:rPr>
          <w:spacing w:val="-3"/>
          <w:sz w:val="24"/>
        </w:rPr>
        <w:t> </w:t>
      </w:r>
      <w:r>
        <w:rPr>
          <w:sz w:val="24"/>
        </w:rPr>
        <w:t>de Direitos</w:t>
      </w:r>
      <w:r>
        <w:rPr>
          <w:spacing w:val="-2"/>
          <w:sz w:val="24"/>
        </w:rPr>
        <w:t> </w:t>
      </w:r>
      <w:r>
        <w:rPr>
          <w:sz w:val="24"/>
        </w:rPr>
        <w:t>Humanos,</w:t>
      </w:r>
      <w:r>
        <w:rPr>
          <w:spacing w:val="-3"/>
          <w:sz w:val="24"/>
        </w:rPr>
        <w:t> </w:t>
      </w:r>
      <w:r>
        <w:rPr>
          <w:sz w:val="24"/>
        </w:rPr>
        <w:t>quanto</w:t>
      </w:r>
      <w:r>
        <w:rPr>
          <w:spacing w:val="-5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legislação </w:t>
      </w:r>
      <w:r>
        <w:rPr>
          <w:spacing w:val="-2"/>
          <w:sz w:val="24"/>
        </w:rPr>
        <w:t>interna.</w:t>
      </w:r>
    </w:p>
    <w:p>
      <w:pPr>
        <w:spacing w:line="259" w:lineRule="auto" w:before="0"/>
        <w:ind w:left="1015" w:right="1435" w:firstLine="710"/>
        <w:jc w:val="both"/>
        <w:rPr>
          <w:sz w:val="24"/>
        </w:rPr>
      </w:pPr>
      <w:r>
        <w:rPr>
          <w:sz w:val="24"/>
        </w:rPr>
        <w:t>Entre as suas principais atribuições, destaca-se o planejamento e a coordenação de políticas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serviços</w:t>
      </w:r>
      <w:r>
        <w:rPr>
          <w:spacing w:val="-7"/>
          <w:sz w:val="24"/>
        </w:rPr>
        <w:t> </w:t>
      </w:r>
      <w:r>
        <w:rPr>
          <w:sz w:val="24"/>
        </w:rPr>
        <w:t>penais,</w:t>
      </w:r>
      <w:r>
        <w:rPr>
          <w:spacing w:val="-7"/>
          <w:sz w:val="24"/>
        </w:rPr>
        <w:t> </w:t>
      </w:r>
      <w:r>
        <w:rPr>
          <w:sz w:val="24"/>
        </w:rPr>
        <w:t>além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8"/>
          <w:sz w:val="24"/>
        </w:rPr>
        <w:t> </w:t>
      </w:r>
      <w:r>
        <w:rPr>
          <w:sz w:val="24"/>
        </w:rPr>
        <w:t>colaboração</w:t>
      </w:r>
      <w:r>
        <w:rPr>
          <w:spacing w:val="-9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autoridades</w:t>
      </w:r>
      <w:r>
        <w:rPr>
          <w:spacing w:val="-6"/>
          <w:sz w:val="24"/>
        </w:rPr>
        <w:t> </w:t>
      </w:r>
      <w:r>
        <w:rPr>
          <w:sz w:val="24"/>
        </w:rPr>
        <w:t>locais</w:t>
      </w:r>
      <w:r>
        <w:rPr>
          <w:spacing w:val="-7"/>
          <w:sz w:val="24"/>
        </w:rPr>
        <w:t> </w:t>
      </w:r>
      <w:r>
        <w:rPr>
          <w:sz w:val="24"/>
        </w:rPr>
        <w:t>na</w:t>
      </w:r>
      <w:r>
        <w:rPr>
          <w:spacing w:val="-8"/>
          <w:sz w:val="24"/>
        </w:rPr>
        <w:t> </w:t>
      </w:r>
      <w:r>
        <w:rPr>
          <w:sz w:val="24"/>
        </w:rPr>
        <w:t>implementação de políticas sociais para promoção dos direitos das pessoas privadas de liberdade e dos egressos do sistema prisional.</w:t>
      </w:r>
    </w:p>
    <w:p>
      <w:pPr>
        <w:spacing w:line="259" w:lineRule="auto" w:before="0"/>
        <w:ind w:left="1015" w:right="1429" w:firstLine="710"/>
        <w:jc w:val="both"/>
        <w:rPr>
          <w:sz w:val="24"/>
        </w:rPr>
      </w:pPr>
      <w:r>
        <w:rPr>
          <w:sz w:val="24"/>
        </w:rPr>
        <w:t>Embora ainda haja muito a ser feito para alcançar os objetivos institucionais - objetivos estes que, desde o início, estão ou deveriam estar no cerne da configuração das unidades prisionais - observa-se, nos últimos anos, avanços graduais nos indicadores de acesso</w:t>
      </w:r>
      <w:r>
        <w:rPr>
          <w:spacing w:val="-9"/>
          <w:sz w:val="24"/>
        </w:rPr>
        <w:t> </w:t>
      </w:r>
      <w:r>
        <w:rPr>
          <w:sz w:val="24"/>
        </w:rPr>
        <w:t>ao</w:t>
      </w:r>
      <w:r>
        <w:rPr>
          <w:spacing w:val="-9"/>
          <w:sz w:val="24"/>
        </w:rPr>
        <w:t> </w:t>
      </w:r>
      <w:r>
        <w:rPr>
          <w:sz w:val="24"/>
        </w:rPr>
        <w:t>trabalho,</w:t>
      </w:r>
      <w:r>
        <w:rPr>
          <w:spacing w:val="-8"/>
          <w:sz w:val="24"/>
        </w:rPr>
        <w:t> </w:t>
      </w:r>
      <w:r>
        <w:rPr>
          <w:sz w:val="24"/>
        </w:rPr>
        <w:t>com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expectativa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otimizar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7"/>
          <w:sz w:val="24"/>
        </w:rPr>
        <w:t> </w:t>
      </w:r>
      <w:r>
        <w:rPr>
          <w:sz w:val="24"/>
        </w:rPr>
        <w:t>recursos</w:t>
      </w:r>
      <w:r>
        <w:rPr>
          <w:spacing w:val="-7"/>
          <w:sz w:val="24"/>
        </w:rPr>
        <w:t> </w:t>
      </w:r>
      <w:r>
        <w:rPr>
          <w:sz w:val="24"/>
        </w:rPr>
        <w:t>públicos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promover</w:t>
      </w:r>
      <w:r>
        <w:rPr>
          <w:spacing w:val="-6"/>
          <w:sz w:val="24"/>
        </w:rPr>
        <w:t> </w:t>
      </w:r>
      <w:r>
        <w:rPr>
          <w:sz w:val="24"/>
        </w:rPr>
        <w:t>iniciativas interdisciplinares entre a sociedade civil e o governo.</w:t>
      </w:r>
    </w:p>
    <w:p>
      <w:pPr>
        <w:spacing w:line="259" w:lineRule="auto" w:before="0"/>
        <w:ind w:left="1015" w:right="1436" w:firstLine="710"/>
        <w:jc w:val="both"/>
        <w:rPr>
          <w:sz w:val="24"/>
        </w:rPr>
      </w:pPr>
      <w:r>
        <w:rPr>
          <w:sz w:val="24"/>
        </w:rPr>
        <w:t>Nesse contexto, com o intuito de alcançar perspectivas mais humanizadas para o sistema prisional, propôs-se como uma das principais iniciativas a serem promovidas pelo governo federal, o Projeto Dignidade Menstrual.</w:t>
      </w:r>
    </w:p>
    <w:p>
      <w:pPr>
        <w:spacing w:line="259" w:lineRule="auto" w:before="0"/>
        <w:ind w:left="1015" w:right="1437" w:firstLine="710"/>
        <w:jc w:val="both"/>
        <w:rPr>
          <w:sz w:val="24"/>
        </w:rPr>
      </w:pPr>
      <w:r>
        <w:rPr>
          <w:sz w:val="24"/>
        </w:rPr>
        <w:t>Este</w:t>
      </w:r>
      <w:r>
        <w:rPr>
          <w:spacing w:val="-8"/>
          <w:sz w:val="24"/>
        </w:rPr>
        <w:t> </w:t>
      </w:r>
      <w:r>
        <w:rPr>
          <w:sz w:val="24"/>
        </w:rPr>
        <w:t>projeto</w:t>
      </w:r>
      <w:r>
        <w:rPr>
          <w:spacing w:val="-10"/>
          <w:sz w:val="24"/>
        </w:rPr>
        <w:t> </w:t>
      </w:r>
      <w:r>
        <w:rPr>
          <w:sz w:val="24"/>
        </w:rPr>
        <w:t>representa</w:t>
      </w:r>
      <w:r>
        <w:rPr>
          <w:spacing w:val="-9"/>
          <w:sz w:val="24"/>
        </w:rPr>
        <w:t> </w:t>
      </w:r>
      <w:r>
        <w:rPr>
          <w:sz w:val="24"/>
        </w:rPr>
        <w:t>uma</w:t>
      </w:r>
      <w:r>
        <w:rPr>
          <w:spacing w:val="-9"/>
          <w:sz w:val="24"/>
        </w:rPr>
        <w:t> </w:t>
      </w:r>
      <w:r>
        <w:rPr>
          <w:sz w:val="24"/>
        </w:rPr>
        <w:t>estratégia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garantia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10"/>
          <w:sz w:val="24"/>
        </w:rPr>
        <w:t> </w:t>
      </w:r>
      <w:r>
        <w:rPr>
          <w:sz w:val="24"/>
        </w:rPr>
        <w:t>acesso</w:t>
      </w:r>
      <w:r>
        <w:rPr>
          <w:spacing w:val="-10"/>
          <w:sz w:val="24"/>
        </w:rPr>
        <w:t> </w:t>
      </w:r>
      <w:r>
        <w:rPr>
          <w:sz w:val="24"/>
        </w:rPr>
        <w:t>das</w:t>
      </w:r>
      <w:r>
        <w:rPr>
          <w:spacing w:val="-8"/>
          <w:sz w:val="24"/>
        </w:rPr>
        <w:t> </w:t>
      </w:r>
      <w:r>
        <w:rPr>
          <w:sz w:val="24"/>
        </w:rPr>
        <w:t>pessoas</w:t>
      </w:r>
      <w:r>
        <w:rPr>
          <w:spacing w:val="-8"/>
          <w:sz w:val="24"/>
        </w:rPr>
        <w:t> </w:t>
      </w:r>
      <w:r>
        <w:rPr>
          <w:sz w:val="24"/>
        </w:rPr>
        <w:t>privadas</w:t>
      </w:r>
      <w:r>
        <w:rPr>
          <w:spacing w:val="-8"/>
          <w:sz w:val="24"/>
        </w:rPr>
        <w:t> </w:t>
      </w:r>
      <w:r>
        <w:rPr>
          <w:sz w:val="24"/>
        </w:rPr>
        <w:t>de liberdade à dignidade menstrual e ao trabalho, com o intuito de sensibilizar a comunidade sobre o potencial de contribuição desses indivíduos, unido a iniciativa de contribuir com a problemática da pobreza menstrual.</w:t>
      </w:r>
    </w:p>
    <w:p>
      <w:pPr>
        <w:spacing w:line="259" w:lineRule="auto" w:before="0"/>
        <w:ind w:left="1015" w:right="1442" w:firstLine="710"/>
        <w:jc w:val="both"/>
        <w:rPr>
          <w:sz w:val="24"/>
        </w:rPr>
      </w:pPr>
      <w:r>
        <w:rPr>
          <w:sz w:val="24"/>
        </w:rPr>
        <w:t>Para tanto, propõe-se a criação</w:t>
      </w:r>
      <w:r>
        <w:rPr>
          <w:spacing w:val="-1"/>
          <w:sz w:val="24"/>
        </w:rPr>
        <w:t> </w:t>
      </w:r>
      <w:r>
        <w:rPr>
          <w:sz w:val="24"/>
        </w:rPr>
        <w:t>de espaços dentro das unidades prisionais dedicados à</w:t>
      </w:r>
      <w:r>
        <w:rPr>
          <w:spacing w:val="-9"/>
          <w:sz w:val="24"/>
        </w:rPr>
        <w:t> </w:t>
      </w:r>
      <w:r>
        <w:rPr>
          <w:sz w:val="24"/>
        </w:rPr>
        <w:t>fabricação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absorventes</w:t>
      </w:r>
      <w:r>
        <w:rPr>
          <w:spacing w:val="-7"/>
          <w:sz w:val="24"/>
        </w:rPr>
        <w:t> </w:t>
      </w:r>
      <w:r>
        <w:rPr>
          <w:sz w:val="24"/>
        </w:rPr>
        <w:t>descartáveis,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8"/>
          <w:sz w:val="24"/>
        </w:rPr>
        <w:t> </w:t>
      </w:r>
      <w:r>
        <w:rPr>
          <w:sz w:val="24"/>
        </w:rPr>
        <w:t>visa</w:t>
      </w:r>
      <w:r>
        <w:rPr>
          <w:spacing w:val="-13"/>
          <w:sz w:val="24"/>
        </w:rPr>
        <w:t> </w:t>
      </w:r>
      <w:r>
        <w:rPr>
          <w:sz w:val="24"/>
        </w:rPr>
        <w:t>o</w:t>
      </w:r>
      <w:r>
        <w:rPr>
          <w:spacing w:val="-14"/>
          <w:sz w:val="24"/>
        </w:rPr>
        <w:t> </w:t>
      </w:r>
      <w:r>
        <w:rPr>
          <w:sz w:val="24"/>
        </w:rPr>
        <w:t>combate</w:t>
      </w:r>
      <w:r>
        <w:rPr>
          <w:spacing w:val="-7"/>
          <w:sz w:val="24"/>
        </w:rPr>
        <w:t> </w:t>
      </w:r>
      <w:r>
        <w:rPr>
          <w:sz w:val="24"/>
        </w:rPr>
        <w:t>à</w:t>
      </w:r>
      <w:r>
        <w:rPr>
          <w:spacing w:val="-9"/>
          <w:sz w:val="24"/>
        </w:rPr>
        <w:t> </w:t>
      </w:r>
      <w:r>
        <w:rPr>
          <w:sz w:val="24"/>
        </w:rPr>
        <w:t>pobreza</w:t>
      </w:r>
      <w:r>
        <w:rPr>
          <w:spacing w:val="-8"/>
          <w:sz w:val="24"/>
        </w:rPr>
        <w:t> </w:t>
      </w:r>
      <w:r>
        <w:rPr>
          <w:sz w:val="24"/>
        </w:rPr>
        <w:t>menstrual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que,</w:t>
      </w:r>
      <w:r>
        <w:rPr>
          <w:spacing w:val="-8"/>
          <w:sz w:val="24"/>
        </w:rPr>
        <w:t> </w:t>
      </w:r>
      <w:r>
        <w:rPr>
          <w:sz w:val="24"/>
        </w:rPr>
        <w:t>por consequência, é capaz de promover uma sociedade mais igualitária e digna.</w:t>
      </w:r>
    </w:p>
    <w:p>
      <w:pPr>
        <w:spacing w:line="259" w:lineRule="auto" w:before="0"/>
        <w:ind w:left="1015" w:right="1442" w:firstLine="710"/>
        <w:jc w:val="both"/>
        <w:rPr>
          <w:sz w:val="24"/>
        </w:rPr>
      </w:pPr>
      <w:r>
        <w:rPr>
          <w:sz w:val="24"/>
        </w:rPr>
        <w:t>É</w:t>
      </w:r>
      <w:r>
        <w:rPr>
          <w:spacing w:val="-10"/>
          <w:sz w:val="24"/>
        </w:rPr>
        <w:t> </w:t>
      </w:r>
      <w:r>
        <w:rPr>
          <w:sz w:val="24"/>
        </w:rPr>
        <w:t>importante</w:t>
      </w:r>
      <w:r>
        <w:rPr>
          <w:spacing w:val="-7"/>
          <w:sz w:val="24"/>
        </w:rPr>
        <w:t> </w:t>
      </w:r>
      <w:r>
        <w:rPr>
          <w:sz w:val="24"/>
        </w:rPr>
        <w:t>ressaltar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esta</w:t>
      </w:r>
      <w:r>
        <w:rPr>
          <w:spacing w:val="-8"/>
          <w:sz w:val="24"/>
        </w:rPr>
        <w:t> </w:t>
      </w:r>
      <w:r>
        <w:rPr>
          <w:sz w:val="24"/>
        </w:rPr>
        <w:t>cartilha</w:t>
      </w:r>
      <w:r>
        <w:rPr>
          <w:spacing w:val="-8"/>
          <w:sz w:val="24"/>
        </w:rPr>
        <w:t> </w:t>
      </w:r>
      <w:r>
        <w:rPr>
          <w:sz w:val="24"/>
        </w:rPr>
        <w:t>tem</w:t>
      </w:r>
      <w:r>
        <w:rPr>
          <w:spacing w:val="-9"/>
          <w:sz w:val="24"/>
        </w:rPr>
        <w:t> </w:t>
      </w:r>
      <w:r>
        <w:rPr>
          <w:sz w:val="24"/>
        </w:rPr>
        <w:t>fins</w:t>
      </w:r>
      <w:r>
        <w:rPr>
          <w:spacing w:val="-7"/>
          <w:sz w:val="24"/>
        </w:rPr>
        <w:t> </w:t>
      </w:r>
      <w:r>
        <w:rPr>
          <w:sz w:val="24"/>
        </w:rPr>
        <w:t>propositivos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não</w:t>
      </w:r>
      <w:r>
        <w:rPr>
          <w:spacing w:val="-9"/>
          <w:sz w:val="24"/>
        </w:rPr>
        <w:t> </w:t>
      </w:r>
      <w:r>
        <w:rPr>
          <w:sz w:val="24"/>
        </w:rPr>
        <w:t>vincula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7"/>
          <w:sz w:val="24"/>
        </w:rPr>
        <w:t> </w:t>
      </w:r>
      <w:r>
        <w:rPr>
          <w:sz w:val="24"/>
        </w:rPr>
        <w:t>estados a sua utilização.</w:t>
      </w:r>
    </w:p>
    <w:p>
      <w:pPr>
        <w:spacing w:after="0" w:line="259" w:lineRule="auto"/>
        <w:jc w:val="both"/>
        <w:rPr>
          <w:sz w:val="24"/>
        </w:rPr>
        <w:sectPr>
          <w:pgSz w:w="11910" w:h="16840"/>
          <w:pgMar w:header="0" w:footer="1011" w:top="1940" w:bottom="1200" w:left="425" w:right="0"/>
        </w:sectPr>
      </w:pPr>
    </w:p>
    <w:p>
      <w:pPr>
        <w:pStyle w:val="Heading1"/>
        <w:numPr>
          <w:ilvl w:val="0"/>
          <w:numId w:val="2"/>
        </w:numPr>
        <w:tabs>
          <w:tab w:pos="1735" w:val="left" w:leader="none"/>
        </w:tabs>
        <w:spacing w:line="240" w:lineRule="auto" w:before="82" w:after="0"/>
        <w:ind w:left="1735" w:right="0" w:hanging="359"/>
        <w:jc w:val="left"/>
      </w:pPr>
      <w:r>
        <w:rPr>
          <w:spacing w:val="-2"/>
        </w:rPr>
        <w:t>INTRODUÇÃO</w:t>
      </w:r>
    </w:p>
    <w:p>
      <w:pPr>
        <w:pStyle w:val="BodyText"/>
        <w:spacing w:before="204"/>
        <w:rPr>
          <w:b/>
          <w:sz w:val="24"/>
        </w:rPr>
      </w:pPr>
    </w:p>
    <w:p>
      <w:pPr>
        <w:spacing w:line="259" w:lineRule="auto" w:before="0"/>
        <w:ind w:left="1015" w:right="1431" w:firstLine="710"/>
        <w:jc w:val="both"/>
        <w:rPr>
          <w:sz w:val="24"/>
        </w:rPr>
      </w:pPr>
      <w:r>
        <w:rPr>
          <w:sz w:val="24"/>
        </w:rPr>
        <w:t>Este material marca o início do processo de regionalização das fábricas de absorventes,</w:t>
      </w:r>
      <w:r>
        <w:rPr>
          <w:spacing w:val="-14"/>
          <w:sz w:val="24"/>
        </w:rPr>
        <w:t> </w:t>
      </w:r>
      <w:r>
        <w:rPr>
          <w:sz w:val="24"/>
        </w:rPr>
        <w:t>com</w:t>
      </w:r>
      <w:r>
        <w:rPr>
          <w:spacing w:val="-14"/>
          <w:sz w:val="24"/>
        </w:rPr>
        <w:t> </w:t>
      </w:r>
      <w:r>
        <w:rPr>
          <w:sz w:val="24"/>
        </w:rPr>
        <w:t>instalação</w:t>
      </w:r>
      <w:r>
        <w:rPr>
          <w:spacing w:val="-13"/>
          <w:sz w:val="24"/>
        </w:rPr>
        <w:t> </w:t>
      </w:r>
      <w:r>
        <w:rPr>
          <w:sz w:val="24"/>
        </w:rPr>
        <w:t>em</w:t>
      </w:r>
      <w:r>
        <w:rPr>
          <w:spacing w:val="-14"/>
          <w:sz w:val="24"/>
        </w:rPr>
        <w:t> </w:t>
      </w:r>
      <w:r>
        <w:rPr>
          <w:sz w:val="24"/>
        </w:rPr>
        <w:t>todo</w:t>
      </w:r>
      <w:r>
        <w:rPr>
          <w:spacing w:val="-13"/>
          <w:sz w:val="24"/>
        </w:rPr>
        <w:t> </w:t>
      </w:r>
      <w:r>
        <w:rPr>
          <w:sz w:val="24"/>
        </w:rPr>
        <w:t>o</w:t>
      </w:r>
      <w:r>
        <w:rPr>
          <w:spacing w:val="-14"/>
          <w:sz w:val="24"/>
        </w:rPr>
        <w:t> </w:t>
      </w:r>
      <w:r>
        <w:rPr>
          <w:sz w:val="24"/>
        </w:rPr>
        <w:t>território</w:t>
      </w:r>
      <w:r>
        <w:rPr>
          <w:spacing w:val="-12"/>
          <w:sz w:val="24"/>
        </w:rPr>
        <w:t> </w:t>
      </w:r>
      <w:r>
        <w:rPr>
          <w:sz w:val="24"/>
        </w:rPr>
        <w:t>nacional,</w:t>
      </w:r>
      <w:r>
        <w:rPr>
          <w:spacing w:val="-12"/>
          <w:sz w:val="24"/>
        </w:rPr>
        <w:t> </w:t>
      </w:r>
      <w:r>
        <w:rPr>
          <w:sz w:val="24"/>
        </w:rPr>
        <w:t>visando</w:t>
      </w:r>
      <w:r>
        <w:rPr>
          <w:spacing w:val="-13"/>
          <w:sz w:val="24"/>
        </w:rPr>
        <w:t> </w:t>
      </w:r>
      <w:r>
        <w:rPr>
          <w:sz w:val="24"/>
        </w:rPr>
        <w:t>assegurar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oferta</w:t>
      </w:r>
      <w:r>
        <w:rPr>
          <w:spacing w:val="-14"/>
          <w:sz w:val="24"/>
        </w:rPr>
        <w:t> </w:t>
      </w:r>
      <w:r>
        <w:rPr>
          <w:sz w:val="24"/>
        </w:rPr>
        <w:t>gratuita de absorventes higiênicos e outros cuidados básicos de saúde menstrual ao público privado de</w:t>
      </w:r>
      <w:r>
        <w:rPr>
          <w:spacing w:val="-3"/>
          <w:sz w:val="24"/>
        </w:rPr>
        <w:t> </w:t>
      </w:r>
      <w:r>
        <w:rPr>
          <w:sz w:val="24"/>
        </w:rPr>
        <w:t>liberdade,</w:t>
      </w:r>
      <w:r>
        <w:rPr>
          <w:spacing w:val="-3"/>
          <w:sz w:val="24"/>
        </w:rPr>
        <w:t> </w:t>
      </w:r>
      <w:r>
        <w:rPr>
          <w:sz w:val="24"/>
        </w:rPr>
        <w:t>e,</w:t>
      </w:r>
      <w:r>
        <w:rPr>
          <w:spacing w:val="-8"/>
          <w:sz w:val="24"/>
        </w:rPr>
        <w:t> </w:t>
      </w:r>
      <w:r>
        <w:rPr>
          <w:sz w:val="24"/>
        </w:rPr>
        <w:t>ainda,</w:t>
      </w:r>
      <w:r>
        <w:rPr>
          <w:spacing w:val="-4"/>
          <w:sz w:val="24"/>
        </w:rPr>
        <w:t> </w:t>
      </w:r>
      <w:r>
        <w:rPr>
          <w:sz w:val="24"/>
        </w:rPr>
        <w:t>aos</w:t>
      </w:r>
      <w:r>
        <w:rPr>
          <w:spacing w:val="-3"/>
          <w:sz w:val="24"/>
        </w:rPr>
        <w:t> </w:t>
      </w:r>
      <w:r>
        <w:rPr>
          <w:sz w:val="24"/>
        </w:rPr>
        <w:t>demais</w:t>
      </w:r>
      <w:r>
        <w:rPr>
          <w:spacing w:val="-3"/>
          <w:sz w:val="24"/>
        </w:rPr>
        <w:t> </w:t>
      </w:r>
      <w:r>
        <w:rPr>
          <w:sz w:val="24"/>
        </w:rPr>
        <w:t>públicos</w:t>
      </w:r>
      <w:r>
        <w:rPr>
          <w:spacing w:val="-3"/>
          <w:sz w:val="24"/>
        </w:rPr>
        <w:t> </w:t>
      </w:r>
      <w:r>
        <w:rPr>
          <w:sz w:val="24"/>
        </w:rPr>
        <w:t>estabelecidos</w:t>
      </w:r>
      <w:r>
        <w:rPr>
          <w:spacing w:val="-3"/>
          <w:sz w:val="24"/>
        </w:rPr>
        <w:t> </w:t>
      </w:r>
      <w:r>
        <w:rPr>
          <w:sz w:val="24"/>
        </w:rPr>
        <w:t>pela</w:t>
      </w:r>
      <w:r>
        <w:rPr>
          <w:spacing w:val="-4"/>
          <w:sz w:val="24"/>
        </w:rPr>
        <w:t> </w:t>
      </w:r>
      <w:r>
        <w:rPr>
          <w:sz w:val="24"/>
        </w:rPr>
        <w:t>Lei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5"/>
          <w:sz w:val="24"/>
        </w:rPr>
        <w:t> </w:t>
      </w:r>
      <w:r>
        <w:rPr>
          <w:sz w:val="24"/>
        </w:rPr>
        <w:t>14.214,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6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outubro de 2021 (Brasil, 2021).</w:t>
      </w:r>
    </w:p>
    <w:p>
      <w:pPr>
        <w:spacing w:line="259" w:lineRule="auto" w:before="4"/>
        <w:ind w:left="1015" w:right="1434" w:firstLine="710"/>
        <w:jc w:val="both"/>
        <w:rPr>
          <w:sz w:val="24"/>
        </w:rPr>
      </w:pPr>
      <w:r>
        <w:rPr>
          <w:sz w:val="24"/>
        </w:rPr>
        <w:t>Iniciativas de reintegração, como as propostas nesse projeto, elevam as políticas públicas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Estado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um</w:t>
      </w:r>
      <w:r>
        <w:rPr>
          <w:spacing w:val="-5"/>
          <w:sz w:val="24"/>
        </w:rPr>
        <w:t> </w:t>
      </w:r>
      <w:r>
        <w:rPr>
          <w:sz w:val="24"/>
        </w:rPr>
        <w:t>patamar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maior</w:t>
      </w:r>
      <w:r>
        <w:rPr>
          <w:spacing w:val="-7"/>
          <w:sz w:val="24"/>
        </w:rPr>
        <w:t> </w:t>
      </w:r>
      <w:r>
        <w:rPr>
          <w:sz w:val="24"/>
        </w:rPr>
        <w:t>intersetorialidade,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contribui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redução da</w:t>
      </w:r>
      <w:r>
        <w:rPr>
          <w:spacing w:val="-8"/>
          <w:sz w:val="24"/>
        </w:rPr>
        <w:t> </w:t>
      </w:r>
      <w:r>
        <w:rPr>
          <w:sz w:val="24"/>
        </w:rPr>
        <w:t>reincidência</w:t>
      </w:r>
      <w:r>
        <w:rPr>
          <w:spacing w:val="-8"/>
          <w:sz w:val="24"/>
        </w:rPr>
        <w:t> </w:t>
      </w:r>
      <w:r>
        <w:rPr>
          <w:sz w:val="24"/>
        </w:rPr>
        <w:t>criminal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fomenta</w:t>
      </w:r>
      <w:r>
        <w:rPr>
          <w:spacing w:val="-8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desenvolvimento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uma</w:t>
      </w:r>
      <w:r>
        <w:rPr>
          <w:spacing w:val="-8"/>
          <w:sz w:val="24"/>
        </w:rPr>
        <w:t> </w:t>
      </w:r>
      <w:r>
        <w:rPr>
          <w:sz w:val="24"/>
        </w:rPr>
        <w:t>sociedade</w:t>
      </w:r>
      <w:r>
        <w:rPr>
          <w:spacing w:val="-7"/>
          <w:sz w:val="24"/>
        </w:rPr>
        <w:t> </w:t>
      </w:r>
      <w:r>
        <w:rPr>
          <w:sz w:val="24"/>
        </w:rPr>
        <w:t>mais</w:t>
      </w:r>
      <w:r>
        <w:rPr>
          <w:spacing w:val="-7"/>
          <w:sz w:val="24"/>
        </w:rPr>
        <w:t> </w:t>
      </w:r>
      <w:r>
        <w:rPr>
          <w:sz w:val="24"/>
        </w:rPr>
        <w:t>justa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segura, além de ampliar as oportunidades de trabalho e proporcionar acesso a programas de capacitação profissional dentro do sistema prisional.</w:t>
      </w:r>
    </w:p>
    <w:p>
      <w:pPr>
        <w:spacing w:line="259" w:lineRule="auto" w:before="0"/>
        <w:ind w:left="1015" w:right="1440" w:firstLine="710"/>
        <w:jc w:val="both"/>
        <w:rPr>
          <w:sz w:val="24"/>
        </w:rPr>
      </w:pPr>
      <w:r>
        <w:rPr>
          <w:sz w:val="24"/>
        </w:rPr>
        <w:t>O projeto atenderá diretamente a sociedade, com o fornecimento de absorventes íntimos descartáveis. De acordo com estimativas da Organização das Nações Unidas (ONU), uma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cada dez</w:t>
      </w:r>
      <w:r>
        <w:rPr>
          <w:spacing w:val="-2"/>
          <w:sz w:val="24"/>
        </w:rPr>
        <w:t> </w:t>
      </w:r>
      <w:r>
        <w:rPr>
          <w:sz w:val="24"/>
        </w:rPr>
        <w:t>meninas</w:t>
      </w:r>
      <w:r>
        <w:rPr>
          <w:spacing w:val="-2"/>
          <w:sz w:val="24"/>
        </w:rPr>
        <w:t> </w:t>
      </w:r>
      <w:r>
        <w:rPr>
          <w:sz w:val="24"/>
        </w:rPr>
        <w:t>(ou pessoas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menstruam)</w:t>
      </w:r>
      <w:r>
        <w:rPr>
          <w:spacing w:val="-1"/>
          <w:sz w:val="24"/>
        </w:rPr>
        <w:t> </w:t>
      </w:r>
      <w:r>
        <w:rPr>
          <w:sz w:val="24"/>
        </w:rPr>
        <w:t>falta</w:t>
      </w:r>
      <w:r>
        <w:rPr>
          <w:spacing w:val="-4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aulas</w:t>
      </w:r>
      <w:r>
        <w:rPr>
          <w:spacing w:val="-2"/>
          <w:sz w:val="24"/>
        </w:rPr>
        <w:t> </w:t>
      </w:r>
      <w:r>
        <w:rPr>
          <w:sz w:val="24"/>
        </w:rPr>
        <w:t>escolares</w:t>
      </w:r>
      <w:r>
        <w:rPr>
          <w:spacing w:val="-2"/>
          <w:sz w:val="24"/>
        </w:rPr>
        <w:t> </w:t>
      </w:r>
      <w:r>
        <w:rPr>
          <w:sz w:val="24"/>
        </w:rPr>
        <w:t>quando</w:t>
      </w:r>
      <w:r>
        <w:rPr>
          <w:spacing w:val="-5"/>
          <w:sz w:val="24"/>
        </w:rPr>
        <w:t> </w:t>
      </w:r>
      <w:r>
        <w:rPr>
          <w:sz w:val="24"/>
        </w:rPr>
        <w:t>está menstruada devido à falta de acesso ao produto de higiene, acarretando prejuízos à sua </w:t>
      </w:r>
      <w:r>
        <w:rPr>
          <w:spacing w:val="-2"/>
          <w:sz w:val="24"/>
        </w:rPr>
        <w:t>aprendizagem.</w:t>
      </w:r>
    </w:p>
    <w:p>
      <w:pPr>
        <w:spacing w:after="0" w:line="259" w:lineRule="auto"/>
        <w:jc w:val="both"/>
        <w:rPr>
          <w:sz w:val="24"/>
        </w:rPr>
        <w:sectPr>
          <w:pgSz w:w="11910" w:h="16840"/>
          <w:pgMar w:header="0" w:footer="1011" w:top="1940" w:bottom="1200" w:left="425" w:right="0"/>
        </w:sectPr>
      </w:pPr>
    </w:p>
    <w:p>
      <w:pPr>
        <w:pStyle w:val="Heading1"/>
        <w:numPr>
          <w:ilvl w:val="0"/>
          <w:numId w:val="2"/>
        </w:numPr>
        <w:tabs>
          <w:tab w:pos="1440" w:val="left" w:leader="none"/>
        </w:tabs>
        <w:spacing w:line="240" w:lineRule="auto" w:before="122" w:after="0"/>
        <w:ind w:left="1440" w:right="0" w:hanging="425"/>
        <w:jc w:val="left"/>
      </w:pPr>
      <w:r>
        <w:rPr/>
        <w:t>PRODUÇÃO</w:t>
      </w:r>
      <w:r>
        <w:rPr>
          <w:spacing w:val="-2"/>
        </w:rPr>
        <w:t> </w:t>
      </w:r>
      <w:r>
        <w:rPr/>
        <w:t>DE</w:t>
      </w:r>
      <w:r>
        <w:rPr>
          <w:spacing w:val="-6"/>
        </w:rPr>
        <w:t> </w:t>
      </w:r>
      <w:r>
        <w:rPr/>
        <w:t>ABSORVENTES</w:t>
      </w:r>
      <w:r>
        <w:rPr>
          <w:spacing w:val="-2"/>
        </w:rPr>
        <w:t> DESCARTÁVEIS</w:t>
      </w:r>
    </w:p>
    <w:p>
      <w:pPr>
        <w:spacing w:line="276" w:lineRule="auto" w:before="202"/>
        <w:ind w:left="1015" w:right="1429" w:firstLine="710"/>
        <w:jc w:val="both"/>
        <w:rPr>
          <w:sz w:val="24"/>
        </w:rPr>
      </w:pPr>
      <w:r>
        <w:rPr>
          <w:sz w:val="24"/>
        </w:rPr>
        <w:t>Esta Cartilha Nacional objetiva instruir o processo de implementação do Projeto Dignidade</w:t>
      </w:r>
      <w:r>
        <w:rPr>
          <w:spacing w:val="-2"/>
          <w:sz w:val="24"/>
        </w:rPr>
        <w:t> </w:t>
      </w:r>
      <w:r>
        <w:rPr>
          <w:sz w:val="24"/>
        </w:rPr>
        <w:t>Menstrual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tem</w:t>
      </w:r>
      <w:r>
        <w:rPr>
          <w:spacing w:val="-5"/>
          <w:sz w:val="24"/>
        </w:rPr>
        <w:t> </w:t>
      </w:r>
      <w:r>
        <w:rPr>
          <w:sz w:val="24"/>
        </w:rPr>
        <w:t>como</w:t>
      </w:r>
      <w:r>
        <w:rPr>
          <w:spacing w:val="-5"/>
          <w:sz w:val="24"/>
        </w:rPr>
        <w:t> </w:t>
      </w:r>
      <w:r>
        <w:rPr>
          <w:sz w:val="24"/>
        </w:rPr>
        <w:t>base</w:t>
      </w:r>
      <w:r>
        <w:rPr>
          <w:spacing w:val="-2"/>
          <w:sz w:val="24"/>
        </w:rPr>
        <w:t> </w:t>
      </w:r>
      <w:r>
        <w:rPr>
          <w:sz w:val="24"/>
        </w:rPr>
        <w:t>inicial,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experiência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produção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estado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Minas Gerais. O projeto de Minas, denominado Liberdade em Ciclos, tem como finalidade a fabricação de absorventes e fraldas em unidades prisionais, para distribuição aos grupos socialmente</w:t>
      </w:r>
      <w:r>
        <w:rPr>
          <w:spacing w:val="-8"/>
          <w:sz w:val="24"/>
        </w:rPr>
        <w:t> </w:t>
      </w:r>
      <w:r>
        <w:rPr>
          <w:sz w:val="24"/>
        </w:rPr>
        <w:t>vulneráveis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13"/>
          <w:sz w:val="24"/>
        </w:rPr>
        <w:t> </w:t>
      </w:r>
      <w:r>
        <w:rPr>
          <w:sz w:val="24"/>
        </w:rPr>
        <w:t>partir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atividade</w:t>
      </w:r>
      <w:r>
        <w:rPr>
          <w:spacing w:val="-8"/>
          <w:sz w:val="24"/>
        </w:rPr>
        <w:t> </w:t>
      </w:r>
      <w:r>
        <w:rPr>
          <w:sz w:val="24"/>
        </w:rPr>
        <w:t>laboral,</w:t>
      </w:r>
      <w:r>
        <w:rPr>
          <w:spacing w:val="-9"/>
          <w:sz w:val="24"/>
        </w:rPr>
        <w:t> </w:t>
      </w:r>
      <w:r>
        <w:rPr>
          <w:sz w:val="24"/>
        </w:rPr>
        <w:t>busca</w:t>
      </w:r>
      <w:r>
        <w:rPr>
          <w:spacing w:val="-9"/>
          <w:sz w:val="24"/>
        </w:rPr>
        <w:t> </w:t>
      </w:r>
      <w:r>
        <w:rPr>
          <w:sz w:val="24"/>
        </w:rPr>
        <w:t>reduzir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9"/>
          <w:sz w:val="24"/>
        </w:rPr>
        <w:t> </w:t>
      </w:r>
      <w:r>
        <w:rPr>
          <w:sz w:val="24"/>
        </w:rPr>
        <w:t>ociosidade</w:t>
      </w:r>
      <w:r>
        <w:rPr>
          <w:spacing w:val="-8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cárcere, bem</w:t>
      </w:r>
      <w:r>
        <w:rPr>
          <w:spacing w:val="-9"/>
          <w:sz w:val="24"/>
        </w:rPr>
        <w:t> </w:t>
      </w:r>
      <w:r>
        <w:rPr>
          <w:sz w:val="24"/>
        </w:rPr>
        <w:t>como</w:t>
      </w:r>
      <w:r>
        <w:rPr>
          <w:spacing w:val="-9"/>
          <w:sz w:val="24"/>
        </w:rPr>
        <w:t> </w:t>
      </w:r>
      <w:r>
        <w:rPr>
          <w:sz w:val="24"/>
        </w:rPr>
        <w:t>capacitar</w:t>
      </w:r>
      <w:r>
        <w:rPr>
          <w:spacing w:val="-8"/>
          <w:sz w:val="24"/>
        </w:rPr>
        <w:t> </w:t>
      </w:r>
      <w:r>
        <w:rPr>
          <w:sz w:val="24"/>
        </w:rPr>
        <w:t>as</w:t>
      </w:r>
      <w:r>
        <w:rPr>
          <w:spacing w:val="-8"/>
          <w:sz w:val="24"/>
        </w:rPr>
        <w:t> </w:t>
      </w:r>
      <w:r>
        <w:rPr>
          <w:sz w:val="24"/>
        </w:rPr>
        <w:t>pessoas</w:t>
      </w:r>
      <w:r>
        <w:rPr>
          <w:spacing w:val="-8"/>
          <w:sz w:val="24"/>
        </w:rPr>
        <w:t> </w:t>
      </w:r>
      <w:r>
        <w:rPr>
          <w:sz w:val="24"/>
        </w:rPr>
        <w:t>privadas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liberdade</w:t>
      </w:r>
      <w:r>
        <w:rPr>
          <w:spacing w:val="-8"/>
          <w:sz w:val="24"/>
        </w:rPr>
        <w:t> </w:t>
      </w:r>
      <w:r>
        <w:rPr>
          <w:sz w:val="24"/>
        </w:rPr>
        <w:t>ao</w:t>
      </w:r>
      <w:r>
        <w:rPr>
          <w:spacing w:val="-9"/>
          <w:sz w:val="24"/>
        </w:rPr>
        <w:t> </w:t>
      </w:r>
      <w:r>
        <w:rPr>
          <w:sz w:val="24"/>
        </w:rPr>
        <w:t>trabalho.</w:t>
      </w:r>
      <w:r>
        <w:rPr>
          <w:spacing w:val="-8"/>
          <w:sz w:val="24"/>
        </w:rPr>
        <w:t> </w:t>
      </w:r>
      <w:r>
        <w:rPr>
          <w:sz w:val="24"/>
        </w:rPr>
        <w:t>Outros</w:t>
      </w:r>
      <w:r>
        <w:rPr>
          <w:spacing w:val="-8"/>
          <w:sz w:val="24"/>
        </w:rPr>
        <w:t> </w:t>
      </w:r>
      <w:r>
        <w:rPr>
          <w:sz w:val="24"/>
        </w:rPr>
        <w:t>estados</w:t>
      </w:r>
      <w:r>
        <w:rPr>
          <w:spacing w:val="-8"/>
          <w:sz w:val="24"/>
        </w:rPr>
        <w:t> </w:t>
      </w:r>
      <w:r>
        <w:rPr>
          <w:sz w:val="24"/>
        </w:rPr>
        <w:t>também</w:t>
      </w:r>
      <w:r>
        <w:rPr>
          <w:spacing w:val="-9"/>
          <w:sz w:val="24"/>
        </w:rPr>
        <w:t> </w:t>
      </w:r>
      <w:r>
        <w:rPr>
          <w:sz w:val="24"/>
        </w:rPr>
        <w:t>já dispõem de fábricas desta natureza, como Mato Grosso do Sul (absorventes), Goiás (absorventes e fraldas), Mato Grosso (fraldas) e Paraná (fraldas).</w:t>
      </w:r>
    </w:p>
    <w:p>
      <w:pPr>
        <w:spacing w:line="276" w:lineRule="auto" w:before="1"/>
        <w:ind w:left="1015" w:right="1438" w:firstLine="710"/>
        <w:jc w:val="both"/>
        <w:rPr>
          <w:sz w:val="24"/>
        </w:rPr>
      </w:pPr>
      <w:r>
        <w:rPr>
          <w:sz w:val="24"/>
        </w:rPr>
        <w:t>Os produtos oriundos do Projeto Dignidade Menstrual oportunizam atender demandas da própria Administração Pública, bem como o apoio, por meio de parcerias, às instituições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sociedade</w:t>
      </w:r>
      <w:r>
        <w:rPr>
          <w:spacing w:val="-13"/>
          <w:sz w:val="24"/>
        </w:rPr>
        <w:t> </w:t>
      </w:r>
      <w:r>
        <w:rPr>
          <w:sz w:val="24"/>
        </w:rPr>
        <w:t>civil</w:t>
      </w:r>
      <w:r>
        <w:rPr>
          <w:spacing w:val="-14"/>
          <w:sz w:val="24"/>
        </w:rPr>
        <w:t> </w:t>
      </w:r>
      <w:r>
        <w:rPr>
          <w:sz w:val="24"/>
        </w:rPr>
        <w:t>sem</w:t>
      </w:r>
      <w:r>
        <w:rPr>
          <w:spacing w:val="-13"/>
          <w:sz w:val="24"/>
        </w:rPr>
        <w:t> </w:t>
      </w:r>
      <w:r>
        <w:rPr>
          <w:sz w:val="24"/>
        </w:rPr>
        <w:t>fins</w:t>
      </w:r>
      <w:r>
        <w:rPr>
          <w:spacing w:val="-14"/>
          <w:sz w:val="24"/>
        </w:rPr>
        <w:t> </w:t>
      </w:r>
      <w:r>
        <w:rPr>
          <w:sz w:val="24"/>
        </w:rPr>
        <w:t>lucrativos,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4"/>
          <w:sz w:val="24"/>
        </w:rPr>
        <w:t> </w:t>
      </w:r>
      <w:r>
        <w:rPr>
          <w:sz w:val="24"/>
        </w:rPr>
        <w:t>atuam</w:t>
      </w:r>
      <w:r>
        <w:rPr>
          <w:spacing w:val="-14"/>
          <w:sz w:val="24"/>
        </w:rPr>
        <w:t> </w:t>
      </w:r>
      <w:r>
        <w:rPr>
          <w:sz w:val="24"/>
        </w:rPr>
        <w:t>na</w:t>
      </w:r>
      <w:r>
        <w:rPr>
          <w:spacing w:val="-13"/>
          <w:sz w:val="24"/>
        </w:rPr>
        <w:t> </w:t>
      </w:r>
      <w:r>
        <w:rPr>
          <w:sz w:val="24"/>
        </w:rPr>
        <w:t>agenda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saúde,</w:t>
      </w:r>
      <w:r>
        <w:rPr>
          <w:spacing w:val="-14"/>
          <w:sz w:val="24"/>
        </w:rPr>
        <w:t> </w:t>
      </w:r>
      <w:r>
        <w:rPr>
          <w:sz w:val="24"/>
        </w:rPr>
        <w:t>cujo</w:t>
      </w:r>
      <w:r>
        <w:rPr>
          <w:spacing w:val="-13"/>
          <w:sz w:val="24"/>
        </w:rPr>
        <w:t> </w:t>
      </w:r>
      <w:r>
        <w:rPr>
          <w:sz w:val="24"/>
        </w:rPr>
        <w:t>público beneficiado</w:t>
      </w:r>
      <w:r>
        <w:rPr>
          <w:spacing w:val="-1"/>
          <w:sz w:val="24"/>
        </w:rPr>
        <w:t> </w:t>
      </w:r>
      <w:r>
        <w:rPr>
          <w:sz w:val="24"/>
        </w:rPr>
        <w:t>sejam</w:t>
      </w:r>
      <w:r>
        <w:rPr>
          <w:spacing w:val="-1"/>
          <w:sz w:val="24"/>
        </w:rPr>
        <w:t> </w:t>
      </w:r>
      <w:r>
        <w:rPr>
          <w:sz w:val="24"/>
        </w:rPr>
        <w:t>crianças, adolescentes, idosos e</w:t>
      </w:r>
      <w:r>
        <w:rPr>
          <w:spacing w:val="-3"/>
          <w:sz w:val="24"/>
        </w:rPr>
        <w:t> </w:t>
      </w:r>
      <w:r>
        <w:rPr>
          <w:sz w:val="24"/>
        </w:rPr>
        <w:t>mulheres em situação</w:t>
      </w:r>
      <w:r>
        <w:rPr>
          <w:spacing w:val="-1"/>
          <w:sz w:val="24"/>
        </w:rPr>
        <w:t> </w:t>
      </w:r>
      <w:r>
        <w:rPr>
          <w:sz w:val="24"/>
        </w:rPr>
        <w:t>de vulnerabilidade </w:t>
      </w:r>
      <w:r>
        <w:rPr>
          <w:spacing w:val="-2"/>
          <w:sz w:val="24"/>
        </w:rPr>
        <w:t>social.</w:t>
      </w:r>
    </w:p>
    <w:p>
      <w:pPr>
        <w:spacing w:line="276" w:lineRule="auto" w:before="0"/>
        <w:ind w:left="1015" w:right="1441" w:firstLine="710"/>
        <w:jc w:val="both"/>
        <w:rPr>
          <w:sz w:val="24"/>
        </w:rPr>
      </w:pPr>
      <w:r>
        <w:rPr>
          <w:sz w:val="24"/>
        </w:rPr>
        <w:t>A Agência Nacional de Vigilância Sanitária (Anvisa) define os requisitos técnicos específicos para regularização de descartáveis destinados ao asseio corporal, no art. 27, da RDC nº 640:</w:t>
      </w:r>
    </w:p>
    <w:p>
      <w:pPr>
        <w:spacing w:before="278"/>
        <w:ind w:left="3286" w:right="1436" w:firstLine="0"/>
        <w:jc w:val="both"/>
        <w:rPr>
          <w:sz w:val="20"/>
        </w:rPr>
      </w:pPr>
      <w:r>
        <w:rPr>
          <w:sz w:val="20"/>
        </w:rPr>
        <w:t>I - Produtos absorventes descartáveis de uso externo: artigos destinados ao asseio corporal,</w:t>
      </w:r>
      <w:r>
        <w:rPr>
          <w:spacing w:val="-8"/>
          <w:sz w:val="20"/>
        </w:rPr>
        <w:t> </w:t>
      </w:r>
      <w:r>
        <w:rPr>
          <w:sz w:val="20"/>
        </w:rPr>
        <w:t>aplicados</w:t>
      </w:r>
      <w:r>
        <w:rPr>
          <w:spacing w:val="-7"/>
          <w:sz w:val="20"/>
        </w:rPr>
        <w:t> </w:t>
      </w:r>
      <w:r>
        <w:rPr>
          <w:sz w:val="20"/>
        </w:rPr>
        <w:t>diretamente</w:t>
      </w:r>
      <w:r>
        <w:rPr>
          <w:spacing w:val="-7"/>
          <w:sz w:val="20"/>
        </w:rPr>
        <w:t> </w:t>
      </w:r>
      <w:r>
        <w:rPr>
          <w:sz w:val="20"/>
        </w:rPr>
        <w:t>sobre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pele,</w:t>
      </w:r>
      <w:r>
        <w:rPr>
          <w:spacing w:val="-7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finalidade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absorver</w:t>
      </w:r>
      <w:r>
        <w:rPr>
          <w:spacing w:val="-7"/>
          <w:sz w:val="20"/>
        </w:rPr>
        <w:t> </w:t>
      </w:r>
      <w:r>
        <w:rPr>
          <w:sz w:val="20"/>
        </w:rPr>
        <w:t>ou</w:t>
      </w:r>
      <w:r>
        <w:rPr>
          <w:spacing w:val="-8"/>
          <w:sz w:val="20"/>
        </w:rPr>
        <w:t> </w:t>
      </w:r>
      <w:r>
        <w:rPr>
          <w:sz w:val="20"/>
        </w:rPr>
        <w:t>reter excreções e secreções orgânicas, tais como urina, fezes, leite materno e as de natureza menstrual e intermenstrual; [...]</w:t>
      </w:r>
    </w:p>
    <w:p>
      <w:pPr>
        <w:spacing w:before="0"/>
        <w:ind w:left="3286" w:right="1433" w:firstLine="0"/>
        <w:jc w:val="both"/>
        <w:rPr>
          <w:sz w:val="20"/>
        </w:rPr>
      </w:pPr>
      <w:r>
        <w:rPr>
          <w:sz w:val="20"/>
        </w:rPr>
        <w:t>Parágrafo</w:t>
      </w:r>
      <w:r>
        <w:rPr>
          <w:spacing w:val="-12"/>
          <w:sz w:val="20"/>
        </w:rPr>
        <w:t> </w:t>
      </w:r>
      <w:r>
        <w:rPr>
          <w:sz w:val="20"/>
        </w:rPr>
        <w:t>único.</w:t>
      </w:r>
      <w:r>
        <w:rPr>
          <w:spacing w:val="-11"/>
          <w:sz w:val="20"/>
        </w:rPr>
        <w:t> </w:t>
      </w:r>
      <w:r>
        <w:rPr>
          <w:sz w:val="20"/>
        </w:rPr>
        <w:t>Os</w:t>
      </w:r>
      <w:r>
        <w:rPr>
          <w:spacing w:val="-11"/>
          <w:sz w:val="20"/>
        </w:rPr>
        <w:t> </w:t>
      </w:r>
      <w:r>
        <w:rPr>
          <w:sz w:val="20"/>
        </w:rPr>
        <w:t>absorventes</w:t>
      </w:r>
      <w:r>
        <w:rPr>
          <w:spacing w:val="-12"/>
          <w:sz w:val="20"/>
        </w:rPr>
        <w:t> </w:t>
      </w:r>
      <w:r>
        <w:rPr>
          <w:sz w:val="20"/>
        </w:rPr>
        <w:t>higiênicos</w:t>
      </w:r>
      <w:r>
        <w:rPr>
          <w:spacing w:val="-11"/>
          <w:sz w:val="20"/>
        </w:rPr>
        <w:t> </w:t>
      </w:r>
      <w:r>
        <w:rPr>
          <w:sz w:val="20"/>
        </w:rPr>
        <w:t>femininos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uso</w:t>
      </w:r>
      <w:r>
        <w:rPr>
          <w:spacing w:val="-11"/>
          <w:sz w:val="20"/>
        </w:rPr>
        <w:t> </w:t>
      </w:r>
      <w:r>
        <w:rPr>
          <w:sz w:val="20"/>
        </w:rPr>
        <w:t>externo,</w:t>
      </w:r>
      <w:r>
        <w:rPr>
          <w:spacing w:val="-11"/>
          <w:sz w:val="20"/>
        </w:rPr>
        <w:t> </w:t>
      </w:r>
      <w:r>
        <w:rPr>
          <w:sz w:val="20"/>
        </w:rPr>
        <w:t>as</w:t>
      </w:r>
      <w:r>
        <w:rPr>
          <w:spacing w:val="-12"/>
          <w:sz w:val="20"/>
        </w:rPr>
        <w:t> </w:t>
      </w:r>
      <w:r>
        <w:rPr>
          <w:sz w:val="20"/>
        </w:rPr>
        <w:t>fraldas</w:t>
      </w:r>
      <w:r>
        <w:rPr>
          <w:spacing w:val="-11"/>
          <w:sz w:val="20"/>
        </w:rPr>
        <w:t> </w:t>
      </w:r>
      <w:r>
        <w:rPr>
          <w:sz w:val="20"/>
        </w:rPr>
        <w:t>para bebês, as fraldas para adultos, os absorventes higiênicos para incontinência e os absorventes de leite materno estão compreendidos no grupo de produtos de que trata o inciso I (Anvisa, 2022, p. 9-10).</w:t>
      </w:r>
    </w:p>
    <w:p>
      <w:pPr>
        <w:pStyle w:val="BodyText"/>
        <w:spacing w:before="95"/>
        <w:rPr>
          <w:sz w:val="20"/>
        </w:rPr>
      </w:pPr>
    </w:p>
    <w:p>
      <w:pPr>
        <w:spacing w:line="276" w:lineRule="auto" w:before="0"/>
        <w:ind w:left="1015" w:right="1428" w:firstLine="710"/>
        <w:jc w:val="both"/>
        <w:rPr>
          <w:sz w:val="24"/>
        </w:rPr>
      </w:pPr>
      <w:r>
        <w:rPr>
          <w:sz w:val="24"/>
        </w:rPr>
        <w:t>É observado que a norma exige manter um técnico responsável – químico ou farmacêutico, cujo nome deve constar na embalagem do produto, bem como a expressão “dispensado de registro no Ministério da Saúde”. Todavia, essa cláusula leva a falsas interpretações, uma vez que isenção não significa que o controle sanitário deixará de acompanhar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fabricantes,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verificar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instalações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matérias-primas, que devem ser testadas.</w:t>
      </w:r>
    </w:p>
    <w:p>
      <w:pPr>
        <w:pStyle w:val="BodyText"/>
        <w:spacing w:before="187"/>
        <w:rPr>
          <w:sz w:val="24"/>
        </w:rPr>
      </w:pPr>
    </w:p>
    <w:p>
      <w:pPr>
        <w:pStyle w:val="ListParagraph"/>
        <w:numPr>
          <w:ilvl w:val="1"/>
          <w:numId w:val="2"/>
        </w:numPr>
        <w:tabs>
          <w:tab w:pos="1428" w:val="left" w:leader="none"/>
        </w:tabs>
        <w:spacing w:line="240" w:lineRule="auto" w:before="0" w:after="0"/>
        <w:ind w:left="1428" w:right="0" w:hanging="413"/>
        <w:jc w:val="left"/>
        <w:rPr>
          <w:sz w:val="24"/>
        </w:rPr>
      </w:pPr>
      <w:r>
        <w:rPr>
          <w:sz w:val="24"/>
        </w:rPr>
        <w:t>Objetivos </w:t>
      </w:r>
      <w:r>
        <w:rPr>
          <w:spacing w:val="-2"/>
          <w:sz w:val="24"/>
        </w:rPr>
        <w:t>específicos</w:t>
      </w:r>
    </w:p>
    <w:p>
      <w:pPr>
        <w:pStyle w:val="BodyText"/>
        <w:spacing w:before="44"/>
        <w:rPr>
          <w:sz w:val="24"/>
        </w:rPr>
      </w:pPr>
    </w:p>
    <w:p>
      <w:pPr>
        <w:spacing w:line="259" w:lineRule="auto" w:before="0"/>
        <w:ind w:left="1015" w:right="1437" w:firstLine="710"/>
        <w:jc w:val="both"/>
        <w:rPr>
          <w:sz w:val="24"/>
        </w:rPr>
      </w:pPr>
      <w:r>
        <w:rPr>
          <w:color w:val="FF0000"/>
          <w:sz w:val="24"/>
        </w:rPr>
        <w:t>Essa cartilha busca subsidiar as pessoas envolvidas no projeto Dignidade Menstrual. Os objetivos específicos apresentam possibilidades de resultados concretos, de modo a cumprir o objetivo geral. Trata-se de fases e/ou ações complementares, a saber:</w:t>
      </w:r>
    </w:p>
    <w:p>
      <w:pPr>
        <w:spacing w:after="0" w:line="259" w:lineRule="auto"/>
        <w:jc w:val="both"/>
        <w:rPr>
          <w:sz w:val="24"/>
        </w:rPr>
        <w:sectPr>
          <w:pgSz w:w="11910" w:h="16840"/>
          <w:pgMar w:header="0" w:footer="1011" w:top="1940" w:bottom="1200" w:left="425" w:right="0"/>
        </w:sectPr>
      </w:pPr>
    </w:p>
    <w:p>
      <w:pPr>
        <w:pStyle w:val="ListParagraph"/>
        <w:numPr>
          <w:ilvl w:val="0"/>
          <w:numId w:val="3"/>
        </w:numPr>
        <w:tabs>
          <w:tab w:pos="1736" w:val="left" w:leader="none"/>
        </w:tabs>
        <w:spacing w:line="259" w:lineRule="auto" w:before="79" w:after="0"/>
        <w:ind w:left="1736" w:right="1434" w:hanging="295"/>
        <w:jc w:val="both"/>
        <w:rPr>
          <w:rFonts w:ascii="Symbol" w:hAnsi="Symbol"/>
          <w:color w:val="FF0000"/>
          <w:sz w:val="24"/>
        </w:rPr>
      </w:pPr>
      <w:r>
        <w:rPr>
          <w:sz w:val="24"/>
        </w:rPr>
        <w:t>Suprir os estados da federação com absorventes para todas </w:t>
      </w:r>
      <w:r>
        <w:rPr>
          <w:color w:val="FF0000"/>
          <w:sz w:val="24"/>
        </w:rPr>
        <w:t>as </w:t>
      </w:r>
      <w:r>
        <w:rPr>
          <w:sz w:val="24"/>
        </w:rPr>
        <w:t>suas instituições públicas, tais como: escolas, hospitais e unidades prisionais </w:t>
      </w:r>
      <w:r>
        <w:rPr>
          <w:color w:val="FF0000"/>
          <w:sz w:val="24"/>
        </w:rPr>
        <w:t>(</w:t>
      </w:r>
      <w:r>
        <w:rPr>
          <w:sz w:val="24"/>
        </w:rPr>
        <w:t>público-</w:t>
      </w:r>
      <w:r>
        <w:rPr>
          <w:color w:val="FF0000"/>
          <w:sz w:val="24"/>
        </w:rPr>
        <w:t>beneficiário</w:t>
      </w:r>
      <w:r>
        <w:rPr>
          <w:sz w:val="24"/>
        </w:rPr>
        <w:t>: crianças, idosos e mulheres</w:t>
      </w:r>
      <w:r>
        <w:rPr>
          <w:color w:val="FF0000"/>
          <w:sz w:val="24"/>
        </w:rPr>
        <w:t>).</w:t>
      </w:r>
    </w:p>
    <w:p>
      <w:pPr>
        <w:pStyle w:val="ListParagraph"/>
        <w:numPr>
          <w:ilvl w:val="0"/>
          <w:numId w:val="3"/>
        </w:numPr>
        <w:tabs>
          <w:tab w:pos="1736" w:val="left" w:leader="none"/>
        </w:tabs>
        <w:spacing w:line="259" w:lineRule="auto" w:before="0" w:after="0"/>
        <w:ind w:left="1736" w:right="1430" w:hanging="295"/>
        <w:jc w:val="both"/>
        <w:rPr>
          <w:rFonts w:ascii="Symbol" w:hAnsi="Symbol"/>
          <w:sz w:val="24"/>
        </w:rPr>
      </w:pPr>
      <w:r>
        <w:rPr>
          <w:sz w:val="24"/>
        </w:rPr>
        <w:t>Apoiar instituições filantrópicas, como </w:t>
      </w:r>
      <w:r>
        <w:rPr>
          <w:color w:val="FF0000"/>
          <w:sz w:val="24"/>
        </w:rPr>
        <w:t>associações e fundações </w:t>
      </w:r>
      <w:r>
        <w:rPr>
          <w:sz w:val="24"/>
        </w:rPr>
        <w:t>de saúde e organizações não governamentais </w:t>
      </w:r>
      <w:r>
        <w:rPr>
          <w:color w:val="FF0000"/>
          <w:sz w:val="24"/>
        </w:rPr>
        <w:t>(</w:t>
      </w:r>
      <w:r>
        <w:rPr>
          <w:sz w:val="24"/>
        </w:rPr>
        <w:t>público-</w:t>
      </w:r>
      <w:r>
        <w:rPr>
          <w:color w:val="FF0000"/>
          <w:sz w:val="24"/>
        </w:rPr>
        <w:t>beneficiário: </w:t>
      </w:r>
      <w:r>
        <w:rPr>
          <w:sz w:val="24"/>
        </w:rPr>
        <w:t>crianças, idosos, adolescentes e mulheres em situação de vulnerabilidade social</w:t>
      </w:r>
      <w:r>
        <w:rPr>
          <w:color w:val="FF0000"/>
          <w:sz w:val="24"/>
        </w:rPr>
        <w:t>)</w:t>
      </w:r>
      <w:r>
        <w:rPr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pos="1736" w:val="left" w:leader="none"/>
        </w:tabs>
        <w:spacing w:line="256" w:lineRule="auto" w:before="1" w:after="0"/>
        <w:ind w:left="1736" w:right="1446" w:hanging="295"/>
        <w:jc w:val="both"/>
        <w:rPr>
          <w:rFonts w:ascii="Symbol" w:hAnsi="Symbol"/>
          <w:sz w:val="24"/>
        </w:rPr>
      </w:pPr>
      <w:r>
        <w:rPr>
          <w:sz w:val="24"/>
        </w:rPr>
        <w:t>Promover produtividade, senso de responsabilidade e redução da inatividade no ambiente prisional;</w:t>
      </w:r>
    </w:p>
    <w:p>
      <w:pPr>
        <w:pStyle w:val="ListParagraph"/>
        <w:numPr>
          <w:ilvl w:val="0"/>
          <w:numId w:val="3"/>
        </w:numPr>
        <w:tabs>
          <w:tab w:pos="1735" w:val="left" w:leader="none"/>
        </w:tabs>
        <w:spacing w:line="240" w:lineRule="auto" w:before="6" w:after="0"/>
        <w:ind w:left="1735" w:right="0" w:hanging="294"/>
        <w:jc w:val="both"/>
        <w:rPr>
          <w:rFonts w:ascii="Symbol" w:hAnsi="Symbol"/>
          <w:sz w:val="24"/>
        </w:rPr>
      </w:pPr>
      <w:r>
        <w:rPr>
          <w:sz w:val="24"/>
        </w:rPr>
        <w:t>Capacitação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profissional;</w:t>
      </w:r>
    </w:p>
    <w:p>
      <w:pPr>
        <w:pStyle w:val="ListParagraph"/>
        <w:numPr>
          <w:ilvl w:val="0"/>
          <w:numId w:val="3"/>
        </w:numPr>
        <w:tabs>
          <w:tab w:pos="1736" w:val="left" w:leader="none"/>
        </w:tabs>
        <w:spacing w:line="261" w:lineRule="auto" w:before="19" w:after="0"/>
        <w:ind w:left="1736" w:right="1443" w:hanging="295"/>
        <w:jc w:val="left"/>
        <w:rPr>
          <w:rFonts w:ascii="Symbol" w:hAnsi="Symbol"/>
          <w:sz w:val="24"/>
        </w:rPr>
      </w:pPr>
      <w:r>
        <w:rPr>
          <w:sz w:val="24"/>
        </w:rPr>
        <w:t>Proporcionar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remição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pena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consequente</w:t>
      </w:r>
      <w:r>
        <w:rPr>
          <w:spacing w:val="40"/>
          <w:sz w:val="24"/>
        </w:rPr>
        <w:t> </w:t>
      </w:r>
      <w:r>
        <w:rPr>
          <w:sz w:val="24"/>
        </w:rPr>
        <w:t>redução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superlotação</w:t>
      </w:r>
      <w:r>
        <w:rPr>
          <w:spacing w:val="40"/>
          <w:sz w:val="24"/>
        </w:rPr>
        <w:t> </w:t>
      </w:r>
      <w:r>
        <w:rPr>
          <w:sz w:val="24"/>
        </w:rPr>
        <w:t>das unidades prisionais;</w:t>
      </w:r>
    </w:p>
    <w:p>
      <w:pPr>
        <w:pStyle w:val="ListParagraph"/>
        <w:numPr>
          <w:ilvl w:val="0"/>
          <w:numId w:val="3"/>
        </w:numPr>
        <w:tabs>
          <w:tab w:pos="1735" w:val="left" w:leader="none"/>
        </w:tabs>
        <w:spacing w:line="299" w:lineRule="exact" w:before="0" w:after="0"/>
        <w:ind w:left="1735" w:right="0" w:hanging="294"/>
        <w:jc w:val="left"/>
        <w:rPr>
          <w:rFonts w:ascii="Symbol" w:hAnsi="Symbol"/>
          <w:sz w:val="24"/>
        </w:rPr>
      </w:pPr>
      <w:r>
        <w:rPr>
          <w:sz w:val="24"/>
        </w:rPr>
        <w:t>Estimular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altruísmo;</w:t>
      </w:r>
    </w:p>
    <w:p>
      <w:pPr>
        <w:pStyle w:val="ListParagraph"/>
        <w:numPr>
          <w:ilvl w:val="0"/>
          <w:numId w:val="3"/>
        </w:numPr>
        <w:tabs>
          <w:tab w:pos="1735" w:val="left" w:leader="none"/>
        </w:tabs>
        <w:spacing w:line="240" w:lineRule="auto" w:before="25" w:after="0"/>
        <w:ind w:left="1735" w:right="0" w:hanging="294"/>
        <w:jc w:val="left"/>
        <w:rPr>
          <w:rFonts w:ascii="Symbol" w:hAnsi="Symbol"/>
          <w:sz w:val="24"/>
        </w:rPr>
      </w:pPr>
      <w:r>
        <w:rPr>
          <w:sz w:val="24"/>
        </w:rPr>
        <w:t>Resgatar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autoestima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dignidade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pessoas</w:t>
      </w:r>
      <w:r>
        <w:rPr>
          <w:spacing w:val="-4"/>
          <w:sz w:val="24"/>
        </w:rPr>
        <w:t> </w:t>
      </w:r>
      <w:r>
        <w:rPr>
          <w:sz w:val="24"/>
        </w:rPr>
        <w:t>privadas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liberdade.</w:t>
      </w:r>
    </w:p>
    <w:p>
      <w:pPr>
        <w:pStyle w:val="BodyText"/>
        <w:spacing w:before="209"/>
        <w:rPr>
          <w:sz w:val="24"/>
        </w:rPr>
      </w:pPr>
    </w:p>
    <w:p>
      <w:pPr>
        <w:spacing w:line="259" w:lineRule="auto" w:before="0"/>
        <w:ind w:left="1015" w:right="1436" w:firstLine="710"/>
        <w:jc w:val="both"/>
        <w:rPr>
          <w:sz w:val="24"/>
        </w:rPr>
      </w:pPr>
      <w:r>
        <w:rPr>
          <w:color w:val="FF0000"/>
          <w:sz w:val="24"/>
        </w:rPr>
        <w:t>Outra iniciativa dessa cartilha é ampliar as opções de locais para efetivarem a vasão dos produtos confeccionados pelo projeto Dignidade Menstrual, conforme sugestões da figura 1:</w:t>
      </w:r>
    </w:p>
    <w:p>
      <w:pPr>
        <w:spacing w:before="157"/>
        <w:ind w:left="845" w:right="557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3"/>
          <w:sz w:val="16"/>
        </w:rPr>
        <w:t> </w:t>
      </w:r>
      <w:r>
        <w:rPr>
          <w:b/>
          <w:color w:val="FF0000"/>
          <w:sz w:val="16"/>
        </w:rPr>
        <w:t>1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Entidades </w:t>
      </w:r>
      <w:r>
        <w:rPr>
          <w:color w:val="FF0000"/>
          <w:spacing w:val="-2"/>
          <w:sz w:val="16"/>
        </w:rPr>
        <w:t>sugeridas.</w:t>
      </w:r>
    </w:p>
    <w:p>
      <w:pPr>
        <w:pStyle w:val="BodyText"/>
        <w:spacing w:before="6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2036700</wp:posOffset>
                </wp:positionH>
                <wp:positionV relativeFrom="paragraph">
                  <wp:posOffset>119908</wp:posOffset>
                </wp:positionV>
                <wp:extent cx="3918585" cy="3712210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3918585" cy="3712210"/>
                          <a:chExt cx="3918585" cy="371221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8454" cy="371161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94" y="134040"/>
                            <a:ext cx="3411854" cy="3230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60.370132pt;margin-top:9.441621pt;width:308.55pt;height:292.3pt;mso-position-horizontal-relative:page;mso-position-vertical-relative:paragraph;z-index:-15728128;mso-wrap-distance-left:0;mso-wrap-distance-right:0" id="docshapegroup2" coordorigin="3207,189" coordsize="6171,5846">
                <v:shape style="position:absolute;left:3207;top:188;width:6171;height:5846" type="#_x0000_t75" id="docshape3" stroked="false">
                  <v:imagedata r:id="rId8" o:title=""/>
                </v:shape>
                <v:shape style="position:absolute;left:3457;top:399;width:5373;height:5087" type="#_x0000_t75" id="docshape4" stroked="false">
                  <v:imagedata r:id="rId9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"/>
        <w:rPr>
          <w:sz w:val="16"/>
        </w:rPr>
      </w:pPr>
    </w:p>
    <w:p>
      <w:pPr>
        <w:spacing w:before="0"/>
        <w:ind w:left="3036" w:right="0" w:firstLine="0"/>
        <w:jc w:val="left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Elaborado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pelos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autores,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com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base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no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estado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Minas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Gerais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spacing w:before="89"/>
        <w:rPr>
          <w:sz w:val="16"/>
        </w:rPr>
      </w:pPr>
    </w:p>
    <w:p>
      <w:pPr>
        <w:spacing w:line="276" w:lineRule="auto" w:before="0"/>
        <w:ind w:left="1015" w:right="1431" w:firstLine="710"/>
        <w:jc w:val="both"/>
        <w:rPr>
          <w:sz w:val="24"/>
        </w:rPr>
      </w:pPr>
      <w:r>
        <w:rPr>
          <w:sz w:val="24"/>
        </w:rPr>
        <w:t>Importa ressaltar que a produção dos absorventes </w:t>
      </w:r>
      <w:r>
        <w:rPr>
          <w:color w:val="FF0000"/>
          <w:sz w:val="24"/>
        </w:rPr>
        <w:t>poderá se destinar </w:t>
      </w:r>
      <w:r>
        <w:rPr>
          <w:sz w:val="24"/>
        </w:rPr>
        <w:t>a suprir as demandas das instituições públicas dos estados, tais quais, sistema prisional, escolas estaduais,</w:t>
      </w:r>
      <w:r>
        <w:rPr>
          <w:spacing w:val="27"/>
          <w:sz w:val="24"/>
        </w:rPr>
        <w:t> </w:t>
      </w:r>
      <w:r>
        <w:rPr>
          <w:sz w:val="24"/>
        </w:rPr>
        <w:t>hospitais</w:t>
      </w:r>
      <w:r>
        <w:rPr>
          <w:spacing w:val="28"/>
          <w:sz w:val="24"/>
        </w:rPr>
        <w:t> </w:t>
      </w:r>
      <w:r>
        <w:rPr>
          <w:sz w:val="24"/>
        </w:rPr>
        <w:t>públicos,</w:t>
      </w:r>
      <w:r>
        <w:rPr>
          <w:spacing w:val="30"/>
          <w:sz w:val="24"/>
        </w:rPr>
        <w:t> </w:t>
      </w:r>
      <w:r>
        <w:rPr>
          <w:sz w:val="24"/>
        </w:rPr>
        <w:t>dentre</w:t>
      </w:r>
      <w:r>
        <w:rPr>
          <w:spacing w:val="27"/>
          <w:sz w:val="24"/>
        </w:rPr>
        <w:t> </w:t>
      </w:r>
      <w:r>
        <w:rPr>
          <w:sz w:val="24"/>
        </w:rPr>
        <w:t>outros.</w:t>
      </w:r>
      <w:r>
        <w:rPr>
          <w:spacing w:val="26"/>
          <w:sz w:val="24"/>
        </w:rPr>
        <w:t> </w:t>
      </w:r>
      <w:r>
        <w:rPr>
          <w:sz w:val="24"/>
        </w:rPr>
        <w:t>Com</w:t>
      </w:r>
      <w:r>
        <w:rPr>
          <w:spacing w:val="25"/>
          <w:sz w:val="24"/>
        </w:rPr>
        <w:t> </w:t>
      </w:r>
      <w:r>
        <w:rPr>
          <w:sz w:val="24"/>
        </w:rPr>
        <w:t>tudo,</w:t>
      </w:r>
      <w:r>
        <w:rPr>
          <w:spacing w:val="28"/>
          <w:sz w:val="24"/>
        </w:rPr>
        <w:t> </w:t>
      </w:r>
      <w:r>
        <w:rPr>
          <w:color w:val="FF0000"/>
          <w:sz w:val="24"/>
        </w:rPr>
        <w:t>sugere-se</w:t>
      </w:r>
      <w:r>
        <w:rPr>
          <w:color w:val="FF0000"/>
          <w:spacing w:val="27"/>
          <w:sz w:val="24"/>
        </w:rPr>
        <w:t> </w:t>
      </w:r>
      <w:r>
        <w:rPr>
          <w:color w:val="FF0000"/>
          <w:sz w:val="24"/>
        </w:rPr>
        <w:t>que</w:t>
      </w:r>
      <w:r>
        <w:rPr>
          <w:color w:val="FF0000"/>
          <w:spacing w:val="28"/>
          <w:sz w:val="24"/>
        </w:rPr>
        <w:t> </w:t>
      </w:r>
      <w:r>
        <w:rPr>
          <w:sz w:val="24"/>
        </w:rPr>
        <w:t>ao</w:t>
      </w:r>
      <w:r>
        <w:rPr>
          <w:spacing w:val="25"/>
          <w:sz w:val="24"/>
        </w:rPr>
        <w:t> </w:t>
      </w:r>
      <w:r>
        <w:rPr>
          <w:sz w:val="24"/>
        </w:rPr>
        <w:t>invés</w:t>
      </w:r>
      <w:r>
        <w:rPr>
          <w:spacing w:val="24"/>
          <w:sz w:val="24"/>
        </w:rPr>
        <w:t> </w:t>
      </w:r>
      <w:r>
        <w:rPr>
          <w:sz w:val="24"/>
        </w:rPr>
        <w:t>do</w:t>
      </w:r>
      <w:r>
        <w:rPr>
          <w:spacing w:val="25"/>
          <w:sz w:val="24"/>
        </w:rPr>
        <w:t> </w:t>
      </w:r>
      <w:r>
        <w:rPr>
          <w:sz w:val="24"/>
        </w:rPr>
        <w:t>estado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0" w:footer="1011" w:top="1360" w:bottom="1200" w:left="425" w:right="0"/>
        </w:sectPr>
      </w:pPr>
    </w:p>
    <w:p>
      <w:pPr>
        <w:spacing w:line="276" w:lineRule="auto" w:before="22"/>
        <w:ind w:left="1015" w:right="1434" w:firstLine="0"/>
        <w:jc w:val="both"/>
        <w:rPr>
          <w:sz w:val="24"/>
        </w:rPr>
      </w:pPr>
      <w:r>
        <w:rPr>
          <w:sz w:val="24"/>
        </w:rPr>
        <w:t>realizar a aquisição dos absorventes </w:t>
      </w:r>
      <w:r>
        <w:rPr>
          <w:color w:val="FF0000"/>
          <w:sz w:val="24"/>
        </w:rPr>
        <w:t>descartáveis</w:t>
      </w:r>
      <w:r>
        <w:rPr>
          <w:sz w:val="24"/>
        </w:rPr>
        <w:t>, muitas vezes </w:t>
      </w:r>
      <w:r>
        <w:rPr>
          <w:color w:val="FF0000"/>
          <w:sz w:val="24"/>
        </w:rPr>
        <w:t>com </w:t>
      </w:r>
      <w:r>
        <w:rPr>
          <w:sz w:val="24"/>
        </w:rPr>
        <w:t>alto custo por meio de licitações, os itens </w:t>
      </w:r>
      <w:r>
        <w:rPr>
          <w:color w:val="FF0000"/>
          <w:sz w:val="24"/>
        </w:rPr>
        <w:t>poderão </w:t>
      </w:r>
      <w:r>
        <w:rPr>
          <w:sz w:val="24"/>
        </w:rPr>
        <w:t>ser confeccionados pela própria máquina estatal, </w:t>
      </w:r>
      <w:r>
        <w:rPr>
          <w:color w:val="FF0000"/>
          <w:sz w:val="24"/>
        </w:rPr>
        <w:t>o que gerará </w:t>
      </w:r>
      <w:r>
        <w:rPr>
          <w:sz w:val="24"/>
        </w:rPr>
        <w:t>economicidade ao órgão público.</w:t>
      </w:r>
    </w:p>
    <w:p>
      <w:pPr>
        <w:spacing w:line="276" w:lineRule="auto" w:before="0"/>
        <w:ind w:left="1015" w:right="1433" w:firstLine="710"/>
        <w:jc w:val="both"/>
        <w:rPr>
          <w:sz w:val="24"/>
        </w:rPr>
      </w:pPr>
      <w:r>
        <w:rPr>
          <w:color w:val="FF0000"/>
          <w:sz w:val="24"/>
        </w:rPr>
        <w:t>Os produtos do Projeto Dignidade Menstrual poderão beneficiar as Estratégia de Saúde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da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Família (ESF) em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diversas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cidades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do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país, pois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fornecem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insumos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(inclusive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fraldas descartáveis),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integradas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à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Rede</w:t>
      </w:r>
      <w:r>
        <w:rPr>
          <w:color w:val="FF0000"/>
          <w:spacing w:val="-7"/>
          <w:sz w:val="24"/>
        </w:rPr>
        <w:t> </w:t>
      </w:r>
      <w:r>
        <w:rPr>
          <w:color w:val="FF0000"/>
          <w:sz w:val="24"/>
        </w:rPr>
        <w:t>de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Atenção</w:t>
      </w:r>
      <w:r>
        <w:rPr>
          <w:color w:val="FF0000"/>
          <w:spacing w:val="-5"/>
          <w:sz w:val="24"/>
        </w:rPr>
        <w:t> </w:t>
      </w:r>
      <w:r>
        <w:rPr>
          <w:color w:val="FF0000"/>
          <w:sz w:val="24"/>
        </w:rPr>
        <w:t>à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Saúde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(RAS)</w:t>
      </w:r>
      <w:r>
        <w:rPr>
          <w:color w:val="FF0000"/>
          <w:spacing w:val="-6"/>
          <w:sz w:val="24"/>
        </w:rPr>
        <w:t> </w:t>
      </w:r>
      <w:r>
        <w:rPr>
          <w:color w:val="FF0000"/>
          <w:sz w:val="24"/>
        </w:rPr>
        <w:t>sobre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a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égide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da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Política Nacional de Cuidados Paliativos (Ministério da Saúde, 2023).</w:t>
      </w:r>
    </w:p>
    <w:p>
      <w:pPr>
        <w:spacing w:line="276" w:lineRule="auto" w:before="2"/>
        <w:ind w:left="1015" w:right="1433" w:firstLine="710"/>
        <w:jc w:val="both"/>
        <w:rPr>
          <w:sz w:val="24"/>
        </w:rPr>
      </w:pPr>
      <w:r>
        <w:rPr>
          <w:color w:val="FF0000"/>
          <w:sz w:val="24"/>
        </w:rPr>
        <w:t>Alguns estados instituíram os Fundos Rotativos em virtude dos fundamentos legais e para melhor alcançar a boa gestão pública do sistema prisional, o que permite a aquisição, transformação</w:t>
      </w:r>
      <w:r>
        <w:rPr>
          <w:color w:val="FF0000"/>
          <w:spacing w:val="-11"/>
          <w:sz w:val="24"/>
        </w:rPr>
        <w:t> </w:t>
      </w:r>
      <w:r>
        <w:rPr>
          <w:color w:val="FF0000"/>
          <w:sz w:val="24"/>
        </w:rPr>
        <w:t>e</w:t>
      </w:r>
      <w:r>
        <w:rPr>
          <w:color w:val="FF0000"/>
          <w:spacing w:val="-9"/>
          <w:sz w:val="24"/>
        </w:rPr>
        <w:t> </w:t>
      </w:r>
      <w:r>
        <w:rPr>
          <w:color w:val="FF0000"/>
          <w:sz w:val="24"/>
        </w:rPr>
        <w:t>revenda</w:t>
      </w:r>
      <w:r>
        <w:rPr>
          <w:color w:val="FF0000"/>
          <w:spacing w:val="-10"/>
          <w:sz w:val="24"/>
        </w:rPr>
        <w:t> </w:t>
      </w:r>
      <w:r>
        <w:rPr>
          <w:color w:val="FF0000"/>
          <w:sz w:val="24"/>
        </w:rPr>
        <w:t>de</w:t>
      </w:r>
      <w:r>
        <w:rPr>
          <w:color w:val="FF0000"/>
          <w:spacing w:val="-14"/>
          <w:sz w:val="24"/>
        </w:rPr>
        <w:t> </w:t>
      </w:r>
      <w:r>
        <w:rPr>
          <w:color w:val="FF0000"/>
          <w:sz w:val="24"/>
        </w:rPr>
        <w:t>produtos</w:t>
      </w:r>
      <w:r>
        <w:rPr>
          <w:color w:val="FF0000"/>
          <w:spacing w:val="-9"/>
          <w:sz w:val="24"/>
        </w:rPr>
        <w:t> </w:t>
      </w:r>
      <w:r>
        <w:rPr>
          <w:color w:val="FF0000"/>
          <w:sz w:val="24"/>
        </w:rPr>
        <w:t>manufaturados,</w:t>
      </w:r>
      <w:r>
        <w:rPr>
          <w:color w:val="FF0000"/>
          <w:spacing w:val="-10"/>
          <w:sz w:val="24"/>
        </w:rPr>
        <w:t> </w:t>
      </w:r>
      <w:r>
        <w:rPr>
          <w:color w:val="FF0000"/>
          <w:sz w:val="24"/>
        </w:rPr>
        <w:t>industrializados</w:t>
      </w:r>
      <w:r>
        <w:rPr>
          <w:color w:val="FF0000"/>
          <w:spacing w:val="-9"/>
          <w:sz w:val="24"/>
        </w:rPr>
        <w:t> </w:t>
      </w:r>
      <w:r>
        <w:rPr>
          <w:color w:val="FF0000"/>
          <w:sz w:val="24"/>
        </w:rPr>
        <w:t>e/ou</w:t>
      </w:r>
      <w:r>
        <w:rPr>
          <w:color w:val="FF0000"/>
          <w:spacing w:val="-11"/>
          <w:sz w:val="24"/>
        </w:rPr>
        <w:t> </w:t>
      </w:r>
      <w:r>
        <w:rPr>
          <w:color w:val="FF0000"/>
          <w:sz w:val="24"/>
        </w:rPr>
        <w:t>agropecuários,</w:t>
      </w:r>
      <w:r>
        <w:rPr>
          <w:color w:val="FF0000"/>
          <w:spacing w:val="-10"/>
          <w:sz w:val="24"/>
        </w:rPr>
        <w:t> </w:t>
      </w:r>
      <w:r>
        <w:rPr>
          <w:color w:val="FF0000"/>
          <w:sz w:val="24"/>
        </w:rPr>
        <w:t>a prestação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de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serviços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de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qualquer natureza,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bem como</w:t>
      </w:r>
      <w:r>
        <w:rPr>
          <w:color w:val="FF0000"/>
          <w:spacing w:val="-4"/>
          <w:sz w:val="24"/>
        </w:rPr>
        <w:t> </w:t>
      </w:r>
      <w:r>
        <w:rPr>
          <w:color w:val="FF0000"/>
          <w:sz w:val="24"/>
        </w:rPr>
        <w:t>a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realização de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despesas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correntes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e de capital (Lazarotto et al, 2020, p. 1) “criado para que todos os estabelecimentos prisionais possuam autonomia administrativa e financeira na gestão, visando à descentralização”.</w:t>
      </w:r>
    </w:p>
    <w:p>
      <w:pPr>
        <w:spacing w:line="273" w:lineRule="auto" w:before="0"/>
        <w:ind w:left="1015" w:right="1440" w:firstLine="710"/>
        <w:jc w:val="both"/>
        <w:rPr>
          <w:sz w:val="24"/>
        </w:rPr>
      </w:pPr>
      <w:r>
        <w:rPr>
          <w:color w:val="FF0000"/>
          <w:sz w:val="24"/>
        </w:rPr>
        <w:t>A Coordenação Nacional de Trabalho (Conat) lançou a Nota Técnica nº 28/2019/COATR/CGCAP/DIRPP/DEPEN/MJ, que versa sobre o Fundo Rotativo:</w:t>
      </w:r>
    </w:p>
    <w:p>
      <w:pPr>
        <w:pStyle w:val="BodyText"/>
        <w:spacing w:before="46"/>
        <w:rPr>
          <w:sz w:val="24"/>
        </w:rPr>
      </w:pPr>
    </w:p>
    <w:p>
      <w:pPr>
        <w:spacing w:line="240" w:lineRule="auto" w:before="0"/>
        <w:ind w:left="3286" w:right="1431" w:firstLine="0"/>
        <w:jc w:val="both"/>
        <w:rPr>
          <w:sz w:val="20"/>
        </w:rPr>
      </w:pPr>
      <w:r>
        <w:rPr>
          <w:color w:val="FF0000"/>
          <w:sz w:val="20"/>
        </w:rPr>
        <w:t>[...] o FUNDO ROTATIVO, que é um sistema de descentralização financeira (criado por lei específica) com o intuito de se promover agilidade e dinamismo para despesas de pequeno volume e para pagamentos, situações que devem ser descritas</w:t>
      </w:r>
      <w:r>
        <w:rPr>
          <w:color w:val="FF0000"/>
          <w:spacing w:val="-7"/>
          <w:sz w:val="20"/>
        </w:rPr>
        <w:t> </w:t>
      </w:r>
      <w:r>
        <w:rPr>
          <w:color w:val="FF0000"/>
          <w:sz w:val="20"/>
        </w:rPr>
        <w:t>no</w:t>
      </w:r>
      <w:r>
        <w:rPr>
          <w:color w:val="FF0000"/>
          <w:spacing w:val="-9"/>
          <w:sz w:val="20"/>
        </w:rPr>
        <w:t> </w:t>
      </w:r>
      <w:r>
        <w:rPr>
          <w:color w:val="FF0000"/>
          <w:sz w:val="20"/>
        </w:rPr>
        <w:t>normativo</w:t>
      </w:r>
      <w:r>
        <w:rPr>
          <w:color w:val="FF0000"/>
          <w:spacing w:val="-5"/>
          <w:sz w:val="20"/>
        </w:rPr>
        <w:t> </w:t>
      </w:r>
      <w:r>
        <w:rPr>
          <w:color w:val="FF0000"/>
          <w:sz w:val="20"/>
        </w:rPr>
        <w:t>de</w:t>
      </w:r>
      <w:r>
        <w:rPr>
          <w:color w:val="FF0000"/>
          <w:spacing w:val="-8"/>
          <w:sz w:val="20"/>
        </w:rPr>
        <w:t> </w:t>
      </w:r>
      <w:r>
        <w:rPr>
          <w:color w:val="FF0000"/>
          <w:sz w:val="20"/>
        </w:rPr>
        <w:t>criação</w:t>
      </w:r>
      <w:r>
        <w:rPr>
          <w:color w:val="FF0000"/>
          <w:spacing w:val="-4"/>
          <w:sz w:val="20"/>
        </w:rPr>
        <w:t> </w:t>
      </w:r>
      <w:r>
        <w:rPr>
          <w:color w:val="FF0000"/>
          <w:sz w:val="20"/>
        </w:rPr>
        <w:t>[...].</w:t>
      </w:r>
      <w:r>
        <w:rPr>
          <w:color w:val="FF0000"/>
          <w:spacing w:val="-4"/>
          <w:sz w:val="20"/>
        </w:rPr>
        <w:t> </w:t>
      </w:r>
      <w:r>
        <w:rPr>
          <w:color w:val="FF0000"/>
          <w:sz w:val="20"/>
        </w:rPr>
        <w:t>O</w:t>
      </w:r>
      <w:r>
        <w:rPr>
          <w:color w:val="FF0000"/>
          <w:spacing w:val="-6"/>
          <w:sz w:val="20"/>
        </w:rPr>
        <w:t> </w:t>
      </w:r>
      <w:r>
        <w:rPr>
          <w:color w:val="FF0000"/>
          <w:sz w:val="20"/>
        </w:rPr>
        <w:t>Fundo</w:t>
      </w:r>
      <w:r>
        <w:rPr>
          <w:color w:val="FF0000"/>
          <w:spacing w:val="-9"/>
          <w:sz w:val="20"/>
        </w:rPr>
        <w:t> </w:t>
      </w:r>
      <w:r>
        <w:rPr>
          <w:color w:val="FF0000"/>
          <w:sz w:val="20"/>
        </w:rPr>
        <w:t>Rotativo</w:t>
      </w:r>
      <w:r>
        <w:rPr>
          <w:color w:val="FF0000"/>
          <w:spacing w:val="-5"/>
          <w:sz w:val="20"/>
        </w:rPr>
        <w:t> </w:t>
      </w:r>
      <w:r>
        <w:rPr>
          <w:color w:val="FF0000"/>
          <w:sz w:val="20"/>
        </w:rPr>
        <w:t>é</w:t>
      </w:r>
      <w:r>
        <w:rPr>
          <w:color w:val="FF0000"/>
          <w:spacing w:val="-8"/>
          <w:sz w:val="20"/>
        </w:rPr>
        <w:t> </w:t>
      </w:r>
      <w:r>
        <w:rPr>
          <w:color w:val="FF0000"/>
          <w:sz w:val="20"/>
        </w:rPr>
        <w:t>um</w:t>
      </w:r>
      <w:r>
        <w:rPr>
          <w:color w:val="FF0000"/>
          <w:spacing w:val="-8"/>
          <w:sz w:val="20"/>
        </w:rPr>
        <w:t> </w:t>
      </w:r>
      <w:r>
        <w:rPr>
          <w:color w:val="FF0000"/>
          <w:sz w:val="20"/>
        </w:rPr>
        <w:t>fundo</w:t>
      </w:r>
      <w:r>
        <w:rPr>
          <w:color w:val="FF0000"/>
          <w:spacing w:val="-9"/>
          <w:sz w:val="20"/>
        </w:rPr>
        <w:t> </w:t>
      </w:r>
      <w:r>
        <w:rPr>
          <w:color w:val="FF0000"/>
          <w:sz w:val="20"/>
        </w:rPr>
        <w:t>público,</w:t>
      </w:r>
      <w:r>
        <w:rPr>
          <w:color w:val="FF0000"/>
          <w:spacing w:val="-9"/>
          <w:sz w:val="20"/>
        </w:rPr>
        <w:t> </w:t>
      </w:r>
      <w:r>
        <w:rPr>
          <w:color w:val="FF0000"/>
          <w:sz w:val="20"/>
        </w:rPr>
        <w:t>criado por lei, com personalidade jurídica própria, que possui autonomia administrava e financeira na gestão [...]. Quanto ao quantitativo de fundos no Estado verifica-se que pode haver a necessidade ou as seguintes soluções: um único fundo rotativo por estado; um fundo rotativo por unidade prisional, ou como é o exemplo do Estado de Santa Catarina - fundos regionais para atender as unidades de uma mesma região (MJSP, 2020, p. 14-15).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0"/>
        <w:rPr>
          <w:sz w:val="20"/>
        </w:rPr>
      </w:pPr>
    </w:p>
    <w:p>
      <w:pPr>
        <w:spacing w:before="0"/>
        <w:ind w:left="1781" w:right="0" w:firstLine="0"/>
        <w:jc w:val="left"/>
        <w:rPr>
          <w:sz w:val="24"/>
        </w:rPr>
      </w:pPr>
      <w:r>
        <w:rPr>
          <w:b/>
          <w:strike/>
          <w:spacing w:val="-2"/>
          <w:sz w:val="24"/>
        </w:rPr>
        <w:t> </w:t>
      </w:r>
      <w:r>
        <w:rPr>
          <w:b/>
          <w:strike/>
          <w:sz w:val="24"/>
        </w:rPr>
        <w:t>Figura</w:t>
      </w:r>
      <w:r>
        <w:rPr>
          <w:b/>
          <w:strike/>
          <w:spacing w:val="-1"/>
          <w:sz w:val="24"/>
        </w:rPr>
        <w:t> </w:t>
      </w:r>
      <w:r>
        <w:rPr>
          <w:b/>
          <w:strike/>
          <w:sz w:val="24"/>
        </w:rPr>
        <w:t>1</w:t>
      </w:r>
      <w:r>
        <w:rPr>
          <w:b/>
          <w:strike/>
          <w:spacing w:val="-1"/>
          <w:sz w:val="24"/>
        </w:rPr>
        <w:t> </w:t>
      </w:r>
      <w:r>
        <w:rPr>
          <w:strike/>
          <w:sz w:val="24"/>
        </w:rPr>
        <w:t>–</w:t>
      </w:r>
      <w:r>
        <w:rPr>
          <w:strike/>
          <w:spacing w:val="-6"/>
          <w:sz w:val="24"/>
        </w:rPr>
        <w:t> </w:t>
      </w:r>
      <w:r>
        <w:rPr>
          <w:strike/>
          <w:sz w:val="24"/>
        </w:rPr>
        <w:t>Principais </w:t>
      </w:r>
      <w:r>
        <w:rPr>
          <w:strike/>
          <w:spacing w:val="-2"/>
          <w:sz w:val="24"/>
        </w:rPr>
        <w:t>entidades.</w:t>
      </w:r>
    </w:p>
    <w:p>
      <w:pPr>
        <w:pStyle w:val="BodyText"/>
        <w:spacing w:before="7"/>
        <w:rPr>
          <w:sz w:val="12"/>
        </w:rPr>
      </w:pPr>
      <w:r>
        <w:rPr>
          <w:sz w:val="12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1886585</wp:posOffset>
            </wp:positionH>
            <wp:positionV relativeFrom="paragraph">
              <wp:posOffset>113183</wp:posOffset>
            </wp:positionV>
            <wp:extent cx="3819374" cy="2149983"/>
            <wp:effectExtent l="0" t="0" r="0" b="0"/>
            <wp:wrapTopAndBottom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9374" cy="2149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60"/>
        <w:ind w:left="1125" w:right="0" w:firstLine="0"/>
        <w:jc w:val="both"/>
        <w:rPr>
          <w:sz w:val="24"/>
        </w:rPr>
      </w:pPr>
      <w:r>
        <w:rPr>
          <w:strike/>
          <w:sz w:val="24"/>
        </w:rPr>
        <w:t>Fonte:</w:t>
      </w:r>
      <w:r>
        <w:rPr>
          <w:strike/>
          <w:spacing w:val="-4"/>
          <w:sz w:val="24"/>
        </w:rPr>
        <w:t> </w:t>
      </w:r>
      <w:r>
        <w:rPr>
          <w:strike/>
          <w:sz w:val="24"/>
        </w:rPr>
        <w:t>Estado</w:t>
      </w:r>
      <w:r>
        <w:rPr>
          <w:strike/>
          <w:spacing w:val="-7"/>
          <w:sz w:val="24"/>
        </w:rPr>
        <w:t> </w:t>
      </w:r>
      <w:r>
        <w:rPr>
          <w:strike/>
          <w:sz w:val="24"/>
        </w:rPr>
        <w:t>de</w:t>
      </w:r>
      <w:r>
        <w:rPr>
          <w:strike/>
          <w:spacing w:val="-4"/>
          <w:sz w:val="24"/>
        </w:rPr>
        <w:t> </w:t>
      </w:r>
      <w:r>
        <w:rPr>
          <w:strike/>
          <w:sz w:val="24"/>
        </w:rPr>
        <w:t>Minas</w:t>
      </w:r>
      <w:r>
        <w:rPr>
          <w:strike/>
          <w:spacing w:val="-3"/>
          <w:sz w:val="24"/>
        </w:rPr>
        <w:t> </w:t>
      </w:r>
      <w:r>
        <w:rPr>
          <w:strike/>
          <w:spacing w:val="-2"/>
          <w:sz w:val="24"/>
        </w:rPr>
        <w:t>Gerais</w:t>
      </w:r>
    </w:p>
    <w:p>
      <w:pPr>
        <w:spacing w:line="273" w:lineRule="auto" w:before="22"/>
        <w:ind w:left="1015" w:right="1430" w:firstLine="710"/>
        <w:jc w:val="both"/>
        <w:rPr>
          <w:sz w:val="24"/>
        </w:rPr>
      </w:pPr>
      <w:r>
        <w:rPr>
          <w:sz w:val="24"/>
        </w:rPr>
        <w:t>Com o propósito de simplificar o entendimento, </w:t>
      </w:r>
      <w:r>
        <w:rPr>
          <w:color w:val="FF0000"/>
          <w:sz w:val="24"/>
        </w:rPr>
        <w:t>discorre-se </w:t>
      </w:r>
      <w:r>
        <w:rPr>
          <w:sz w:val="24"/>
        </w:rPr>
        <w:t>sobre </w:t>
      </w:r>
      <w:r>
        <w:rPr>
          <w:color w:val="FF0000"/>
          <w:sz w:val="24"/>
        </w:rPr>
        <w:t>5 passos </w:t>
      </w:r>
      <w:r>
        <w:rPr>
          <w:sz w:val="24"/>
        </w:rPr>
        <w:t>fundamentais para a implantação do projeto, sendo eles:</w:t>
      </w:r>
    </w:p>
    <w:p>
      <w:pPr>
        <w:spacing w:after="0" w:line="273" w:lineRule="auto"/>
        <w:jc w:val="both"/>
        <w:rPr>
          <w:sz w:val="24"/>
        </w:rPr>
        <w:sectPr>
          <w:pgSz w:w="11910" w:h="16840"/>
          <w:pgMar w:header="0" w:footer="1011" w:top="1420" w:bottom="1200" w:left="425" w:right="0"/>
        </w:sectPr>
      </w:pPr>
    </w:p>
    <w:p>
      <w:pPr>
        <w:spacing w:before="35"/>
        <w:ind w:left="845" w:right="563" w:firstLine="0"/>
        <w:jc w:val="center"/>
        <w:rPr>
          <w:sz w:val="20"/>
        </w:rPr>
      </w:pPr>
      <w:r>
        <w:rPr>
          <w:b/>
          <w:color w:val="FF0000"/>
          <w:sz w:val="20"/>
        </w:rPr>
        <w:t>Figura</w:t>
      </w:r>
      <w:r>
        <w:rPr>
          <w:b/>
          <w:color w:val="FF0000"/>
          <w:spacing w:val="-1"/>
          <w:sz w:val="20"/>
        </w:rPr>
        <w:t> </w:t>
      </w:r>
      <w:r>
        <w:rPr>
          <w:b/>
          <w:color w:val="FF0000"/>
          <w:sz w:val="20"/>
        </w:rPr>
        <w:t>2</w:t>
      </w:r>
      <w:r>
        <w:rPr>
          <w:b/>
          <w:color w:val="FF0000"/>
          <w:spacing w:val="-3"/>
          <w:sz w:val="20"/>
        </w:rPr>
        <w:t> </w:t>
      </w:r>
      <w:r>
        <w:rPr>
          <w:color w:val="FF0000"/>
          <w:sz w:val="20"/>
        </w:rPr>
        <w:t>–</w:t>
      </w:r>
      <w:r>
        <w:rPr>
          <w:color w:val="FF0000"/>
          <w:spacing w:val="-1"/>
          <w:sz w:val="20"/>
        </w:rPr>
        <w:t> </w:t>
      </w:r>
      <w:r>
        <w:rPr>
          <w:color w:val="FF0000"/>
          <w:sz w:val="20"/>
        </w:rPr>
        <w:t>Passos</w:t>
      </w:r>
      <w:r>
        <w:rPr>
          <w:color w:val="FF0000"/>
          <w:spacing w:val="-1"/>
          <w:sz w:val="20"/>
        </w:rPr>
        <w:t> </w:t>
      </w:r>
      <w:r>
        <w:rPr>
          <w:color w:val="FF0000"/>
          <w:sz w:val="20"/>
        </w:rPr>
        <w:t>para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a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implantação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do</w:t>
      </w:r>
      <w:r>
        <w:rPr>
          <w:color w:val="FF0000"/>
          <w:spacing w:val="-2"/>
          <w:sz w:val="20"/>
        </w:rPr>
        <w:t> </w:t>
      </w:r>
      <w:r>
        <w:rPr>
          <w:color w:val="FF0000"/>
          <w:sz w:val="20"/>
        </w:rPr>
        <w:t>Projeto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Dignidade</w:t>
      </w:r>
      <w:r>
        <w:rPr>
          <w:color w:val="FF0000"/>
          <w:spacing w:val="-1"/>
          <w:sz w:val="20"/>
        </w:rPr>
        <w:t> </w:t>
      </w:r>
      <w:r>
        <w:rPr>
          <w:color w:val="FF0000"/>
          <w:spacing w:val="-2"/>
          <w:sz w:val="20"/>
        </w:rPr>
        <w:t>Menstrual.</w:t>
      </w:r>
    </w:p>
    <w:p>
      <w:pPr>
        <w:pStyle w:val="BodyText"/>
        <w:spacing w:before="8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1913660</wp:posOffset>
                </wp:positionH>
                <wp:positionV relativeFrom="paragraph">
                  <wp:posOffset>43980</wp:posOffset>
                </wp:positionV>
                <wp:extent cx="4164965" cy="2759710"/>
                <wp:effectExtent l="0" t="0" r="0" b="0"/>
                <wp:wrapTopAndBottom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4164965" cy="2759710"/>
                          <a:chExt cx="4164965" cy="2759710"/>
                        </a:xfrm>
                      </wpg:grpSpPr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4534" cy="27593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59" y="132841"/>
                            <a:ext cx="3621658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50.681946pt;margin-top:3.463033pt;width:327.95pt;height:217.3pt;mso-position-horizontal-relative:page;mso-position-vertical-relative:paragraph;z-index:-15727104;mso-wrap-distance-left:0;mso-wrap-distance-right:0" id="docshapegroup5" coordorigin="3014,69" coordsize="6559,4346">
                <v:shape style="position:absolute;left:3013;top:69;width:6559;height:4346" type="#_x0000_t75" id="docshape6" stroked="false">
                  <v:imagedata r:id="rId11" o:title=""/>
                </v:shape>
                <v:shape style="position:absolute;left:3292;top:278;width:5704;height:3585" type="#_x0000_t75" id="docshape7" stroked="false">
                  <v:imagedata r:id="rId12" o:title=""/>
                </v:shape>
                <w10:wrap type="topAndBottom"/>
              </v:group>
            </w:pict>
          </mc:Fallback>
        </mc:AlternateContent>
      </w:r>
    </w:p>
    <w:p>
      <w:pPr>
        <w:spacing w:before="77"/>
        <w:ind w:left="3261" w:right="0" w:firstLine="0"/>
        <w:jc w:val="left"/>
        <w:rPr>
          <w:sz w:val="18"/>
        </w:rPr>
      </w:pPr>
      <w:r>
        <w:rPr>
          <w:color w:val="FF0000"/>
          <w:sz w:val="18"/>
        </w:rPr>
        <w:t>Fonte: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Elaborado</w:t>
      </w:r>
      <w:r>
        <w:rPr>
          <w:color w:val="FF0000"/>
          <w:spacing w:val="-3"/>
          <w:sz w:val="18"/>
        </w:rPr>
        <w:t> </w:t>
      </w:r>
      <w:r>
        <w:rPr>
          <w:color w:val="FF0000"/>
          <w:sz w:val="18"/>
        </w:rPr>
        <w:t>com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base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no</w:t>
      </w:r>
      <w:r>
        <w:rPr>
          <w:color w:val="FF0000"/>
          <w:spacing w:val="-3"/>
          <w:sz w:val="18"/>
        </w:rPr>
        <w:t> </w:t>
      </w:r>
      <w:r>
        <w:rPr>
          <w:color w:val="FF0000"/>
          <w:sz w:val="18"/>
        </w:rPr>
        <w:t>estado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de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Minas Gerais</w:t>
      </w:r>
      <w:r>
        <w:rPr>
          <w:color w:val="FF0000"/>
          <w:spacing w:val="-3"/>
          <w:sz w:val="18"/>
        </w:rPr>
        <w:t> </w:t>
      </w:r>
      <w:r>
        <w:rPr>
          <w:color w:val="FF0000"/>
          <w:spacing w:val="-2"/>
          <w:sz w:val="18"/>
        </w:rPr>
        <w:t>(2024).</w:t>
      </w:r>
    </w:p>
    <w:p>
      <w:pPr>
        <w:pStyle w:val="BodyText"/>
        <w:rPr>
          <w:sz w:val="18"/>
        </w:rPr>
      </w:pPr>
    </w:p>
    <w:p>
      <w:pPr>
        <w:pStyle w:val="BodyText"/>
        <w:spacing w:before="93"/>
        <w:rPr>
          <w:sz w:val="18"/>
        </w:rPr>
      </w:pPr>
    </w:p>
    <w:p>
      <w:pPr>
        <w:pStyle w:val="ListParagraph"/>
        <w:numPr>
          <w:ilvl w:val="0"/>
          <w:numId w:val="4"/>
        </w:numPr>
        <w:tabs>
          <w:tab w:pos="2444" w:val="left" w:leader="none"/>
        </w:tabs>
        <w:spacing w:line="240" w:lineRule="auto" w:before="0" w:after="0"/>
        <w:ind w:left="2444" w:right="0" w:hanging="358"/>
        <w:jc w:val="left"/>
        <w:rPr>
          <w:sz w:val="24"/>
        </w:rPr>
      </w:pPr>
      <w:r>
        <w:rPr>
          <w:sz w:val="24"/>
        </w:rPr>
        <w:t>Autorização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funcionamento;</w:t>
      </w:r>
    </w:p>
    <w:p>
      <w:pPr>
        <w:pStyle w:val="ListParagraph"/>
        <w:numPr>
          <w:ilvl w:val="0"/>
          <w:numId w:val="4"/>
        </w:numPr>
        <w:tabs>
          <w:tab w:pos="2444" w:val="left" w:leader="none"/>
        </w:tabs>
        <w:spacing w:line="240" w:lineRule="auto" w:before="43" w:after="0"/>
        <w:ind w:left="2444" w:right="0" w:hanging="358"/>
        <w:jc w:val="left"/>
        <w:rPr>
          <w:sz w:val="24"/>
        </w:rPr>
      </w:pPr>
      <w:r>
        <w:rPr>
          <w:sz w:val="24"/>
        </w:rPr>
        <w:t>Aquisição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maquinários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insumos;</w:t>
      </w:r>
    </w:p>
    <w:p>
      <w:pPr>
        <w:pStyle w:val="ListParagraph"/>
        <w:numPr>
          <w:ilvl w:val="0"/>
          <w:numId w:val="4"/>
        </w:numPr>
        <w:tabs>
          <w:tab w:pos="2445" w:val="left" w:leader="none"/>
        </w:tabs>
        <w:spacing w:line="240" w:lineRule="auto" w:before="42" w:after="0"/>
        <w:ind w:left="2445" w:right="0" w:hanging="359"/>
        <w:jc w:val="left"/>
        <w:rPr>
          <w:sz w:val="24"/>
        </w:rPr>
      </w:pPr>
      <w:r>
        <w:rPr>
          <w:sz w:val="24"/>
        </w:rPr>
        <w:t>Parceria/Contratação</w:t>
      </w:r>
      <w:r>
        <w:rPr>
          <w:spacing w:val="-8"/>
          <w:sz w:val="24"/>
        </w:rPr>
        <w:t> </w:t>
      </w:r>
      <w:r>
        <w:rPr>
          <w:sz w:val="24"/>
        </w:rPr>
        <w:t>curso</w:t>
      </w:r>
      <w:r>
        <w:rPr>
          <w:spacing w:val="-7"/>
          <w:sz w:val="24"/>
        </w:rPr>
        <w:t> </w:t>
      </w:r>
      <w:r>
        <w:rPr>
          <w:sz w:val="24"/>
        </w:rPr>
        <w:t>capacitação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treinamento;</w:t>
      </w:r>
    </w:p>
    <w:p>
      <w:pPr>
        <w:pStyle w:val="ListParagraph"/>
        <w:numPr>
          <w:ilvl w:val="0"/>
          <w:numId w:val="4"/>
        </w:numPr>
        <w:tabs>
          <w:tab w:pos="2444" w:val="left" w:leader="none"/>
        </w:tabs>
        <w:spacing w:line="240" w:lineRule="auto" w:before="47" w:after="0"/>
        <w:ind w:left="2444" w:right="0" w:hanging="358"/>
        <w:jc w:val="left"/>
        <w:rPr>
          <w:sz w:val="24"/>
        </w:rPr>
      </w:pPr>
      <w:r>
        <w:rPr>
          <w:sz w:val="24"/>
        </w:rPr>
        <w:t>Parceria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contratação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laudo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microbiológico;</w:t>
      </w:r>
    </w:p>
    <w:p>
      <w:pPr>
        <w:pStyle w:val="ListParagraph"/>
        <w:numPr>
          <w:ilvl w:val="0"/>
          <w:numId w:val="4"/>
        </w:numPr>
        <w:tabs>
          <w:tab w:pos="2446" w:val="left" w:leader="none"/>
        </w:tabs>
        <w:spacing w:line="276" w:lineRule="auto" w:before="41" w:after="0"/>
        <w:ind w:left="2446" w:right="1435" w:hanging="360"/>
        <w:jc w:val="left"/>
        <w:rPr>
          <w:sz w:val="22"/>
        </w:rPr>
      </w:pPr>
      <w:r>
        <w:rPr>
          <w:sz w:val="22"/>
        </w:rPr>
        <w:t>Produção dos itens, que podem ser realizados concomitantemente, pois demandam de prazos que envolvem outras estruturas governamentais.</w:t>
      </w:r>
    </w:p>
    <w:p>
      <w:pPr>
        <w:pStyle w:val="BodyText"/>
        <w:spacing w:line="273" w:lineRule="auto" w:before="163"/>
        <w:ind w:left="1015" w:right="1439" w:firstLine="710"/>
        <w:jc w:val="both"/>
      </w:pPr>
      <w:r>
        <w:rPr/>
        <w:t>Ainda, nos próximos segmentos deste guia, serão minuciosamente delineados todos os intervenientes no processo de fabricação.</w:t>
      </w:r>
    </w:p>
    <w:p>
      <w:pPr>
        <w:pStyle w:val="BodyText"/>
        <w:spacing w:line="276" w:lineRule="auto" w:before="2"/>
        <w:ind w:left="1015" w:right="1438" w:firstLine="710"/>
        <w:jc w:val="both"/>
      </w:pPr>
      <w:r>
        <w:rPr>
          <w:color w:val="FF0000"/>
        </w:rPr>
        <w:t>A seguir, sugere-se uma série de iniciativas que tramitaram positivamente nas Unidades Federativas supracitadas, principalmente no estado de Minas Gerais.</w:t>
      </w:r>
    </w:p>
    <w:p>
      <w:pPr>
        <w:pStyle w:val="BodyText"/>
        <w:spacing w:before="184"/>
      </w:pPr>
    </w:p>
    <w:p>
      <w:pPr>
        <w:pStyle w:val="ListParagraph"/>
        <w:numPr>
          <w:ilvl w:val="1"/>
          <w:numId w:val="2"/>
        </w:numPr>
        <w:tabs>
          <w:tab w:pos="1818" w:val="left" w:leader="none"/>
        </w:tabs>
        <w:spacing w:line="240" w:lineRule="auto" w:before="1" w:after="0"/>
        <w:ind w:left="1818" w:right="0" w:hanging="377"/>
        <w:jc w:val="left"/>
        <w:rPr>
          <w:sz w:val="22"/>
        </w:rPr>
      </w:pPr>
      <w:r>
        <w:rPr>
          <w:spacing w:val="-2"/>
          <w:sz w:val="22"/>
        </w:rPr>
        <w:t>Organograma</w:t>
      </w:r>
    </w:p>
    <w:p>
      <w:pPr>
        <w:pStyle w:val="BodyText"/>
        <w:spacing w:line="276" w:lineRule="auto" w:before="181"/>
        <w:ind w:left="1015" w:right="1438" w:firstLine="550"/>
        <w:jc w:val="both"/>
      </w:pPr>
      <w:r>
        <w:rPr>
          <w:color w:val="FF0000"/>
        </w:rPr>
        <w:t>Apesar de haver uma hierarquia pré-existente dentro das Unidades Prisionais, é importante discutir</w:t>
      </w:r>
      <w:r>
        <w:rPr>
          <w:color w:val="FF0000"/>
          <w:spacing w:val="-8"/>
        </w:rPr>
        <w:t> </w:t>
      </w:r>
      <w:r>
        <w:rPr>
          <w:color w:val="FF0000"/>
        </w:rPr>
        <w:t>e</w:t>
      </w:r>
      <w:r>
        <w:rPr>
          <w:color w:val="FF0000"/>
          <w:spacing w:val="-6"/>
        </w:rPr>
        <w:t> </w:t>
      </w:r>
      <w:r>
        <w:rPr>
          <w:color w:val="FF0000"/>
        </w:rPr>
        <w:t>delinear</w:t>
      </w:r>
      <w:r>
        <w:rPr>
          <w:color w:val="FF0000"/>
          <w:spacing w:val="-8"/>
        </w:rPr>
        <w:t> </w:t>
      </w:r>
      <w:r>
        <w:rPr>
          <w:color w:val="FF0000"/>
        </w:rPr>
        <w:t>sobre</w:t>
      </w:r>
      <w:r>
        <w:rPr>
          <w:color w:val="FF0000"/>
          <w:spacing w:val="-6"/>
        </w:rPr>
        <w:t> </w:t>
      </w:r>
      <w:r>
        <w:rPr>
          <w:color w:val="FF0000"/>
        </w:rPr>
        <w:t>os</w:t>
      </w:r>
      <w:r>
        <w:rPr>
          <w:color w:val="FF0000"/>
          <w:spacing w:val="-7"/>
        </w:rPr>
        <w:t> </w:t>
      </w:r>
      <w:r>
        <w:rPr>
          <w:color w:val="FF0000"/>
        </w:rPr>
        <w:t>fluxos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6"/>
        </w:rPr>
        <w:t> </w:t>
      </w:r>
      <w:r>
        <w:rPr>
          <w:color w:val="FF0000"/>
        </w:rPr>
        <w:t>trabalho,</w:t>
      </w:r>
      <w:r>
        <w:rPr>
          <w:color w:val="FF0000"/>
          <w:spacing w:val="-6"/>
        </w:rPr>
        <w:t> </w:t>
      </w:r>
      <w:r>
        <w:rPr>
          <w:color w:val="FF0000"/>
        </w:rPr>
        <w:t>pois</w:t>
      </w:r>
      <w:r>
        <w:rPr>
          <w:color w:val="FF0000"/>
          <w:spacing w:val="-8"/>
        </w:rPr>
        <w:t> </w:t>
      </w:r>
      <w:r>
        <w:rPr>
          <w:color w:val="FF0000"/>
        </w:rPr>
        <w:t>o</w:t>
      </w:r>
      <w:r>
        <w:rPr>
          <w:color w:val="FF0000"/>
          <w:spacing w:val="-2"/>
        </w:rPr>
        <w:t> </w:t>
      </w:r>
      <w:r>
        <w:rPr>
          <w:color w:val="FF0000"/>
        </w:rPr>
        <w:t>processo</w:t>
      </w:r>
      <w:r>
        <w:rPr>
          <w:color w:val="FF0000"/>
          <w:spacing w:val="-7"/>
        </w:rPr>
        <w:t> </w:t>
      </w:r>
      <w:r>
        <w:rPr>
          <w:color w:val="FF0000"/>
        </w:rPr>
        <w:t>de</w:t>
      </w:r>
      <w:r>
        <w:rPr>
          <w:color w:val="FF0000"/>
          <w:spacing w:val="-6"/>
        </w:rPr>
        <w:t> </w:t>
      </w:r>
      <w:r>
        <w:rPr>
          <w:color w:val="FF0000"/>
        </w:rPr>
        <w:t>adaptação</w:t>
      </w:r>
      <w:r>
        <w:rPr>
          <w:color w:val="FF0000"/>
          <w:spacing w:val="-3"/>
        </w:rPr>
        <w:t> </w:t>
      </w:r>
      <w:r>
        <w:rPr>
          <w:color w:val="FF0000"/>
        </w:rPr>
        <w:t>à</w:t>
      </w:r>
      <w:r>
        <w:rPr>
          <w:color w:val="FF0000"/>
          <w:spacing w:val="-6"/>
        </w:rPr>
        <w:t> </w:t>
      </w:r>
      <w:r>
        <w:rPr>
          <w:color w:val="FF0000"/>
        </w:rPr>
        <w:t>realidade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6"/>
        </w:rPr>
        <w:t> </w:t>
      </w:r>
      <w:r>
        <w:rPr>
          <w:color w:val="FF0000"/>
        </w:rPr>
        <w:t>cada</w:t>
      </w:r>
      <w:r>
        <w:rPr>
          <w:color w:val="FF0000"/>
          <w:spacing w:val="-2"/>
        </w:rPr>
        <w:t> </w:t>
      </w:r>
      <w:r>
        <w:rPr>
          <w:color w:val="FF0000"/>
        </w:rPr>
        <w:t>local é deliberativo para estimular a integração entre os cargos e a comunicação alinhada.</w:t>
      </w:r>
    </w:p>
    <w:p>
      <w:pPr>
        <w:pStyle w:val="BodyText"/>
        <w:spacing w:line="276" w:lineRule="auto"/>
        <w:ind w:left="1015" w:right="1433" w:firstLine="710"/>
        <w:jc w:val="both"/>
      </w:pPr>
      <w:r>
        <w:rPr>
          <w:color w:val="FF0000"/>
        </w:rPr>
        <w:t>É o organograma que auxilia os colaboradores a absorverem seu papel e a relevância de seu trabalho para o resultado exitoso do projeto. Assim, torna-se possível as contribuições de todos durante o processo, além de identificar as falhas e evitar a sobrecarga de trabalho (PUC, 2021).</w:t>
      </w:r>
    </w:p>
    <w:p>
      <w:pPr>
        <w:spacing w:before="236"/>
        <w:ind w:left="845" w:right="550" w:firstLine="0"/>
        <w:jc w:val="center"/>
        <w:rPr>
          <w:sz w:val="18"/>
        </w:rPr>
      </w:pPr>
      <w:r>
        <w:rPr>
          <w:b/>
          <w:color w:val="FF0000"/>
          <w:sz w:val="18"/>
        </w:rPr>
        <w:t>Figura</w:t>
      </w:r>
      <w:r>
        <w:rPr>
          <w:b/>
          <w:color w:val="FF0000"/>
          <w:spacing w:val="-2"/>
          <w:sz w:val="18"/>
        </w:rPr>
        <w:t> </w:t>
      </w:r>
      <w:r>
        <w:rPr>
          <w:b/>
          <w:color w:val="FF0000"/>
          <w:sz w:val="18"/>
        </w:rPr>
        <w:t>3</w:t>
      </w:r>
      <w:r>
        <w:rPr>
          <w:color w:val="FF0000"/>
          <w:sz w:val="18"/>
        </w:rPr>
        <w:t>: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Organograma</w:t>
      </w:r>
      <w:r>
        <w:rPr>
          <w:color w:val="FF0000"/>
          <w:spacing w:val="-4"/>
          <w:sz w:val="18"/>
        </w:rPr>
        <w:t> </w:t>
      </w:r>
      <w:r>
        <w:rPr>
          <w:color w:val="FF0000"/>
          <w:spacing w:val="-2"/>
          <w:sz w:val="18"/>
        </w:rPr>
        <w:t>sugerido.</w:t>
      </w:r>
    </w:p>
    <w:p>
      <w:pPr>
        <w:spacing w:after="0"/>
        <w:jc w:val="center"/>
        <w:rPr>
          <w:sz w:val="18"/>
        </w:rPr>
        <w:sectPr>
          <w:pgSz w:w="11910" w:h="16840"/>
          <w:pgMar w:header="0" w:footer="1011" w:top="1740" w:bottom="1200" w:left="425" w:right="0"/>
        </w:sectPr>
      </w:pPr>
    </w:p>
    <w:p>
      <w:pPr>
        <w:pStyle w:val="BodyText"/>
        <w:ind w:left="2472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58260" cy="3768725"/>
                <wp:effectExtent l="0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3858260" cy="3768725"/>
                          <a:chExt cx="3858260" cy="3768725"/>
                        </a:xfrm>
                      </wpg:grpSpPr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7895" cy="376872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12" y="134281"/>
                            <a:ext cx="3351276" cy="32848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03.8pt;height:296.75pt;mso-position-horizontal-relative:char;mso-position-vertical-relative:line" id="docshapegroup8" coordorigin="0,0" coordsize="6076,5935">
                <v:shape style="position:absolute;left:0;top:0;width:6076;height:5935" type="#_x0000_t75" id="docshape9" stroked="false">
                  <v:imagedata r:id="rId13" o:title=""/>
                </v:shape>
                <v:shape style="position:absolute;left:250;top:211;width:5278;height:5173" type="#_x0000_t75" id="docshape10" stroked="false">
                  <v:imagedata r:id="rId14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206"/>
        <w:ind w:left="845" w:right="562" w:firstLine="0"/>
        <w:jc w:val="center"/>
        <w:rPr>
          <w:sz w:val="18"/>
        </w:rPr>
      </w:pPr>
      <w:r>
        <w:rPr>
          <w:color w:val="FF0000"/>
          <w:sz w:val="18"/>
        </w:rPr>
        <w:t>Fonte:</w:t>
      </w:r>
      <w:r>
        <w:rPr>
          <w:color w:val="FF0000"/>
          <w:spacing w:val="-1"/>
          <w:sz w:val="18"/>
        </w:rPr>
        <w:t> </w:t>
      </w:r>
      <w:r>
        <w:rPr>
          <w:color w:val="FF0000"/>
          <w:sz w:val="18"/>
        </w:rPr>
        <w:t>Elaborado</w:t>
      </w:r>
      <w:r>
        <w:rPr>
          <w:color w:val="FF0000"/>
          <w:spacing w:val="-3"/>
          <w:sz w:val="18"/>
        </w:rPr>
        <w:t> </w:t>
      </w:r>
      <w:r>
        <w:rPr>
          <w:color w:val="FF0000"/>
          <w:sz w:val="18"/>
        </w:rPr>
        <w:t>com</w:t>
      </w:r>
      <w:r>
        <w:rPr>
          <w:color w:val="FF0000"/>
          <w:spacing w:val="-1"/>
          <w:sz w:val="18"/>
        </w:rPr>
        <w:t> </w:t>
      </w:r>
      <w:r>
        <w:rPr>
          <w:color w:val="FF0000"/>
          <w:sz w:val="18"/>
        </w:rPr>
        <w:t>base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no</w:t>
      </w:r>
      <w:r>
        <w:rPr>
          <w:color w:val="FF0000"/>
          <w:spacing w:val="-2"/>
          <w:sz w:val="18"/>
        </w:rPr>
        <w:t> </w:t>
      </w:r>
      <w:r>
        <w:rPr>
          <w:color w:val="FF0000"/>
          <w:sz w:val="18"/>
        </w:rPr>
        <w:t>estado</w:t>
      </w:r>
      <w:r>
        <w:rPr>
          <w:color w:val="FF0000"/>
          <w:spacing w:val="-3"/>
          <w:sz w:val="18"/>
        </w:rPr>
        <w:t> </w:t>
      </w:r>
      <w:r>
        <w:rPr>
          <w:color w:val="FF0000"/>
          <w:sz w:val="18"/>
        </w:rPr>
        <w:t>de</w:t>
      </w:r>
      <w:r>
        <w:rPr>
          <w:color w:val="FF0000"/>
          <w:spacing w:val="-1"/>
          <w:sz w:val="18"/>
        </w:rPr>
        <w:t> </w:t>
      </w:r>
      <w:r>
        <w:rPr>
          <w:color w:val="FF0000"/>
          <w:sz w:val="18"/>
        </w:rPr>
        <w:t>Minas</w:t>
      </w:r>
      <w:r>
        <w:rPr>
          <w:color w:val="FF0000"/>
          <w:spacing w:val="-4"/>
          <w:sz w:val="18"/>
        </w:rPr>
        <w:t> </w:t>
      </w:r>
      <w:r>
        <w:rPr>
          <w:color w:val="FF0000"/>
          <w:sz w:val="18"/>
        </w:rPr>
        <w:t>Gerais</w:t>
      </w:r>
      <w:r>
        <w:rPr>
          <w:color w:val="FF0000"/>
          <w:spacing w:val="-3"/>
          <w:sz w:val="18"/>
        </w:rPr>
        <w:t> </w:t>
      </w:r>
      <w:r>
        <w:rPr>
          <w:color w:val="FF0000"/>
          <w:spacing w:val="-2"/>
          <w:sz w:val="18"/>
        </w:rPr>
        <w:t>(2023).</w:t>
      </w:r>
    </w:p>
    <w:p>
      <w:pPr>
        <w:pStyle w:val="BodyText"/>
        <w:rPr>
          <w:sz w:val="18"/>
        </w:rPr>
      </w:pPr>
    </w:p>
    <w:p>
      <w:pPr>
        <w:pStyle w:val="BodyText"/>
        <w:spacing w:before="47"/>
        <w:rPr>
          <w:sz w:val="18"/>
        </w:rPr>
      </w:pPr>
    </w:p>
    <w:p>
      <w:pPr>
        <w:pStyle w:val="BodyText"/>
        <w:spacing w:line="259" w:lineRule="auto"/>
        <w:ind w:left="1015" w:right="1432" w:firstLine="710"/>
        <w:jc w:val="both"/>
      </w:pPr>
      <w:r>
        <w:rPr>
          <w:color w:val="FF0000"/>
        </w:rPr>
        <w:t>A</w:t>
      </w:r>
      <w:r>
        <w:rPr>
          <w:color w:val="FF0000"/>
          <w:spacing w:val="-13"/>
        </w:rPr>
        <w:t> </w:t>
      </w:r>
      <w:r>
        <w:rPr>
          <w:color w:val="FF0000"/>
        </w:rPr>
        <w:t>Cartilha</w:t>
      </w:r>
      <w:r>
        <w:rPr>
          <w:color w:val="FF0000"/>
          <w:spacing w:val="-12"/>
        </w:rPr>
        <w:t> </w:t>
      </w:r>
      <w:r>
        <w:rPr>
          <w:color w:val="FF0000"/>
        </w:rPr>
        <w:t>do</w:t>
      </w:r>
      <w:r>
        <w:rPr>
          <w:color w:val="FF0000"/>
          <w:spacing w:val="-8"/>
        </w:rPr>
        <w:t> </w:t>
      </w:r>
      <w:r>
        <w:rPr>
          <w:color w:val="FF0000"/>
        </w:rPr>
        <w:t>Projeto</w:t>
      </w:r>
      <w:r>
        <w:rPr>
          <w:color w:val="FF0000"/>
          <w:spacing w:val="-12"/>
        </w:rPr>
        <w:t> </w:t>
      </w:r>
      <w:r>
        <w:rPr>
          <w:color w:val="FF0000"/>
        </w:rPr>
        <w:t>Dignidade</w:t>
      </w:r>
      <w:r>
        <w:rPr>
          <w:color w:val="FF0000"/>
          <w:spacing w:val="-11"/>
        </w:rPr>
        <w:t> </w:t>
      </w:r>
      <w:r>
        <w:rPr>
          <w:color w:val="FF0000"/>
        </w:rPr>
        <w:t>Menstrual</w:t>
      </w:r>
      <w:r>
        <w:rPr>
          <w:color w:val="FF0000"/>
          <w:spacing w:val="-11"/>
        </w:rPr>
        <w:t> </w:t>
      </w:r>
      <w:r>
        <w:rPr>
          <w:color w:val="FF0000"/>
        </w:rPr>
        <w:t>estabelece,</w:t>
      </w:r>
      <w:r>
        <w:rPr>
          <w:color w:val="FF0000"/>
          <w:spacing w:val="-11"/>
        </w:rPr>
        <w:t> </w:t>
      </w:r>
      <w:r>
        <w:rPr>
          <w:color w:val="FF0000"/>
        </w:rPr>
        <w:t>documenta,</w:t>
      </w:r>
      <w:r>
        <w:rPr>
          <w:color w:val="FF0000"/>
          <w:spacing w:val="-12"/>
        </w:rPr>
        <w:t> </w:t>
      </w:r>
      <w:r>
        <w:rPr>
          <w:color w:val="FF0000"/>
        </w:rPr>
        <w:t>implementa</w:t>
      </w:r>
      <w:r>
        <w:rPr>
          <w:color w:val="FF0000"/>
          <w:spacing w:val="-12"/>
        </w:rPr>
        <w:t> </w:t>
      </w:r>
      <w:r>
        <w:rPr>
          <w:color w:val="FF0000"/>
        </w:rPr>
        <w:t>e</w:t>
      </w:r>
      <w:r>
        <w:rPr>
          <w:color w:val="FF0000"/>
          <w:spacing w:val="-11"/>
        </w:rPr>
        <w:t> </w:t>
      </w:r>
      <w:r>
        <w:rPr>
          <w:color w:val="FF0000"/>
        </w:rPr>
        <w:t>mantém</w:t>
      </w:r>
      <w:r>
        <w:rPr>
          <w:color w:val="FF0000"/>
          <w:spacing w:val="-12"/>
        </w:rPr>
        <w:t> </w:t>
      </w:r>
      <w:r>
        <w:rPr>
          <w:color w:val="FF0000"/>
        </w:rPr>
        <w:t>um sistema</w:t>
      </w:r>
      <w:r>
        <w:rPr>
          <w:color w:val="FF0000"/>
          <w:spacing w:val="-4"/>
        </w:rPr>
        <w:t> </w:t>
      </w:r>
      <w:r>
        <w:rPr>
          <w:color w:val="FF0000"/>
        </w:rPr>
        <w:t>eficaz</w:t>
      </w:r>
      <w:r>
        <w:rPr>
          <w:color w:val="FF0000"/>
          <w:spacing w:val="-4"/>
        </w:rPr>
        <w:t> </w:t>
      </w:r>
      <w:r>
        <w:rPr>
          <w:color w:val="FF0000"/>
        </w:rPr>
        <w:t>para</w:t>
      </w:r>
      <w:r>
        <w:rPr>
          <w:color w:val="FF0000"/>
          <w:spacing w:val="-4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gestão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qualidade,</w:t>
      </w:r>
      <w:r>
        <w:rPr>
          <w:color w:val="FF0000"/>
          <w:spacing w:val="-3"/>
        </w:rPr>
        <w:t> </w:t>
      </w:r>
      <w:r>
        <w:rPr>
          <w:color w:val="FF0000"/>
        </w:rPr>
        <w:t>com</w:t>
      </w:r>
      <w:r>
        <w:rPr>
          <w:color w:val="FF0000"/>
          <w:spacing w:val="-4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participação</w:t>
      </w:r>
      <w:r>
        <w:rPr>
          <w:color w:val="FF0000"/>
          <w:spacing w:val="-5"/>
        </w:rPr>
        <w:t> </w:t>
      </w:r>
      <w:r>
        <w:rPr>
          <w:color w:val="FF0000"/>
        </w:rPr>
        <w:t>ativa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8"/>
        </w:rPr>
        <w:t> </w:t>
      </w:r>
      <w:r>
        <w:rPr>
          <w:color w:val="FF0000"/>
        </w:rPr>
        <w:t>todas</w:t>
      </w:r>
      <w:r>
        <w:rPr>
          <w:color w:val="FF0000"/>
          <w:spacing w:val="-5"/>
        </w:rPr>
        <w:t> </w:t>
      </w:r>
      <w:r>
        <w:rPr>
          <w:color w:val="FF0000"/>
        </w:rPr>
        <w:t>as</w:t>
      </w:r>
      <w:r>
        <w:rPr>
          <w:color w:val="FF0000"/>
          <w:spacing w:val="-5"/>
        </w:rPr>
        <w:t> </w:t>
      </w:r>
      <w:r>
        <w:rPr>
          <w:color w:val="FF0000"/>
        </w:rPr>
        <w:t>pessoas</w:t>
      </w:r>
      <w:r>
        <w:rPr>
          <w:color w:val="FF0000"/>
          <w:spacing w:val="-5"/>
        </w:rPr>
        <w:t> </w:t>
      </w:r>
      <w:r>
        <w:rPr>
          <w:color w:val="FF0000"/>
        </w:rPr>
        <w:t>envolvidas. O sistema para a gestão da qualidade abrange a estrutura organizacional, os procedimentos, os processos, os recursos, a documentação e as atividades necessárias para assegurar que o produto esteja em conformidade com as especificações pretendidas de qualidade. Por isso é tão importante descrever as atribuições de cada membro da equipe, para que se compreenda que todos são importantes para que a engrenagem funcione:</w:t>
      </w:r>
    </w:p>
    <w:p>
      <w:pPr>
        <w:pStyle w:val="BodyText"/>
        <w:spacing w:before="17"/>
      </w:pPr>
    </w:p>
    <w:p>
      <w:pPr>
        <w:pStyle w:val="Heading2"/>
        <w:numPr>
          <w:ilvl w:val="0"/>
          <w:numId w:val="5"/>
        </w:numPr>
        <w:tabs>
          <w:tab w:pos="2085" w:val="left" w:leader="none"/>
        </w:tabs>
        <w:spacing w:line="240" w:lineRule="auto" w:before="0" w:after="0"/>
        <w:ind w:left="2085" w:right="0" w:hanging="359"/>
        <w:jc w:val="left"/>
        <w:rPr>
          <w:b w:val="0"/>
        </w:rPr>
      </w:pPr>
      <w:r>
        <w:rPr/>
        <w:t>Gestor</w:t>
      </w:r>
      <w:r>
        <w:rPr>
          <w:spacing w:val="-1"/>
        </w:rPr>
        <w:t> </w:t>
      </w:r>
      <w:r>
        <w:rPr/>
        <w:t>da</w:t>
      </w:r>
      <w:r>
        <w:rPr>
          <w:spacing w:val="-5"/>
        </w:rPr>
        <w:t> </w:t>
      </w:r>
      <w:r>
        <w:rPr/>
        <w:t>unidade</w:t>
      </w:r>
      <w:r>
        <w:rPr>
          <w:spacing w:val="-2"/>
        </w:rPr>
        <w:t> prisional: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20" w:after="0"/>
        <w:ind w:left="2806" w:right="0" w:hanging="360"/>
        <w:jc w:val="both"/>
        <w:rPr>
          <w:rFonts w:ascii="Symbol" w:hAnsi="Symbol"/>
          <w:sz w:val="22"/>
        </w:rPr>
      </w:pPr>
      <w:r>
        <w:rPr>
          <w:sz w:val="22"/>
        </w:rPr>
        <w:t>Garantir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execução;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59" w:lineRule="auto" w:before="25" w:after="0"/>
        <w:ind w:left="2806" w:right="1431" w:hanging="361"/>
        <w:jc w:val="both"/>
        <w:rPr>
          <w:rFonts w:ascii="Symbol" w:hAnsi="Symbol"/>
          <w:sz w:val="22"/>
        </w:rPr>
      </w:pPr>
      <w:r>
        <w:rPr>
          <w:sz w:val="22"/>
        </w:rPr>
        <w:t>Fazer a gestão da coordenação de avaliação disciplinar, da comissão técnica de classificação dos presos, da administração da unidade prisional, da segurança e também do atendimento à pessoa privada de liberdade;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9" w:lineRule="exact" w:before="0" w:after="0"/>
        <w:ind w:left="2806" w:right="0" w:hanging="360"/>
        <w:jc w:val="both"/>
        <w:rPr>
          <w:rFonts w:ascii="Symbol" w:hAnsi="Symbol"/>
          <w:sz w:val="22"/>
        </w:rPr>
      </w:pPr>
      <w:r>
        <w:rPr>
          <w:sz w:val="22"/>
        </w:rPr>
        <w:t>Organizar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distribuição</w:t>
      </w:r>
      <w:r>
        <w:rPr>
          <w:spacing w:val="-4"/>
          <w:sz w:val="22"/>
        </w:rPr>
        <w:t> </w:t>
      </w:r>
      <w:r>
        <w:rPr>
          <w:sz w:val="22"/>
        </w:rPr>
        <w:t>das</w:t>
      </w:r>
      <w:r>
        <w:rPr>
          <w:spacing w:val="-5"/>
          <w:sz w:val="22"/>
        </w:rPr>
        <w:t> </w:t>
      </w:r>
      <w:r>
        <w:rPr>
          <w:sz w:val="22"/>
        </w:rPr>
        <w:t>atividades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serem</w:t>
      </w:r>
      <w:r>
        <w:rPr>
          <w:spacing w:val="-3"/>
          <w:sz w:val="22"/>
        </w:rPr>
        <w:t> </w:t>
      </w:r>
      <w:r>
        <w:rPr>
          <w:sz w:val="22"/>
        </w:rPr>
        <w:t>executadas</w:t>
      </w:r>
      <w:r>
        <w:rPr>
          <w:spacing w:val="-4"/>
          <w:sz w:val="22"/>
        </w:rPr>
        <w:t> </w:t>
      </w:r>
      <w:r>
        <w:rPr>
          <w:sz w:val="22"/>
        </w:rPr>
        <w:t>pelos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servidores.</w:t>
      </w:r>
    </w:p>
    <w:p>
      <w:pPr>
        <w:pStyle w:val="BodyText"/>
        <w:spacing w:before="43"/>
      </w:pPr>
    </w:p>
    <w:p>
      <w:pPr>
        <w:pStyle w:val="Heading2"/>
        <w:numPr>
          <w:ilvl w:val="0"/>
          <w:numId w:val="5"/>
        </w:numPr>
        <w:tabs>
          <w:tab w:pos="2085" w:val="left" w:leader="none"/>
        </w:tabs>
        <w:spacing w:line="240" w:lineRule="auto" w:before="0" w:after="0"/>
        <w:ind w:left="2085" w:right="0" w:hanging="359"/>
        <w:jc w:val="left"/>
        <w:rPr>
          <w:b w:val="0"/>
        </w:rPr>
      </w:pPr>
      <w:r>
        <w:rPr/>
        <w:t>Gestor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atendimento e</w:t>
      </w:r>
      <w:r>
        <w:rPr>
          <w:spacing w:val="-7"/>
        </w:rPr>
        <w:t> </w:t>
      </w:r>
      <w:r>
        <w:rPr>
          <w:spacing w:val="-2"/>
        </w:rPr>
        <w:t>ressocialização: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20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Executar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coordenar</w:t>
      </w:r>
      <w:r>
        <w:rPr>
          <w:spacing w:val="-4"/>
          <w:sz w:val="22"/>
        </w:rPr>
        <w:t> </w:t>
      </w:r>
      <w:r>
        <w:rPr>
          <w:sz w:val="22"/>
        </w:rPr>
        <w:t>as</w:t>
      </w:r>
      <w:r>
        <w:rPr>
          <w:spacing w:val="-5"/>
          <w:sz w:val="22"/>
        </w:rPr>
        <w:t> </w:t>
      </w:r>
      <w:r>
        <w:rPr>
          <w:sz w:val="22"/>
        </w:rPr>
        <w:t>atividades</w:t>
      </w:r>
      <w:r>
        <w:rPr>
          <w:spacing w:val="-4"/>
          <w:sz w:val="22"/>
        </w:rPr>
        <w:t> </w:t>
      </w:r>
      <w:r>
        <w:rPr>
          <w:sz w:val="22"/>
        </w:rPr>
        <w:t>educacionais,</w:t>
      </w:r>
      <w:r>
        <w:rPr>
          <w:spacing w:val="-2"/>
          <w:sz w:val="22"/>
        </w:rPr>
        <w:t> profissionalizantes;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20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Organizar</w:t>
      </w:r>
      <w:r>
        <w:rPr>
          <w:spacing w:val="-9"/>
          <w:sz w:val="22"/>
        </w:rPr>
        <w:t> </w:t>
      </w:r>
      <w:r>
        <w:rPr>
          <w:sz w:val="22"/>
        </w:rPr>
        <w:t>as</w:t>
      </w:r>
      <w:r>
        <w:rPr>
          <w:spacing w:val="-5"/>
          <w:sz w:val="22"/>
        </w:rPr>
        <w:t> </w:t>
      </w:r>
      <w:r>
        <w:rPr>
          <w:sz w:val="22"/>
        </w:rPr>
        <w:t>atividades</w:t>
      </w:r>
      <w:r>
        <w:rPr>
          <w:spacing w:val="-4"/>
          <w:sz w:val="22"/>
        </w:rPr>
        <w:t> </w:t>
      </w:r>
      <w:r>
        <w:rPr>
          <w:sz w:val="22"/>
        </w:rPr>
        <w:t>laborativas</w:t>
      </w:r>
      <w:r>
        <w:rPr>
          <w:spacing w:val="-5"/>
          <w:sz w:val="22"/>
        </w:rPr>
        <w:t> </w:t>
      </w:r>
      <w:r>
        <w:rPr>
          <w:sz w:val="22"/>
        </w:rPr>
        <w:t>destinadas</w:t>
      </w:r>
      <w:r>
        <w:rPr>
          <w:spacing w:val="-5"/>
          <w:sz w:val="22"/>
        </w:rPr>
        <w:t> </w:t>
      </w:r>
      <w:r>
        <w:rPr>
          <w:sz w:val="22"/>
        </w:rPr>
        <w:t>à</w:t>
      </w:r>
      <w:r>
        <w:rPr>
          <w:spacing w:val="-4"/>
          <w:sz w:val="22"/>
        </w:rPr>
        <w:t> </w:t>
      </w:r>
      <w:r>
        <w:rPr>
          <w:sz w:val="22"/>
        </w:rPr>
        <w:t>ocupação</w:t>
      </w:r>
      <w:r>
        <w:rPr>
          <w:spacing w:val="-4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presos;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25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Promover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organização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coordenar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Comissão</w:t>
      </w:r>
      <w:r>
        <w:rPr>
          <w:spacing w:val="-3"/>
          <w:sz w:val="22"/>
        </w:rPr>
        <w:t> </w:t>
      </w:r>
      <w:r>
        <w:rPr>
          <w:sz w:val="22"/>
        </w:rPr>
        <w:t>Técnica</w:t>
      </w:r>
      <w:r>
        <w:rPr>
          <w:spacing w:val="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Classificação;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19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Monitorar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avaliar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-3"/>
          <w:sz w:val="22"/>
        </w:rPr>
        <w:t> </w:t>
      </w:r>
      <w:r>
        <w:rPr>
          <w:sz w:val="22"/>
        </w:rPr>
        <w:t>atividades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assistência</w:t>
      </w:r>
      <w:r>
        <w:rPr>
          <w:spacing w:val="-3"/>
          <w:sz w:val="22"/>
        </w:rPr>
        <w:t> </w:t>
      </w:r>
      <w:r>
        <w:rPr>
          <w:sz w:val="22"/>
        </w:rPr>
        <w:t>ao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preso.</w:t>
      </w:r>
    </w:p>
    <w:p>
      <w:pPr>
        <w:pStyle w:val="BodyText"/>
        <w:spacing w:before="43"/>
      </w:pPr>
    </w:p>
    <w:p>
      <w:pPr>
        <w:pStyle w:val="Heading2"/>
        <w:numPr>
          <w:ilvl w:val="0"/>
          <w:numId w:val="5"/>
        </w:numPr>
        <w:tabs>
          <w:tab w:pos="2084" w:val="left" w:leader="none"/>
        </w:tabs>
        <w:spacing w:line="240" w:lineRule="auto" w:before="1" w:after="0"/>
        <w:ind w:left="2084" w:right="0" w:hanging="358"/>
        <w:jc w:val="left"/>
        <w:rPr>
          <w:b w:val="0"/>
        </w:rPr>
      </w:pPr>
      <w:r>
        <w:rPr/>
        <w:t>Técnico</w:t>
      </w:r>
      <w:r>
        <w:rPr>
          <w:spacing w:val="-3"/>
        </w:rPr>
        <w:t> </w:t>
      </w:r>
      <w:r>
        <w:rPr/>
        <w:t>em</w:t>
      </w:r>
      <w:r>
        <w:rPr>
          <w:spacing w:val="-2"/>
        </w:rPr>
        <w:t> química/farmacêutico/médico: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59" w:lineRule="auto" w:before="19" w:after="0"/>
        <w:ind w:left="2806" w:right="1671" w:hanging="361"/>
        <w:jc w:val="left"/>
        <w:rPr>
          <w:rFonts w:ascii="Symbol" w:hAnsi="Symbol"/>
          <w:sz w:val="22"/>
        </w:rPr>
      </w:pPr>
      <w:r>
        <w:rPr>
          <w:sz w:val="22"/>
        </w:rPr>
        <w:t>Fiscalizar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processo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fabricação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zelar</w:t>
      </w:r>
      <w:r>
        <w:rPr>
          <w:spacing w:val="-5"/>
          <w:sz w:val="22"/>
        </w:rPr>
        <w:t> </w:t>
      </w:r>
      <w:r>
        <w:rPr>
          <w:sz w:val="22"/>
        </w:rPr>
        <w:t>pelo</w:t>
      </w:r>
      <w:r>
        <w:rPr>
          <w:spacing w:val="-4"/>
          <w:sz w:val="22"/>
        </w:rPr>
        <w:t> </w:t>
      </w:r>
      <w:r>
        <w:rPr>
          <w:sz w:val="22"/>
        </w:rPr>
        <w:t>cumprimento</w:t>
      </w:r>
      <w:r>
        <w:rPr>
          <w:spacing w:val="-3"/>
          <w:sz w:val="22"/>
        </w:rPr>
        <w:t> </w:t>
      </w:r>
      <w:r>
        <w:rPr>
          <w:sz w:val="22"/>
        </w:rPr>
        <w:t>das</w:t>
      </w:r>
      <w:r>
        <w:rPr>
          <w:spacing w:val="-4"/>
          <w:sz w:val="22"/>
        </w:rPr>
        <w:t> </w:t>
      </w:r>
      <w:r>
        <w:rPr>
          <w:sz w:val="22"/>
        </w:rPr>
        <w:t>boas</w:t>
      </w:r>
      <w:r>
        <w:rPr>
          <w:spacing w:val="-4"/>
          <w:sz w:val="22"/>
        </w:rPr>
        <w:t> </w:t>
      </w:r>
      <w:r>
        <w:rPr>
          <w:sz w:val="22"/>
        </w:rPr>
        <w:t>práticas </w:t>
      </w:r>
      <w:r>
        <w:rPr>
          <w:spacing w:val="-2"/>
          <w:sz w:val="22"/>
        </w:rPr>
        <w:t>produtivas;</w:t>
      </w:r>
    </w:p>
    <w:p>
      <w:pPr>
        <w:pStyle w:val="ListParagraph"/>
        <w:spacing w:after="0" w:line="259" w:lineRule="auto"/>
        <w:jc w:val="left"/>
        <w:rPr>
          <w:rFonts w:ascii="Symbol" w:hAnsi="Symbol"/>
          <w:sz w:val="22"/>
        </w:rPr>
        <w:sectPr>
          <w:pgSz w:w="11910" w:h="16840"/>
          <w:pgMar w:header="0" w:footer="1011" w:top="1460" w:bottom="1200" w:left="425" w:right="0"/>
        </w:sectPr>
      </w:pP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79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Avaliar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instruir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-3"/>
          <w:sz w:val="22"/>
        </w:rPr>
        <w:t> </w:t>
      </w:r>
      <w:r>
        <w:rPr>
          <w:sz w:val="22"/>
        </w:rPr>
        <w:t>etapas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fabricação</w:t>
      </w:r>
      <w:r>
        <w:rPr>
          <w:spacing w:val="-3"/>
          <w:sz w:val="22"/>
        </w:rPr>
        <w:t> </w:t>
      </w:r>
      <w:r>
        <w:rPr>
          <w:sz w:val="22"/>
        </w:rPr>
        <w:t>dos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produtos;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61" w:lineRule="auto" w:before="20" w:after="0"/>
        <w:ind w:left="2806" w:right="1503" w:hanging="361"/>
        <w:jc w:val="left"/>
        <w:rPr>
          <w:rFonts w:ascii="Symbol" w:hAnsi="Symbol"/>
          <w:sz w:val="22"/>
        </w:rPr>
      </w:pPr>
      <w:r>
        <w:rPr>
          <w:sz w:val="22"/>
        </w:rPr>
        <w:t>Efetivar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assistência</w:t>
      </w:r>
      <w:r>
        <w:rPr>
          <w:spacing w:val="-4"/>
          <w:sz w:val="22"/>
        </w:rPr>
        <w:t> </w:t>
      </w:r>
      <w:r>
        <w:rPr>
          <w:sz w:val="22"/>
        </w:rPr>
        <w:t>técnica</w:t>
      </w:r>
      <w:r>
        <w:rPr>
          <w:spacing w:val="-4"/>
          <w:sz w:val="22"/>
        </w:rPr>
        <w:t> </w:t>
      </w:r>
      <w:r>
        <w:rPr>
          <w:sz w:val="22"/>
        </w:rPr>
        <w:t>contínua</w:t>
      </w:r>
      <w:r>
        <w:rPr>
          <w:spacing w:val="-4"/>
          <w:sz w:val="22"/>
        </w:rPr>
        <w:t> </w:t>
      </w:r>
      <w:r>
        <w:rPr>
          <w:sz w:val="22"/>
        </w:rPr>
        <w:t>dos</w:t>
      </w:r>
      <w:r>
        <w:rPr>
          <w:spacing w:val="-5"/>
          <w:sz w:val="22"/>
        </w:rPr>
        <w:t> </w:t>
      </w:r>
      <w:r>
        <w:rPr>
          <w:sz w:val="22"/>
        </w:rPr>
        <w:t>processos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fabricação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controle de qualidade;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8" w:lineRule="exact" w:before="0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Fiscalizar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rotulagem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produtos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informações</w:t>
      </w:r>
      <w:r>
        <w:rPr>
          <w:spacing w:val="-3"/>
          <w:sz w:val="22"/>
        </w:rPr>
        <w:t> </w:t>
      </w:r>
      <w:r>
        <w:rPr>
          <w:sz w:val="22"/>
        </w:rPr>
        <w:t>técnicas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inerentes;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20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Validar</w:t>
      </w:r>
      <w:r>
        <w:rPr>
          <w:spacing w:val="-5"/>
          <w:sz w:val="22"/>
        </w:rPr>
        <w:t> </w:t>
      </w:r>
      <w:r>
        <w:rPr>
          <w:sz w:val="22"/>
        </w:rPr>
        <w:t>os</w:t>
      </w:r>
      <w:r>
        <w:rPr>
          <w:spacing w:val="-4"/>
          <w:sz w:val="22"/>
        </w:rPr>
        <w:t> </w:t>
      </w:r>
      <w:r>
        <w:rPr>
          <w:sz w:val="22"/>
        </w:rPr>
        <w:t>produtos,</w:t>
      </w:r>
      <w:r>
        <w:rPr>
          <w:spacing w:val="-1"/>
          <w:sz w:val="22"/>
        </w:rPr>
        <w:t> </w:t>
      </w:r>
      <w:r>
        <w:rPr>
          <w:sz w:val="22"/>
        </w:rPr>
        <w:t>sistemas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processos;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59" w:lineRule="auto" w:before="19" w:after="0"/>
        <w:ind w:left="2806" w:right="1897" w:hanging="361"/>
        <w:jc w:val="left"/>
        <w:rPr>
          <w:rFonts w:ascii="Symbol" w:hAnsi="Symbol"/>
          <w:sz w:val="22"/>
        </w:rPr>
      </w:pPr>
      <w:r>
        <w:rPr>
          <w:sz w:val="22"/>
        </w:rPr>
        <w:t>Elaborar</w:t>
      </w:r>
      <w:r>
        <w:rPr>
          <w:spacing w:val="-5"/>
          <w:sz w:val="22"/>
        </w:rPr>
        <w:t> </w:t>
      </w:r>
      <w:r>
        <w:rPr>
          <w:sz w:val="22"/>
        </w:rPr>
        <w:t>documentos</w:t>
      </w:r>
      <w:r>
        <w:rPr>
          <w:spacing w:val="-4"/>
          <w:sz w:val="22"/>
        </w:rPr>
        <w:t> </w:t>
      </w:r>
      <w:r>
        <w:rPr>
          <w:sz w:val="22"/>
        </w:rPr>
        <w:t>técnicos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produto</w:t>
      </w:r>
      <w:r>
        <w:rPr>
          <w:spacing w:val="-4"/>
          <w:sz w:val="22"/>
        </w:rPr>
        <w:t> </w:t>
      </w:r>
      <w:r>
        <w:rPr>
          <w:sz w:val="22"/>
        </w:rPr>
        <w:t>em</w:t>
      </w:r>
      <w:r>
        <w:rPr>
          <w:spacing w:val="-4"/>
          <w:sz w:val="22"/>
        </w:rPr>
        <w:t> </w:t>
      </w:r>
      <w:r>
        <w:rPr>
          <w:sz w:val="22"/>
        </w:rPr>
        <w:t>consonância</w:t>
      </w:r>
      <w:r>
        <w:rPr>
          <w:spacing w:val="-4"/>
          <w:sz w:val="22"/>
        </w:rPr>
        <w:t> </w:t>
      </w:r>
      <w:r>
        <w:rPr>
          <w:sz w:val="22"/>
        </w:rPr>
        <w:t>com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legislação </w:t>
      </w:r>
      <w:r>
        <w:rPr>
          <w:spacing w:val="-2"/>
          <w:sz w:val="22"/>
        </w:rPr>
        <w:t>vigente.</w:t>
      </w:r>
    </w:p>
    <w:p>
      <w:pPr>
        <w:pStyle w:val="BodyText"/>
        <w:spacing w:before="21"/>
      </w:pPr>
    </w:p>
    <w:p>
      <w:pPr>
        <w:pStyle w:val="Heading2"/>
        <w:numPr>
          <w:ilvl w:val="0"/>
          <w:numId w:val="5"/>
        </w:numPr>
        <w:tabs>
          <w:tab w:pos="2085" w:val="left" w:leader="none"/>
        </w:tabs>
        <w:spacing w:line="240" w:lineRule="auto" w:before="1" w:after="0"/>
        <w:ind w:left="2085" w:right="0" w:hanging="359"/>
        <w:jc w:val="both"/>
        <w:rPr>
          <w:b w:val="0"/>
        </w:rPr>
      </w:pPr>
      <w:r>
        <w:rPr/>
        <w:t>Técnico</w:t>
      </w:r>
      <w:r>
        <w:rPr>
          <w:spacing w:val="-4"/>
        </w:rPr>
        <w:t> </w:t>
      </w:r>
      <w:r>
        <w:rPr/>
        <w:t>em</w:t>
      </w:r>
      <w:r>
        <w:rPr>
          <w:spacing w:val="-3"/>
        </w:rPr>
        <w:t> </w:t>
      </w:r>
      <w:r>
        <w:rPr/>
        <w:t>manutenção/</w:t>
      </w:r>
      <w:r>
        <w:rPr>
          <w:spacing w:val="-4"/>
        </w:rPr>
        <w:t> </w:t>
      </w:r>
      <w:r>
        <w:rPr/>
        <w:t>técnico</w:t>
      </w:r>
      <w:r>
        <w:rPr>
          <w:spacing w:val="-3"/>
        </w:rPr>
        <w:t> </w:t>
      </w:r>
      <w:r>
        <w:rPr/>
        <w:t>em</w:t>
      </w:r>
      <w:r>
        <w:rPr>
          <w:spacing w:val="1"/>
        </w:rPr>
        <w:t> </w:t>
      </w:r>
      <w:r>
        <w:rPr/>
        <w:t>automação</w:t>
      </w:r>
      <w:r>
        <w:rPr>
          <w:spacing w:val="-7"/>
        </w:rPr>
        <w:t> </w:t>
      </w:r>
      <w:r>
        <w:rPr>
          <w:spacing w:val="-2"/>
        </w:rPr>
        <w:t>industrial: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0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Propor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planejar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instalação</w:t>
      </w:r>
      <w:r>
        <w:rPr>
          <w:spacing w:val="-3"/>
          <w:sz w:val="22"/>
        </w:rPr>
        <w:t> </w:t>
      </w:r>
      <w:r>
        <w:rPr>
          <w:sz w:val="22"/>
        </w:rPr>
        <w:t>dos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maquinários;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6" w:lineRule="auto" w:before="40" w:after="0"/>
        <w:ind w:left="2806" w:right="1445" w:hanging="361"/>
        <w:jc w:val="left"/>
        <w:rPr>
          <w:rFonts w:ascii="Symbol" w:hAnsi="Symbol"/>
          <w:sz w:val="22"/>
        </w:rPr>
      </w:pPr>
      <w:r>
        <w:rPr>
          <w:sz w:val="22"/>
        </w:rPr>
        <w:t>Executar</w:t>
      </w:r>
      <w:r>
        <w:rPr>
          <w:spacing w:val="80"/>
          <w:sz w:val="22"/>
        </w:rPr>
        <w:t> </w:t>
      </w:r>
      <w:r>
        <w:rPr>
          <w:sz w:val="22"/>
        </w:rPr>
        <w:t>reparos,</w:t>
      </w:r>
      <w:r>
        <w:rPr>
          <w:spacing w:val="80"/>
          <w:sz w:val="22"/>
        </w:rPr>
        <w:t> </w:t>
      </w:r>
      <w:r>
        <w:rPr>
          <w:sz w:val="22"/>
        </w:rPr>
        <w:t>manutenções</w:t>
      </w:r>
      <w:r>
        <w:rPr>
          <w:spacing w:val="80"/>
          <w:sz w:val="22"/>
        </w:rPr>
        <w:t> </w:t>
      </w:r>
      <w:r>
        <w:rPr>
          <w:sz w:val="22"/>
        </w:rPr>
        <w:t>preventivas</w:t>
      </w:r>
      <w:r>
        <w:rPr>
          <w:spacing w:val="80"/>
          <w:sz w:val="22"/>
        </w:rPr>
        <w:t> </w:t>
      </w:r>
      <w:r>
        <w:rPr>
          <w:sz w:val="22"/>
        </w:rPr>
        <w:t>e</w:t>
      </w:r>
      <w:r>
        <w:rPr>
          <w:spacing w:val="80"/>
          <w:sz w:val="22"/>
        </w:rPr>
        <w:t> </w:t>
      </w:r>
      <w:r>
        <w:rPr>
          <w:sz w:val="22"/>
        </w:rPr>
        <w:t>corretivas</w:t>
      </w:r>
      <w:r>
        <w:rPr>
          <w:spacing w:val="80"/>
          <w:sz w:val="22"/>
        </w:rPr>
        <w:t> </w:t>
      </w:r>
      <w:r>
        <w:rPr>
          <w:sz w:val="22"/>
        </w:rPr>
        <w:t>em</w:t>
      </w:r>
      <w:r>
        <w:rPr>
          <w:spacing w:val="80"/>
          <w:sz w:val="22"/>
        </w:rPr>
        <w:t> </w:t>
      </w:r>
      <w:r>
        <w:rPr>
          <w:sz w:val="22"/>
        </w:rPr>
        <w:t>máquinas</w:t>
      </w:r>
      <w:r>
        <w:rPr>
          <w:spacing w:val="80"/>
          <w:sz w:val="22"/>
        </w:rPr>
        <w:t> </w:t>
      </w:r>
      <w:r>
        <w:rPr>
          <w:sz w:val="22"/>
        </w:rPr>
        <w:t>e </w:t>
      </w:r>
      <w:r>
        <w:rPr>
          <w:spacing w:val="-2"/>
          <w:sz w:val="22"/>
        </w:rPr>
        <w:t>equipamentos;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0" w:after="0"/>
        <w:ind w:left="2806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Supervisionar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controle</w:t>
      </w:r>
      <w:r>
        <w:rPr>
          <w:spacing w:val="-3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processo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produção.</w:t>
      </w:r>
    </w:p>
    <w:p>
      <w:pPr>
        <w:pStyle w:val="BodyText"/>
        <w:spacing w:before="83"/>
      </w:pPr>
    </w:p>
    <w:p>
      <w:pPr>
        <w:pStyle w:val="Heading2"/>
        <w:numPr>
          <w:ilvl w:val="0"/>
          <w:numId w:val="5"/>
        </w:numPr>
        <w:tabs>
          <w:tab w:pos="2085" w:val="left" w:leader="none"/>
        </w:tabs>
        <w:spacing w:line="240" w:lineRule="auto" w:before="0" w:after="0"/>
        <w:ind w:left="2085" w:right="0" w:hanging="359"/>
        <w:jc w:val="both"/>
        <w:rPr>
          <w:b w:val="0"/>
        </w:rPr>
      </w:pPr>
      <w:r>
        <w:rPr/>
        <w:t>Gerente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produção: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6" w:lineRule="auto" w:before="40" w:after="0"/>
        <w:ind w:left="2806" w:right="1440" w:hanging="361"/>
        <w:jc w:val="both"/>
        <w:rPr>
          <w:rFonts w:ascii="Symbol" w:hAnsi="Symbol"/>
          <w:sz w:val="22"/>
        </w:rPr>
      </w:pPr>
      <w:r>
        <w:rPr>
          <w:sz w:val="22"/>
        </w:rPr>
        <w:t>Encaminhar as pessoas privadas de liberdade às atividades de trabalho e </w:t>
      </w:r>
      <w:r>
        <w:rPr>
          <w:spacing w:val="-2"/>
          <w:sz w:val="22"/>
        </w:rPr>
        <w:t>produção;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6" w:lineRule="auto" w:before="1" w:after="0"/>
        <w:ind w:left="2806" w:right="1439" w:hanging="361"/>
        <w:jc w:val="both"/>
        <w:rPr>
          <w:rFonts w:ascii="Symbol" w:hAnsi="Symbol"/>
          <w:sz w:val="22"/>
        </w:rPr>
      </w:pPr>
      <w:r>
        <w:rPr>
          <w:sz w:val="22"/>
        </w:rPr>
        <w:t>Fazer interlocução com o Núcleo de Ensino e Profissionalização de modo a compatibilizar os horários de trabalho e estudo das pessoas em privação de </w:t>
      </w:r>
      <w:r>
        <w:rPr>
          <w:spacing w:val="-2"/>
          <w:sz w:val="22"/>
        </w:rPr>
        <w:t>liberdade;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6" w:lineRule="auto" w:before="0" w:after="0"/>
        <w:ind w:left="2806" w:right="1434" w:hanging="361"/>
        <w:jc w:val="both"/>
        <w:rPr>
          <w:rFonts w:ascii="Symbol" w:hAnsi="Symbol"/>
          <w:sz w:val="22"/>
        </w:rPr>
      </w:pPr>
      <w:r>
        <w:rPr>
          <w:sz w:val="22"/>
        </w:rPr>
        <w:t>Realizar atendimento rotineiro por meio da observação diária da evolução da pessoa privada de liberdade e elaborar relatórios para fins de concessão de </w:t>
      </w:r>
      <w:r>
        <w:rPr>
          <w:spacing w:val="-2"/>
          <w:sz w:val="22"/>
        </w:rPr>
        <w:t>benefício;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6" w:lineRule="auto" w:before="0" w:after="0"/>
        <w:ind w:left="2806" w:right="1436" w:hanging="361"/>
        <w:jc w:val="both"/>
        <w:rPr>
          <w:rFonts w:ascii="Symbol" w:hAnsi="Symbol"/>
          <w:sz w:val="22"/>
        </w:rPr>
      </w:pPr>
      <w:r>
        <w:rPr>
          <w:sz w:val="22"/>
        </w:rPr>
        <w:t>Analisar e fiscalizar o desenvolvimento de todas as atividades laborais implementadas</w:t>
      </w:r>
      <w:r>
        <w:rPr>
          <w:spacing w:val="-10"/>
          <w:sz w:val="22"/>
        </w:rPr>
        <w:t> </w:t>
      </w:r>
      <w:r>
        <w:rPr>
          <w:sz w:val="22"/>
        </w:rPr>
        <w:t>e</w:t>
      </w:r>
      <w:r>
        <w:rPr>
          <w:spacing w:val="-9"/>
          <w:sz w:val="22"/>
        </w:rPr>
        <w:t> </w:t>
      </w:r>
      <w:r>
        <w:rPr>
          <w:sz w:val="22"/>
        </w:rPr>
        <w:t>propor</w:t>
      </w:r>
      <w:r>
        <w:rPr>
          <w:spacing w:val="-11"/>
          <w:sz w:val="22"/>
        </w:rPr>
        <w:t> </w:t>
      </w:r>
      <w:r>
        <w:rPr>
          <w:sz w:val="22"/>
        </w:rPr>
        <w:t>ações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capacitação</w:t>
      </w:r>
      <w:r>
        <w:rPr>
          <w:spacing w:val="-11"/>
          <w:sz w:val="22"/>
        </w:rPr>
        <w:t> </w:t>
      </w:r>
      <w:r>
        <w:rPr>
          <w:sz w:val="22"/>
        </w:rPr>
        <w:t>e</w:t>
      </w:r>
      <w:r>
        <w:rPr>
          <w:spacing w:val="-9"/>
          <w:sz w:val="22"/>
        </w:rPr>
        <w:t> </w:t>
      </w:r>
      <w:r>
        <w:rPr>
          <w:sz w:val="22"/>
        </w:rPr>
        <w:t>profissionalização</w:t>
      </w:r>
      <w:r>
        <w:rPr>
          <w:spacing w:val="-11"/>
          <w:sz w:val="22"/>
        </w:rPr>
        <w:t> </w:t>
      </w:r>
      <w:r>
        <w:rPr>
          <w:sz w:val="22"/>
        </w:rPr>
        <w:t>permeando</w:t>
      </w:r>
      <w:r>
        <w:rPr>
          <w:spacing w:val="-10"/>
          <w:sz w:val="22"/>
        </w:rPr>
        <w:t> </w:t>
      </w:r>
      <w:r>
        <w:rPr>
          <w:sz w:val="22"/>
        </w:rPr>
        <w:t>as relações humanas e de trabalho;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73" w:lineRule="auto" w:before="1" w:after="0"/>
        <w:ind w:left="2806" w:right="1438" w:hanging="361"/>
        <w:jc w:val="both"/>
        <w:rPr>
          <w:rFonts w:ascii="Symbol" w:hAnsi="Symbol"/>
          <w:sz w:val="22"/>
        </w:rPr>
      </w:pPr>
      <w:r>
        <w:rPr>
          <w:sz w:val="22"/>
        </w:rPr>
        <w:t>Controlar diariamente a frequência dos trabalhadores às atividades laborais e efetuar o lançamento da jornada trabalho por eles cumprida no sistema de </w:t>
      </w:r>
      <w:r>
        <w:rPr>
          <w:spacing w:val="-2"/>
          <w:sz w:val="22"/>
        </w:rPr>
        <w:t>informações;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" w:after="0"/>
        <w:ind w:left="2806" w:right="0" w:hanging="360"/>
        <w:jc w:val="both"/>
        <w:rPr>
          <w:rFonts w:ascii="Symbol" w:hAnsi="Symbol"/>
          <w:sz w:val="22"/>
        </w:rPr>
      </w:pPr>
      <w:r>
        <w:rPr>
          <w:sz w:val="22"/>
        </w:rPr>
        <w:t>Administrar</w:t>
      </w:r>
      <w:r>
        <w:rPr>
          <w:spacing w:val="-6"/>
          <w:sz w:val="22"/>
        </w:rPr>
        <w:t> </w:t>
      </w:r>
      <w:r>
        <w:rPr>
          <w:sz w:val="22"/>
        </w:rPr>
        <w:t>todas</w:t>
      </w:r>
      <w:r>
        <w:rPr>
          <w:spacing w:val="-4"/>
          <w:sz w:val="22"/>
        </w:rPr>
        <w:t> </w:t>
      </w:r>
      <w:r>
        <w:rPr>
          <w:sz w:val="22"/>
        </w:rPr>
        <w:t>as</w:t>
      </w:r>
      <w:r>
        <w:rPr>
          <w:spacing w:val="-4"/>
          <w:sz w:val="22"/>
        </w:rPr>
        <w:t> </w:t>
      </w:r>
      <w:r>
        <w:rPr>
          <w:sz w:val="22"/>
        </w:rPr>
        <w:t>ações</w:t>
      </w:r>
      <w:r>
        <w:rPr>
          <w:spacing w:val="-3"/>
          <w:sz w:val="22"/>
        </w:rPr>
        <w:t> </w:t>
      </w:r>
      <w:r>
        <w:rPr>
          <w:sz w:val="22"/>
        </w:rPr>
        <w:t>relacionadas</w:t>
      </w:r>
      <w:r>
        <w:rPr>
          <w:spacing w:val="-4"/>
          <w:sz w:val="22"/>
        </w:rPr>
        <w:t> </w:t>
      </w:r>
      <w:r>
        <w:rPr>
          <w:sz w:val="22"/>
        </w:rPr>
        <w:t>à</w:t>
      </w:r>
      <w:r>
        <w:rPr>
          <w:spacing w:val="-3"/>
          <w:sz w:val="22"/>
        </w:rPr>
        <w:t> </w:t>
      </w:r>
      <w:r>
        <w:rPr>
          <w:sz w:val="22"/>
        </w:rPr>
        <w:t>folha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pagamento.</w:t>
      </w:r>
    </w:p>
    <w:p>
      <w:pPr>
        <w:pStyle w:val="BodyText"/>
        <w:spacing w:before="83"/>
      </w:pPr>
    </w:p>
    <w:p>
      <w:pPr>
        <w:pStyle w:val="Heading2"/>
        <w:numPr>
          <w:ilvl w:val="0"/>
          <w:numId w:val="5"/>
        </w:numPr>
        <w:tabs>
          <w:tab w:pos="2134" w:val="left" w:leader="none"/>
        </w:tabs>
        <w:spacing w:line="240" w:lineRule="auto" w:before="1" w:after="0"/>
        <w:ind w:left="2134" w:right="0" w:hanging="408"/>
        <w:jc w:val="both"/>
        <w:rPr>
          <w:b w:val="0"/>
          <w:color w:val="FF0000"/>
        </w:rPr>
      </w:pPr>
      <w:r>
        <w:rPr>
          <w:color w:val="FF0000"/>
        </w:rPr>
        <w:t>Pessoas</w:t>
      </w:r>
      <w:r>
        <w:rPr>
          <w:color w:val="FF0000"/>
          <w:spacing w:val="-5"/>
        </w:rPr>
        <w:t> </w:t>
      </w:r>
      <w:r>
        <w:rPr>
          <w:color w:val="FF0000"/>
        </w:rPr>
        <w:t>presas</w:t>
      </w:r>
      <w:r>
        <w:rPr>
          <w:color w:val="FF0000"/>
          <w:spacing w:val="-4"/>
        </w:rPr>
        <w:t> </w:t>
      </w:r>
      <w:r>
        <w:rPr>
          <w:color w:val="FF0000"/>
        </w:rPr>
        <w:t>ou egressas</w:t>
      </w:r>
      <w:r>
        <w:rPr>
          <w:color w:val="FF0000"/>
          <w:spacing w:val="5"/>
        </w:rPr>
        <w:t> </w:t>
      </w:r>
      <w:r>
        <w:rPr>
          <w:color w:val="FF0000"/>
        </w:rPr>
        <w:t>(linha de </w:t>
      </w:r>
      <w:r>
        <w:rPr>
          <w:color w:val="FF0000"/>
          <w:spacing w:val="-2"/>
        </w:rPr>
        <w:t>produção):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39" w:after="0"/>
        <w:ind w:left="2806" w:right="0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Responsáveis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pela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produção</w:t>
      </w:r>
      <w:r>
        <w:rPr>
          <w:color w:val="FF0000"/>
          <w:spacing w:val="-6"/>
          <w:sz w:val="22"/>
        </w:rPr>
        <w:t> </w:t>
      </w:r>
      <w:r>
        <w:rPr>
          <w:color w:val="FF0000"/>
          <w:sz w:val="22"/>
        </w:rPr>
        <w:t>dos</w:t>
      </w:r>
      <w:r>
        <w:rPr>
          <w:color w:val="FF0000"/>
          <w:spacing w:val="-6"/>
          <w:sz w:val="22"/>
        </w:rPr>
        <w:t> </w:t>
      </w:r>
      <w:r>
        <w:rPr>
          <w:color w:val="FF0000"/>
          <w:spacing w:val="-2"/>
          <w:sz w:val="22"/>
        </w:rPr>
        <w:t>produtos;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0" w:after="0"/>
        <w:ind w:left="2806" w:right="0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Receber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os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insumos;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0" w:after="0"/>
        <w:ind w:left="2806" w:right="0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Operacionalizar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Máquina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vinco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corte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das</w:t>
      </w:r>
      <w:r>
        <w:rPr>
          <w:color w:val="FF0000"/>
          <w:spacing w:val="-3"/>
          <w:sz w:val="22"/>
        </w:rPr>
        <w:t> </w:t>
      </w:r>
      <w:r>
        <w:rPr>
          <w:color w:val="FF0000"/>
          <w:spacing w:val="-2"/>
          <w:sz w:val="22"/>
        </w:rPr>
        <w:t>mantas;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0" w:after="0"/>
        <w:ind w:left="2806" w:right="0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Operacionalizar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Máquina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absorventes;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0" w:after="0"/>
        <w:ind w:left="2806" w:right="0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Operacionalizar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Máquina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corte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vinco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acabamento;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0" w:after="0"/>
        <w:ind w:left="2806" w:right="0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Operacionalizar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Máquina</w:t>
      </w:r>
      <w:r>
        <w:rPr>
          <w:color w:val="FF0000"/>
          <w:spacing w:val="-3"/>
          <w:sz w:val="22"/>
        </w:rPr>
        <w:t> </w:t>
      </w:r>
      <w:r>
        <w:rPr>
          <w:color w:val="FF0000"/>
          <w:spacing w:val="-2"/>
          <w:sz w:val="22"/>
        </w:rPr>
        <w:t>seladora;</w:t>
      </w:r>
    </w:p>
    <w:p>
      <w:pPr>
        <w:pStyle w:val="ListParagraph"/>
        <w:numPr>
          <w:ilvl w:val="1"/>
          <w:numId w:val="5"/>
        </w:numPr>
        <w:tabs>
          <w:tab w:pos="2806" w:val="left" w:leader="none"/>
        </w:tabs>
        <w:spacing w:line="240" w:lineRule="auto" w:before="44" w:after="0"/>
        <w:ind w:left="2806" w:right="0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Operacionalizar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o</w:t>
      </w:r>
      <w:r>
        <w:rPr>
          <w:color w:val="FF0000"/>
          <w:spacing w:val="-3"/>
          <w:sz w:val="22"/>
        </w:rPr>
        <w:t> </w:t>
      </w:r>
      <w:r>
        <w:rPr>
          <w:color w:val="FF0000"/>
          <w:spacing w:val="-2"/>
          <w:sz w:val="22"/>
        </w:rPr>
        <w:t>estoque.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</w:pPr>
    </w:p>
    <w:p>
      <w:pPr>
        <w:pStyle w:val="ListParagraph"/>
        <w:numPr>
          <w:ilvl w:val="1"/>
          <w:numId w:val="2"/>
        </w:numPr>
        <w:tabs>
          <w:tab w:pos="1394" w:val="left" w:leader="none"/>
        </w:tabs>
        <w:spacing w:line="240" w:lineRule="auto" w:before="0" w:after="0"/>
        <w:ind w:left="1394" w:right="0" w:hanging="379"/>
        <w:jc w:val="left"/>
        <w:rPr>
          <w:sz w:val="22"/>
        </w:rPr>
      </w:pPr>
      <w:r>
        <w:rPr>
          <w:sz w:val="22"/>
        </w:rPr>
        <w:t>Pré-requisitos</w:t>
      </w:r>
      <w:r>
        <w:rPr>
          <w:spacing w:val="-3"/>
          <w:sz w:val="22"/>
        </w:rPr>
        <w:t> </w:t>
      </w:r>
      <w:r>
        <w:rPr>
          <w:sz w:val="22"/>
        </w:rPr>
        <w:t>básicos</w:t>
      </w:r>
      <w:r>
        <w:rPr>
          <w:spacing w:val="-3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implantação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uma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fábrica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11" w:top="1360" w:bottom="1200" w:left="425" w:right="0"/>
        </w:sectPr>
      </w:pPr>
    </w:p>
    <w:p>
      <w:pPr>
        <w:pStyle w:val="Heading2"/>
        <w:numPr>
          <w:ilvl w:val="2"/>
          <w:numId w:val="2"/>
        </w:numPr>
        <w:tabs>
          <w:tab w:pos="2283" w:val="left" w:leader="none"/>
        </w:tabs>
        <w:spacing w:line="240" w:lineRule="auto" w:before="41" w:after="0"/>
        <w:ind w:left="2283" w:right="0" w:hanging="557"/>
        <w:jc w:val="left"/>
      </w:pPr>
      <w:r>
        <w:rPr/>
        <w:t>Estruturação</w:t>
      </w:r>
      <w:r>
        <w:rPr>
          <w:spacing w:val="-5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2"/>
        </w:rPr>
        <w:t>fábrica</w:t>
      </w:r>
    </w:p>
    <w:p>
      <w:pPr>
        <w:pStyle w:val="BodyText"/>
        <w:spacing w:before="83"/>
        <w:rPr>
          <w:b/>
        </w:rPr>
      </w:pPr>
    </w:p>
    <w:p>
      <w:pPr>
        <w:pStyle w:val="BodyText"/>
        <w:spacing w:line="276" w:lineRule="auto"/>
        <w:ind w:left="1015" w:right="1432" w:firstLine="710"/>
        <w:jc w:val="both"/>
      </w:pPr>
      <w:r>
        <w:rPr/>
        <w:t>Para garantir o funcionamento adequado de uma fábrica de </w:t>
      </w:r>
      <w:r>
        <w:rPr>
          <w:strike/>
        </w:rPr>
        <w:t>fraldas e</w:t>
      </w:r>
      <w:r>
        <w:rPr>
          <w:strike w:val="0"/>
        </w:rPr>
        <w:t> absorventes, é recomendável que haja um espaço mínimo de 100 m². Esse espaço é para a produção, sem incluir o almoxarifado e o estoque.</w:t>
      </w:r>
    </w:p>
    <w:p>
      <w:pPr>
        <w:pStyle w:val="BodyText"/>
        <w:spacing w:line="276" w:lineRule="auto"/>
        <w:ind w:left="1015" w:right="1433" w:firstLine="710"/>
        <w:jc w:val="both"/>
      </w:pPr>
      <w:r>
        <w:rPr/>
        <w:t>É importante realizar contato prévio com um profissional engenheiro ou arquiteto, para elaboração do projeto arquitetônico, </w:t>
      </w:r>
      <w:r>
        <w:rPr>
          <w:color w:val="FF0000"/>
        </w:rPr>
        <w:t>conforme delibera a Resolução da Diretoria Colegiada (RDC) nº 50,</w:t>
      </w:r>
      <w:r>
        <w:rPr>
          <w:color w:val="FF0000"/>
          <w:spacing w:val="-1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21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fevereiro</w:t>
      </w:r>
      <w:r>
        <w:rPr>
          <w:color w:val="FF0000"/>
          <w:spacing w:val="-2"/>
        </w:rPr>
        <w:t> </w:t>
      </w:r>
      <w:r>
        <w:rPr>
          <w:color w:val="FF0000"/>
        </w:rPr>
        <w:t>de 2002</w:t>
      </w:r>
      <w:r>
        <w:rPr>
          <w:color w:val="FF0000"/>
          <w:spacing w:val="-3"/>
        </w:rPr>
        <w:t> </w:t>
      </w:r>
      <w:r>
        <w:rPr>
          <w:color w:val="FF0000"/>
        </w:rPr>
        <w:t>da Agência</w:t>
      </w:r>
      <w:r>
        <w:rPr>
          <w:color w:val="FF0000"/>
          <w:spacing w:val="-2"/>
        </w:rPr>
        <w:t> </w:t>
      </w:r>
      <w:r>
        <w:rPr>
          <w:color w:val="FF0000"/>
        </w:rPr>
        <w:t>Nacional</w:t>
      </w:r>
      <w:r>
        <w:rPr>
          <w:color w:val="FF0000"/>
          <w:spacing w:val="-1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Vigilância</w:t>
      </w:r>
      <w:r>
        <w:rPr>
          <w:color w:val="FF0000"/>
          <w:spacing w:val="-2"/>
        </w:rPr>
        <w:t> </w:t>
      </w:r>
      <w:r>
        <w:rPr>
          <w:color w:val="FF0000"/>
        </w:rPr>
        <w:t>Sanitária</w:t>
      </w:r>
      <w:r>
        <w:rPr>
          <w:color w:val="FF0000"/>
          <w:spacing w:val="-2"/>
        </w:rPr>
        <w:t> </w:t>
      </w:r>
      <w:r>
        <w:rPr>
          <w:color w:val="FF0000"/>
        </w:rPr>
        <w:t>(Anvisa)</w:t>
      </w:r>
      <w:r>
        <w:rPr/>
        <w:t>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dispõe</w:t>
      </w:r>
      <w:r>
        <w:rPr>
          <w:spacing w:val="-1"/>
        </w:rPr>
        <w:t> </w:t>
      </w:r>
      <w:r>
        <w:rPr/>
        <w:t>sobre o regulamento técnico para planejamento, programação, elaboração e avaliação de projetos físicos de estabelecimentos assistenciais de saúde </w:t>
      </w:r>
      <w:r>
        <w:rPr>
          <w:color w:val="FF0000"/>
        </w:rPr>
        <w:t>(Anvisa, 2002).</w:t>
      </w:r>
    </w:p>
    <w:p>
      <w:pPr>
        <w:pStyle w:val="BodyText"/>
        <w:spacing w:line="276" w:lineRule="auto"/>
        <w:ind w:left="1015" w:right="5651" w:firstLine="71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4205083</wp:posOffset>
                </wp:positionH>
                <wp:positionV relativeFrom="paragraph">
                  <wp:posOffset>54206</wp:posOffset>
                </wp:positionV>
                <wp:extent cx="2348230" cy="2014855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2348230" cy="2014855"/>
                          <a:chExt cx="2348230" cy="2014855"/>
                        </a:xfrm>
                      </wpg:grpSpPr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622" cy="2014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2348230" cy="2014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2545" w:val="left" w:leader="none"/>
                                </w:tabs>
                                <w:spacing w:line="330" w:lineRule="atLeast" w:before="202"/>
                                <w:ind w:left="229" w:right="220" w:firstLine="107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SAIBA MAIS: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2"/>
                                </w:rPr>
                                <w:t>CONTAMINAÇÃO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2"/>
                                </w:rPr>
                                <w:t>CRUZADA:</w:t>
                              </w:r>
                            </w:p>
                            <w:p>
                              <w:pPr>
                                <w:spacing w:line="216" w:lineRule="auto" w:before="0"/>
                                <w:ind w:left="229" w:right="214" w:firstLine="0"/>
                                <w:jc w:val="both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contaminação de uma matéria- prima, produto intermediário ou acabado durante a fabricação.</w:t>
                              </w:r>
                            </w:p>
                            <w:p>
                              <w:pPr>
                                <w:tabs>
                                  <w:tab w:pos="2210" w:val="left" w:leader="none"/>
                                  <w:tab w:pos="3370" w:val="left" w:leader="none"/>
                                </w:tabs>
                                <w:spacing w:line="216" w:lineRule="auto" w:before="93"/>
                                <w:ind w:left="229" w:right="218" w:firstLine="0"/>
                                <w:jc w:val="both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SANITIZAÇÃO: processo utilizado para redução do número de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2"/>
                                </w:rPr>
                                <w:t>microrganismos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2"/>
                                </w:rPr>
                                <w:t>viáveis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2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 parâmetros aceitáveis em uma superfície limpa.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1.108948pt;margin-top:4.268204pt;width:184.9pt;height:158.65pt;mso-position-horizontal-relative:page;mso-position-vertical-relative:paragraph;z-index:15731200" id="docshapegroup11" coordorigin="6622,85" coordsize="3698,3173">
                <v:shape style="position:absolute;left:6622;top:85;width:3698;height:3173" type="#_x0000_t75" id="docshape12" stroked="false">
                  <v:imagedata r:id="rId15" o:title=""/>
                </v:shape>
                <v:shape style="position:absolute;left:6622;top:85;width:3698;height:3173" type="#_x0000_t202" id="docshape13" filled="false" stroked="false">
                  <v:textbox inset="0,0,0,0">
                    <w:txbxContent>
                      <w:p>
                        <w:pPr>
                          <w:tabs>
                            <w:tab w:pos="2545" w:val="left" w:leader="none"/>
                          </w:tabs>
                          <w:spacing w:line="330" w:lineRule="atLeast" w:before="202"/>
                          <w:ind w:left="229" w:right="220" w:firstLine="107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FFFFFF"/>
                            <w:sz w:val="22"/>
                          </w:rPr>
                          <w:t>SAIBA MAIS: </w:t>
                        </w:r>
                        <w:r>
                          <w:rPr>
                            <w:color w:val="FFFFFF"/>
                            <w:spacing w:val="-2"/>
                            <w:sz w:val="22"/>
                          </w:rPr>
                          <w:t>CONTAMINAÇÃO</w:t>
                        </w:r>
                        <w:r>
                          <w:rPr>
                            <w:color w:val="FFFFFF"/>
                            <w:sz w:val="22"/>
                          </w:rPr>
                          <w:tab/>
                        </w:r>
                        <w:r>
                          <w:rPr>
                            <w:color w:val="FFFFFF"/>
                            <w:spacing w:val="-2"/>
                            <w:sz w:val="22"/>
                          </w:rPr>
                          <w:t>CRUZADA:</w:t>
                        </w:r>
                      </w:p>
                      <w:p>
                        <w:pPr>
                          <w:spacing w:line="216" w:lineRule="auto" w:before="0"/>
                          <w:ind w:left="229" w:right="214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color w:val="FFFFFF"/>
                            <w:sz w:val="22"/>
                          </w:rPr>
                          <w:t>contaminação de uma matéria- prima, produto intermediário ou acabado durante a fabricação.</w:t>
                        </w:r>
                      </w:p>
                      <w:p>
                        <w:pPr>
                          <w:tabs>
                            <w:tab w:pos="2210" w:val="left" w:leader="none"/>
                            <w:tab w:pos="3370" w:val="left" w:leader="none"/>
                          </w:tabs>
                          <w:spacing w:line="216" w:lineRule="auto" w:before="93"/>
                          <w:ind w:left="229" w:right="218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color w:val="FFFFFF"/>
                            <w:sz w:val="22"/>
                          </w:rPr>
                          <w:t>SANITIZAÇÃO: processo utilizado para redução do número de </w:t>
                        </w:r>
                        <w:r>
                          <w:rPr>
                            <w:color w:val="FFFFFF"/>
                            <w:spacing w:val="-2"/>
                            <w:sz w:val="22"/>
                          </w:rPr>
                          <w:t>microrganismos</w:t>
                        </w:r>
                        <w:r>
                          <w:rPr>
                            <w:color w:val="FFFFFF"/>
                            <w:sz w:val="22"/>
                          </w:rPr>
                          <w:tab/>
                        </w:r>
                        <w:r>
                          <w:rPr>
                            <w:color w:val="FFFFFF"/>
                            <w:spacing w:val="-2"/>
                            <w:sz w:val="22"/>
                          </w:rPr>
                          <w:t>viáveis</w:t>
                        </w:r>
                        <w:r>
                          <w:rPr>
                            <w:color w:val="FFFFFF"/>
                            <w:sz w:val="22"/>
                          </w:rPr>
                          <w:tab/>
                        </w:r>
                        <w:r>
                          <w:rPr>
                            <w:color w:val="FFFFFF"/>
                            <w:spacing w:val="-10"/>
                            <w:sz w:val="22"/>
                          </w:rPr>
                          <w:t>a</w:t>
                        </w:r>
                        <w:r>
                          <w:rPr>
                            <w:color w:val="FFFFFF"/>
                            <w:sz w:val="22"/>
                          </w:rPr>
                          <w:t> parâmetros aceitáveis em uma superfície limpa.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0000"/>
        </w:rPr>
        <w:t>Espera-se que a área seja compatível com as atividades desempenhadas e que disponha de planta arquitetônica aprovada pela autoridade sanitária competente,</w:t>
      </w:r>
      <w:r>
        <w:rPr>
          <w:color w:val="FF0000"/>
          <w:spacing w:val="65"/>
          <w:w w:val="150"/>
        </w:rPr>
        <w:t> </w:t>
      </w:r>
      <w:r>
        <w:rPr>
          <w:color w:val="FF0000"/>
        </w:rPr>
        <w:t>com</w:t>
      </w:r>
      <w:r>
        <w:rPr>
          <w:color w:val="FF0000"/>
          <w:spacing w:val="64"/>
          <w:w w:val="150"/>
        </w:rPr>
        <w:t> </w:t>
      </w:r>
      <w:r>
        <w:rPr>
          <w:color w:val="FF0000"/>
        </w:rPr>
        <w:t>informações</w:t>
      </w:r>
      <w:r>
        <w:rPr>
          <w:color w:val="FF0000"/>
          <w:spacing w:val="64"/>
          <w:w w:val="150"/>
        </w:rPr>
        <w:t> </w:t>
      </w:r>
      <w:r>
        <w:rPr>
          <w:color w:val="FF0000"/>
        </w:rPr>
        <w:t>necessárias</w:t>
      </w:r>
      <w:r>
        <w:rPr>
          <w:color w:val="FF0000"/>
          <w:spacing w:val="64"/>
          <w:w w:val="150"/>
        </w:rPr>
        <w:t> </w:t>
      </w:r>
      <w:r>
        <w:rPr>
          <w:color w:val="FF0000"/>
          <w:spacing w:val="-4"/>
        </w:rPr>
        <w:t>como:</w:t>
      </w:r>
    </w:p>
    <w:p>
      <w:pPr>
        <w:pStyle w:val="BodyText"/>
        <w:spacing w:line="276" w:lineRule="auto"/>
        <w:ind w:left="1015" w:right="5660"/>
        <w:jc w:val="both"/>
      </w:pPr>
      <w:r>
        <w:rPr>
          <w:color w:val="FF0000"/>
        </w:rPr>
        <w:t>área</w:t>
      </w:r>
      <w:r>
        <w:rPr>
          <w:color w:val="FF0000"/>
          <w:spacing w:val="-10"/>
        </w:rPr>
        <w:t> </w:t>
      </w:r>
      <w:r>
        <w:rPr>
          <w:color w:val="FF0000"/>
        </w:rPr>
        <w:t>do</w:t>
      </w:r>
      <w:r>
        <w:rPr>
          <w:color w:val="FF0000"/>
          <w:spacing w:val="-11"/>
        </w:rPr>
        <w:t> </w:t>
      </w:r>
      <w:r>
        <w:rPr>
          <w:color w:val="FF0000"/>
        </w:rPr>
        <w:t>terreno,</w:t>
      </w:r>
      <w:r>
        <w:rPr>
          <w:color w:val="FF0000"/>
          <w:spacing w:val="-5"/>
        </w:rPr>
        <w:t> </w:t>
      </w:r>
      <w:r>
        <w:rPr>
          <w:color w:val="FF0000"/>
        </w:rPr>
        <w:t>área</w:t>
      </w:r>
      <w:r>
        <w:rPr>
          <w:color w:val="FF0000"/>
          <w:spacing w:val="-10"/>
        </w:rPr>
        <w:t> </w:t>
      </w:r>
      <w:r>
        <w:rPr>
          <w:color w:val="FF0000"/>
        </w:rPr>
        <w:t>construída,</w:t>
      </w:r>
      <w:r>
        <w:rPr>
          <w:color w:val="FF0000"/>
          <w:spacing w:val="-10"/>
        </w:rPr>
        <w:t> </w:t>
      </w:r>
      <w:r>
        <w:rPr>
          <w:color w:val="FF0000"/>
        </w:rPr>
        <w:t>tipo</w:t>
      </w:r>
      <w:r>
        <w:rPr>
          <w:color w:val="FF0000"/>
          <w:spacing w:val="-11"/>
        </w:rPr>
        <w:t> </w:t>
      </w:r>
      <w:r>
        <w:rPr>
          <w:color w:val="FF0000"/>
        </w:rPr>
        <w:t>de</w:t>
      </w:r>
      <w:r>
        <w:rPr>
          <w:color w:val="FF0000"/>
          <w:spacing w:val="-10"/>
        </w:rPr>
        <w:t> </w:t>
      </w:r>
      <w:r>
        <w:rPr>
          <w:color w:val="FF0000"/>
        </w:rPr>
        <w:t>construção</w:t>
      </w:r>
      <w:r>
        <w:rPr>
          <w:color w:val="FF0000"/>
          <w:spacing w:val="-9"/>
        </w:rPr>
        <w:t> </w:t>
      </w:r>
      <w:r>
        <w:rPr>
          <w:color w:val="FF0000"/>
        </w:rPr>
        <w:t>e instalações destinadas à fabricação dos produtos.</w:t>
      </w:r>
    </w:p>
    <w:p>
      <w:pPr>
        <w:pStyle w:val="BodyText"/>
        <w:spacing w:line="276" w:lineRule="auto"/>
        <w:ind w:left="1015" w:right="5589" w:firstLine="710"/>
        <w:jc w:val="both"/>
      </w:pPr>
      <w:r>
        <w:rPr>
          <w:color w:val="FF0000"/>
        </w:rPr>
        <w:t>Tais instalações devem buscar minimizar o risco de erros e possibilitar a limpeza e manutenção, de modo a evitar a contaminação cruzada, o acúmulo de sujeira ou qualquer efeito adverso que afete a qualidade dos produtos. A limpeza e sanitização das áreas</w:t>
      </w:r>
      <w:r>
        <w:rPr>
          <w:color w:val="FF0000"/>
          <w:spacing w:val="-3"/>
        </w:rPr>
        <w:t> </w:t>
      </w:r>
      <w:r>
        <w:rPr>
          <w:color w:val="FF0000"/>
        </w:rPr>
        <w:t>devem</w:t>
      </w:r>
      <w:r>
        <w:rPr>
          <w:color w:val="FF0000"/>
          <w:spacing w:val="-2"/>
        </w:rPr>
        <w:t> </w:t>
      </w:r>
      <w:r>
        <w:rPr>
          <w:color w:val="FF0000"/>
        </w:rPr>
        <w:t>ser</w:t>
      </w:r>
      <w:r>
        <w:rPr>
          <w:color w:val="FF0000"/>
          <w:spacing w:val="-4"/>
        </w:rPr>
        <w:t> </w:t>
      </w:r>
      <w:r>
        <w:rPr>
          <w:color w:val="FF0000"/>
        </w:rPr>
        <w:t>registradas</w:t>
      </w:r>
      <w:r>
        <w:rPr>
          <w:color w:val="FF0000"/>
          <w:spacing w:val="-2"/>
        </w:rPr>
        <w:t> </w:t>
      </w:r>
      <w:r>
        <w:rPr>
          <w:color w:val="FF0000"/>
        </w:rPr>
        <w:t>e</w:t>
      </w:r>
      <w:r>
        <w:rPr>
          <w:color w:val="FF0000"/>
          <w:spacing w:val="-1"/>
        </w:rPr>
        <w:t> </w:t>
      </w:r>
      <w:r>
        <w:rPr>
          <w:color w:val="FF0000"/>
        </w:rPr>
        <w:t>ocorrer</w:t>
      </w:r>
      <w:r>
        <w:rPr>
          <w:color w:val="FF0000"/>
          <w:spacing w:val="-4"/>
        </w:rPr>
        <w:t> </w:t>
      </w:r>
      <w:r>
        <w:rPr>
          <w:color w:val="FF0000"/>
        </w:rPr>
        <w:t>com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frequência.</w:t>
      </w:r>
    </w:p>
    <w:p>
      <w:pPr>
        <w:pStyle w:val="BodyText"/>
        <w:spacing w:line="276" w:lineRule="auto"/>
        <w:ind w:left="1015" w:right="1434" w:firstLine="710"/>
        <w:jc w:val="both"/>
      </w:pPr>
      <w:r>
        <w:rPr>
          <w:color w:val="FF0000"/>
        </w:rPr>
        <w:t>O</w:t>
      </w:r>
      <w:r>
        <w:rPr>
          <w:color w:val="FF0000"/>
          <w:spacing w:val="-4"/>
        </w:rPr>
        <w:t> </w:t>
      </w:r>
      <w:r>
        <w:rPr>
          <w:color w:val="FF0000"/>
        </w:rPr>
        <w:t>Manual</w:t>
      </w:r>
      <w:r>
        <w:rPr>
          <w:color w:val="FF0000"/>
          <w:spacing w:val="-3"/>
        </w:rPr>
        <w:t> </w:t>
      </w:r>
      <w:r>
        <w:rPr>
          <w:color w:val="FF0000"/>
        </w:rPr>
        <w:t>objetiva</w:t>
      </w:r>
      <w:r>
        <w:rPr>
          <w:color w:val="FF0000"/>
          <w:spacing w:val="-4"/>
        </w:rPr>
        <w:t> </w:t>
      </w:r>
      <w:r>
        <w:rPr>
          <w:color w:val="FF0000"/>
        </w:rPr>
        <w:t>atender</w:t>
      </w:r>
      <w:r>
        <w:rPr>
          <w:color w:val="FF0000"/>
          <w:spacing w:val="-4"/>
        </w:rPr>
        <w:t> </w:t>
      </w:r>
      <w:r>
        <w:rPr>
          <w:color w:val="FF0000"/>
        </w:rPr>
        <w:t>a</w:t>
      </w:r>
      <w:r>
        <w:rPr>
          <w:color w:val="FF0000"/>
          <w:spacing w:val="-2"/>
        </w:rPr>
        <w:t> </w:t>
      </w:r>
      <w:r>
        <w:rPr>
          <w:color w:val="FF0000"/>
        </w:rPr>
        <w:t>Resolução</w:t>
      </w:r>
      <w:r>
        <w:rPr>
          <w:color w:val="FF0000"/>
          <w:spacing w:val="-3"/>
        </w:rPr>
        <w:t> </w:t>
      </w:r>
      <w:r>
        <w:rPr>
          <w:color w:val="FF0000"/>
        </w:rPr>
        <w:t>-</w:t>
      </w:r>
      <w:r>
        <w:rPr>
          <w:color w:val="FF0000"/>
          <w:spacing w:val="-1"/>
        </w:rPr>
        <w:t> </w:t>
      </w:r>
      <w:r>
        <w:rPr>
          <w:color w:val="FF0000"/>
        </w:rPr>
        <w:t>RDC</w:t>
      </w:r>
      <w:r>
        <w:rPr>
          <w:color w:val="FF0000"/>
          <w:spacing w:val="-1"/>
        </w:rPr>
        <w:t> </w:t>
      </w:r>
      <w:r>
        <w:rPr>
          <w:color w:val="FF0000"/>
        </w:rPr>
        <w:t>nº</w:t>
      </w:r>
      <w:r>
        <w:rPr>
          <w:color w:val="FF0000"/>
          <w:spacing w:val="-2"/>
        </w:rPr>
        <w:t> </w:t>
      </w:r>
      <w:r>
        <w:rPr>
          <w:color w:val="FF0000"/>
        </w:rPr>
        <w:t>48,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25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outubro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2013</w:t>
      </w:r>
      <w:r>
        <w:rPr>
          <w:color w:val="FF0000"/>
          <w:spacing w:val="-4"/>
        </w:rPr>
        <w:t> </w:t>
      </w:r>
      <w:r>
        <w:rPr>
          <w:color w:val="FF0000"/>
        </w:rPr>
        <w:t>(Anvisa,</w:t>
      </w:r>
      <w:r>
        <w:rPr>
          <w:color w:val="FF0000"/>
          <w:spacing w:val="-3"/>
        </w:rPr>
        <w:t> </w:t>
      </w:r>
      <w:r>
        <w:rPr>
          <w:color w:val="FF0000"/>
        </w:rPr>
        <w:t>2013, grifo nosso) que aprova o Regulamento Técnico de Boas Práticas de Fabricação para Produtos de </w:t>
      </w:r>
      <w:r>
        <w:rPr>
          <w:b/>
          <w:color w:val="FF0000"/>
        </w:rPr>
        <w:t>Higiene Pessoal</w:t>
      </w:r>
      <w:r>
        <w:rPr>
          <w:color w:val="FF0000"/>
        </w:rPr>
        <w:t>, Cosméticos e Perfumes, e dá outras providências pois viabiliza os procedimentos e as</w:t>
      </w:r>
      <w:r>
        <w:rPr>
          <w:color w:val="FF0000"/>
          <w:spacing w:val="-8"/>
        </w:rPr>
        <w:t> </w:t>
      </w:r>
      <w:r>
        <w:rPr>
          <w:color w:val="FF0000"/>
        </w:rPr>
        <w:t>práticas</w:t>
      </w:r>
      <w:r>
        <w:rPr>
          <w:color w:val="FF0000"/>
          <w:spacing w:val="-8"/>
        </w:rPr>
        <w:t> </w:t>
      </w:r>
      <w:r>
        <w:rPr>
          <w:color w:val="FF0000"/>
        </w:rPr>
        <w:t>para</w:t>
      </w:r>
      <w:r>
        <w:rPr>
          <w:color w:val="FF0000"/>
          <w:spacing w:val="-3"/>
        </w:rPr>
        <w:t> </w:t>
      </w:r>
      <w:r>
        <w:rPr>
          <w:color w:val="FF0000"/>
        </w:rPr>
        <w:t>assegurar</w:t>
      </w:r>
      <w:r>
        <w:rPr>
          <w:color w:val="FF0000"/>
          <w:spacing w:val="-9"/>
        </w:rPr>
        <w:t> </w:t>
      </w:r>
      <w:r>
        <w:rPr>
          <w:color w:val="FF0000"/>
        </w:rPr>
        <w:t>que</w:t>
      </w:r>
      <w:r>
        <w:rPr>
          <w:color w:val="FF0000"/>
          <w:spacing w:val="-7"/>
        </w:rPr>
        <w:t> </w:t>
      </w:r>
      <w:r>
        <w:rPr>
          <w:color w:val="FF0000"/>
        </w:rPr>
        <w:t>as</w:t>
      </w:r>
      <w:r>
        <w:rPr>
          <w:color w:val="FF0000"/>
          <w:spacing w:val="-4"/>
        </w:rPr>
        <w:t> </w:t>
      </w:r>
      <w:r>
        <w:rPr>
          <w:color w:val="FF0000"/>
        </w:rPr>
        <w:t>instalações,</w:t>
      </w:r>
      <w:r>
        <w:rPr>
          <w:color w:val="FF0000"/>
          <w:spacing w:val="-8"/>
        </w:rPr>
        <w:t> </w:t>
      </w:r>
      <w:r>
        <w:rPr>
          <w:color w:val="FF0000"/>
        </w:rPr>
        <w:t>métodos,</w:t>
      </w:r>
      <w:r>
        <w:rPr>
          <w:color w:val="FF0000"/>
          <w:spacing w:val="-7"/>
        </w:rPr>
        <w:t> </w:t>
      </w:r>
      <w:r>
        <w:rPr>
          <w:color w:val="FF0000"/>
        </w:rPr>
        <w:t>processos,</w:t>
      </w:r>
      <w:r>
        <w:rPr>
          <w:color w:val="FF0000"/>
          <w:spacing w:val="-7"/>
        </w:rPr>
        <w:t> </w:t>
      </w:r>
      <w:r>
        <w:rPr>
          <w:color w:val="FF0000"/>
        </w:rPr>
        <w:t>sistemas</w:t>
      </w:r>
      <w:r>
        <w:rPr>
          <w:color w:val="FF0000"/>
          <w:spacing w:val="-8"/>
        </w:rPr>
        <w:t> </w:t>
      </w:r>
      <w:r>
        <w:rPr>
          <w:color w:val="FF0000"/>
        </w:rPr>
        <w:t>e</w:t>
      </w:r>
      <w:r>
        <w:rPr>
          <w:color w:val="FF0000"/>
          <w:spacing w:val="-7"/>
        </w:rPr>
        <w:t> </w:t>
      </w:r>
      <w:r>
        <w:rPr>
          <w:color w:val="FF0000"/>
        </w:rPr>
        <w:t>controles</w:t>
      </w:r>
      <w:r>
        <w:rPr>
          <w:color w:val="FF0000"/>
          <w:spacing w:val="-4"/>
        </w:rPr>
        <w:t> </w:t>
      </w:r>
      <w:r>
        <w:rPr>
          <w:color w:val="FF0000"/>
        </w:rPr>
        <w:t>usados</w:t>
      </w:r>
      <w:r>
        <w:rPr>
          <w:color w:val="FF0000"/>
          <w:spacing w:val="-3"/>
        </w:rPr>
        <w:t> </w:t>
      </w:r>
      <w:r>
        <w:rPr>
          <w:color w:val="FF0000"/>
        </w:rPr>
        <w:t>para</w:t>
      </w:r>
      <w:r>
        <w:rPr>
          <w:color w:val="FF0000"/>
          <w:spacing w:val="-8"/>
        </w:rPr>
        <w:t> </w:t>
      </w:r>
      <w:r>
        <w:rPr>
          <w:color w:val="FF0000"/>
        </w:rPr>
        <w:t>a fabricação de produtos de higiene pessoal estejam adequados de modo a garantir a qualidade.</w:t>
      </w:r>
    </w:p>
    <w:p>
      <w:pPr>
        <w:pStyle w:val="BodyText"/>
        <w:spacing w:line="276" w:lineRule="auto" w:before="1"/>
        <w:ind w:left="1015" w:right="1435" w:firstLine="710"/>
        <w:jc w:val="both"/>
      </w:pPr>
      <w:r>
        <w:rPr>
          <w:color w:val="FF0000"/>
        </w:rPr>
        <w:t>A Resolução - RDC nº 640, de 24 de março de 2022 (Anvisa, 2022, grifo nosso) que dispõe sobre</w:t>
      </w:r>
      <w:r>
        <w:rPr>
          <w:color w:val="FF0000"/>
          <w:spacing w:val="-3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regularização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produtos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higiene</w:t>
      </w:r>
      <w:r>
        <w:rPr>
          <w:color w:val="FF0000"/>
          <w:spacing w:val="-3"/>
        </w:rPr>
        <w:t> </w:t>
      </w:r>
      <w:r>
        <w:rPr>
          <w:color w:val="FF0000"/>
        </w:rPr>
        <w:t>pessoal</w:t>
      </w:r>
      <w:r>
        <w:rPr>
          <w:color w:val="FF0000"/>
          <w:spacing w:val="-4"/>
        </w:rPr>
        <w:t> </w:t>
      </w:r>
      <w:r>
        <w:rPr>
          <w:color w:val="FF0000"/>
        </w:rPr>
        <w:t>descartáveis</w:t>
      </w:r>
      <w:r>
        <w:rPr>
          <w:color w:val="FF0000"/>
          <w:spacing w:val="-5"/>
        </w:rPr>
        <w:t> </w:t>
      </w:r>
      <w:r>
        <w:rPr>
          <w:color w:val="FF0000"/>
        </w:rPr>
        <w:t>destinados</w:t>
      </w:r>
      <w:r>
        <w:rPr>
          <w:color w:val="FF0000"/>
          <w:spacing w:val="-5"/>
        </w:rPr>
        <w:t> </w:t>
      </w:r>
      <w:r>
        <w:rPr>
          <w:color w:val="FF0000"/>
        </w:rPr>
        <w:t>ao</w:t>
      </w:r>
      <w:r>
        <w:rPr>
          <w:color w:val="FF0000"/>
          <w:spacing w:val="-5"/>
        </w:rPr>
        <w:t> </w:t>
      </w:r>
      <w:r>
        <w:rPr>
          <w:color w:val="FF0000"/>
        </w:rPr>
        <w:t>asseio</w:t>
      </w:r>
      <w:r>
        <w:rPr>
          <w:color w:val="FF0000"/>
          <w:spacing w:val="-5"/>
        </w:rPr>
        <w:t> </w:t>
      </w:r>
      <w:r>
        <w:rPr>
          <w:color w:val="FF0000"/>
        </w:rPr>
        <w:t>corporal,</w:t>
      </w:r>
      <w:r>
        <w:rPr>
          <w:color w:val="FF0000"/>
          <w:spacing w:val="-3"/>
        </w:rPr>
        <w:t> </w:t>
      </w:r>
      <w:r>
        <w:rPr>
          <w:color w:val="FF0000"/>
        </w:rPr>
        <w:t>que compreendem escovas e hastes para higiene bucal, fios e fitas dentais, </w:t>
      </w:r>
      <w:r>
        <w:rPr>
          <w:b/>
          <w:color w:val="FF0000"/>
        </w:rPr>
        <w:t>absorventes higiênicos descartáveis</w:t>
      </w:r>
      <w:r>
        <w:rPr>
          <w:color w:val="FF0000"/>
        </w:rPr>
        <w:t>,</w:t>
      </w:r>
      <w:r>
        <w:rPr>
          <w:color w:val="FF0000"/>
          <w:spacing w:val="-13"/>
        </w:rPr>
        <w:t> </w:t>
      </w:r>
      <w:r>
        <w:rPr>
          <w:color w:val="FF0000"/>
        </w:rPr>
        <w:t>coletores</w:t>
      </w:r>
      <w:r>
        <w:rPr>
          <w:color w:val="FF0000"/>
          <w:spacing w:val="-12"/>
        </w:rPr>
        <w:t> </w:t>
      </w:r>
      <w:r>
        <w:rPr>
          <w:color w:val="FF0000"/>
        </w:rPr>
        <w:t>menstruais</w:t>
      </w:r>
      <w:r>
        <w:rPr>
          <w:color w:val="FF0000"/>
          <w:spacing w:val="-13"/>
        </w:rPr>
        <w:t> </w:t>
      </w:r>
      <w:r>
        <w:rPr>
          <w:color w:val="FF0000"/>
        </w:rPr>
        <w:t>e</w:t>
      </w:r>
      <w:r>
        <w:rPr>
          <w:color w:val="FF0000"/>
          <w:spacing w:val="-12"/>
        </w:rPr>
        <w:t> </w:t>
      </w:r>
      <w:r>
        <w:rPr>
          <w:color w:val="FF0000"/>
        </w:rPr>
        <w:t>hastes</w:t>
      </w:r>
      <w:r>
        <w:rPr>
          <w:color w:val="FF0000"/>
          <w:spacing w:val="-13"/>
        </w:rPr>
        <w:t> </w:t>
      </w:r>
      <w:r>
        <w:rPr>
          <w:color w:val="FF0000"/>
        </w:rPr>
        <w:t>flexíveis,</w:t>
      </w:r>
      <w:r>
        <w:rPr>
          <w:color w:val="FF0000"/>
          <w:spacing w:val="-12"/>
        </w:rPr>
        <w:t> </w:t>
      </w:r>
      <w:r>
        <w:rPr>
          <w:color w:val="FF0000"/>
        </w:rPr>
        <w:t>contém</w:t>
      </w:r>
      <w:r>
        <w:rPr>
          <w:color w:val="FF0000"/>
          <w:spacing w:val="-13"/>
        </w:rPr>
        <w:t> </w:t>
      </w:r>
      <w:r>
        <w:rPr>
          <w:color w:val="FF0000"/>
        </w:rPr>
        <w:t>informações</w:t>
      </w:r>
      <w:r>
        <w:rPr>
          <w:color w:val="FF0000"/>
          <w:spacing w:val="-12"/>
        </w:rPr>
        <w:t> </w:t>
      </w:r>
      <w:r>
        <w:rPr>
          <w:color w:val="FF0000"/>
        </w:rPr>
        <w:t>imprescindíveis</w:t>
      </w:r>
      <w:r>
        <w:rPr>
          <w:color w:val="FF0000"/>
          <w:spacing w:val="-10"/>
        </w:rPr>
        <w:t> </w:t>
      </w:r>
      <w:r>
        <w:rPr>
          <w:color w:val="FF0000"/>
        </w:rPr>
        <w:t>que</w:t>
      </w:r>
      <w:r>
        <w:rPr>
          <w:color w:val="FF0000"/>
          <w:spacing w:val="-12"/>
        </w:rPr>
        <w:t> </w:t>
      </w:r>
      <w:r>
        <w:rPr>
          <w:color w:val="FF0000"/>
        </w:rPr>
        <w:t>define, classifica, emite os requisitos técnicos e de rotulagem, e o procedimento eletrônico para a regularização da fábrica de absorventes descartáveis, que são produtos de higiene pessoal descartáveis destinados ao asseio corporal.</w:t>
      </w:r>
    </w:p>
    <w:p>
      <w:pPr>
        <w:pStyle w:val="BodyText"/>
        <w:spacing w:line="267" w:lineRule="exact"/>
        <w:ind w:left="1726"/>
        <w:jc w:val="both"/>
      </w:pPr>
      <w:r>
        <w:rPr>
          <w:color w:val="FF0000"/>
        </w:rPr>
        <w:t>No</w:t>
      </w:r>
      <w:r>
        <w:rPr>
          <w:color w:val="FF0000"/>
          <w:spacing w:val="-10"/>
        </w:rPr>
        <w:t> </w:t>
      </w:r>
      <w:r>
        <w:rPr>
          <w:color w:val="FF0000"/>
        </w:rPr>
        <w:t>capítulo</w:t>
      </w:r>
      <w:r>
        <w:rPr>
          <w:color w:val="FF0000"/>
          <w:spacing w:val="-7"/>
        </w:rPr>
        <w:t> </w:t>
      </w:r>
      <w:r>
        <w:rPr>
          <w:color w:val="FF0000"/>
        </w:rPr>
        <w:t>II,</w:t>
      </w:r>
      <w:r>
        <w:rPr>
          <w:color w:val="FF0000"/>
          <w:spacing w:val="-5"/>
        </w:rPr>
        <w:t> </w:t>
      </w:r>
      <w:r>
        <w:rPr>
          <w:color w:val="FF0000"/>
        </w:rPr>
        <w:t>que</w:t>
      </w:r>
      <w:r>
        <w:rPr>
          <w:color w:val="FF0000"/>
          <w:spacing w:val="-6"/>
        </w:rPr>
        <w:t> </w:t>
      </w:r>
      <w:r>
        <w:rPr>
          <w:color w:val="FF0000"/>
        </w:rPr>
        <w:t>versa</w:t>
      </w:r>
      <w:r>
        <w:rPr>
          <w:color w:val="FF0000"/>
          <w:spacing w:val="-7"/>
        </w:rPr>
        <w:t> </w:t>
      </w:r>
      <w:r>
        <w:rPr>
          <w:color w:val="FF0000"/>
        </w:rPr>
        <w:t>sobre</w:t>
      </w:r>
      <w:r>
        <w:rPr>
          <w:color w:val="FF0000"/>
          <w:spacing w:val="-6"/>
        </w:rPr>
        <w:t> </w:t>
      </w:r>
      <w:r>
        <w:rPr>
          <w:color w:val="FF0000"/>
        </w:rPr>
        <w:t>os</w:t>
      </w:r>
      <w:r>
        <w:rPr>
          <w:color w:val="FF0000"/>
          <w:spacing w:val="-7"/>
        </w:rPr>
        <w:t> </w:t>
      </w:r>
      <w:r>
        <w:rPr>
          <w:color w:val="FF0000"/>
        </w:rPr>
        <w:t>requisitos</w:t>
      </w:r>
      <w:r>
        <w:rPr>
          <w:color w:val="FF0000"/>
          <w:spacing w:val="-7"/>
        </w:rPr>
        <w:t> </w:t>
      </w:r>
      <w:r>
        <w:rPr>
          <w:color w:val="FF0000"/>
        </w:rPr>
        <w:t>para</w:t>
      </w:r>
      <w:r>
        <w:rPr>
          <w:color w:val="FF0000"/>
          <w:spacing w:val="-1"/>
        </w:rPr>
        <w:t> </w:t>
      </w:r>
      <w:r>
        <w:rPr>
          <w:color w:val="FF0000"/>
        </w:rPr>
        <w:t>a</w:t>
      </w:r>
      <w:r>
        <w:rPr>
          <w:color w:val="FF0000"/>
          <w:spacing w:val="-7"/>
        </w:rPr>
        <w:t> </w:t>
      </w:r>
      <w:r>
        <w:rPr>
          <w:color w:val="FF0000"/>
        </w:rPr>
        <w:t>regularização</w:t>
      </w:r>
      <w:r>
        <w:rPr>
          <w:color w:val="FF0000"/>
          <w:spacing w:val="-7"/>
        </w:rPr>
        <w:t> </w:t>
      </w:r>
      <w:r>
        <w:rPr>
          <w:color w:val="FF0000"/>
        </w:rPr>
        <w:t>da</w:t>
      </w:r>
      <w:r>
        <w:rPr>
          <w:color w:val="FF0000"/>
          <w:spacing w:val="-2"/>
        </w:rPr>
        <w:t> </w:t>
      </w:r>
      <w:r>
        <w:rPr>
          <w:color w:val="FF0000"/>
        </w:rPr>
        <w:t>fábrica,</w:t>
      </w:r>
      <w:r>
        <w:rPr>
          <w:color w:val="FF0000"/>
          <w:spacing w:val="-6"/>
        </w:rPr>
        <w:t> </w:t>
      </w:r>
      <w:r>
        <w:rPr>
          <w:color w:val="FF0000"/>
        </w:rPr>
        <w:t>a</w:t>
      </w:r>
      <w:r>
        <w:rPr>
          <w:color w:val="FF0000"/>
          <w:spacing w:val="-7"/>
        </w:rPr>
        <w:t> </w:t>
      </w:r>
      <w:r>
        <w:rPr>
          <w:color w:val="FF0000"/>
        </w:rPr>
        <w:t>RDC</w:t>
      </w:r>
      <w:r>
        <w:rPr>
          <w:color w:val="FF0000"/>
          <w:spacing w:val="-3"/>
        </w:rPr>
        <w:t> </w:t>
      </w:r>
      <w:r>
        <w:rPr>
          <w:color w:val="FF0000"/>
        </w:rPr>
        <w:t>nº</w:t>
      </w:r>
      <w:r>
        <w:rPr>
          <w:color w:val="FF0000"/>
          <w:spacing w:val="-5"/>
        </w:rPr>
        <w:t> </w:t>
      </w:r>
      <w:r>
        <w:rPr>
          <w:color w:val="FF0000"/>
        </w:rPr>
        <w:t>640,</w:t>
      </w:r>
      <w:r>
        <w:rPr>
          <w:color w:val="FF0000"/>
          <w:spacing w:val="-6"/>
        </w:rPr>
        <w:t> </w:t>
      </w:r>
      <w:r>
        <w:rPr>
          <w:color w:val="FF0000"/>
          <w:spacing w:val="-4"/>
        </w:rPr>
        <w:t>cita</w:t>
      </w:r>
    </w:p>
    <w:p>
      <w:pPr>
        <w:pStyle w:val="BodyText"/>
        <w:spacing w:after="0" w:line="267" w:lineRule="exact"/>
        <w:jc w:val="both"/>
        <w:sectPr>
          <w:pgSz w:w="11910" w:h="16840"/>
          <w:pgMar w:header="0" w:footer="1011" w:top="1400" w:bottom="1200" w:left="425" w:right="0"/>
        </w:sectPr>
      </w:pPr>
    </w:p>
    <w:p>
      <w:pPr>
        <w:pStyle w:val="BodyText"/>
        <w:spacing w:before="42"/>
        <w:ind w:right="38"/>
        <w:jc w:val="right"/>
      </w:pPr>
      <w:r>
        <w:rPr>
          <w:color w:val="FF0000"/>
          <w:spacing w:val="-4"/>
        </w:rPr>
        <w:t>que:</w:t>
      </w:r>
    </w:p>
    <w:p>
      <w:pPr>
        <w:spacing w:line="240" w:lineRule="auto" w:before="101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spacing w:before="0"/>
        <w:ind w:left="1015" w:right="1433" w:firstLine="0"/>
        <w:jc w:val="both"/>
        <w:rPr>
          <w:sz w:val="20"/>
        </w:rPr>
      </w:pPr>
      <w:r>
        <w:rPr>
          <w:color w:val="FF0000"/>
          <w:sz w:val="20"/>
        </w:rPr>
        <w:t>Art. 3º Os </w:t>
      </w:r>
      <w:r>
        <w:rPr>
          <w:b/>
          <w:color w:val="FF0000"/>
          <w:sz w:val="20"/>
        </w:rPr>
        <w:t>produtos descartáveis são isentos de registro </w:t>
      </w:r>
      <w:r>
        <w:rPr>
          <w:color w:val="FF0000"/>
          <w:sz w:val="20"/>
        </w:rPr>
        <w:t>e sua comercialização no território nacional fica condicionada ao procedimento de </w:t>
      </w:r>
      <w:r>
        <w:rPr>
          <w:b/>
          <w:color w:val="FF0000"/>
          <w:sz w:val="20"/>
        </w:rPr>
        <w:t>comunicação prévia à Anvisa </w:t>
      </w:r>
      <w:r>
        <w:rPr>
          <w:color w:val="FF0000"/>
          <w:sz w:val="20"/>
        </w:rPr>
        <w:t>pela empresa titular do produto.</w:t>
      </w:r>
    </w:p>
    <w:p>
      <w:pPr>
        <w:spacing w:before="3"/>
        <w:ind w:left="1015" w:right="1435" w:firstLine="0"/>
        <w:jc w:val="both"/>
        <w:rPr>
          <w:sz w:val="20"/>
        </w:rPr>
      </w:pPr>
      <w:r>
        <w:rPr>
          <w:color w:val="FF0000"/>
          <w:sz w:val="20"/>
        </w:rPr>
        <w:t>§</w:t>
      </w:r>
      <w:r>
        <w:rPr>
          <w:color w:val="FF0000"/>
          <w:spacing w:val="-12"/>
          <w:sz w:val="20"/>
        </w:rPr>
        <w:t> </w:t>
      </w:r>
      <w:r>
        <w:rPr>
          <w:color w:val="FF0000"/>
          <w:sz w:val="20"/>
        </w:rPr>
        <w:t>1º</w:t>
      </w:r>
      <w:r>
        <w:rPr>
          <w:color w:val="FF0000"/>
          <w:spacing w:val="-11"/>
          <w:sz w:val="20"/>
        </w:rPr>
        <w:t> </w:t>
      </w:r>
      <w:r>
        <w:rPr>
          <w:color w:val="FF0000"/>
          <w:sz w:val="20"/>
        </w:rPr>
        <w:t>A</w:t>
      </w:r>
      <w:r>
        <w:rPr>
          <w:color w:val="FF0000"/>
          <w:spacing w:val="-11"/>
          <w:sz w:val="20"/>
        </w:rPr>
        <w:t> </w:t>
      </w:r>
      <w:r>
        <w:rPr>
          <w:b/>
          <w:color w:val="FF0000"/>
          <w:sz w:val="20"/>
        </w:rPr>
        <w:t>regularização</w:t>
      </w:r>
      <w:r>
        <w:rPr>
          <w:b/>
          <w:color w:val="FF0000"/>
          <w:spacing w:val="-12"/>
          <w:sz w:val="20"/>
        </w:rPr>
        <w:t> </w:t>
      </w:r>
      <w:r>
        <w:rPr>
          <w:color w:val="FF0000"/>
          <w:sz w:val="20"/>
        </w:rPr>
        <w:t>sanitária</w:t>
      </w:r>
      <w:r>
        <w:rPr>
          <w:color w:val="FF0000"/>
          <w:spacing w:val="-11"/>
          <w:sz w:val="20"/>
        </w:rPr>
        <w:t> </w:t>
      </w:r>
      <w:r>
        <w:rPr>
          <w:color w:val="FF0000"/>
          <w:sz w:val="20"/>
        </w:rPr>
        <w:t>dos</w:t>
      </w:r>
      <w:r>
        <w:rPr>
          <w:color w:val="FF0000"/>
          <w:spacing w:val="-11"/>
          <w:sz w:val="20"/>
        </w:rPr>
        <w:t> </w:t>
      </w:r>
      <w:r>
        <w:rPr>
          <w:color w:val="FF0000"/>
          <w:sz w:val="20"/>
        </w:rPr>
        <w:t>produtos</w:t>
      </w:r>
      <w:r>
        <w:rPr>
          <w:color w:val="FF0000"/>
          <w:spacing w:val="-12"/>
          <w:sz w:val="20"/>
        </w:rPr>
        <w:t> </w:t>
      </w:r>
      <w:r>
        <w:rPr>
          <w:color w:val="FF0000"/>
          <w:sz w:val="20"/>
        </w:rPr>
        <w:t>descartáveis</w:t>
      </w:r>
      <w:r>
        <w:rPr>
          <w:color w:val="FF0000"/>
          <w:spacing w:val="-11"/>
          <w:sz w:val="20"/>
        </w:rPr>
        <w:t> </w:t>
      </w:r>
      <w:r>
        <w:rPr>
          <w:color w:val="FF0000"/>
          <w:sz w:val="20"/>
        </w:rPr>
        <w:t>deve</w:t>
      </w:r>
      <w:r>
        <w:rPr>
          <w:color w:val="FF0000"/>
          <w:spacing w:val="-11"/>
          <w:sz w:val="20"/>
        </w:rPr>
        <w:t> </w:t>
      </w:r>
      <w:r>
        <w:rPr>
          <w:color w:val="FF0000"/>
          <w:sz w:val="20"/>
        </w:rPr>
        <w:t>ser</w:t>
      </w:r>
      <w:r>
        <w:rPr>
          <w:color w:val="FF0000"/>
          <w:spacing w:val="-12"/>
          <w:sz w:val="20"/>
        </w:rPr>
        <w:t> </w:t>
      </w:r>
      <w:r>
        <w:rPr>
          <w:color w:val="FF0000"/>
          <w:sz w:val="20"/>
        </w:rPr>
        <w:t>realizada</w:t>
      </w:r>
      <w:r>
        <w:rPr>
          <w:color w:val="FF0000"/>
          <w:spacing w:val="-11"/>
          <w:sz w:val="20"/>
        </w:rPr>
        <w:t> </w:t>
      </w:r>
      <w:r>
        <w:rPr>
          <w:color w:val="FF0000"/>
          <w:sz w:val="20"/>
        </w:rPr>
        <w:t>na</w:t>
      </w:r>
      <w:r>
        <w:rPr>
          <w:color w:val="FF0000"/>
          <w:spacing w:val="-11"/>
          <w:sz w:val="20"/>
        </w:rPr>
        <w:t> </w:t>
      </w:r>
      <w:r>
        <w:rPr>
          <w:color w:val="FF0000"/>
          <w:sz w:val="20"/>
        </w:rPr>
        <w:t>forma eletrônica, por meio do </w:t>
      </w:r>
      <w:r>
        <w:rPr>
          <w:b/>
          <w:color w:val="FF0000"/>
          <w:sz w:val="20"/>
        </w:rPr>
        <w:t>portal eletrônico da Anvisa</w:t>
      </w:r>
      <w:r>
        <w:rPr>
          <w:color w:val="FF0000"/>
          <w:sz w:val="20"/>
        </w:rPr>
        <w:t>.</w:t>
      </w:r>
    </w:p>
    <w:p>
      <w:pPr>
        <w:spacing w:line="237" w:lineRule="auto" w:before="4"/>
        <w:ind w:left="1015" w:right="1434" w:firstLine="0"/>
        <w:jc w:val="both"/>
        <w:rPr>
          <w:sz w:val="20"/>
        </w:rPr>
      </w:pPr>
      <w:r>
        <w:rPr>
          <w:color w:val="FF0000"/>
          <w:sz w:val="20"/>
        </w:rPr>
        <w:t>§ 2º Comunicação prévia é o procedimento administrativo a ser aplicado para informar à Anvisa a intenção de comercialização de um produto isento de registro por meio de notificação. [...]</w:t>
      </w:r>
    </w:p>
    <w:p>
      <w:pPr>
        <w:spacing w:before="4"/>
        <w:ind w:left="1015" w:right="1434" w:firstLine="0"/>
        <w:jc w:val="both"/>
        <w:rPr>
          <w:sz w:val="20"/>
        </w:rPr>
      </w:pPr>
      <w:r>
        <w:rPr>
          <w:color w:val="FF0000"/>
          <w:sz w:val="20"/>
        </w:rPr>
        <w:t>§ 4º A </w:t>
      </w:r>
      <w:r>
        <w:rPr>
          <w:b/>
          <w:color w:val="FF0000"/>
          <w:sz w:val="20"/>
        </w:rPr>
        <w:t>publicidade da regularização </w:t>
      </w:r>
      <w:r>
        <w:rPr>
          <w:color w:val="FF0000"/>
          <w:sz w:val="20"/>
        </w:rPr>
        <w:t>de produtos descartáveis fica assegurada por meio de divulgação </w:t>
      </w:r>
      <w:r>
        <w:rPr>
          <w:b/>
          <w:color w:val="FF0000"/>
          <w:sz w:val="20"/>
        </w:rPr>
        <w:t>no portal eletrônico da Anvisa</w:t>
      </w:r>
      <w:r>
        <w:rPr>
          <w:color w:val="FF0000"/>
          <w:sz w:val="20"/>
        </w:rPr>
        <w:t>, após o final do procedimento de protocolo online.</w:t>
      </w:r>
    </w:p>
    <w:p>
      <w:pPr>
        <w:spacing w:after="0"/>
        <w:jc w:val="both"/>
        <w:rPr>
          <w:sz w:val="20"/>
        </w:rPr>
        <w:sectPr>
          <w:type w:val="continuous"/>
          <w:pgSz w:w="11910" w:h="16840"/>
          <w:pgMar w:header="0" w:footer="1011" w:top="1940" w:bottom="280" w:left="425" w:right="0"/>
          <w:cols w:num="2" w:equalWidth="0">
            <w:col w:w="1454" w:space="817"/>
            <w:col w:w="9214"/>
          </w:cols>
        </w:sectPr>
      </w:pPr>
    </w:p>
    <w:p>
      <w:pPr>
        <w:spacing w:before="40"/>
        <w:ind w:left="3286" w:right="1436" w:firstLine="0"/>
        <w:jc w:val="both"/>
        <w:rPr>
          <w:sz w:val="20"/>
        </w:rPr>
      </w:pPr>
      <w:r>
        <w:rPr>
          <w:color w:val="FF0000"/>
          <w:sz w:val="20"/>
        </w:rPr>
        <w:t>§ 5º As </w:t>
      </w:r>
      <w:r>
        <w:rPr>
          <w:b/>
          <w:color w:val="FF0000"/>
          <w:sz w:val="20"/>
        </w:rPr>
        <w:t>orientações </w:t>
      </w:r>
      <w:r>
        <w:rPr>
          <w:color w:val="FF0000"/>
          <w:sz w:val="20"/>
        </w:rPr>
        <w:t>necessárias ao procedimento eletrônico para a regularização dos produtos descartáveis </w:t>
      </w:r>
      <w:r>
        <w:rPr>
          <w:b/>
          <w:color w:val="FF0000"/>
          <w:sz w:val="20"/>
        </w:rPr>
        <w:t>estão disponíveis no portal eletrônico da Anvisa</w:t>
      </w:r>
      <w:r>
        <w:rPr>
          <w:color w:val="FF0000"/>
          <w:sz w:val="20"/>
        </w:rPr>
        <w:t>.</w:t>
      </w:r>
    </w:p>
    <w:p>
      <w:pPr>
        <w:spacing w:line="240" w:lineRule="auto" w:before="0"/>
        <w:ind w:left="3286" w:right="1435" w:firstLine="0"/>
        <w:jc w:val="both"/>
        <w:rPr>
          <w:sz w:val="20"/>
        </w:rPr>
      </w:pPr>
      <w:r>
        <w:rPr>
          <w:color w:val="FF0000"/>
          <w:sz w:val="20"/>
        </w:rPr>
        <w:t>§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6º</w:t>
      </w:r>
      <w:r>
        <w:rPr>
          <w:color w:val="FF0000"/>
          <w:spacing w:val="-2"/>
          <w:sz w:val="20"/>
        </w:rPr>
        <w:t> </w:t>
      </w:r>
      <w:r>
        <w:rPr>
          <w:color w:val="FF0000"/>
          <w:sz w:val="20"/>
        </w:rPr>
        <w:t>[...]</w:t>
      </w:r>
      <w:r>
        <w:rPr>
          <w:color w:val="FF0000"/>
          <w:spacing w:val="-5"/>
          <w:sz w:val="20"/>
        </w:rPr>
        <w:t> </w:t>
      </w:r>
      <w:r>
        <w:rPr>
          <w:color w:val="FF0000"/>
          <w:sz w:val="20"/>
        </w:rPr>
        <w:t>deve</w:t>
      </w:r>
      <w:r>
        <w:rPr>
          <w:color w:val="FF0000"/>
          <w:spacing w:val="-2"/>
          <w:sz w:val="20"/>
        </w:rPr>
        <w:t> </w:t>
      </w:r>
      <w:r>
        <w:rPr>
          <w:b/>
          <w:color w:val="FF0000"/>
          <w:sz w:val="20"/>
        </w:rPr>
        <w:t>comunicar</w:t>
      </w:r>
      <w:r>
        <w:rPr>
          <w:b/>
          <w:color w:val="FF0000"/>
          <w:spacing w:val="-4"/>
          <w:sz w:val="20"/>
        </w:rPr>
        <w:t> </w:t>
      </w:r>
      <w:r>
        <w:rPr>
          <w:b/>
          <w:color w:val="FF0000"/>
          <w:sz w:val="20"/>
        </w:rPr>
        <w:t>as</w:t>
      </w:r>
      <w:r>
        <w:rPr>
          <w:b/>
          <w:color w:val="FF0000"/>
          <w:spacing w:val="-2"/>
          <w:sz w:val="20"/>
        </w:rPr>
        <w:t> </w:t>
      </w:r>
      <w:r>
        <w:rPr>
          <w:b/>
          <w:color w:val="FF0000"/>
          <w:sz w:val="20"/>
        </w:rPr>
        <w:t>alterações </w:t>
      </w:r>
      <w:r>
        <w:rPr>
          <w:color w:val="FF0000"/>
          <w:sz w:val="20"/>
        </w:rPr>
        <w:t>realizadas</w:t>
      </w:r>
      <w:r>
        <w:rPr>
          <w:color w:val="FF0000"/>
          <w:spacing w:val="-1"/>
          <w:sz w:val="20"/>
        </w:rPr>
        <w:t> </w:t>
      </w:r>
      <w:r>
        <w:rPr>
          <w:color w:val="FF0000"/>
          <w:sz w:val="20"/>
        </w:rPr>
        <w:t>no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produto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à Anvisa,</w:t>
      </w:r>
      <w:r>
        <w:rPr>
          <w:color w:val="FF0000"/>
          <w:spacing w:val="-2"/>
          <w:sz w:val="20"/>
        </w:rPr>
        <w:t> </w:t>
      </w:r>
      <w:r>
        <w:rPr>
          <w:color w:val="FF0000"/>
          <w:sz w:val="20"/>
        </w:rPr>
        <w:t>por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meio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de procedimento eletrônico. [...]</w:t>
      </w:r>
    </w:p>
    <w:p>
      <w:pPr>
        <w:spacing w:before="0"/>
        <w:ind w:left="3286" w:right="1428" w:firstLine="0"/>
        <w:jc w:val="both"/>
        <w:rPr>
          <w:sz w:val="20"/>
        </w:rPr>
      </w:pPr>
      <w:r>
        <w:rPr>
          <w:color w:val="FF0000"/>
          <w:sz w:val="20"/>
        </w:rPr>
        <w:t>Art. 4º Os </w:t>
      </w:r>
      <w:r>
        <w:rPr>
          <w:b/>
          <w:color w:val="FF0000"/>
          <w:sz w:val="20"/>
        </w:rPr>
        <w:t>documentos gerados </w:t>
      </w:r>
      <w:r>
        <w:rPr>
          <w:color w:val="FF0000"/>
          <w:sz w:val="20"/>
        </w:rPr>
        <w:t>ao final do procedimento eletrônico </w:t>
      </w:r>
      <w:r>
        <w:rPr>
          <w:b/>
          <w:color w:val="FF0000"/>
          <w:sz w:val="20"/>
        </w:rPr>
        <w:t>devem ser mantidos na empresa</w:t>
      </w:r>
      <w:r>
        <w:rPr>
          <w:color w:val="FF0000"/>
          <w:sz w:val="20"/>
        </w:rPr>
        <w:t>.</w:t>
      </w:r>
    </w:p>
    <w:p>
      <w:pPr>
        <w:spacing w:line="237" w:lineRule="auto" w:before="2"/>
        <w:ind w:left="3286" w:right="1429" w:firstLine="0"/>
        <w:jc w:val="both"/>
        <w:rPr>
          <w:sz w:val="20"/>
        </w:rPr>
      </w:pPr>
      <w:r>
        <w:rPr>
          <w:color w:val="FF0000"/>
          <w:sz w:val="20"/>
        </w:rPr>
        <w:t>Art. 5º A </w:t>
      </w:r>
      <w:r>
        <w:rPr>
          <w:b/>
          <w:color w:val="FF0000"/>
          <w:sz w:val="20"/>
        </w:rPr>
        <w:t>empresa deve anexar o Termo de Responsabilidade </w:t>
      </w:r>
      <w:r>
        <w:rPr>
          <w:color w:val="FF0000"/>
          <w:sz w:val="20"/>
        </w:rPr>
        <w:t>à transação, devidamente</w:t>
      </w:r>
      <w:r>
        <w:rPr>
          <w:color w:val="FF0000"/>
          <w:spacing w:val="-2"/>
          <w:sz w:val="20"/>
        </w:rPr>
        <w:t> </w:t>
      </w:r>
      <w:r>
        <w:rPr>
          <w:color w:val="FF0000"/>
          <w:sz w:val="20"/>
        </w:rPr>
        <w:t>assinado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pelo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Responsável</w:t>
      </w:r>
      <w:r>
        <w:rPr>
          <w:color w:val="FF0000"/>
          <w:spacing w:val="-3"/>
          <w:sz w:val="20"/>
        </w:rPr>
        <w:t> </w:t>
      </w:r>
      <w:r>
        <w:rPr>
          <w:color w:val="FF0000"/>
          <w:sz w:val="20"/>
        </w:rPr>
        <w:t>técnico e</w:t>
      </w:r>
      <w:r>
        <w:rPr>
          <w:color w:val="FF0000"/>
          <w:spacing w:val="-2"/>
          <w:sz w:val="20"/>
        </w:rPr>
        <w:t> </w:t>
      </w:r>
      <w:r>
        <w:rPr>
          <w:color w:val="FF0000"/>
          <w:sz w:val="20"/>
        </w:rPr>
        <w:t>Representante</w:t>
      </w:r>
      <w:r>
        <w:rPr>
          <w:color w:val="FF0000"/>
          <w:spacing w:val="-2"/>
          <w:sz w:val="20"/>
        </w:rPr>
        <w:t> </w:t>
      </w:r>
      <w:r>
        <w:rPr>
          <w:color w:val="FF0000"/>
          <w:sz w:val="20"/>
        </w:rPr>
        <w:t>legal da</w:t>
      </w:r>
      <w:r>
        <w:rPr>
          <w:color w:val="FF0000"/>
          <w:spacing w:val="-4"/>
          <w:sz w:val="20"/>
        </w:rPr>
        <w:t> </w:t>
      </w:r>
      <w:r>
        <w:rPr>
          <w:color w:val="FF0000"/>
          <w:sz w:val="20"/>
        </w:rPr>
        <w:t>empresa </w:t>
      </w:r>
      <w:r>
        <w:rPr>
          <w:color w:val="FF0000"/>
          <w:spacing w:val="-2"/>
          <w:sz w:val="20"/>
        </w:rPr>
        <w:t>[...].</w:t>
      </w:r>
    </w:p>
    <w:p>
      <w:pPr>
        <w:spacing w:before="3"/>
        <w:ind w:left="3286" w:right="1437" w:firstLine="0"/>
        <w:jc w:val="both"/>
        <w:rPr>
          <w:sz w:val="20"/>
        </w:rPr>
      </w:pPr>
      <w:r>
        <w:rPr>
          <w:color w:val="FF0000"/>
          <w:sz w:val="20"/>
        </w:rPr>
        <w:t>Art. 6º A </w:t>
      </w:r>
      <w:r>
        <w:rPr>
          <w:b/>
          <w:color w:val="FF0000"/>
          <w:sz w:val="20"/>
        </w:rPr>
        <w:t>regularização dos produtos descartáveis, isentos de registro, está dispensada de revalidação</w:t>
      </w:r>
      <w:r>
        <w:rPr>
          <w:color w:val="FF0000"/>
          <w:sz w:val="20"/>
        </w:rPr>
        <w:t>. [...]</w:t>
      </w:r>
    </w:p>
    <w:p>
      <w:pPr>
        <w:spacing w:line="240" w:lineRule="auto" w:before="3"/>
        <w:ind w:left="3286" w:right="1414" w:firstLine="0"/>
        <w:jc w:val="left"/>
        <w:rPr>
          <w:sz w:val="20"/>
        </w:rPr>
      </w:pPr>
      <w:r>
        <w:rPr>
          <w:color w:val="FF0000"/>
          <w:sz w:val="20"/>
        </w:rPr>
        <w:t>Art.</w:t>
      </w:r>
      <w:r>
        <w:rPr>
          <w:color w:val="FF0000"/>
          <w:spacing w:val="80"/>
          <w:w w:val="150"/>
          <w:sz w:val="20"/>
        </w:rPr>
        <w:t> </w:t>
      </w:r>
      <w:r>
        <w:rPr>
          <w:color w:val="FF0000"/>
          <w:sz w:val="20"/>
        </w:rPr>
        <w:t>8º</w:t>
      </w:r>
      <w:r>
        <w:rPr>
          <w:color w:val="FF0000"/>
          <w:spacing w:val="80"/>
          <w:w w:val="150"/>
          <w:sz w:val="20"/>
        </w:rPr>
        <w:t> </w:t>
      </w:r>
      <w:r>
        <w:rPr>
          <w:color w:val="FF0000"/>
          <w:sz w:val="20"/>
        </w:rPr>
        <w:t>Para</w:t>
      </w:r>
      <w:r>
        <w:rPr>
          <w:color w:val="FF0000"/>
          <w:spacing w:val="80"/>
          <w:w w:val="150"/>
          <w:sz w:val="20"/>
        </w:rPr>
        <w:t> </w:t>
      </w:r>
      <w:r>
        <w:rPr>
          <w:b/>
          <w:color w:val="FF0000"/>
          <w:sz w:val="20"/>
        </w:rPr>
        <w:t>fabricar</w:t>
      </w:r>
      <w:r>
        <w:rPr>
          <w:b/>
          <w:color w:val="FF0000"/>
          <w:spacing w:val="80"/>
          <w:w w:val="150"/>
          <w:sz w:val="20"/>
        </w:rPr>
        <w:t> </w:t>
      </w:r>
      <w:r>
        <w:rPr>
          <w:color w:val="FF0000"/>
          <w:sz w:val="20"/>
        </w:rPr>
        <w:t>[...],</w:t>
      </w:r>
      <w:r>
        <w:rPr>
          <w:color w:val="FF0000"/>
          <w:spacing w:val="80"/>
          <w:w w:val="150"/>
          <w:sz w:val="20"/>
        </w:rPr>
        <w:t> </w:t>
      </w:r>
      <w:r>
        <w:rPr>
          <w:color w:val="FF0000"/>
          <w:sz w:val="20"/>
        </w:rPr>
        <w:t>as</w:t>
      </w:r>
      <w:r>
        <w:rPr>
          <w:color w:val="FF0000"/>
          <w:spacing w:val="80"/>
          <w:w w:val="150"/>
          <w:sz w:val="20"/>
        </w:rPr>
        <w:t> </w:t>
      </w:r>
      <w:r>
        <w:rPr>
          <w:color w:val="FF0000"/>
          <w:sz w:val="20"/>
        </w:rPr>
        <w:t>empresas</w:t>
      </w:r>
      <w:r>
        <w:rPr>
          <w:color w:val="FF0000"/>
          <w:spacing w:val="80"/>
          <w:w w:val="150"/>
          <w:sz w:val="20"/>
        </w:rPr>
        <w:t> </w:t>
      </w:r>
      <w:r>
        <w:rPr>
          <w:color w:val="FF0000"/>
          <w:sz w:val="20"/>
        </w:rPr>
        <w:t>devem</w:t>
      </w:r>
      <w:r>
        <w:rPr>
          <w:color w:val="FF0000"/>
          <w:spacing w:val="80"/>
          <w:w w:val="150"/>
          <w:sz w:val="20"/>
        </w:rPr>
        <w:t> </w:t>
      </w:r>
      <w:r>
        <w:rPr>
          <w:color w:val="FF0000"/>
          <w:sz w:val="20"/>
        </w:rPr>
        <w:t>possuir</w:t>
      </w:r>
      <w:r>
        <w:rPr>
          <w:color w:val="FF0000"/>
          <w:spacing w:val="80"/>
          <w:w w:val="150"/>
          <w:sz w:val="20"/>
        </w:rPr>
        <w:t> </w:t>
      </w:r>
      <w:r>
        <w:rPr>
          <w:b/>
          <w:color w:val="FF0000"/>
          <w:sz w:val="20"/>
        </w:rPr>
        <w:t>Autorização</w:t>
      </w:r>
      <w:r>
        <w:rPr>
          <w:b/>
          <w:color w:val="FF0000"/>
          <w:spacing w:val="80"/>
          <w:w w:val="150"/>
          <w:sz w:val="20"/>
        </w:rPr>
        <w:t> </w:t>
      </w:r>
      <w:r>
        <w:rPr>
          <w:b/>
          <w:color w:val="FF0000"/>
          <w:sz w:val="20"/>
        </w:rPr>
        <w:t>de Funcionamento</w:t>
      </w:r>
      <w:r>
        <w:rPr>
          <w:b/>
          <w:color w:val="FF0000"/>
          <w:spacing w:val="33"/>
          <w:sz w:val="20"/>
        </w:rPr>
        <w:t> </w:t>
      </w:r>
      <w:r>
        <w:rPr>
          <w:b/>
          <w:color w:val="FF0000"/>
          <w:sz w:val="20"/>
        </w:rPr>
        <w:t>na</w:t>
      </w:r>
      <w:r>
        <w:rPr>
          <w:b/>
          <w:color w:val="FF0000"/>
          <w:spacing w:val="33"/>
          <w:sz w:val="20"/>
        </w:rPr>
        <w:t> </w:t>
      </w:r>
      <w:r>
        <w:rPr>
          <w:b/>
          <w:color w:val="FF0000"/>
          <w:sz w:val="20"/>
        </w:rPr>
        <w:t>Anvisa</w:t>
      </w:r>
      <w:r>
        <w:rPr>
          <w:b/>
          <w:color w:val="FF0000"/>
          <w:spacing w:val="36"/>
          <w:sz w:val="20"/>
        </w:rPr>
        <w:t> </w:t>
      </w:r>
      <w:r>
        <w:rPr>
          <w:color w:val="FF0000"/>
          <w:sz w:val="20"/>
        </w:rPr>
        <w:t>para</w:t>
      </w:r>
      <w:r>
        <w:rPr>
          <w:color w:val="FF0000"/>
          <w:spacing w:val="31"/>
          <w:sz w:val="20"/>
        </w:rPr>
        <w:t> </w:t>
      </w:r>
      <w:r>
        <w:rPr>
          <w:color w:val="FF0000"/>
          <w:sz w:val="20"/>
        </w:rPr>
        <w:t>as</w:t>
      </w:r>
      <w:r>
        <w:rPr>
          <w:color w:val="FF0000"/>
          <w:spacing w:val="33"/>
          <w:sz w:val="20"/>
        </w:rPr>
        <w:t> </w:t>
      </w:r>
      <w:r>
        <w:rPr>
          <w:color w:val="FF0000"/>
          <w:sz w:val="20"/>
        </w:rPr>
        <w:t>atividades</w:t>
      </w:r>
      <w:r>
        <w:rPr>
          <w:color w:val="FF0000"/>
          <w:spacing w:val="33"/>
          <w:sz w:val="20"/>
        </w:rPr>
        <w:t> </w:t>
      </w:r>
      <w:r>
        <w:rPr>
          <w:color w:val="FF0000"/>
          <w:sz w:val="20"/>
        </w:rPr>
        <w:t>e</w:t>
      </w:r>
      <w:r>
        <w:rPr>
          <w:color w:val="FF0000"/>
          <w:spacing w:val="32"/>
          <w:sz w:val="20"/>
        </w:rPr>
        <w:t> </w:t>
      </w:r>
      <w:r>
        <w:rPr>
          <w:color w:val="FF0000"/>
          <w:sz w:val="20"/>
        </w:rPr>
        <w:t>classes</w:t>
      </w:r>
      <w:r>
        <w:rPr>
          <w:color w:val="FF0000"/>
          <w:spacing w:val="33"/>
          <w:sz w:val="20"/>
        </w:rPr>
        <w:t> </w:t>
      </w:r>
      <w:r>
        <w:rPr>
          <w:color w:val="FF0000"/>
          <w:sz w:val="20"/>
        </w:rPr>
        <w:t>de</w:t>
      </w:r>
      <w:r>
        <w:rPr>
          <w:color w:val="FF0000"/>
          <w:spacing w:val="32"/>
          <w:sz w:val="20"/>
        </w:rPr>
        <w:t> </w:t>
      </w:r>
      <w:r>
        <w:rPr>
          <w:color w:val="FF0000"/>
          <w:sz w:val="20"/>
        </w:rPr>
        <w:t>produtos</w:t>
      </w:r>
      <w:r>
        <w:rPr>
          <w:color w:val="FF0000"/>
          <w:spacing w:val="33"/>
          <w:sz w:val="20"/>
        </w:rPr>
        <w:t> </w:t>
      </w:r>
      <w:r>
        <w:rPr>
          <w:color w:val="FF0000"/>
          <w:sz w:val="20"/>
        </w:rPr>
        <w:t>que</w:t>
      </w:r>
      <w:r>
        <w:rPr>
          <w:color w:val="FF0000"/>
          <w:spacing w:val="32"/>
          <w:sz w:val="20"/>
        </w:rPr>
        <w:t> </w:t>
      </w:r>
      <w:r>
        <w:rPr>
          <w:color w:val="FF0000"/>
          <w:sz w:val="20"/>
        </w:rPr>
        <w:t>deseja comercializar e </w:t>
      </w:r>
      <w:r>
        <w:rPr>
          <w:b/>
          <w:color w:val="FF0000"/>
          <w:sz w:val="20"/>
        </w:rPr>
        <w:t>devem possuir licença junto à autoridade sanitária competente</w:t>
      </w:r>
      <w:r>
        <w:rPr>
          <w:color w:val="FF0000"/>
          <w:sz w:val="20"/>
        </w:rPr>
        <w:t>. Art.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9º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O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cumprimento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das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Boas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Práticas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de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Fabricação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é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verificado</w:t>
      </w:r>
      <w:r>
        <w:rPr>
          <w:color w:val="FF0000"/>
          <w:spacing w:val="80"/>
          <w:sz w:val="20"/>
        </w:rPr>
        <w:t> </w:t>
      </w:r>
      <w:r>
        <w:rPr>
          <w:color w:val="FF0000"/>
          <w:sz w:val="20"/>
        </w:rPr>
        <w:t>no estabelecimento</w:t>
      </w:r>
      <w:r>
        <w:rPr>
          <w:color w:val="FF0000"/>
          <w:spacing w:val="40"/>
          <w:sz w:val="20"/>
        </w:rPr>
        <w:t> </w:t>
      </w:r>
      <w:r>
        <w:rPr>
          <w:color w:val="FF0000"/>
          <w:sz w:val="20"/>
        </w:rPr>
        <w:t>fabricante</w:t>
      </w:r>
      <w:r>
        <w:rPr>
          <w:color w:val="FF0000"/>
          <w:spacing w:val="40"/>
          <w:sz w:val="20"/>
        </w:rPr>
        <w:t> </w:t>
      </w:r>
      <w:r>
        <w:rPr>
          <w:color w:val="FF0000"/>
          <w:sz w:val="20"/>
        </w:rPr>
        <w:t>e/ou</w:t>
      </w:r>
      <w:r>
        <w:rPr>
          <w:color w:val="FF0000"/>
          <w:spacing w:val="40"/>
          <w:sz w:val="20"/>
        </w:rPr>
        <w:t> </w:t>
      </w:r>
      <w:r>
        <w:rPr>
          <w:color w:val="FF0000"/>
          <w:sz w:val="20"/>
        </w:rPr>
        <w:t>importador</w:t>
      </w:r>
      <w:r>
        <w:rPr>
          <w:color w:val="FF0000"/>
          <w:spacing w:val="40"/>
          <w:sz w:val="20"/>
        </w:rPr>
        <w:t> </w:t>
      </w:r>
      <w:r>
        <w:rPr>
          <w:color w:val="FF0000"/>
          <w:sz w:val="20"/>
        </w:rPr>
        <w:t>mediante</w:t>
      </w:r>
      <w:r>
        <w:rPr>
          <w:color w:val="FF0000"/>
          <w:spacing w:val="40"/>
          <w:sz w:val="20"/>
        </w:rPr>
        <w:t> </w:t>
      </w:r>
      <w:r>
        <w:rPr>
          <w:color w:val="FF0000"/>
          <w:sz w:val="20"/>
        </w:rPr>
        <w:t>inspeção</w:t>
      </w:r>
      <w:r>
        <w:rPr>
          <w:color w:val="FF0000"/>
          <w:spacing w:val="40"/>
          <w:sz w:val="20"/>
        </w:rPr>
        <w:t> </w:t>
      </w:r>
      <w:r>
        <w:rPr>
          <w:color w:val="FF0000"/>
          <w:sz w:val="20"/>
        </w:rPr>
        <w:t>realizada</w:t>
      </w:r>
      <w:r>
        <w:rPr>
          <w:color w:val="FF0000"/>
          <w:spacing w:val="40"/>
          <w:sz w:val="20"/>
        </w:rPr>
        <w:t> </w:t>
      </w:r>
      <w:r>
        <w:rPr>
          <w:color w:val="FF0000"/>
          <w:sz w:val="20"/>
        </w:rPr>
        <w:t>pela </w:t>
      </w:r>
      <w:r>
        <w:rPr>
          <w:color w:val="FF0000"/>
          <w:spacing w:val="-2"/>
          <w:sz w:val="20"/>
        </w:rPr>
        <w:t>autoridade</w:t>
      </w:r>
      <w:r>
        <w:rPr>
          <w:color w:val="FF0000"/>
          <w:spacing w:val="-1"/>
          <w:sz w:val="20"/>
        </w:rPr>
        <w:t> </w:t>
      </w:r>
      <w:r>
        <w:rPr>
          <w:color w:val="FF0000"/>
          <w:spacing w:val="-2"/>
          <w:sz w:val="20"/>
        </w:rPr>
        <w:t>sanitária competente,</w:t>
      </w:r>
      <w:r>
        <w:rPr>
          <w:color w:val="FF0000"/>
          <w:spacing w:val="1"/>
          <w:sz w:val="20"/>
        </w:rPr>
        <w:t> </w:t>
      </w:r>
      <w:r>
        <w:rPr>
          <w:color w:val="FF0000"/>
          <w:spacing w:val="-2"/>
          <w:sz w:val="20"/>
        </w:rPr>
        <w:t>de</w:t>
      </w:r>
      <w:r>
        <w:rPr>
          <w:color w:val="FF0000"/>
          <w:spacing w:val="1"/>
          <w:sz w:val="20"/>
        </w:rPr>
        <w:t> </w:t>
      </w:r>
      <w:r>
        <w:rPr>
          <w:color w:val="FF0000"/>
          <w:spacing w:val="-2"/>
          <w:sz w:val="20"/>
        </w:rPr>
        <w:t>acordo</w:t>
      </w:r>
      <w:r>
        <w:rPr>
          <w:color w:val="FF0000"/>
          <w:sz w:val="20"/>
        </w:rPr>
        <w:t> </w:t>
      </w:r>
      <w:r>
        <w:rPr>
          <w:color w:val="FF0000"/>
          <w:spacing w:val="-2"/>
          <w:sz w:val="20"/>
        </w:rPr>
        <w:t>com</w:t>
      </w:r>
      <w:r>
        <w:rPr>
          <w:color w:val="FF0000"/>
          <w:spacing w:val="1"/>
          <w:sz w:val="20"/>
        </w:rPr>
        <w:t> </w:t>
      </w:r>
      <w:r>
        <w:rPr>
          <w:color w:val="FF0000"/>
          <w:spacing w:val="-2"/>
          <w:sz w:val="20"/>
        </w:rPr>
        <w:t>a</w:t>
      </w:r>
      <w:r>
        <w:rPr>
          <w:color w:val="FF0000"/>
          <w:spacing w:val="-1"/>
          <w:sz w:val="20"/>
        </w:rPr>
        <w:t> </w:t>
      </w:r>
      <w:r>
        <w:rPr>
          <w:color w:val="FF0000"/>
          <w:spacing w:val="-2"/>
          <w:sz w:val="20"/>
        </w:rPr>
        <w:t>Resolução de</w:t>
      </w:r>
      <w:r>
        <w:rPr>
          <w:color w:val="FF0000"/>
          <w:spacing w:val="1"/>
          <w:sz w:val="20"/>
        </w:rPr>
        <w:t> </w:t>
      </w:r>
      <w:r>
        <w:rPr>
          <w:color w:val="FF0000"/>
          <w:spacing w:val="-2"/>
          <w:sz w:val="20"/>
        </w:rPr>
        <w:t>Diretoria</w:t>
      </w:r>
      <w:r>
        <w:rPr>
          <w:color w:val="FF0000"/>
          <w:spacing w:val="-1"/>
          <w:sz w:val="20"/>
        </w:rPr>
        <w:t> </w:t>
      </w:r>
      <w:r>
        <w:rPr>
          <w:color w:val="FF0000"/>
          <w:spacing w:val="-2"/>
          <w:sz w:val="20"/>
        </w:rPr>
        <w:t>Colegiada</w:t>
      </w:r>
    </w:p>
    <w:p>
      <w:pPr>
        <w:spacing w:before="1"/>
        <w:ind w:left="3286" w:right="1414" w:firstLine="0"/>
        <w:jc w:val="left"/>
        <w:rPr>
          <w:sz w:val="22"/>
        </w:rPr>
      </w:pPr>
      <w:r>
        <w:rPr>
          <w:color w:val="FF0000"/>
          <w:sz w:val="20"/>
        </w:rPr>
        <w:t>- RDC nº 48, de 25 de outubro de 2013, e suas atualizações </w:t>
      </w:r>
      <w:r>
        <w:rPr>
          <w:color w:val="FF0000"/>
          <w:sz w:val="22"/>
        </w:rPr>
        <w:t>(Anvisa, 2022, p. 2,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grifo nosso).</w:t>
      </w:r>
    </w:p>
    <w:p>
      <w:pPr>
        <w:pStyle w:val="BodyText"/>
        <w:spacing w:before="64"/>
        <w:rPr>
          <w:sz w:val="20"/>
        </w:rPr>
      </w:pPr>
    </w:p>
    <w:p>
      <w:pPr>
        <w:pStyle w:val="BodyText"/>
        <w:spacing w:line="276" w:lineRule="auto"/>
        <w:ind w:left="1015" w:right="1437" w:firstLine="710"/>
        <w:jc w:val="both"/>
      </w:pPr>
      <w:r>
        <w:rPr/>
        <w:t>Em caso de possíveis</w:t>
      </w:r>
      <w:r>
        <w:rPr>
          <w:spacing w:val="-1"/>
        </w:rPr>
        <w:t> </w:t>
      </w:r>
      <w:r>
        <w:rPr/>
        <w:t>adequações a unidade deverá providenciar</w:t>
      </w:r>
      <w:r>
        <w:rPr>
          <w:spacing w:val="-1"/>
        </w:rPr>
        <w:t> </w:t>
      </w:r>
      <w:r>
        <w:rPr/>
        <w:t>a reforma para a aprovação do</w:t>
      </w:r>
      <w:r>
        <w:rPr>
          <w:spacing w:val="-5"/>
        </w:rPr>
        <w:t> </w:t>
      </w:r>
      <w:r>
        <w:rPr/>
        <w:t>espaço</w:t>
      </w:r>
      <w:r>
        <w:rPr>
          <w:spacing w:val="-4"/>
        </w:rPr>
        <w:t> </w:t>
      </w:r>
      <w:r>
        <w:rPr/>
        <w:t>junto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</w:t>
      </w:r>
      <w:r>
        <w:rPr>
          <w:color w:val="FF0000"/>
        </w:rPr>
        <w:t>V</w:t>
      </w:r>
      <w:r>
        <w:rPr/>
        <w:t>igilância</w:t>
      </w:r>
      <w:r>
        <w:rPr>
          <w:spacing w:val="-4"/>
        </w:rPr>
        <w:t> </w:t>
      </w:r>
      <w:r>
        <w:rPr>
          <w:color w:val="FF0000"/>
        </w:rPr>
        <w:t>S</w:t>
      </w:r>
      <w:r>
        <w:rPr/>
        <w:t>anitária</w:t>
      </w:r>
      <w:r>
        <w:rPr>
          <w:spacing w:val="-3"/>
        </w:rPr>
        <w:t> </w:t>
      </w:r>
      <w:r>
        <w:rPr/>
        <w:t>local,</w:t>
      </w:r>
      <w:r>
        <w:rPr>
          <w:spacing w:val="-3"/>
        </w:rPr>
        <w:t> </w:t>
      </w:r>
      <w:r>
        <w:rPr>
          <w:color w:val="000000"/>
          <w:highlight w:val="cyan"/>
        </w:rPr>
        <w:t>conforme</w:t>
      </w:r>
      <w:r>
        <w:rPr>
          <w:color w:val="000000"/>
          <w:spacing w:val="-3"/>
          <w:highlight w:val="cyan"/>
        </w:rPr>
        <w:t> </w:t>
      </w:r>
      <w:r>
        <w:rPr>
          <w:color w:val="000000"/>
          <w:highlight w:val="cyan"/>
        </w:rPr>
        <w:t>modelo</w:t>
      </w:r>
      <w:r>
        <w:rPr>
          <w:color w:val="000000"/>
          <w:spacing w:val="-4"/>
          <w:highlight w:val="cyan"/>
        </w:rPr>
        <w:t> </w:t>
      </w:r>
      <w:r>
        <w:rPr>
          <w:color w:val="000000"/>
          <w:highlight w:val="cyan"/>
        </w:rPr>
        <w:t>do</w:t>
      </w:r>
      <w:r>
        <w:rPr>
          <w:color w:val="000000"/>
          <w:spacing w:val="-5"/>
          <w:highlight w:val="cyan"/>
        </w:rPr>
        <w:t> </w:t>
      </w:r>
      <w:r>
        <w:rPr>
          <w:color w:val="000000"/>
          <w:highlight w:val="cyan"/>
        </w:rPr>
        <w:t>Anexo</w:t>
      </w:r>
      <w:r>
        <w:rPr>
          <w:color w:val="000000"/>
          <w:spacing w:val="-5"/>
          <w:highlight w:val="cyan"/>
        </w:rPr>
        <w:t> </w:t>
      </w:r>
      <w:r>
        <w:rPr>
          <w:color w:val="000000"/>
          <w:highlight w:val="cyan"/>
        </w:rPr>
        <w:t>01</w:t>
      </w:r>
      <w:r>
        <w:rPr>
          <w:color w:val="000000"/>
          <w:spacing w:val="-4"/>
          <w:highlight w:val="cyan"/>
        </w:rPr>
        <w:t> </w:t>
      </w:r>
      <w:r>
        <w:rPr>
          <w:color w:val="000000"/>
          <w:highlight w:val="cyan"/>
        </w:rPr>
        <w:t>e</w:t>
      </w:r>
      <w:r>
        <w:rPr>
          <w:color w:val="000000"/>
          <w:spacing w:val="-3"/>
          <w:highlight w:val="cyan"/>
        </w:rPr>
        <w:t> </w:t>
      </w:r>
      <w:r>
        <w:rPr>
          <w:color w:val="000000"/>
          <w:highlight w:val="cyan"/>
        </w:rPr>
        <w:t>Regulamentos</w:t>
      </w:r>
      <w:r>
        <w:rPr>
          <w:color w:val="000000"/>
          <w:spacing w:val="-3"/>
          <w:highlight w:val="cyan"/>
        </w:rPr>
        <w:t> </w:t>
      </w:r>
      <w:r>
        <w:rPr>
          <w:color w:val="000000"/>
          <w:highlight w:val="cyan"/>
        </w:rPr>
        <w:t>do</w:t>
      </w:r>
      <w:r>
        <w:rPr>
          <w:color w:val="000000"/>
          <w:spacing w:val="-5"/>
          <w:highlight w:val="cyan"/>
        </w:rPr>
        <w:t> </w:t>
      </w:r>
      <w:r>
        <w:rPr>
          <w:color w:val="000000"/>
          <w:highlight w:val="cyan"/>
        </w:rPr>
        <w:t>Anexo</w:t>
      </w:r>
      <w:r>
        <w:rPr>
          <w:color w:val="000000"/>
        </w:rPr>
        <w:t> </w:t>
      </w:r>
      <w:r>
        <w:rPr>
          <w:color w:val="000000"/>
          <w:spacing w:val="-4"/>
          <w:highlight w:val="cyan"/>
        </w:rPr>
        <w:t>02.</w:t>
      </w:r>
    </w:p>
    <w:p>
      <w:pPr>
        <w:pStyle w:val="BodyText"/>
        <w:spacing w:line="276" w:lineRule="auto" w:before="3"/>
        <w:ind w:left="1015" w:right="1439" w:firstLine="710"/>
        <w:jc w:val="both"/>
      </w:pPr>
      <w:r>
        <w:rPr/>
        <w:t>Ressalta-se que, quanto maior for a área dedicada ao estoque menos espaço sobrará para a produção. Portanto, é fundamental que o planejamento da unidade leve em consideração a necessidade de espaço para estoque dos insumos adquiridos e dos itens já produzidos.</w:t>
      </w:r>
    </w:p>
    <w:p>
      <w:pPr>
        <w:pStyle w:val="BodyText"/>
        <w:spacing w:line="276" w:lineRule="auto"/>
        <w:ind w:left="1015" w:right="1439" w:firstLine="710"/>
        <w:jc w:val="both"/>
      </w:pPr>
      <w:r>
        <w:rPr>
          <w:color w:val="FF0000"/>
        </w:rPr>
        <w:t>Entende-se área dedicada, como o “setor de uso exclusivo para uma determinada atividade ou processo” e área definida, como “o setor marcado ou delimitado para a realização de alguma atividade específica (Anvisa, 2013, p. 2).</w:t>
      </w:r>
    </w:p>
    <w:p>
      <w:pPr>
        <w:pStyle w:val="BodyText"/>
        <w:spacing w:before="40"/>
      </w:pPr>
    </w:p>
    <w:p>
      <w:pPr>
        <w:pStyle w:val="Heading2"/>
        <w:numPr>
          <w:ilvl w:val="2"/>
          <w:numId w:val="2"/>
        </w:numPr>
        <w:tabs>
          <w:tab w:pos="2293" w:val="left" w:leader="none"/>
        </w:tabs>
        <w:spacing w:line="240" w:lineRule="auto" w:before="0" w:after="0"/>
        <w:ind w:left="2293" w:right="0" w:hanging="557"/>
        <w:jc w:val="left"/>
      </w:pPr>
      <w:r>
        <w:rPr/>
        <w:t>Mão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4"/>
        </w:rPr>
        <w:t>obra</w:t>
      </w:r>
    </w:p>
    <w:p>
      <w:pPr>
        <w:pStyle w:val="BodyText"/>
        <w:spacing w:before="78"/>
        <w:rPr>
          <w:b/>
        </w:rPr>
      </w:pPr>
    </w:p>
    <w:p>
      <w:pPr>
        <w:pStyle w:val="BodyText"/>
        <w:spacing w:line="259" w:lineRule="auto"/>
        <w:ind w:left="1015" w:right="1433" w:firstLine="710"/>
        <w:jc w:val="both"/>
      </w:pPr>
      <w:r>
        <w:rPr/>
        <w:t>Antes de </w:t>
      </w:r>
      <w:r>
        <w:rPr>
          <w:color w:val="FF0000"/>
        </w:rPr>
        <w:t>se efetivar </w:t>
      </w:r>
      <w:r>
        <w:rPr/>
        <w:t>o investimento em equipamentos e estruturação da fábrica, é preciso </w:t>
      </w:r>
      <w:r>
        <w:rPr>
          <w:color w:val="FF0000"/>
        </w:rPr>
        <w:t>certificar</w:t>
      </w:r>
      <w:r>
        <w:rPr>
          <w:color w:val="FF0000"/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na unidade prisional</w:t>
      </w:r>
      <w:r>
        <w:rPr>
          <w:spacing w:val="-2"/>
        </w:rPr>
        <w:t> </w:t>
      </w:r>
      <w:r>
        <w:rPr>
          <w:color w:val="FF0000"/>
        </w:rPr>
        <w:t>existam </w:t>
      </w:r>
      <w:r>
        <w:rPr/>
        <w:t>pessoas</w:t>
      </w:r>
      <w:r>
        <w:rPr>
          <w:spacing w:val="-4"/>
        </w:rPr>
        <w:t> </w:t>
      </w:r>
      <w:r>
        <w:rPr/>
        <w:t>privadas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liberdade</w:t>
      </w:r>
      <w:r>
        <w:rPr>
          <w:spacing w:val="-1"/>
        </w:rPr>
        <w:t> </w:t>
      </w:r>
      <w:r>
        <w:rPr>
          <w:color w:val="FF0000"/>
        </w:rPr>
        <w:t>que tenham</w:t>
      </w:r>
      <w:r>
        <w:rPr>
          <w:color w:val="FF0000"/>
          <w:spacing w:val="-3"/>
        </w:rPr>
        <w:t> </w:t>
      </w:r>
      <w:r>
        <w:rPr>
          <w:color w:val="FF0000"/>
        </w:rPr>
        <w:t>o deferimento </w:t>
      </w:r>
      <w:r>
        <w:rPr/>
        <w:t>da</w:t>
      </w:r>
      <w:r>
        <w:rPr>
          <w:spacing w:val="-13"/>
        </w:rPr>
        <w:t> </w:t>
      </w:r>
      <w:r>
        <w:rPr/>
        <w:t>Comissão</w:t>
      </w:r>
      <w:r>
        <w:rPr>
          <w:spacing w:val="-8"/>
        </w:rPr>
        <w:t> </w:t>
      </w:r>
      <w:r>
        <w:rPr/>
        <w:t>Técnica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Classificação</w:t>
      </w:r>
      <w:r>
        <w:rPr>
          <w:spacing w:val="-10"/>
        </w:rPr>
        <w:t> </w:t>
      </w:r>
      <w:r>
        <w:rPr/>
        <w:t>(CTC)</w:t>
      </w:r>
      <w:r>
        <w:rPr>
          <w:spacing w:val="-12"/>
        </w:rPr>
        <w:t> </w:t>
      </w:r>
      <w:r>
        <w:rPr/>
        <w:t>e</w:t>
      </w:r>
      <w:r>
        <w:rPr>
          <w:spacing w:val="-6"/>
        </w:rPr>
        <w:t> </w:t>
      </w:r>
      <w:r>
        <w:rPr/>
        <w:t>que</w:t>
      </w:r>
      <w:r>
        <w:rPr>
          <w:spacing w:val="-11"/>
        </w:rPr>
        <w:t> </w:t>
      </w:r>
      <w:r>
        <w:rPr/>
        <w:t>estejam</w:t>
      </w:r>
      <w:r>
        <w:rPr>
          <w:spacing w:val="-6"/>
        </w:rPr>
        <w:t> </w:t>
      </w:r>
      <w:r>
        <w:rPr/>
        <w:t>aptas</w:t>
      </w:r>
      <w:r>
        <w:rPr>
          <w:spacing w:val="-13"/>
        </w:rPr>
        <w:t> </w:t>
      </w:r>
      <w:r>
        <w:rPr/>
        <w:t>e</w:t>
      </w:r>
      <w:r>
        <w:rPr>
          <w:spacing w:val="-11"/>
        </w:rPr>
        <w:t> </w:t>
      </w:r>
      <w:r>
        <w:rPr/>
        <w:t>com</w:t>
      </w:r>
      <w:r>
        <w:rPr>
          <w:spacing w:val="-12"/>
        </w:rPr>
        <w:t> </w:t>
      </w:r>
      <w:r>
        <w:rPr/>
        <w:t>intenção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trabalhar</w:t>
      </w:r>
      <w:r>
        <w:rPr>
          <w:spacing w:val="-8"/>
        </w:rPr>
        <w:t> </w:t>
      </w:r>
      <w:r>
        <w:rPr/>
        <w:t>na</w:t>
      </w:r>
      <w:r>
        <w:rPr>
          <w:spacing w:val="-11"/>
        </w:rPr>
        <w:t> </w:t>
      </w:r>
      <w:r>
        <w:rPr/>
        <w:t>oficina a ser instalada.</w:t>
      </w:r>
    </w:p>
    <w:p>
      <w:pPr>
        <w:pStyle w:val="BodyText"/>
        <w:spacing w:line="259" w:lineRule="auto" w:before="160"/>
        <w:ind w:left="1015" w:right="1431" w:firstLine="710"/>
        <w:jc w:val="both"/>
      </w:pPr>
      <w:r>
        <w:rPr/>
        <w:t>Caso não haja pessoas privadas de liberdade </w:t>
      </w:r>
      <w:r>
        <w:rPr>
          <w:color w:val="FF0000"/>
        </w:rPr>
        <w:t>compatíveis</w:t>
      </w:r>
      <w:r>
        <w:rPr>
          <w:color w:val="FF0000"/>
          <w:spacing w:val="-5"/>
        </w:rPr>
        <w:t> </w:t>
      </w:r>
      <w:r>
        <w:rPr>
          <w:color w:val="FF0000"/>
        </w:rPr>
        <w:t>com o</w:t>
      </w:r>
      <w:r>
        <w:rPr>
          <w:color w:val="FF0000"/>
          <w:spacing w:val="-2"/>
        </w:rPr>
        <w:t> </w:t>
      </w:r>
      <w:r>
        <w:rPr/>
        <w:t>trabalho na unidade em que a</w:t>
      </w:r>
      <w:r>
        <w:rPr>
          <w:spacing w:val="-7"/>
        </w:rPr>
        <w:t> </w:t>
      </w:r>
      <w:r>
        <w:rPr/>
        <w:t>fábrica</w:t>
      </w:r>
      <w:r>
        <w:rPr>
          <w:spacing w:val="-7"/>
        </w:rPr>
        <w:t> </w:t>
      </w:r>
      <w:r>
        <w:rPr/>
        <w:t>será</w:t>
      </w:r>
      <w:r>
        <w:rPr>
          <w:spacing w:val="-7"/>
        </w:rPr>
        <w:t> </w:t>
      </w:r>
      <w:r>
        <w:rPr/>
        <w:t>instalada,</w:t>
      </w:r>
      <w:r>
        <w:rPr>
          <w:spacing w:val="-6"/>
        </w:rPr>
        <w:t> </w:t>
      </w:r>
      <w:r>
        <w:rPr/>
        <w:t>uma</w:t>
      </w:r>
      <w:r>
        <w:rPr>
          <w:spacing w:val="-7"/>
        </w:rPr>
        <w:t> </w:t>
      </w:r>
      <w:r>
        <w:rPr/>
        <w:t>solução</w:t>
      </w:r>
      <w:r>
        <w:rPr>
          <w:spacing w:val="-8"/>
        </w:rPr>
        <w:t> </w:t>
      </w:r>
      <w:r>
        <w:rPr/>
        <w:t>viável</w:t>
      </w:r>
      <w:r>
        <w:rPr>
          <w:spacing w:val="-6"/>
        </w:rPr>
        <w:t> </w:t>
      </w:r>
      <w:r>
        <w:rPr/>
        <w:t>pode</w:t>
      </w:r>
      <w:r>
        <w:rPr>
          <w:spacing w:val="-6"/>
        </w:rPr>
        <w:t> </w:t>
      </w:r>
      <w:r>
        <w:rPr/>
        <w:t>ser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transferência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pessoas</w:t>
      </w:r>
      <w:r>
        <w:rPr>
          <w:spacing w:val="-7"/>
        </w:rPr>
        <w:t> </w:t>
      </w:r>
      <w:r>
        <w:rPr/>
        <w:t>com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perfil</w:t>
      </w:r>
      <w:r>
        <w:rPr>
          <w:spacing w:val="-7"/>
        </w:rPr>
        <w:t> </w:t>
      </w:r>
      <w:r>
        <w:rPr/>
        <w:t>desejável para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vagas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trabalho.</w:t>
      </w:r>
      <w:r>
        <w:rPr>
          <w:spacing w:val="-8"/>
        </w:rPr>
        <w:t> </w:t>
      </w:r>
      <w:r>
        <w:rPr/>
        <w:t>É</w:t>
      </w:r>
      <w:r>
        <w:rPr>
          <w:spacing w:val="-6"/>
        </w:rPr>
        <w:t> </w:t>
      </w:r>
      <w:r>
        <w:rPr/>
        <w:t>importante</w:t>
      </w:r>
      <w:r>
        <w:rPr>
          <w:spacing w:val="-8"/>
        </w:rPr>
        <w:t> </w:t>
      </w:r>
      <w:r>
        <w:rPr/>
        <w:t>garantir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capacitação</w:t>
      </w:r>
      <w:r>
        <w:rPr>
          <w:spacing w:val="-9"/>
        </w:rPr>
        <w:t> </w:t>
      </w:r>
      <w:r>
        <w:rPr/>
        <w:t>das</w:t>
      </w:r>
      <w:r>
        <w:rPr>
          <w:spacing w:val="-8"/>
        </w:rPr>
        <w:t> </w:t>
      </w:r>
      <w:r>
        <w:rPr/>
        <w:t>pessoas</w:t>
      </w:r>
      <w:r>
        <w:rPr>
          <w:spacing w:val="-8"/>
        </w:rPr>
        <w:t> </w:t>
      </w:r>
      <w:r>
        <w:rPr/>
        <w:t>privadas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liberdade</w:t>
      </w:r>
      <w:r>
        <w:rPr>
          <w:spacing w:val="-7"/>
        </w:rPr>
        <w:t> </w:t>
      </w:r>
      <w:r>
        <w:rPr/>
        <w:t>para o manejo dos insumos e a confecção dos itens a serem produzidos.</w:t>
      </w:r>
    </w:p>
    <w:p>
      <w:pPr>
        <w:pStyle w:val="BodyText"/>
        <w:spacing w:before="182"/>
      </w:pPr>
    </w:p>
    <w:p>
      <w:pPr>
        <w:pStyle w:val="Heading2"/>
        <w:numPr>
          <w:ilvl w:val="2"/>
          <w:numId w:val="2"/>
        </w:numPr>
        <w:tabs>
          <w:tab w:pos="2283" w:val="left" w:leader="none"/>
        </w:tabs>
        <w:spacing w:line="240" w:lineRule="auto" w:before="0" w:after="0"/>
        <w:ind w:left="2283" w:right="0" w:hanging="557"/>
        <w:jc w:val="left"/>
      </w:pPr>
      <w:r>
        <w:rPr/>
        <w:t>Estruturação</w:t>
      </w:r>
      <w:r>
        <w:rPr>
          <w:spacing w:val="-5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2"/>
        </w:rPr>
        <w:t>fábrica</w:t>
      </w:r>
    </w:p>
    <w:p>
      <w:pPr>
        <w:pStyle w:val="BodyText"/>
        <w:spacing w:before="203"/>
        <w:rPr>
          <w:b/>
        </w:rPr>
      </w:pPr>
    </w:p>
    <w:p>
      <w:pPr>
        <w:pStyle w:val="BodyText"/>
        <w:spacing w:line="276" w:lineRule="auto"/>
        <w:ind w:left="1015" w:right="1433" w:firstLine="710"/>
        <w:jc w:val="both"/>
      </w:pPr>
      <w:r>
        <w:rPr/>
        <w:t>Orienta-se que as etapas </w:t>
      </w:r>
      <w:r>
        <w:rPr>
          <w:color w:val="FF0000"/>
        </w:rPr>
        <w:t>se realizem </w:t>
      </w:r>
      <w:r>
        <w:rPr/>
        <w:t>de forma concomitante, sendo elas: projeto arquitetônico para autorização de funcionamento, a compra </w:t>
      </w:r>
      <w:r>
        <w:rPr>
          <w:color w:val="FF0000"/>
        </w:rPr>
        <w:t>do</w:t>
      </w:r>
      <w:r>
        <w:rPr/>
        <w:t>s equipamentos e insumos, capacitação</w:t>
      </w:r>
      <w:r>
        <w:rPr>
          <w:spacing w:val="-13"/>
        </w:rPr>
        <w:t> </w:t>
      </w:r>
      <w:r>
        <w:rPr/>
        <w:t>das</w:t>
      </w:r>
      <w:r>
        <w:rPr>
          <w:spacing w:val="-12"/>
        </w:rPr>
        <w:t> </w:t>
      </w:r>
      <w:r>
        <w:rPr/>
        <w:t>pessoas</w:t>
      </w:r>
      <w:r>
        <w:rPr>
          <w:spacing w:val="-9"/>
        </w:rPr>
        <w:t> </w:t>
      </w:r>
      <w:r>
        <w:rPr/>
        <w:t>privadas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liberdade</w:t>
      </w:r>
      <w:r>
        <w:rPr>
          <w:spacing w:val="-11"/>
        </w:rPr>
        <w:t> </w:t>
      </w:r>
      <w:r>
        <w:rPr/>
        <w:t>e</w:t>
      </w:r>
      <w:r>
        <w:rPr>
          <w:spacing w:val="-3"/>
        </w:rPr>
        <w:t> </w:t>
      </w:r>
      <w:r>
        <w:rPr/>
        <w:t>articulação</w:t>
      </w:r>
      <w:r>
        <w:rPr>
          <w:spacing w:val="-12"/>
        </w:rPr>
        <w:t> </w:t>
      </w:r>
      <w:r>
        <w:rPr/>
        <w:t>com</w:t>
      </w:r>
      <w:r>
        <w:rPr>
          <w:spacing w:val="-12"/>
        </w:rPr>
        <w:t> </w:t>
      </w:r>
      <w:r>
        <w:rPr/>
        <w:t>laboratório</w:t>
      </w:r>
      <w:r>
        <w:rPr>
          <w:spacing w:val="-8"/>
        </w:rPr>
        <w:t> </w:t>
      </w:r>
      <w:r>
        <w:rPr/>
        <w:t>(privado</w:t>
      </w:r>
      <w:r>
        <w:rPr>
          <w:spacing w:val="-8"/>
        </w:rPr>
        <w:t> </w:t>
      </w:r>
      <w:r>
        <w:rPr/>
        <w:t>ou</w:t>
      </w:r>
      <w:r>
        <w:rPr>
          <w:spacing w:val="-12"/>
        </w:rPr>
        <w:t> </w:t>
      </w:r>
      <w:r>
        <w:rPr/>
        <w:t>público)</w:t>
      </w:r>
      <w:r>
        <w:rPr>
          <w:spacing w:val="-13"/>
        </w:rPr>
        <w:t> </w:t>
      </w:r>
      <w:r>
        <w:rPr/>
        <w:t>para análises microbiológicas, assim haverá agilidade na execução.</w:t>
      </w:r>
    </w:p>
    <w:p>
      <w:pPr>
        <w:pStyle w:val="BodyText"/>
        <w:spacing w:after="0" w:line="276" w:lineRule="auto"/>
        <w:jc w:val="both"/>
        <w:sectPr>
          <w:pgSz w:w="11910" w:h="16840"/>
          <w:pgMar w:header="0" w:footer="1011" w:top="1400" w:bottom="1200" w:left="425" w:right="0"/>
        </w:sectPr>
      </w:pPr>
    </w:p>
    <w:p>
      <w:pPr>
        <w:pStyle w:val="Heading2"/>
        <w:numPr>
          <w:ilvl w:val="2"/>
          <w:numId w:val="2"/>
        </w:numPr>
        <w:tabs>
          <w:tab w:pos="2293" w:val="left" w:leader="none"/>
        </w:tabs>
        <w:spacing w:line="240" w:lineRule="auto" w:before="31" w:after="0"/>
        <w:ind w:left="2293" w:right="0" w:hanging="557"/>
        <w:jc w:val="left"/>
      </w:pPr>
      <w:r>
        <w:rPr/>
        <w:t>Análises </w:t>
      </w:r>
      <w:r>
        <w:rPr>
          <w:spacing w:val="-2"/>
        </w:rPr>
        <w:t>Laboratoriais</w:t>
      </w:r>
    </w:p>
    <w:p>
      <w:pPr>
        <w:pStyle w:val="BodyText"/>
        <w:spacing w:before="43"/>
        <w:rPr>
          <w:b/>
        </w:rPr>
      </w:pPr>
    </w:p>
    <w:p>
      <w:pPr>
        <w:pStyle w:val="BodyText"/>
        <w:spacing w:line="276" w:lineRule="auto"/>
        <w:ind w:left="1015" w:right="1436" w:firstLine="710"/>
        <w:jc w:val="both"/>
      </w:pPr>
      <w:r>
        <w:rPr/>
        <w:t>A unidade produtora deverá fomentar parceria com laboratório (público ou privado), para a realização das análises microbiológicas e testes de irritabilidade dos produtos (absorventes) </w:t>
      </w:r>
      <w:r>
        <w:rPr>
          <w:spacing w:val="-2"/>
        </w:rPr>
        <w:t>finalizados.</w:t>
      </w:r>
    </w:p>
    <w:p>
      <w:pPr>
        <w:spacing w:line="276" w:lineRule="auto" w:before="159"/>
        <w:ind w:left="1015" w:right="1429" w:firstLine="710"/>
        <w:jc w:val="both"/>
        <w:rPr>
          <w:sz w:val="22"/>
        </w:rPr>
      </w:pPr>
      <w:r>
        <w:rPr>
          <w:sz w:val="22"/>
        </w:rPr>
        <w:t>(</w:t>
      </w:r>
      <w:hyperlink r:id="rId16">
        <w:r>
          <w:rPr>
            <w:color w:val="0462C1"/>
            <w:sz w:val="16"/>
            <w:u w:val="single" w:color="0462C1"/>
          </w:rPr>
          <w:t>https://drive.google.com/file/d/1tUPen2A-bkCMz6jP00wZyz7rH2z-M4gJ/view?usp=drive_link</w:t>
        </w:r>
      </w:hyperlink>
      <w:r>
        <w:rPr>
          <w:sz w:val="16"/>
        </w:rPr>
        <w:t>) </w:t>
      </w:r>
      <w:r>
        <w:rPr>
          <w:color w:val="000000"/>
          <w:sz w:val="22"/>
          <w:highlight w:val="yellow"/>
        </w:rPr>
        <w:t>VERIFICAR SE TEMOS</w:t>
      </w:r>
      <w:r>
        <w:rPr>
          <w:color w:val="000000"/>
          <w:sz w:val="22"/>
        </w:rPr>
        <w:t> </w:t>
      </w:r>
      <w:r>
        <w:rPr>
          <w:color w:val="000000"/>
          <w:sz w:val="22"/>
          <w:highlight w:val="yellow"/>
        </w:rPr>
        <w:t>AUTORIZAÇÃO POR ESCRITO, PARA PUBLICIZAR ESSE DOCUMENTO/link (LAUDO) COMO ANEXO, OU</w:t>
      </w:r>
      <w:r>
        <w:rPr>
          <w:color w:val="000000"/>
          <w:sz w:val="22"/>
        </w:rPr>
        <w:t> </w:t>
      </w:r>
      <w:r>
        <w:rPr>
          <w:color w:val="000000"/>
          <w:sz w:val="22"/>
          <w:highlight w:val="yellow"/>
        </w:rPr>
        <w:t>SE IREMOS RASURAR A PARTE ONDE TEM OS DADOS E UTILIZAR COMO MODELO.</w:t>
      </w:r>
    </w:p>
    <w:p>
      <w:pPr>
        <w:pStyle w:val="BodyText"/>
        <w:spacing w:line="276" w:lineRule="auto" w:before="159"/>
        <w:ind w:left="1015" w:right="5473" w:firstLine="71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4233662</wp:posOffset>
                </wp:positionH>
                <wp:positionV relativeFrom="paragraph">
                  <wp:posOffset>151781</wp:posOffset>
                </wp:positionV>
                <wp:extent cx="2322830" cy="1687830"/>
                <wp:effectExtent l="0" t="0" r="0" b="0"/>
                <wp:wrapNone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2322830" cy="1687830"/>
                          <a:chExt cx="2322830" cy="1687830"/>
                        </a:xfrm>
                      </wpg:grpSpPr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214" cy="16872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2322830" cy="1687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8"/>
                                <w:ind w:left="12" w:right="6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SAIBA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MAIS:</w:t>
                              </w:r>
                            </w:p>
                            <w:p>
                              <w:pPr>
                                <w:spacing w:line="243" w:lineRule="exact" w:before="76"/>
                                <w:ind w:left="12" w:right="0" w:firstLine="0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>CRITÉRIOS</w:t>
                              </w:r>
                              <w:r>
                                <w:rPr>
                                  <w:color w:val="FFFFFF"/>
                                  <w:spacing w:val="29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MICROBIOLÓGICOS:</w:t>
                              </w:r>
                              <w:r>
                                <w:rPr>
                                  <w:color w:val="FFFFFF"/>
                                  <w:spacing w:val="31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é</w:t>
                              </w:r>
                              <w:r>
                                <w:rPr>
                                  <w:color w:val="FFFFFF"/>
                                  <w:spacing w:val="3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1"/>
                                </w:rPr>
                                <w:t>um</w:t>
                              </w:r>
                            </w:p>
                            <w:p>
                              <w:pPr>
                                <w:spacing w:line="216" w:lineRule="auto" w:before="7"/>
                                <w:ind w:left="210" w:right="192" w:firstLine="0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>conjunto de elementos qualitativos e quantitativos que definem a aceitabilidade de um lote. O padrão ocorre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mediante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presença,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ausência ou ainda pela quantidade (mínima e máxima) de micro-organismos presentes na amostra.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3.359222pt;margin-top:11.951261pt;width:182.9pt;height:132.9pt;mso-position-horizontal-relative:page;mso-position-vertical-relative:paragraph;z-index:15731712" id="docshapegroup14" coordorigin="6667,239" coordsize="3658,2658">
                <v:shape style="position:absolute;left:6667;top:239;width:3658;height:2658" type="#_x0000_t75" id="docshape15" stroked="false">
                  <v:imagedata r:id="rId17" o:title=""/>
                </v:shape>
                <v:shape style="position:absolute;left:6667;top:239;width:3658;height:2658" type="#_x0000_t202" id="docshape16" filled="false" stroked="false">
                  <v:textbox inset="0,0,0,0">
                    <w:txbxContent>
                      <w:p>
                        <w:pPr>
                          <w:spacing w:before="198"/>
                          <w:ind w:left="12" w:right="6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SAIBA</w:t>
                        </w:r>
                        <w:r>
                          <w:rPr>
                            <w:color w:val="FFFFFF"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MAIS:</w:t>
                        </w:r>
                      </w:p>
                      <w:p>
                        <w:pPr>
                          <w:spacing w:line="243" w:lineRule="exact" w:before="76"/>
                          <w:ind w:left="12" w:right="0" w:firstLine="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sz w:val="21"/>
                          </w:rPr>
                          <w:t>CRITÉRIOS</w:t>
                        </w:r>
                        <w:r>
                          <w:rPr>
                            <w:color w:val="FFFFFF"/>
                            <w:spacing w:val="29"/>
                            <w:sz w:val="21"/>
                          </w:rPr>
                          <w:t> </w:t>
                        </w:r>
                        <w:r>
                          <w:rPr>
                            <w:color w:val="FFFFFF"/>
                            <w:sz w:val="21"/>
                          </w:rPr>
                          <w:t>MICROBIOLÓGICOS:</w:t>
                        </w:r>
                        <w:r>
                          <w:rPr>
                            <w:color w:val="FFFFFF"/>
                            <w:spacing w:val="31"/>
                            <w:sz w:val="21"/>
                          </w:rPr>
                          <w:t> </w:t>
                        </w:r>
                        <w:r>
                          <w:rPr>
                            <w:color w:val="FFFFFF"/>
                            <w:sz w:val="21"/>
                          </w:rPr>
                          <w:t>é</w:t>
                        </w:r>
                        <w:r>
                          <w:rPr>
                            <w:color w:val="FFFFFF"/>
                            <w:spacing w:val="33"/>
                            <w:sz w:val="21"/>
                          </w:rPr>
                          <w:t> </w:t>
                        </w:r>
                        <w:r>
                          <w:rPr>
                            <w:color w:val="FFFFFF"/>
                            <w:spacing w:val="-5"/>
                            <w:sz w:val="21"/>
                          </w:rPr>
                          <w:t>um</w:t>
                        </w:r>
                      </w:p>
                      <w:p>
                        <w:pPr>
                          <w:spacing w:line="216" w:lineRule="auto" w:before="7"/>
                          <w:ind w:left="210" w:right="192" w:firstLine="0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sz w:val="21"/>
                          </w:rPr>
                          <w:t>conjunto de elementos qualitativos e quantitativos que definem a aceitabilidade de um lote. O padrão ocorre</w:t>
                        </w:r>
                        <w:r>
                          <w:rPr>
                            <w:color w:val="FFFFFF"/>
                            <w:spacing w:val="-6"/>
                            <w:sz w:val="21"/>
                          </w:rPr>
                          <w:t> </w:t>
                        </w:r>
                        <w:r>
                          <w:rPr>
                            <w:color w:val="FFFFFF"/>
                            <w:sz w:val="21"/>
                          </w:rPr>
                          <w:t>mediante</w:t>
                        </w:r>
                        <w:r>
                          <w:rPr>
                            <w:color w:val="FFFFFF"/>
                            <w:spacing w:val="-6"/>
                            <w:sz w:val="21"/>
                          </w:rPr>
                          <w:t> </w:t>
                        </w:r>
                        <w:r>
                          <w:rPr>
                            <w:color w:val="FFFFFF"/>
                            <w:sz w:val="21"/>
                          </w:rPr>
                          <w:t>a</w:t>
                        </w:r>
                        <w:r>
                          <w:rPr>
                            <w:color w:val="FFFFFF"/>
                            <w:spacing w:val="-7"/>
                            <w:sz w:val="21"/>
                          </w:rPr>
                          <w:t> </w:t>
                        </w:r>
                        <w:r>
                          <w:rPr>
                            <w:color w:val="FFFFFF"/>
                            <w:sz w:val="21"/>
                          </w:rPr>
                          <w:t>presença,</w:t>
                        </w:r>
                        <w:r>
                          <w:rPr>
                            <w:color w:val="FFFFFF"/>
                            <w:spacing w:val="-8"/>
                            <w:sz w:val="21"/>
                          </w:rPr>
                          <w:t> </w:t>
                        </w:r>
                        <w:r>
                          <w:rPr>
                            <w:color w:val="FFFFFF"/>
                            <w:sz w:val="21"/>
                          </w:rPr>
                          <w:t>ausência ou ainda pela quantidade (mínima e máxima) de micro-organismos presentes na amostra.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0000"/>
        </w:rPr>
        <w:t>O</w:t>
      </w:r>
      <w:r>
        <w:rPr>
          <w:color w:val="FF0000"/>
          <w:spacing w:val="-6"/>
        </w:rPr>
        <w:t> </w:t>
      </w:r>
      <w:r>
        <w:rPr>
          <w:color w:val="FF0000"/>
        </w:rPr>
        <w:t>gerenciamento</w:t>
      </w:r>
      <w:r>
        <w:rPr>
          <w:color w:val="FF0000"/>
          <w:spacing w:val="-6"/>
        </w:rPr>
        <w:t> </w:t>
      </w:r>
      <w:r>
        <w:rPr>
          <w:color w:val="FF0000"/>
        </w:rPr>
        <w:t>da</w:t>
      </w:r>
      <w:r>
        <w:rPr>
          <w:color w:val="FF0000"/>
          <w:spacing w:val="-6"/>
        </w:rPr>
        <w:t> </w:t>
      </w:r>
      <w:r>
        <w:rPr>
          <w:color w:val="FF0000"/>
        </w:rPr>
        <w:t>qualidade</w:t>
      </w:r>
      <w:r>
        <w:rPr>
          <w:color w:val="FF0000"/>
          <w:spacing w:val="-6"/>
        </w:rPr>
        <w:t> </w:t>
      </w:r>
      <w:r>
        <w:rPr>
          <w:color w:val="FF0000"/>
        </w:rPr>
        <w:t>microbiológica</w:t>
      </w:r>
      <w:r>
        <w:rPr>
          <w:color w:val="FF0000"/>
          <w:spacing w:val="-6"/>
        </w:rPr>
        <w:t> </w:t>
      </w:r>
      <w:r>
        <w:rPr>
          <w:color w:val="FF0000"/>
        </w:rPr>
        <w:t>é uma etapa primordial para assegurar a qualidade do </w:t>
      </w:r>
      <w:r>
        <w:rPr>
          <w:color w:val="FF0000"/>
          <w:spacing w:val="-2"/>
        </w:rPr>
        <w:t>produto.</w:t>
      </w:r>
    </w:p>
    <w:p>
      <w:pPr>
        <w:pStyle w:val="BodyText"/>
        <w:spacing w:line="276" w:lineRule="auto" w:before="3"/>
        <w:ind w:left="1015" w:right="5466" w:firstLine="710"/>
        <w:jc w:val="both"/>
      </w:pPr>
      <w:r>
        <w:rPr>
          <w:color w:val="FF0000"/>
        </w:rPr>
        <w:t>Por meio dos laudos laboratoriais microbiológicos, será possível analisar os resultados e utilizá-los para compreender a métrica de gestão do risco e controle de perigos, e assim avaliar a segurança de um lote de produto, a adequação da utilização da matéria-prima para a confecção dos absorventes.</w:t>
      </w:r>
    </w:p>
    <w:p>
      <w:pPr>
        <w:pStyle w:val="BodyText"/>
        <w:spacing w:line="266" w:lineRule="exact"/>
        <w:ind w:left="1726"/>
        <w:jc w:val="both"/>
      </w:pPr>
      <w:r>
        <w:rPr>
          <w:color w:val="FF0000"/>
        </w:rPr>
        <w:t>Conforme</w:t>
      </w:r>
      <w:r>
        <w:rPr>
          <w:color w:val="FF0000"/>
          <w:spacing w:val="-12"/>
        </w:rPr>
        <w:t> </w:t>
      </w:r>
      <w:r>
        <w:rPr>
          <w:color w:val="FF0000"/>
        </w:rPr>
        <w:t>o</w:t>
      </w:r>
      <w:r>
        <w:rPr>
          <w:color w:val="FF0000"/>
          <w:spacing w:val="-12"/>
        </w:rPr>
        <w:t> </w:t>
      </w:r>
      <w:r>
        <w:rPr>
          <w:color w:val="FF0000"/>
        </w:rPr>
        <w:t>estudo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1"/>
        </w:rPr>
        <w:t> </w:t>
      </w:r>
      <w:r>
        <w:rPr>
          <w:color w:val="FF0000"/>
        </w:rPr>
        <w:t>caso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1"/>
        </w:rPr>
        <w:t> </w:t>
      </w:r>
      <w:r>
        <w:rPr>
          <w:color w:val="FF0000"/>
        </w:rPr>
        <w:t>MG,</w:t>
      </w:r>
      <w:r>
        <w:rPr>
          <w:color w:val="FF0000"/>
          <w:spacing w:val="-11"/>
        </w:rPr>
        <w:t> </w:t>
      </w:r>
      <w:r>
        <w:rPr>
          <w:color w:val="FF0000"/>
        </w:rPr>
        <w:t>os</w:t>
      </w:r>
      <w:r>
        <w:rPr>
          <w:color w:val="FF0000"/>
          <w:spacing w:val="-10"/>
        </w:rPr>
        <w:t> </w:t>
      </w:r>
      <w:r>
        <w:rPr>
          <w:color w:val="FF0000"/>
        </w:rPr>
        <w:t>Laudos</w:t>
      </w:r>
      <w:r>
        <w:rPr>
          <w:color w:val="FF0000"/>
          <w:spacing w:val="-7"/>
        </w:rPr>
        <w:t> </w:t>
      </w:r>
      <w:r>
        <w:rPr>
          <w:color w:val="FF0000"/>
          <w:spacing w:val="-5"/>
        </w:rPr>
        <w:t>de</w:t>
      </w:r>
    </w:p>
    <w:p>
      <w:pPr>
        <w:pStyle w:val="BodyText"/>
        <w:spacing w:before="42"/>
        <w:ind w:left="1015"/>
        <w:jc w:val="both"/>
      </w:pPr>
      <w:r>
        <w:rPr>
          <w:color w:val="FF0000"/>
        </w:rPr>
        <w:t>Análises</w:t>
      </w:r>
      <w:r>
        <w:rPr>
          <w:color w:val="FF0000"/>
          <w:spacing w:val="-7"/>
        </w:rPr>
        <w:t> </w:t>
      </w:r>
      <w:r>
        <w:rPr>
          <w:color w:val="FF0000"/>
        </w:rPr>
        <w:t>consistem</w:t>
      </w:r>
      <w:r>
        <w:rPr>
          <w:color w:val="FF0000"/>
          <w:spacing w:val="-1"/>
        </w:rPr>
        <w:t> </w:t>
      </w:r>
      <w:r>
        <w:rPr>
          <w:color w:val="FF0000"/>
        </w:rPr>
        <w:t>nas</w:t>
      </w:r>
      <w:r>
        <w:rPr>
          <w:color w:val="FF0000"/>
          <w:spacing w:val="-4"/>
        </w:rPr>
        <w:t> </w:t>
      </w:r>
      <w:r>
        <w:rPr>
          <w:color w:val="FF0000"/>
        </w:rPr>
        <w:t>unidades</w:t>
      </w:r>
      <w:r>
        <w:rPr>
          <w:color w:val="FF0000"/>
          <w:spacing w:val="-4"/>
        </w:rPr>
        <w:t> </w:t>
      </w:r>
      <w:r>
        <w:rPr>
          <w:color w:val="FF0000"/>
        </w:rPr>
        <w:t>analíticas</w:t>
      </w:r>
      <w:r>
        <w:rPr>
          <w:color w:val="FF0000"/>
          <w:spacing w:val="-4"/>
        </w:rPr>
        <w:t> </w:t>
      </w:r>
      <w:r>
        <w:rPr>
          <w:color w:val="FF0000"/>
        </w:rPr>
        <w:t>seguintes</w:t>
      </w:r>
      <w:r>
        <w:rPr>
          <w:color w:val="FF0000"/>
          <w:spacing w:val="-1"/>
        </w:rPr>
        <w:t> </w:t>
      </w:r>
      <w:r>
        <w:rPr>
          <w:color w:val="FF0000"/>
        </w:rPr>
        <w:t>(Funed,</w:t>
      </w:r>
      <w:r>
        <w:rPr>
          <w:color w:val="FF0000"/>
          <w:spacing w:val="-3"/>
        </w:rPr>
        <w:t> </w:t>
      </w:r>
      <w:r>
        <w:rPr>
          <w:color w:val="FF0000"/>
        </w:rPr>
        <w:t>2023,</w:t>
      </w:r>
      <w:r>
        <w:rPr>
          <w:color w:val="FF0000"/>
          <w:spacing w:val="-2"/>
        </w:rPr>
        <w:t> </w:t>
      </w:r>
      <w:r>
        <w:rPr>
          <w:color w:val="FF0000"/>
        </w:rPr>
        <w:t>p.</w:t>
      </w:r>
      <w:r>
        <w:rPr>
          <w:color w:val="FF0000"/>
          <w:spacing w:val="2"/>
        </w:rPr>
        <w:t> </w:t>
      </w:r>
      <w:r>
        <w:rPr>
          <w:color w:val="FF0000"/>
        </w:rPr>
        <w:t>2-</w:t>
      </w:r>
      <w:r>
        <w:rPr>
          <w:color w:val="FF0000"/>
          <w:spacing w:val="-5"/>
        </w:rPr>
        <w:t>4):</w:t>
      </w:r>
    </w:p>
    <w:p>
      <w:pPr>
        <w:pStyle w:val="BodyText"/>
        <w:spacing w:before="61"/>
      </w:pPr>
    </w:p>
    <w:p>
      <w:pPr>
        <w:pStyle w:val="ListParagraph"/>
        <w:numPr>
          <w:ilvl w:val="0"/>
          <w:numId w:val="6"/>
        </w:numPr>
        <w:tabs>
          <w:tab w:pos="2445" w:val="left" w:leader="none"/>
        </w:tabs>
        <w:spacing w:line="240" w:lineRule="auto" w:before="0" w:after="0"/>
        <w:ind w:left="2445" w:right="0" w:hanging="359"/>
        <w:jc w:val="both"/>
        <w:rPr>
          <w:sz w:val="22"/>
        </w:rPr>
      </w:pPr>
      <w:r>
        <w:rPr>
          <w:color w:val="FF0000"/>
          <w:sz w:val="22"/>
        </w:rPr>
        <w:t>Serviço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Gerenciamento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Amostras</w:t>
      </w:r>
      <w:r>
        <w:rPr>
          <w:color w:val="FF0000"/>
          <w:spacing w:val="1"/>
          <w:sz w:val="22"/>
        </w:rPr>
        <w:t> </w:t>
      </w:r>
      <w:r>
        <w:rPr>
          <w:color w:val="FF0000"/>
          <w:sz w:val="22"/>
        </w:rPr>
        <w:t>(SGA)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–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1</w:t>
      </w:r>
      <w:r>
        <w:rPr>
          <w:color w:val="FF0000"/>
          <w:spacing w:val="-4"/>
          <w:sz w:val="22"/>
        </w:rPr>
        <w:t> </w:t>
      </w:r>
      <w:r>
        <w:rPr>
          <w:color w:val="FF0000"/>
          <w:spacing w:val="-2"/>
          <w:sz w:val="22"/>
        </w:rPr>
        <w:t>ensaio;</w:t>
      </w:r>
    </w:p>
    <w:p>
      <w:pPr>
        <w:pStyle w:val="ListParagraph"/>
        <w:numPr>
          <w:ilvl w:val="0"/>
          <w:numId w:val="6"/>
        </w:numPr>
        <w:tabs>
          <w:tab w:pos="2446" w:val="left" w:leader="none"/>
        </w:tabs>
        <w:spacing w:line="276" w:lineRule="auto" w:before="40" w:after="0"/>
        <w:ind w:left="2446" w:right="1428" w:hanging="360"/>
        <w:jc w:val="both"/>
        <w:rPr>
          <w:sz w:val="22"/>
        </w:rPr>
      </w:pPr>
      <w:r>
        <w:rPr>
          <w:color w:val="FF0000"/>
          <w:sz w:val="22"/>
        </w:rPr>
        <w:t>Laboratório de Medicamentos de Congêneres (LMC) – 5 ensaios (contagem total de mesófilos,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pesquisa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8"/>
          <w:sz w:val="22"/>
        </w:rPr>
        <w:t> </w:t>
      </w:r>
      <w:r>
        <w:rPr>
          <w:i/>
          <w:color w:val="FF0000"/>
          <w:sz w:val="22"/>
        </w:rPr>
        <w:t>Staphylococcus</w:t>
      </w:r>
      <w:r>
        <w:rPr>
          <w:i/>
          <w:color w:val="FF0000"/>
          <w:spacing w:val="-13"/>
          <w:sz w:val="22"/>
        </w:rPr>
        <w:t> </w:t>
      </w:r>
      <w:r>
        <w:rPr>
          <w:i/>
          <w:color w:val="FF0000"/>
          <w:sz w:val="22"/>
        </w:rPr>
        <w:t>aureus</w:t>
      </w:r>
      <w:r>
        <w:rPr>
          <w:color w:val="FF0000"/>
          <w:sz w:val="22"/>
        </w:rPr>
        <w:t>,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pesquisa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8"/>
          <w:sz w:val="22"/>
        </w:rPr>
        <w:t> </w:t>
      </w:r>
      <w:r>
        <w:rPr>
          <w:i/>
          <w:color w:val="FF0000"/>
          <w:sz w:val="22"/>
        </w:rPr>
        <w:t>Pseudomonas</w:t>
      </w:r>
      <w:r>
        <w:rPr>
          <w:i/>
          <w:color w:val="FF0000"/>
          <w:spacing w:val="-9"/>
          <w:sz w:val="22"/>
        </w:rPr>
        <w:t> </w:t>
      </w:r>
      <w:r>
        <w:rPr>
          <w:i/>
          <w:color w:val="FF0000"/>
          <w:sz w:val="22"/>
        </w:rPr>
        <w:t>aeruginosa</w:t>
      </w:r>
      <w:r>
        <w:rPr>
          <w:color w:val="FF0000"/>
          <w:sz w:val="22"/>
        </w:rPr>
        <w:t>, pesquisa de </w:t>
      </w:r>
      <w:r>
        <w:rPr>
          <w:i/>
          <w:color w:val="FF0000"/>
          <w:sz w:val="22"/>
        </w:rPr>
        <w:t>Escherichia coli </w:t>
      </w:r>
      <w:r>
        <w:rPr>
          <w:color w:val="FF0000"/>
          <w:sz w:val="22"/>
        </w:rPr>
        <w:t>e pesquisa de </w:t>
      </w:r>
      <w:r>
        <w:rPr>
          <w:i/>
          <w:color w:val="FF0000"/>
          <w:sz w:val="22"/>
        </w:rPr>
        <w:t>Candida albicans</w:t>
      </w:r>
      <w:r>
        <w:rPr>
          <w:color w:val="FF0000"/>
          <w:sz w:val="22"/>
        </w:rPr>
        <w:t>); e</w:t>
      </w:r>
    </w:p>
    <w:p>
      <w:pPr>
        <w:pStyle w:val="ListParagraph"/>
        <w:numPr>
          <w:ilvl w:val="0"/>
          <w:numId w:val="6"/>
        </w:numPr>
        <w:tabs>
          <w:tab w:pos="2445" w:val="left" w:leader="none"/>
        </w:tabs>
        <w:spacing w:line="240" w:lineRule="auto" w:before="2" w:after="0"/>
        <w:ind w:left="2445" w:right="0" w:hanging="359"/>
        <w:jc w:val="both"/>
        <w:rPr>
          <w:sz w:val="22"/>
        </w:rPr>
      </w:pPr>
      <w:r>
        <w:rPr>
          <w:color w:val="FF0000"/>
          <w:sz w:val="22"/>
        </w:rPr>
        <w:t>Serviço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Análise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Rotulagem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(SAROT)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–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1</w:t>
      </w:r>
      <w:r>
        <w:rPr>
          <w:color w:val="FF0000"/>
          <w:spacing w:val="-3"/>
          <w:sz w:val="22"/>
        </w:rPr>
        <w:t> </w:t>
      </w:r>
      <w:r>
        <w:rPr>
          <w:color w:val="FF0000"/>
          <w:spacing w:val="-2"/>
          <w:sz w:val="22"/>
        </w:rPr>
        <w:t>ensaio;</w:t>
      </w:r>
    </w:p>
    <w:p>
      <w:pPr>
        <w:pStyle w:val="BodyText"/>
        <w:spacing w:before="83"/>
      </w:pPr>
    </w:p>
    <w:p>
      <w:pPr>
        <w:pStyle w:val="BodyText"/>
        <w:spacing w:line="276" w:lineRule="auto"/>
        <w:ind w:left="1015" w:right="1436" w:firstLine="710"/>
        <w:jc w:val="both"/>
      </w:pPr>
      <w:r>
        <w:rPr>
          <w:color w:val="FF0000"/>
        </w:rPr>
        <w:t>O titular do produto deve possuir dados comprobatórios que atestem a qualidade, a segurança e a eficácia de seus produtos e a idoneidade dos respectivos dizeres de rotulagem, bem como</w:t>
      </w:r>
      <w:r>
        <w:rPr>
          <w:color w:val="FF0000"/>
          <w:spacing w:val="-1"/>
        </w:rPr>
        <w:t> </w:t>
      </w:r>
      <w:r>
        <w:rPr>
          <w:color w:val="FF0000"/>
        </w:rPr>
        <w:t>o</w:t>
      </w:r>
      <w:r>
        <w:rPr>
          <w:color w:val="FF0000"/>
          <w:spacing w:val="-1"/>
        </w:rPr>
        <w:t> </w:t>
      </w:r>
      <w:r>
        <w:rPr>
          <w:color w:val="FF0000"/>
        </w:rPr>
        <w:t>cumprimento</w:t>
      </w:r>
      <w:r>
        <w:rPr>
          <w:color w:val="FF0000"/>
          <w:spacing w:val="-1"/>
        </w:rPr>
        <w:t> </w:t>
      </w:r>
      <w:r>
        <w:rPr>
          <w:color w:val="FF0000"/>
        </w:rPr>
        <w:t>dos requisitos</w:t>
      </w:r>
      <w:r>
        <w:rPr>
          <w:color w:val="FF0000"/>
          <w:spacing w:val="-2"/>
        </w:rPr>
        <w:t> </w:t>
      </w:r>
      <w:r>
        <w:rPr>
          <w:color w:val="FF0000"/>
        </w:rPr>
        <w:t>técnicos</w:t>
      </w:r>
      <w:r>
        <w:rPr>
          <w:color w:val="FF0000"/>
          <w:spacing w:val="-2"/>
        </w:rPr>
        <w:t> </w:t>
      </w:r>
      <w:r>
        <w:rPr>
          <w:color w:val="FF0000"/>
        </w:rPr>
        <w:t>estabelecidos</w:t>
      </w:r>
      <w:r>
        <w:rPr>
          <w:color w:val="FF0000"/>
          <w:spacing w:val="-2"/>
        </w:rPr>
        <w:t> </w:t>
      </w:r>
      <w:r>
        <w:rPr>
          <w:color w:val="FF0000"/>
        </w:rPr>
        <w:t>na</w:t>
      </w:r>
      <w:r>
        <w:rPr>
          <w:color w:val="FF0000"/>
          <w:spacing w:val="-1"/>
        </w:rPr>
        <w:t> </w:t>
      </w:r>
      <w:r>
        <w:rPr>
          <w:color w:val="FF0000"/>
        </w:rPr>
        <w:t>legislação vigente, os</w:t>
      </w:r>
      <w:r>
        <w:rPr>
          <w:color w:val="FF0000"/>
          <w:spacing w:val="-2"/>
        </w:rPr>
        <w:t> </w:t>
      </w:r>
      <w:r>
        <w:rPr>
          <w:color w:val="FF0000"/>
        </w:rPr>
        <w:t>quais</w:t>
      </w:r>
      <w:r>
        <w:rPr>
          <w:color w:val="FF0000"/>
          <w:spacing w:val="-2"/>
        </w:rPr>
        <w:t> </w:t>
      </w:r>
      <w:r>
        <w:rPr>
          <w:color w:val="FF0000"/>
        </w:rPr>
        <w:t>devem ser apresentados aos órgãos de vigilância sanitária sempre que solicitados.</w:t>
      </w:r>
    </w:p>
    <w:p>
      <w:pPr>
        <w:pStyle w:val="BodyText"/>
        <w:spacing w:line="273" w:lineRule="auto"/>
        <w:ind w:left="1015" w:right="1435" w:firstLine="710"/>
        <w:jc w:val="both"/>
      </w:pPr>
      <w:r>
        <w:rPr>
          <w:color w:val="FF0000"/>
        </w:rPr>
        <w:t>Observe que produtos descartáveis (absorventes e fraldas) devem atender a rotulagem obrigatória geral na embalagem, de acordo com os itens (Funed, 2023, p. 5):</w:t>
      </w:r>
    </w:p>
    <w:p>
      <w:pPr>
        <w:pStyle w:val="BodyText"/>
        <w:spacing w:before="44"/>
      </w:pP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0" w:after="0"/>
        <w:ind w:left="1734" w:right="0" w:hanging="358"/>
        <w:jc w:val="left"/>
        <w:rPr>
          <w:sz w:val="22"/>
        </w:rPr>
      </w:pPr>
      <w:r>
        <w:rPr>
          <w:color w:val="FF0000"/>
          <w:sz w:val="22"/>
        </w:rPr>
        <w:t>Nome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do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produto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grupo/tipo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que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pertence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no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caso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não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estar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implícito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no</w:t>
      </w:r>
      <w:r>
        <w:rPr>
          <w:color w:val="FF0000"/>
          <w:spacing w:val="-3"/>
          <w:sz w:val="22"/>
        </w:rPr>
        <w:t> </w:t>
      </w:r>
      <w:r>
        <w:rPr>
          <w:color w:val="FF0000"/>
          <w:spacing w:val="-2"/>
          <w:sz w:val="22"/>
        </w:rPr>
        <w:t>nome;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42" w:after="0"/>
        <w:ind w:left="1734" w:right="0" w:hanging="358"/>
        <w:jc w:val="left"/>
        <w:rPr>
          <w:sz w:val="22"/>
        </w:rPr>
      </w:pPr>
      <w:r>
        <w:rPr>
          <w:color w:val="FF0000"/>
          <w:spacing w:val="-2"/>
          <w:sz w:val="22"/>
        </w:rPr>
        <w:t>Marca;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37" w:after="0"/>
        <w:ind w:left="1734" w:right="0" w:hanging="358"/>
        <w:jc w:val="left"/>
        <w:rPr>
          <w:sz w:val="22"/>
        </w:rPr>
      </w:pPr>
      <w:r>
        <w:rPr>
          <w:color w:val="FF0000"/>
          <w:sz w:val="22"/>
        </w:rPr>
        <w:t>Autorização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Funcionamento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da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Empresa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(AFE);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41" w:after="0"/>
        <w:ind w:left="1734" w:right="0" w:hanging="358"/>
        <w:jc w:val="left"/>
        <w:rPr>
          <w:sz w:val="22"/>
        </w:rPr>
      </w:pPr>
      <w:r>
        <w:rPr>
          <w:color w:val="FF0000"/>
          <w:spacing w:val="-2"/>
          <w:sz w:val="22"/>
        </w:rPr>
        <w:t>Lote;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42" w:after="0"/>
        <w:ind w:left="1734" w:right="0" w:hanging="358"/>
        <w:jc w:val="left"/>
        <w:rPr>
          <w:sz w:val="22"/>
        </w:rPr>
      </w:pPr>
      <w:r>
        <w:rPr>
          <w:color w:val="FF0000"/>
          <w:sz w:val="22"/>
        </w:rPr>
        <w:t>Prazo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validade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(exceto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nos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casos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que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norma</w:t>
      </w:r>
      <w:r>
        <w:rPr>
          <w:color w:val="FF0000"/>
          <w:spacing w:val="-2"/>
          <w:sz w:val="22"/>
        </w:rPr>
        <w:t> dispense);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41" w:after="0"/>
        <w:ind w:left="1734" w:right="0" w:hanging="358"/>
        <w:jc w:val="left"/>
        <w:rPr>
          <w:sz w:val="22"/>
        </w:rPr>
      </w:pPr>
      <w:r>
        <w:rPr>
          <w:color w:val="FF0000"/>
          <w:spacing w:val="-2"/>
          <w:sz w:val="22"/>
        </w:rPr>
        <w:t>Conteúdo;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42" w:after="0"/>
        <w:ind w:left="1734" w:right="0" w:hanging="358"/>
        <w:jc w:val="left"/>
        <w:rPr>
          <w:sz w:val="22"/>
        </w:rPr>
      </w:pPr>
      <w:r>
        <w:rPr>
          <w:color w:val="FF0000"/>
          <w:sz w:val="22"/>
        </w:rPr>
        <w:t>País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 </w:t>
      </w:r>
      <w:r>
        <w:rPr>
          <w:color w:val="FF0000"/>
          <w:spacing w:val="-2"/>
          <w:sz w:val="22"/>
        </w:rPr>
        <w:t>origem;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37" w:after="0"/>
        <w:ind w:left="1734" w:right="0" w:hanging="358"/>
        <w:jc w:val="left"/>
        <w:rPr>
          <w:sz w:val="22"/>
        </w:rPr>
      </w:pPr>
      <w:r>
        <w:rPr>
          <w:color w:val="FF0000"/>
          <w:sz w:val="22"/>
        </w:rPr>
        <w:t>Titular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produto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4"/>
          <w:sz w:val="22"/>
        </w:rPr>
        <w:t>CNPJ;</w:t>
      </w:r>
    </w:p>
    <w:p>
      <w:pPr>
        <w:pStyle w:val="ListParagraph"/>
        <w:numPr>
          <w:ilvl w:val="0"/>
          <w:numId w:val="7"/>
        </w:numPr>
        <w:tabs>
          <w:tab w:pos="1734" w:val="left" w:leader="none"/>
        </w:tabs>
        <w:spacing w:line="240" w:lineRule="auto" w:before="41" w:after="0"/>
        <w:ind w:left="1734" w:right="0" w:hanging="358"/>
        <w:jc w:val="left"/>
        <w:rPr>
          <w:sz w:val="22"/>
        </w:rPr>
      </w:pPr>
      <w:r>
        <w:rPr>
          <w:color w:val="FF0000"/>
          <w:sz w:val="22"/>
        </w:rPr>
        <w:t>Domicílio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do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titular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do</w:t>
      </w:r>
      <w:r>
        <w:rPr>
          <w:color w:val="FF0000"/>
          <w:spacing w:val="-3"/>
          <w:sz w:val="22"/>
        </w:rPr>
        <w:t> </w:t>
      </w:r>
      <w:r>
        <w:rPr>
          <w:color w:val="FF0000"/>
          <w:spacing w:val="-2"/>
          <w:sz w:val="22"/>
        </w:rPr>
        <w:t>produto;</w:t>
      </w:r>
    </w:p>
    <w:p>
      <w:pPr>
        <w:pStyle w:val="ListParagraph"/>
        <w:numPr>
          <w:ilvl w:val="0"/>
          <w:numId w:val="7"/>
        </w:numPr>
        <w:tabs>
          <w:tab w:pos="1735" w:val="left" w:leader="none"/>
        </w:tabs>
        <w:spacing w:line="240" w:lineRule="auto" w:before="41" w:after="0"/>
        <w:ind w:left="1735" w:right="0" w:hanging="359"/>
        <w:jc w:val="left"/>
        <w:rPr>
          <w:sz w:val="22"/>
        </w:rPr>
      </w:pPr>
      <w:r>
        <w:rPr>
          <w:color w:val="FF0000"/>
          <w:sz w:val="22"/>
        </w:rPr>
        <w:t>Instrução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pacing w:val="-4"/>
          <w:sz w:val="22"/>
        </w:rPr>
        <w:t>uso;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11" w:top="1700" w:bottom="1200" w:left="425" w:right="0"/>
        </w:sectPr>
      </w:pPr>
    </w:p>
    <w:p>
      <w:pPr>
        <w:pStyle w:val="ListParagraph"/>
        <w:numPr>
          <w:ilvl w:val="0"/>
          <w:numId w:val="7"/>
        </w:numPr>
        <w:tabs>
          <w:tab w:pos="1735" w:val="left" w:leader="none"/>
        </w:tabs>
        <w:spacing w:line="240" w:lineRule="auto" w:before="41" w:after="0"/>
        <w:ind w:left="1735" w:right="0" w:hanging="359"/>
        <w:jc w:val="left"/>
        <w:rPr>
          <w:sz w:val="22"/>
        </w:rPr>
      </w:pPr>
      <w:r>
        <w:rPr>
          <w:color w:val="FF0000"/>
          <w:sz w:val="22"/>
        </w:rPr>
        <w:t>Advertências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Restrições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uso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específicas;</w:t>
      </w:r>
    </w:p>
    <w:p>
      <w:pPr>
        <w:pStyle w:val="ListParagraph"/>
        <w:numPr>
          <w:ilvl w:val="0"/>
          <w:numId w:val="7"/>
        </w:numPr>
        <w:tabs>
          <w:tab w:pos="1735" w:val="left" w:leader="none"/>
        </w:tabs>
        <w:spacing w:line="240" w:lineRule="auto" w:before="41" w:after="0"/>
        <w:ind w:left="1735" w:right="0" w:hanging="359"/>
        <w:jc w:val="left"/>
        <w:rPr>
          <w:sz w:val="22"/>
        </w:rPr>
      </w:pPr>
      <w:r>
        <w:rPr>
          <w:color w:val="FF0000"/>
          <w:sz w:val="22"/>
        </w:rPr>
        <w:t>Composição;</w:t>
      </w:r>
      <w:r>
        <w:rPr>
          <w:color w:val="FF0000"/>
          <w:spacing w:val="-5"/>
          <w:sz w:val="22"/>
        </w:rPr>
        <w:t> </w:t>
      </w:r>
      <w:r>
        <w:rPr>
          <w:color w:val="FF0000"/>
          <w:spacing w:val="-10"/>
          <w:sz w:val="22"/>
        </w:rPr>
        <w:t>e</w:t>
      </w:r>
    </w:p>
    <w:p>
      <w:pPr>
        <w:pStyle w:val="ListParagraph"/>
        <w:numPr>
          <w:ilvl w:val="0"/>
          <w:numId w:val="7"/>
        </w:numPr>
        <w:tabs>
          <w:tab w:pos="1735" w:val="left" w:leader="none"/>
        </w:tabs>
        <w:spacing w:line="240" w:lineRule="auto" w:before="42" w:after="0"/>
        <w:ind w:left="1735" w:right="0" w:hanging="359"/>
        <w:jc w:val="left"/>
        <w:rPr>
          <w:sz w:val="22"/>
        </w:rPr>
      </w:pPr>
      <w:r>
        <w:rPr>
          <w:color w:val="FF0000"/>
          <w:sz w:val="22"/>
        </w:rPr>
        <w:t>Canal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 comunicação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com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o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consumidor.</w:t>
      </w:r>
    </w:p>
    <w:p>
      <w:pPr>
        <w:pStyle w:val="BodyText"/>
        <w:spacing w:before="78"/>
      </w:pPr>
    </w:p>
    <w:p>
      <w:pPr>
        <w:pStyle w:val="BodyText"/>
        <w:spacing w:line="276" w:lineRule="auto"/>
        <w:ind w:left="1015" w:right="1432" w:firstLine="710"/>
        <w:jc w:val="both"/>
      </w:pPr>
      <w:r>
        <w:rPr>
          <w:color w:val="FF0000"/>
        </w:rPr>
        <w:t>Conforme o estudo de caso de MG, as despesas por laudos microbiológicos originam uma despesa aproximada de R$ 270,00 a R$ 300,00. Insta salientar, a possibilidade da Unidade Penal efetuar uma parceria com as universidades locais de Química, para a análise e emissão dos laudos, e assim, otimizar as necessidades da fábrica, bem como os anseios dos acadêmicos por conhecimento científico, por meio da díade teoria e prática universitária.</w:t>
      </w:r>
    </w:p>
    <w:p>
      <w:pPr>
        <w:pStyle w:val="BodyText"/>
      </w:pPr>
    </w:p>
    <w:p>
      <w:pPr>
        <w:pStyle w:val="BodyText"/>
        <w:spacing w:before="79"/>
      </w:pPr>
    </w:p>
    <w:p>
      <w:pPr>
        <w:pStyle w:val="Heading2"/>
        <w:numPr>
          <w:ilvl w:val="2"/>
          <w:numId w:val="2"/>
        </w:numPr>
        <w:tabs>
          <w:tab w:pos="2283" w:val="left" w:leader="none"/>
        </w:tabs>
        <w:spacing w:line="240" w:lineRule="auto" w:before="0" w:after="0"/>
        <w:ind w:left="2283" w:right="0" w:hanging="557"/>
        <w:jc w:val="left"/>
      </w:pPr>
      <w:r>
        <w:rPr>
          <w:spacing w:val="-2"/>
        </w:rPr>
        <w:t>Equipamentos</w:t>
      </w:r>
    </w:p>
    <w:p>
      <w:pPr>
        <w:pStyle w:val="BodyText"/>
        <w:spacing w:before="83"/>
        <w:rPr>
          <w:b/>
        </w:rPr>
      </w:pPr>
    </w:p>
    <w:p>
      <w:pPr>
        <w:pStyle w:val="ListParagraph"/>
        <w:numPr>
          <w:ilvl w:val="1"/>
          <w:numId w:val="7"/>
        </w:numPr>
        <w:tabs>
          <w:tab w:pos="1735" w:val="left" w:leader="none"/>
        </w:tabs>
        <w:spacing w:line="240" w:lineRule="auto" w:before="0" w:after="0"/>
        <w:ind w:left="1735" w:right="0" w:hanging="359"/>
        <w:jc w:val="left"/>
        <w:rPr>
          <w:sz w:val="22"/>
        </w:rPr>
      </w:pPr>
      <w:r>
        <w:rPr>
          <w:sz w:val="22"/>
        </w:rPr>
        <w:t>Máquina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produção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absorvente</w:t>
      </w:r>
      <w:r>
        <w:rPr>
          <w:color w:val="FF0000"/>
          <w:spacing w:val="-2"/>
          <w:sz w:val="22"/>
        </w:rPr>
        <w:t>s:</w:t>
      </w:r>
    </w:p>
    <w:p>
      <w:pPr>
        <w:pStyle w:val="BodyText"/>
        <w:spacing w:line="276" w:lineRule="auto" w:before="202"/>
        <w:ind w:left="1015" w:right="1433" w:firstLine="710"/>
        <w:jc w:val="both"/>
      </w:pPr>
      <w:r>
        <w:rPr/>
        <w:t>Máquina de fraldas </w:t>
      </w:r>
      <w:r>
        <w:rPr>
          <w:color w:val="FF0000"/>
        </w:rPr>
        <w:t>(adaptada para </w:t>
      </w:r>
      <w:r>
        <w:rPr/>
        <w:t>absorventes – </w:t>
      </w:r>
      <w:r>
        <w:rPr>
          <w:color w:val="FF0000"/>
        </w:rPr>
        <w:t>“Compacta Print”), identificada como </w:t>
      </w:r>
      <w:r>
        <w:rPr/>
        <w:t>motorizada</w:t>
      </w:r>
      <w:r>
        <w:rPr>
          <w:color w:val="FF0000"/>
        </w:rPr>
        <w:t>,</w:t>
      </w:r>
      <w:r>
        <w:rPr>
          <w:color w:val="FF0000"/>
          <w:spacing w:val="-8"/>
        </w:rPr>
        <w:t> </w:t>
      </w:r>
      <w:r>
        <w:rPr>
          <w:color w:val="FF0000"/>
        </w:rPr>
        <w:t>com</w:t>
      </w:r>
      <w:r>
        <w:rPr>
          <w:color w:val="FF0000"/>
          <w:spacing w:val="-8"/>
        </w:rPr>
        <w:t> </w:t>
      </w:r>
      <w:r>
        <w:rPr>
          <w:color w:val="FF0000"/>
        </w:rPr>
        <w:t>medida</w:t>
      </w:r>
      <w:r>
        <w:rPr/>
        <w:t>:</w:t>
      </w:r>
      <w:r>
        <w:rPr>
          <w:spacing w:val="-7"/>
        </w:rPr>
        <w:t> </w:t>
      </w:r>
      <w:r>
        <w:rPr/>
        <w:t>170</w:t>
      </w:r>
      <w:r>
        <w:rPr>
          <w:spacing w:val="-10"/>
        </w:rPr>
        <w:t> </w:t>
      </w:r>
      <w:r>
        <w:rPr/>
        <w:t>cm</w:t>
      </w:r>
      <w:r>
        <w:rPr>
          <w:spacing w:val="-9"/>
        </w:rPr>
        <w:t> </w:t>
      </w:r>
      <w:r>
        <w:rPr/>
        <w:t>x</w:t>
      </w:r>
      <w:r>
        <w:rPr>
          <w:spacing w:val="-9"/>
        </w:rPr>
        <w:t> </w:t>
      </w:r>
      <w:r>
        <w:rPr/>
        <w:t>125</w:t>
      </w:r>
      <w:r>
        <w:rPr>
          <w:spacing w:val="-10"/>
        </w:rPr>
        <w:t> </w:t>
      </w:r>
      <w:r>
        <w:rPr/>
        <w:t>cm</w:t>
      </w:r>
      <w:r>
        <w:rPr>
          <w:spacing w:val="-9"/>
        </w:rPr>
        <w:t> </w:t>
      </w:r>
      <w:r>
        <w:rPr/>
        <w:t>x</w:t>
      </w:r>
      <w:r>
        <w:rPr>
          <w:spacing w:val="-13"/>
        </w:rPr>
        <w:t> </w:t>
      </w:r>
      <w:r>
        <w:rPr/>
        <w:t>106</w:t>
      </w:r>
      <w:r>
        <w:rPr>
          <w:spacing w:val="-9"/>
        </w:rPr>
        <w:t> </w:t>
      </w:r>
      <w:r>
        <w:rPr/>
        <w:t>cm</w:t>
      </w:r>
      <w:r>
        <w:rPr>
          <w:spacing w:val="-9"/>
        </w:rPr>
        <w:t> </w:t>
      </w:r>
      <w:r>
        <w:rPr/>
        <w:t>(a</w:t>
      </w:r>
      <w:r>
        <w:rPr>
          <w:spacing w:val="-9"/>
        </w:rPr>
        <w:t> </w:t>
      </w:r>
      <w:r>
        <w:rPr/>
        <w:t>x</w:t>
      </w:r>
      <w:r>
        <w:rPr>
          <w:spacing w:val="-13"/>
        </w:rPr>
        <w:t> </w:t>
      </w:r>
      <w:r>
        <w:rPr/>
        <w:t>c</w:t>
      </w:r>
      <w:r>
        <w:rPr>
          <w:spacing w:val="-10"/>
        </w:rPr>
        <w:t> </w:t>
      </w:r>
      <w:r>
        <w:rPr/>
        <w:t>x</w:t>
      </w:r>
      <w:r>
        <w:rPr>
          <w:spacing w:val="-7"/>
        </w:rPr>
        <w:t> </w:t>
      </w:r>
      <w:r>
        <w:rPr/>
        <w:t>l).</w:t>
      </w:r>
      <w:r>
        <w:rPr>
          <w:spacing w:val="-9"/>
        </w:rPr>
        <w:t> </w:t>
      </w:r>
      <w:r>
        <w:rPr>
          <w:color w:val="FF0000"/>
        </w:rPr>
        <w:t>Sua</w:t>
      </w:r>
      <w:r>
        <w:rPr>
          <w:color w:val="FF0000"/>
          <w:spacing w:val="-9"/>
        </w:rPr>
        <w:t> </w:t>
      </w:r>
      <w:r>
        <w:rPr>
          <w:color w:val="FF0000"/>
        </w:rPr>
        <w:t>produção</w:t>
      </w:r>
      <w:r>
        <w:rPr>
          <w:color w:val="FF0000"/>
          <w:spacing w:val="-9"/>
        </w:rPr>
        <w:t> </w:t>
      </w:r>
      <w:r>
        <w:rPr>
          <w:color w:val="FF0000"/>
        </w:rPr>
        <w:t>permeia</w:t>
      </w:r>
      <w:r>
        <w:rPr>
          <w:color w:val="FF0000"/>
          <w:spacing w:val="-8"/>
        </w:rPr>
        <w:t> </w:t>
      </w:r>
      <w:r>
        <w:rPr>
          <w:color w:val="FF0000"/>
        </w:rPr>
        <w:t>até</w:t>
      </w:r>
      <w:r>
        <w:rPr>
          <w:color w:val="FF0000"/>
          <w:spacing w:val="-12"/>
        </w:rPr>
        <w:t> </w:t>
      </w:r>
      <w:r>
        <w:rPr/>
        <w:t>1.000</w:t>
      </w:r>
      <w:r>
        <w:rPr>
          <w:spacing w:val="-10"/>
        </w:rPr>
        <w:t> </w:t>
      </w:r>
      <w:r>
        <w:rPr/>
        <w:t>fraldas por dia. </w:t>
      </w:r>
      <w:r>
        <w:rPr>
          <w:color w:val="FF0000"/>
        </w:rPr>
        <w:t>Trata-se de uma máquina de porte grande, com peso aproximado de </w:t>
      </w:r>
      <w:r>
        <w:rPr/>
        <w:t>80 kg. </w:t>
      </w:r>
      <w:r>
        <w:rPr>
          <w:color w:val="FF0000"/>
        </w:rPr>
        <w:t>Possui </w:t>
      </w:r>
      <w:r>
        <w:rPr/>
        <w:t>tripla função, aplicador de barreira e tecnologia </w:t>
      </w:r>
      <w:r>
        <w:rPr>
          <w:i/>
        </w:rPr>
        <w:t>smart </w:t>
      </w:r>
      <w:r>
        <w:rPr/>
        <w:t>para fixação da manta ao filtrante. </w:t>
      </w:r>
      <w:r>
        <w:rPr>
          <w:color w:val="FF0000"/>
        </w:rPr>
        <w:t>A voltagem está disponível em 110 e 220v. Acompanha </w:t>
      </w:r>
      <w:r>
        <w:rPr/>
        <w:t>a máquina seladora, conjunto completo de moldes para acabamento, curso em vídeo, relação de fornecedores e kit de aprendizagem.</w:t>
      </w:r>
    </w:p>
    <w:p>
      <w:pPr>
        <w:pStyle w:val="BodyText"/>
        <w:spacing w:line="276" w:lineRule="auto"/>
        <w:ind w:left="1015" w:right="1434" w:firstLine="710"/>
        <w:jc w:val="both"/>
      </w:pPr>
      <w:r>
        <w:rPr>
          <w:color w:val="FF0000"/>
        </w:rPr>
        <w:t>Com a aquisição da Máquina Motorizada “Maquinatec” nota-se que há um sistema de regulagem</w:t>
      </w:r>
      <w:r>
        <w:rPr>
          <w:color w:val="FF0000"/>
          <w:spacing w:val="-13"/>
        </w:rPr>
        <w:t> </w:t>
      </w:r>
      <w:r>
        <w:rPr>
          <w:color w:val="FF0000"/>
        </w:rPr>
        <w:t>de</w:t>
      </w:r>
      <w:r>
        <w:rPr>
          <w:color w:val="FF0000"/>
          <w:spacing w:val="-12"/>
        </w:rPr>
        <w:t> </w:t>
      </w:r>
      <w:r>
        <w:rPr>
          <w:color w:val="FF0000"/>
        </w:rPr>
        <w:t>velocidade</w:t>
      </w:r>
      <w:r>
        <w:rPr>
          <w:color w:val="FF0000"/>
          <w:spacing w:val="-13"/>
        </w:rPr>
        <w:t> </w:t>
      </w:r>
      <w:r>
        <w:rPr>
          <w:color w:val="FF0000"/>
        </w:rPr>
        <w:t>do</w:t>
      </w:r>
      <w:r>
        <w:rPr>
          <w:color w:val="FF0000"/>
          <w:spacing w:val="-12"/>
        </w:rPr>
        <w:t> </w:t>
      </w:r>
      <w:r>
        <w:rPr>
          <w:color w:val="FF0000"/>
        </w:rPr>
        <w:t>processo,</w:t>
      </w:r>
      <w:r>
        <w:rPr>
          <w:color w:val="FF0000"/>
          <w:spacing w:val="-7"/>
        </w:rPr>
        <w:t> </w:t>
      </w:r>
      <w:r>
        <w:rPr>
          <w:color w:val="FF0000"/>
        </w:rPr>
        <w:t>os</w:t>
      </w:r>
      <w:r>
        <w:rPr>
          <w:color w:val="FF0000"/>
          <w:spacing w:val="-13"/>
        </w:rPr>
        <w:t> </w:t>
      </w:r>
      <w:r>
        <w:rPr>
          <w:color w:val="FF0000"/>
        </w:rPr>
        <w:t>rolos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2"/>
        </w:rPr>
        <w:t> </w:t>
      </w:r>
      <w:r>
        <w:rPr>
          <w:color w:val="FF0000"/>
        </w:rPr>
        <w:t>tração</w:t>
      </w:r>
      <w:r>
        <w:rPr>
          <w:color w:val="FF0000"/>
          <w:spacing w:val="-12"/>
        </w:rPr>
        <w:t> </w:t>
      </w:r>
      <w:r>
        <w:rPr>
          <w:color w:val="FF0000"/>
        </w:rPr>
        <w:t>também</w:t>
      </w:r>
      <w:r>
        <w:rPr>
          <w:color w:val="FF0000"/>
          <w:spacing w:val="-13"/>
        </w:rPr>
        <w:t> </w:t>
      </w:r>
      <w:r>
        <w:rPr>
          <w:color w:val="FF0000"/>
        </w:rPr>
        <w:t>são</w:t>
      </w:r>
      <w:r>
        <w:rPr>
          <w:color w:val="FF0000"/>
          <w:spacing w:val="-12"/>
        </w:rPr>
        <w:t> </w:t>
      </w:r>
      <w:r>
        <w:rPr>
          <w:color w:val="FF0000"/>
        </w:rPr>
        <w:t>reguláveis</w:t>
      </w:r>
      <w:r>
        <w:rPr>
          <w:color w:val="FF0000"/>
          <w:spacing w:val="-12"/>
        </w:rPr>
        <w:t> </w:t>
      </w:r>
      <w:r>
        <w:rPr>
          <w:color w:val="FF0000"/>
        </w:rPr>
        <w:t>no</w:t>
      </w:r>
      <w:r>
        <w:rPr>
          <w:color w:val="FF0000"/>
          <w:spacing w:val="-13"/>
        </w:rPr>
        <w:t> </w:t>
      </w:r>
      <w:r>
        <w:rPr>
          <w:color w:val="FF0000"/>
        </w:rPr>
        <w:t>âmbito</w:t>
      </w:r>
      <w:r>
        <w:rPr>
          <w:color w:val="FF0000"/>
          <w:spacing w:val="-12"/>
        </w:rPr>
        <w:t> </w:t>
      </w:r>
      <w:r>
        <w:rPr>
          <w:color w:val="FF0000"/>
        </w:rPr>
        <w:t>da</w:t>
      </w:r>
      <w:r>
        <w:rPr>
          <w:color w:val="FF0000"/>
          <w:spacing w:val="-8"/>
        </w:rPr>
        <w:t> </w:t>
      </w:r>
      <w:r>
        <w:rPr>
          <w:color w:val="FF0000"/>
        </w:rPr>
        <w:t>pressão e</w:t>
      </w:r>
      <w:r>
        <w:rPr>
          <w:color w:val="FF0000"/>
          <w:spacing w:val="-7"/>
        </w:rPr>
        <w:t> </w:t>
      </w:r>
      <w:r>
        <w:rPr>
          <w:color w:val="FF0000"/>
        </w:rPr>
        <w:t>do</w:t>
      </w:r>
      <w:r>
        <w:rPr>
          <w:color w:val="FF0000"/>
          <w:spacing w:val="-8"/>
        </w:rPr>
        <w:t> </w:t>
      </w:r>
      <w:r>
        <w:rPr>
          <w:color w:val="FF0000"/>
        </w:rPr>
        <w:t>alinhamento</w:t>
      </w:r>
      <w:r>
        <w:rPr>
          <w:color w:val="FF0000"/>
          <w:spacing w:val="-8"/>
        </w:rPr>
        <w:t> </w:t>
      </w:r>
      <w:r>
        <w:rPr>
          <w:color w:val="FF0000"/>
        </w:rPr>
        <w:t>longitudinal,</w:t>
      </w:r>
      <w:r>
        <w:rPr>
          <w:color w:val="FF0000"/>
          <w:spacing w:val="-7"/>
        </w:rPr>
        <w:t> </w:t>
      </w:r>
      <w:r>
        <w:rPr>
          <w:color w:val="FF0000"/>
        </w:rPr>
        <w:t>assim</w:t>
      </w:r>
      <w:r>
        <w:rPr>
          <w:color w:val="FF0000"/>
          <w:spacing w:val="-8"/>
        </w:rPr>
        <w:t> </w:t>
      </w:r>
      <w:r>
        <w:rPr>
          <w:color w:val="FF0000"/>
        </w:rPr>
        <w:t>como</w:t>
      </w:r>
      <w:r>
        <w:rPr>
          <w:color w:val="FF0000"/>
          <w:spacing w:val="-8"/>
        </w:rPr>
        <w:t> </w:t>
      </w:r>
      <w:r>
        <w:rPr>
          <w:color w:val="FF0000"/>
        </w:rPr>
        <w:t>o</w:t>
      </w:r>
      <w:r>
        <w:rPr>
          <w:color w:val="FF0000"/>
          <w:spacing w:val="-2"/>
        </w:rPr>
        <w:t> </w:t>
      </w:r>
      <w:r>
        <w:rPr>
          <w:color w:val="FF0000"/>
        </w:rPr>
        <w:t>rolo</w:t>
      </w:r>
      <w:r>
        <w:rPr>
          <w:color w:val="FF0000"/>
          <w:spacing w:val="-9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insumo</w:t>
      </w:r>
      <w:r>
        <w:rPr>
          <w:color w:val="FF0000"/>
          <w:spacing w:val="-8"/>
        </w:rPr>
        <w:t> </w:t>
      </w:r>
      <w:r>
        <w:rPr>
          <w:color w:val="FF0000"/>
        </w:rPr>
        <w:t>inferior</w:t>
      </w:r>
      <w:r>
        <w:rPr>
          <w:color w:val="FF0000"/>
          <w:spacing w:val="-9"/>
        </w:rPr>
        <w:t> </w:t>
      </w:r>
      <w:r>
        <w:rPr>
          <w:color w:val="FF0000"/>
        </w:rPr>
        <w:t>com</w:t>
      </w:r>
      <w:r>
        <w:rPr>
          <w:color w:val="FF0000"/>
          <w:spacing w:val="-6"/>
        </w:rPr>
        <w:t> </w:t>
      </w:r>
      <w:r>
        <w:rPr>
          <w:color w:val="FF0000"/>
        </w:rPr>
        <w:t>possibilidades</w:t>
      </w:r>
      <w:r>
        <w:rPr>
          <w:color w:val="FF0000"/>
          <w:spacing w:val="-8"/>
        </w:rPr>
        <w:t> </w:t>
      </w:r>
      <w:r>
        <w:rPr>
          <w:color w:val="FF0000"/>
        </w:rPr>
        <w:t>de</w:t>
      </w:r>
      <w:r>
        <w:rPr>
          <w:color w:val="FF0000"/>
          <w:spacing w:val="-7"/>
        </w:rPr>
        <w:t> </w:t>
      </w:r>
      <w:r>
        <w:rPr>
          <w:color w:val="FF0000"/>
        </w:rPr>
        <w:t>ajustes</w:t>
      </w:r>
      <w:r>
        <w:rPr>
          <w:color w:val="FF0000"/>
          <w:spacing w:val="-8"/>
        </w:rPr>
        <w:t> </w:t>
      </w:r>
      <w:r>
        <w:rPr>
          <w:color w:val="FF0000"/>
        </w:rPr>
        <w:t>do </w:t>
      </w:r>
      <w:r>
        <w:rPr>
          <w:color w:val="FF0000"/>
          <w:spacing w:val="-2"/>
        </w:rPr>
        <w:t>freio.</w:t>
      </w:r>
    </w:p>
    <w:p>
      <w:pPr>
        <w:pStyle w:val="BodyText"/>
        <w:spacing w:line="278" w:lineRule="auto"/>
        <w:ind w:left="1015" w:right="1433" w:firstLine="710"/>
        <w:jc w:val="both"/>
      </w:pPr>
      <w:r>
        <w:rPr>
          <w:color w:val="FF0000"/>
        </w:rPr>
        <w:t>Nota-se</w:t>
      </w:r>
      <w:r>
        <w:rPr>
          <w:color w:val="FF0000"/>
          <w:spacing w:val="-3"/>
        </w:rPr>
        <w:t> </w:t>
      </w:r>
      <w:r>
        <w:rPr>
          <w:color w:val="FF0000"/>
        </w:rPr>
        <w:t>ainda</w:t>
      </w:r>
      <w:r>
        <w:rPr>
          <w:color w:val="FF0000"/>
          <w:spacing w:val="-4"/>
        </w:rPr>
        <w:t> </w:t>
      </w:r>
      <w:r>
        <w:rPr>
          <w:color w:val="FF0000"/>
        </w:rPr>
        <w:t>o</w:t>
      </w:r>
      <w:r>
        <w:rPr>
          <w:color w:val="FF0000"/>
          <w:spacing w:val="-5"/>
        </w:rPr>
        <w:t> </w:t>
      </w:r>
      <w:r>
        <w:rPr>
          <w:color w:val="FF0000"/>
        </w:rPr>
        <w:t>sistema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esterilização</w:t>
      </w:r>
      <w:r>
        <w:rPr>
          <w:color w:val="FF0000"/>
          <w:spacing w:val="-5"/>
        </w:rPr>
        <w:t> </w:t>
      </w:r>
      <w:r>
        <w:rPr>
          <w:color w:val="FF0000"/>
        </w:rPr>
        <w:t>em</w:t>
      </w:r>
      <w:r>
        <w:rPr>
          <w:color w:val="FF0000"/>
          <w:spacing w:val="-4"/>
        </w:rPr>
        <w:t> </w:t>
      </w:r>
      <w:r>
        <w:rPr>
          <w:color w:val="FF0000"/>
        </w:rPr>
        <w:t>tempo</w:t>
      </w:r>
      <w:r>
        <w:rPr>
          <w:color w:val="FF0000"/>
          <w:spacing w:val="-4"/>
        </w:rPr>
        <w:t> </w:t>
      </w:r>
      <w:r>
        <w:rPr>
          <w:color w:val="FF0000"/>
        </w:rPr>
        <w:t>real</w:t>
      </w:r>
      <w:r>
        <w:rPr>
          <w:color w:val="FF0000"/>
          <w:spacing w:val="-3"/>
        </w:rPr>
        <w:t> </w:t>
      </w:r>
      <w:r>
        <w:rPr>
          <w:color w:val="FF0000"/>
        </w:rPr>
        <w:t>com</w:t>
      </w:r>
      <w:r>
        <w:rPr>
          <w:color w:val="FF0000"/>
          <w:spacing w:val="-4"/>
        </w:rPr>
        <w:t> </w:t>
      </w:r>
      <w:r>
        <w:rPr>
          <w:color w:val="FF0000"/>
        </w:rPr>
        <w:t>raios</w:t>
      </w:r>
      <w:r>
        <w:rPr>
          <w:color w:val="FF0000"/>
          <w:spacing w:val="-5"/>
        </w:rPr>
        <w:t> </w:t>
      </w:r>
      <w:r>
        <w:rPr>
          <w:color w:val="FF0000"/>
        </w:rPr>
        <w:t>UV,</w:t>
      </w:r>
      <w:r>
        <w:rPr>
          <w:color w:val="FF0000"/>
          <w:spacing w:val="-3"/>
        </w:rPr>
        <w:t> </w:t>
      </w:r>
      <w:r>
        <w:rPr>
          <w:color w:val="FF0000"/>
        </w:rPr>
        <w:t>o</w:t>
      </w:r>
      <w:r>
        <w:rPr>
          <w:color w:val="FF0000"/>
          <w:spacing w:val="-4"/>
        </w:rPr>
        <w:t> </w:t>
      </w:r>
      <w:r>
        <w:rPr>
          <w:color w:val="FF0000"/>
        </w:rPr>
        <w:t>sistema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marcação a laser composto por 2 feixes em “+” (tipo alvo) com regulagem total de distância entre eles para padronizar o posicionamento da matéria prima em caso de alteração no tamanho do absorvente.</w:t>
      </w:r>
    </w:p>
    <w:p>
      <w:pPr>
        <w:pStyle w:val="BodyText"/>
        <w:spacing w:before="26"/>
      </w:pPr>
    </w:p>
    <w:p>
      <w:pPr>
        <w:spacing w:before="1"/>
        <w:ind w:left="845" w:right="1257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2198604</wp:posOffset>
                </wp:positionH>
                <wp:positionV relativeFrom="paragraph">
                  <wp:posOffset>154719</wp:posOffset>
                </wp:positionV>
                <wp:extent cx="3588385" cy="2213610"/>
                <wp:effectExtent l="0" t="0" r="0" b="0"/>
                <wp:wrapTopAndBottom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3588385" cy="2213610"/>
                          <a:chExt cx="3588385" cy="2213610"/>
                        </a:xfrm>
                      </wpg:grpSpPr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8297" cy="221334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515" y="133389"/>
                            <a:ext cx="3080385" cy="17326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73.118454pt;margin-top:12.182628pt;width:282.55pt;height:174.3pt;mso-position-horizontal-relative:page;mso-position-vertical-relative:paragraph;z-index:-15725056;mso-wrap-distance-left:0;mso-wrap-distance-right:0" id="docshapegroup17" coordorigin="3462,244" coordsize="5651,3486">
                <v:shape style="position:absolute;left:3462;top:243;width:5651;height:3486" type="#_x0000_t75" id="docshape18" stroked="false">
                  <v:imagedata r:id="rId18" o:title=""/>
                </v:shape>
                <v:shape style="position:absolute;left:3712;top:453;width:4851;height:2729" type="#_x0000_t75" id="docshape19" stroked="false">
                  <v:imagedata r:id="rId19" o:title=""/>
                </v:shape>
                <w10:wrap type="topAndBottom"/>
              </v:group>
            </w:pict>
          </mc:Fallback>
        </mc:AlternateContent>
      </w:r>
      <w:r>
        <w:rPr>
          <w:b/>
          <w:color w:val="FF0000"/>
          <w:sz w:val="16"/>
        </w:rPr>
        <w:t>Figura</w:t>
      </w:r>
      <w:r>
        <w:rPr>
          <w:b/>
          <w:color w:val="FF0000"/>
          <w:spacing w:val="-3"/>
          <w:sz w:val="16"/>
        </w:rPr>
        <w:t> </w:t>
      </w:r>
      <w:r>
        <w:rPr>
          <w:b/>
          <w:color w:val="FF0000"/>
          <w:sz w:val="16"/>
        </w:rPr>
        <w:t>4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Feixe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laser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para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padronização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absorventes</w:t>
      </w:r>
      <w:r>
        <w:rPr>
          <w:color w:val="FF0000"/>
          <w:spacing w:val="4"/>
          <w:sz w:val="16"/>
        </w:rPr>
        <w:t> </w:t>
      </w:r>
      <w:r>
        <w:rPr>
          <w:color w:val="FF0000"/>
          <w:spacing w:val="-2"/>
          <w:sz w:val="16"/>
        </w:rPr>
        <w:t>(Maquinatec).</w:t>
      </w:r>
    </w:p>
    <w:p>
      <w:pPr>
        <w:spacing w:before="67"/>
        <w:ind w:left="845" w:right="1265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spacing w:after="0"/>
        <w:jc w:val="center"/>
        <w:rPr>
          <w:sz w:val="16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BodyText"/>
        <w:spacing w:line="276" w:lineRule="auto" w:before="41"/>
        <w:ind w:left="1015" w:right="1431" w:firstLine="710"/>
        <w:jc w:val="both"/>
      </w:pPr>
      <w:r>
        <w:rPr>
          <w:color w:val="FF0000"/>
        </w:rPr>
        <w:t>A área de contato da manta inferior em aço inox (placa de inox evita contaminação). A máquina</w:t>
      </w:r>
      <w:r>
        <w:rPr>
          <w:color w:val="FF0000"/>
          <w:spacing w:val="-9"/>
        </w:rPr>
        <w:t> </w:t>
      </w:r>
      <w:r>
        <w:rPr>
          <w:color w:val="FF0000"/>
        </w:rPr>
        <w:t>possui</w:t>
      </w:r>
      <w:r>
        <w:rPr>
          <w:color w:val="FF0000"/>
          <w:spacing w:val="-9"/>
        </w:rPr>
        <w:t> </w:t>
      </w:r>
      <w:r>
        <w:rPr>
          <w:color w:val="FF0000"/>
        </w:rPr>
        <w:t>pintura</w:t>
      </w:r>
      <w:r>
        <w:rPr>
          <w:color w:val="FF0000"/>
          <w:spacing w:val="-9"/>
        </w:rPr>
        <w:t> </w:t>
      </w:r>
      <w:r>
        <w:rPr>
          <w:color w:val="FF0000"/>
        </w:rPr>
        <w:t>eletrostática</w:t>
      </w:r>
      <w:r>
        <w:rPr>
          <w:color w:val="FF0000"/>
          <w:spacing w:val="-9"/>
        </w:rPr>
        <w:t> </w:t>
      </w:r>
      <w:r>
        <w:rPr>
          <w:color w:val="FF0000"/>
        </w:rPr>
        <w:t>em</w:t>
      </w:r>
      <w:r>
        <w:rPr>
          <w:color w:val="FF0000"/>
          <w:spacing w:val="-9"/>
        </w:rPr>
        <w:t> </w:t>
      </w:r>
      <w:r>
        <w:rPr>
          <w:color w:val="FF0000"/>
        </w:rPr>
        <w:t>epóxi</w:t>
      </w:r>
      <w:r>
        <w:rPr>
          <w:color w:val="FF0000"/>
          <w:spacing w:val="-9"/>
        </w:rPr>
        <w:t> </w:t>
      </w:r>
      <w:r>
        <w:rPr>
          <w:color w:val="FF0000"/>
        </w:rPr>
        <w:t>(amarelo,</w:t>
      </w:r>
      <w:r>
        <w:rPr>
          <w:color w:val="FF0000"/>
          <w:spacing w:val="-8"/>
        </w:rPr>
        <w:t> </w:t>
      </w:r>
      <w:r>
        <w:rPr>
          <w:color w:val="FF0000"/>
        </w:rPr>
        <w:t>cinza,</w:t>
      </w:r>
      <w:r>
        <w:rPr>
          <w:color w:val="FF0000"/>
          <w:spacing w:val="-8"/>
        </w:rPr>
        <w:t> </w:t>
      </w:r>
      <w:r>
        <w:rPr>
          <w:color w:val="FF0000"/>
        </w:rPr>
        <w:t>azul)</w:t>
      </w:r>
      <w:r>
        <w:rPr>
          <w:color w:val="FF0000"/>
          <w:spacing w:val="-10"/>
        </w:rPr>
        <w:t> </w:t>
      </w:r>
      <w:r>
        <w:rPr>
          <w:color w:val="FF0000"/>
        </w:rPr>
        <w:t>texturizada</w:t>
      </w:r>
      <w:r>
        <w:rPr>
          <w:color w:val="FF0000"/>
          <w:spacing w:val="-9"/>
        </w:rPr>
        <w:t> </w:t>
      </w:r>
      <w:r>
        <w:rPr>
          <w:color w:val="FF0000"/>
        </w:rPr>
        <w:t>com</w:t>
      </w:r>
      <w:r>
        <w:rPr>
          <w:color w:val="FF0000"/>
          <w:spacing w:val="-9"/>
        </w:rPr>
        <w:t> </w:t>
      </w:r>
      <w:r>
        <w:rPr>
          <w:color w:val="FF0000"/>
        </w:rPr>
        <w:t>propriedades</w:t>
      </w:r>
      <w:r>
        <w:rPr>
          <w:color w:val="FF0000"/>
          <w:spacing w:val="-9"/>
        </w:rPr>
        <w:t> </w:t>
      </w:r>
      <w:r>
        <w:rPr>
          <w:color w:val="FF0000"/>
        </w:rPr>
        <w:t>de isolamento elétrico.</w:t>
      </w:r>
    </w:p>
    <w:p>
      <w:pPr>
        <w:pStyle w:val="BodyText"/>
        <w:spacing w:line="276" w:lineRule="auto"/>
        <w:ind w:left="1015" w:right="1432" w:firstLine="710"/>
        <w:jc w:val="both"/>
      </w:pPr>
      <w:r>
        <w:rPr>
          <w:color w:val="FF0000"/>
        </w:rPr>
        <w:t>A máquina motorizada possui ainda uma caixa coletora de peças semiprontas, além de uma chave liga/desliga iluminada e isolada. Salienta-se que a chave liga/desliga secundária do modelo apresenta três posições com retorno, para maior segurança da operação. O disjuntor bipolar é embutido e o cabo de energia injetado NBR, com potência 990w e voltagem a ser definida pelo comprador (127v ou 220v).</w:t>
      </w:r>
    </w:p>
    <w:p>
      <w:pPr>
        <w:pStyle w:val="BodyText"/>
        <w:spacing w:before="39"/>
      </w:pPr>
    </w:p>
    <w:p>
      <w:pPr>
        <w:spacing w:before="0"/>
        <w:ind w:left="845" w:right="1257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2618505</wp:posOffset>
                </wp:positionH>
                <wp:positionV relativeFrom="paragraph">
                  <wp:posOffset>151927</wp:posOffset>
                </wp:positionV>
                <wp:extent cx="2727325" cy="2643505"/>
                <wp:effectExtent l="0" t="0" r="0" b="0"/>
                <wp:wrapTopAndBottom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2727325" cy="2643505"/>
                          <a:chExt cx="2727325" cy="2643505"/>
                        </a:xfrm>
                      </wpg:grpSpPr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138" cy="264348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64" y="134547"/>
                            <a:ext cx="2200656" cy="2153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06.181564pt;margin-top:11.962785pt;width:214.75pt;height:208.15pt;mso-position-horizontal-relative:page;mso-position-vertical-relative:paragraph;z-index:-15724544;mso-wrap-distance-left:0;mso-wrap-distance-right:0" id="docshapegroup20" coordorigin="4124,239" coordsize="4295,4163">
                <v:shape style="position:absolute;left:4123;top:239;width:4295;height:4163" type="#_x0000_t75" id="docshape21" stroked="false">
                  <v:imagedata r:id="rId20" o:title=""/>
                </v:shape>
                <v:shape style="position:absolute;left:4402;top:451;width:3466;height:3391" type="#_x0000_t75" id="docshape22" stroked="false">
                  <v:imagedata r:id="rId21" o:title=""/>
                </v:shape>
                <w10:wrap type="topAndBottom"/>
              </v:group>
            </w:pict>
          </mc:Fallback>
        </mc:AlternateContent>
      </w:r>
      <w:r>
        <w:rPr>
          <w:b/>
          <w:color w:val="FF0000"/>
          <w:sz w:val="16"/>
        </w:rPr>
        <w:t>Figura</w:t>
      </w:r>
      <w:r>
        <w:rPr>
          <w:b/>
          <w:color w:val="FF0000"/>
          <w:spacing w:val="-1"/>
          <w:sz w:val="16"/>
        </w:rPr>
        <w:t> </w:t>
      </w:r>
      <w:r>
        <w:rPr>
          <w:b/>
          <w:color w:val="FF0000"/>
          <w:sz w:val="16"/>
        </w:rPr>
        <w:t>5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Máquina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produção</w:t>
      </w:r>
      <w:r>
        <w:rPr>
          <w:color w:val="FF0000"/>
          <w:spacing w:val="2"/>
          <w:sz w:val="16"/>
        </w:rPr>
        <w:t> </w:t>
      </w:r>
      <w:r>
        <w:rPr>
          <w:color w:val="FF0000"/>
          <w:sz w:val="16"/>
        </w:rPr>
        <w:t>(Compacta</w:t>
      </w:r>
      <w:r>
        <w:rPr>
          <w:color w:val="FF0000"/>
          <w:spacing w:val="-3"/>
          <w:sz w:val="16"/>
        </w:rPr>
        <w:t> </w:t>
      </w:r>
      <w:r>
        <w:rPr>
          <w:color w:val="FF0000"/>
          <w:spacing w:val="-2"/>
          <w:sz w:val="16"/>
        </w:rPr>
        <w:t>Print).</w:t>
      </w:r>
    </w:p>
    <w:p>
      <w:pPr>
        <w:spacing w:before="28"/>
        <w:ind w:left="0" w:right="4496" w:firstLine="0"/>
        <w:jc w:val="right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3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spacing w:before="109"/>
        <w:rPr>
          <w:sz w:val="16"/>
        </w:rPr>
      </w:pPr>
    </w:p>
    <w:p>
      <w:pPr>
        <w:spacing w:before="1"/>
        <w:ind w:left="0" w:right="4414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2363662</wp:posOffset>
                </wp:positionH>
                <wp:positionV relativeFrom="paragraph">
                  <wp:posOffset>155108</wp:posOffset>
                </wp:positionV>
                <wp:extent cx="2838450" cy="2739390"/>
                <wp:effectExtent l="0" t="0" r="0" b="0"/>
                <wp:wrapTopAndBottom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2838450" cy="2739390"/>
                          <a:chExt cx="2838450" cy="2739390"/>
                        </a:xfrm>
                      </wpg:grpSpPr>
                      <pic:pic>
                        <pic:nvPicPr>
                          <pic:cNvPr id="29" name="Image 29" descr="Uma imagem contendo no interior, pequeno, avião, quarto  Descrição gerada automaticamente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224" cy="27389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 descr="Uma imagem contendo no interior, pequeno, avião, quarto  Descrição gerada automaticamente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192" y="133110"/>
                            <a:ext cx="2312035" cy="2256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86.115158pt;margin-top:12.213257pt;width:223.5pt;height:215.7pt;mso-position-horizontal-relative:page;mso-position-vertical-relative:paragraph;z-index:-15724032;mso-wrap-distance-left:0;mso-wrap-distance-right:0" id="docshapegroup23" coordorigin="3722,244" coordsize="4470,4314">
                <v:shape style="position:absolute;left:3722;top:244;width:4470;height:4314" type="#_x0000_t75" id="docshape24" alt="Uma imagem contendo no interior, pequeno, avião, quarto  Descrição gerada automaticamente" stroked="false">
                  <v:imagedata r:id="rId22" o:title=""/>
                </v:shape>
                <v:shape style="position:absolute;left:3973;top:453;width:3641;height:3554" type="#_x0000_t75" id="docshape25" alt="Uma imagem contendo no interior, pequeno, avião, quarto  Descrição gerada automaticamente" stroked="false">
                  <v:imagedata r:id="rId23" o:title=""/>
                </v:shape>
                <w10:wrap type="topAndBottom"/>
              </v:group>
            </w:pict>
          </mc:Fallback>
        </mc:AlternateContent>
      </w:r>
      <w:r>
        <w:rPr>
          <w:b/>
          <w:color w:val="FF0000"/>
          <w:sz w:val="16"/>
        </w:rPr>
        <w:t>Figura</w:t>
      </w:r>
      <w:r>
        <w:rPr>
          <w:b/>
          <w:color w:val="FF0000"/>
          <w:spacing w:val="-1"/>
          <w:sz w:val="16"/>
        </w:rPr>
        <w:t> </w:t>
      </w:r>
      <w:r>
        <w:rPr>
          <w:b/>
          <w:color w:val="FF0000"/>
          <w:sz w:val="16"/>
        </w:rPr>
        <w:t>6</w:t>
      </w:r>
      <w:r>
        <w:rPr>
          <w:b/>
          <w:color w:val="FF0000"/>
          <w:spacing w:val="-4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Máquina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produção</w:t>
      </w:r>
      <w:r>
        <w:rPr>
          <w:color w:val="FF0000"/>
          <w:spacing w:val="2"/>
          <w:sz w:val="16"/>
        </w:rPr>
        <w:t> </w:t>
      </w:r>
      <w:r>
        <w:rPr>
          <w:color w:val="FF0000"/>
          <w:spacing w:val="-2"/>
          <w:sz w:val="16"/>
        </w:rPr>
        <w:t>(Maquinatec).</w:t>
      </w:r>
    </w:p>
    <w:p>
      <w:pPr>
        <w:spacing w:before="30"/>
        <w:ind w:left="845" w:right="1265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spacing w:after="0"/>
        <w:jc w:val="center"/>
        <w:rPr>
          <w:sz w:val="16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ListParagraph"/>
        <w:numPr>
          <w:ilvl w:val="1"/>
          <w:numId w:val="7"/>
        </w:numPr>
        <w:tabs>
          <w:tab w:pos="1736" w:val="left" w:leader="none"/>
          <w:tab w:pos="3221" w:val="left" w:leader="none"/>
          <w:tab w:pos="4136" w:val="left" w:leader="none"/>
        </w:tabs>
        <w:spacing w:line="259" w:lineRule="auto" w:before="51" w:after="0"/>
        <w:ind w:left="1736" w:right="5321" w:hanging="360"/>
        <w:jc w:val="both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4471786</wp:posOffset>
                </wp:positionH>
                <wp:positionV relativeFrom="paragraph">
                  <wp:posOffset>-1793</wp:posOffset>
                </wp:positionV>
                <wp:extent cx="2345055" cy="1408430"/>
                <wp:effectExtent l="0" t="0" r="0" b="0"/>
                <wp:wrapNone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2345055" cy="1408430"/>
                          <a:chExt cx="2345055" cy="1408430"/>
                        </a:xfrm>
                      </wpg:grpSpPr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441" cy="1407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Textbox 33"/>
                        <wps:cNvSpPr txBox="1"/>
                        <wps:spPr>
                          <a:xfrm>
                            <a:off x="110754" y="199659"/>
                            <a:ext cx="2143125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4" w:lineRule="exact" w:before="0"/>
                                <w:ind w:left="0" w:right="23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SAIBA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MAIS:</w:t>
                              </w:r>
                            </w:p>
                            <w:p>
                              <w:pPr>
                                <w:spacing w:line="232" w:lineRule="exact" w:before="61"/>
                                <w:ind w:left="0" w:right="18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MATERIAIS</w:t>
                              </w:r>
                              <w:r>
                                <w:rPr>
                                  <w:color w:val="FFFFFF"/>
                                  <w:spacing w:val="6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6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EMBALAGEM:</w:t>
                              </w:r>
                              <w:r>
                                <w:rPr>
                                  <w:color w:val="FFFFFF"/>
                                  <w:spacing w:val="6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materiais</w:t>
                              </w:r>
                            </w:p>
                            <w:p>
                              <w:pPr>
                                <w:spacing w:line="229" w:lineRule="exact" w:before="0"/>
                                <w:ind w:left="0" w:right="19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utilizados</w:t>
                              </w:r>
                              <w:r>
                                <w:rPr>
                                  <w:color w:val="FFFFFF"/>
                                  <w:spacing w:val="7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color w:val="FFFFFF"/>
                                  <w:spacing w:val="7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color w:val="FFFFFF"/>
                                  <w:spacing w:val="7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condicionamento</w:t>
                              </w:r>
                              <w:r>
                                <w:rPr>
                                  <w:color w:val="FFFFFF"/>
                                  <w:spacing w:val="7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>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0754" y="672988"/>
                            <a:ext cx="504190" cy="406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2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produto</w:t>
                              </w:r>
                            </w:p>
                            <w:p>
                              <w:pPr>
                                <w:spacing w:line="216" w:lineRule="auto" w:before="7"/>
                                <w:ind w:left="0" w:right="16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primários qualquer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701558" y="672988"/>
                            <a:ext cx="2673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final.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27008" y="672988"/>
                            <a:ext cx="11245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290" w:val="left" w:leader="none"/>
                                </w:tabs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Classificados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como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01558" y="812688"/>
                            <a:ext cx="155448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84" w:val="left" w:leader="none"/>
                                  <w:tab w:pos="1720" w:val="left" w:leader="none"/>
                                </w:tabs>
                                <w:spacing w:line="192" w:lineRule="exact" w:before="0"/>
                                <w:ind w:left="6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secundários.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Exclui-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>se</w:t>
                              </w:r>
                            </w:p>
                            <w:p>
                              <w:pPr>
                                <w:tabs>
                                  <w:tab w:pos="1795" w:val="left" w:leader="none"/>
                                </w:tabs>
                                <w:spacing w:line="228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outra</w:t>
                              </w:r>
                              <w:r>
                                <w:rPr>
                                  <w:color w:val="FFFFFF"/>
                                  <w:spacing w:val="52"/>
                                  <w:sz w:val="20"/>
                                </w:rPr>
                                <w:t> 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embalagem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externa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0754" y="1092088"/>
                            <a:ext cx="10864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usada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 transporte.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2.109161pt;margin-top:-.141254pt;width:184.65pt;height:110.9pt;mso-position-horizontal-relative:page;mso-position-vertical-relative:paragraph;z-index:15734272" id="docshapegroup26" coordorigin="7042,-3" coordsize="3693,2218">
                <v:shape style="position:absolute;left:7042;top:-3;width:3693;height:2218" type="#_x0000_t75" id="docshape27" stroked="false">
                  <v:imagedata r:id="rId24" o:title=""/>
                </v:shape>
                <v:shape style="position:absolute;left:7216;top:311;width:3375;height:726" type="#_x0000_t202" id="docshape28" filled="false" stroked="false">
                  <v:textbox inset="0,0,0,0">
                    <w:txbxContent>
                      <w:p>
                        <w:pPr>
                          <w:spacing w:line="204" w:lineRule="exact" w:before="0"/>
                          <w:ind w:left="0" w:right="23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SAIBA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MAIS:</w:t>
                        </w:r>
                      </w:p>
                      <w:p>
                        <w:pPr>
                          <w:spacing w:line="232" w:lineRule="exact" w:before="61"/>
                          <w:ind w:left="0" w:right="18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MATERIAIS</w:t>
                        </w:r>
                        <w:r>
                          <w:rPr>
                            <w:color w:val="FFFFFF"/>
                            <w:spacing w:val="60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DE</w:t>
                        </w:r>
                        <w:r>
                          <w:rPr>
                            <w:color w:val="FFFFFF"/>
                            <w:spacing w:val="64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EMBALAGEM:</w:t>
                        </w:r>
                        <w:r>
                          <w:rPr>
                            <w:color w:val="FFFFFF"/>
                            <w:spacing w:val="63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materiais</w:t>
                        </w:r>
                      </w:p>
                      <w:p>
                        <w:pPr>
                          <w:spacing w:line="229" w:lineRule="exact" w:before="0"/>
                          <w:ind w:left="0" w:right="19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utilizados</w:t>
                        </w:r>
                        <w:r>
                          <w:rPr>
                            <w:color w:val="FFFFFF"/>
                            <w:spacing w:val="73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para</w:t>
                        </w:r>
                        <w:r>
                          <w:rPr>
                            <w:color w:val="FFFFFF"/>
                            <w:spacing w:val="70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o</w:t>
                        </w:r>
                        <w:r>
                          <w:rPr>
                            <w:color w:val="FFFFFF"/>
                            <w:spacing w:val="71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condicionamento</w:t>
                        </w:r>
                        <w:r>
                          <w:rPr>
                            <w:color w:val="FFFFFF"/>
                            <w:spacing w:val="71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>do</w:t>
                        </w:r>
                      </w:p>
                    </w:txbxContent>
                  </v:textbox>
                  <w10:wrap type="none"/>
                </v:shape>
                <v:shape style="position:absolute;left:7216;top:1057;width:794;height:640" type="#_x0000_t202" id="docshape29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produto</w:t>
                        </w:r>
                      </w:p>
                      <w:p>
                        <w:pPr>
                          <w:spacing w:line="216" w:lineRule="auto" w:before="7"/>
                          <w:ind w:left="0" w:right="16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primários qualquer</w:t>
                        </w:r>
                      </w:p>
                    </w:txbxContent>
                  </v:textbox>
                  <w10:wrap type="none"/>
                </v:shape>
                <v:shape style="position:absolute;left:8147;top:1057;width:421;height:200" type="#_x0000_t202" id="docshape30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final.</w:t>
                        </w:r>
                      </w:p>
                    </w:txbxContent>
                  </v:textbox>
                  <w10:wrap type="none"/>
                </v:shape>
                <v:shape style="position:absolute;left:8817;top:1057;width:1771;height:200" type="#_x0000_t202" id="docshape31" filled="false" stroked="false">
                  <v:textbox inset="0,0,0,0">
                    <w:txbxContent>
                      <w:p>
                        <w:pPr>
                          <w:tabs>
                            <w:tab w:pos="1290" w:val="left" w:leader="none"/>
                          </w:tabs>
                          <w:spacing w:line="200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Classificados</w:t>
                        </w:r>
                        <w:r>
                          <w:rPr>
                            <w:color w:val="FFFFFF"/>
                            <w:sz w:val="20"/>
                          </w:rPr>
                          <w:tab/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como</w:t>
                        </w:r>
                      </w:p>
                    </w:txbxContent>
                  </v:textbox>
                  <w10:wrap type="none"/>
                </v:shape>
                <v:shape style="position:absolute;left:8147;top:1277;width:2448;height:420" type="#_x0000_t202" id="docshape32" filled="false" stroked="false">
                  <v:textbox inset="0,0,0,0">
                    <w:txbxContent>
                      <w:p>
                        <w:pPr>
                          <w:tabs>
                            <w:tab w:pos="484" w:val="left" w:leader="none"/>
                            <w:tab w:pos="1720" w:val="left" w:leader="none"/>
                          </w:tabs>
                          <w:spacing w:line="192" w:lineRule="exact" w:before="0"/>
                          <w:ind w:left="6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>ou</w:t>
                        </w:r>
                        <w:r>
                          <w:rPr>
                            <w:color w:val="FFFFFF"/>
                            <w:sz w:val="20"/>
                          </w:rPr>
                          <w:tab/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secundários.</w:t>
                        </w:r>
                        <w:r>
                          <w:rPr>
                            <w:color w:val="FFFFFF"/>
                            <w:sz w:val="20"/>
                          </w:rPr>
                          <w:tab/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Exclui-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>se</w:t>
                        </w:r>
                      </w:p>
                      <w:p>
                        <w:pPr>
                          <w:tabs>
                            <w:tab w:pos="1795" w:val="left" w:leader="none"/>
                          </w:tabs>
                          <w:spacing w:line="228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outra</w:t>
                        </w:r>
                        <w:r>
                          <w:rPr>
                            <w:color w:val="FFFFFF"/>
                            <w:spacing w:val="52"/>
                            <w:sz w:val="20"/>
                          </w:rPr>
                          <w:t> 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embalagem</w:t>
                        </w:r>
                        <w:r>
                          <w:rPr>
                            <w:color w:val="FFFFFF"/>
                            <w:sz w:val="20"/>
                          </w:rPr>
                          <w:tab/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externa</w:t>
                        </w:r>
                      </w:p>
                    </w:txbxContent>
                  </v:textbox>
                  <w10:wrap type="none"/>
                </v:shape>
                <v:shape style="position:absolute;left:7216;top:1717;width:1711;height:200" type="#_x0000_t202" id="docshape33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usada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no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 transporte.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2"/>
          <w:sz w:val="22"/>
        </w:rPr>
        <w:t>Máquina</w:t>
      </w:r>
      <w:r>
        <w:rPr>
          <w:sz w:val="22"/>
        </w:rPr>
        <w:tab/>
      </w:r>
      <w:r>
        <w:rPr>
          <w:spacing w:val="-6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compactação/selagem </w:t>
      </w:r>
      <w:r>
        <w:rPr>
          <w:sz w:val="22"/>
        </w:rPr>
        <w:t>(normalmente acompanha a máquina de fraldas como brinde):</w:t>
      </w:r>
    </w:p>
    <w:p>
      <w:pPr>
        <w:pStyle w:val="BodyText"/>
        <w:spacing w:before="21"/>
      </w:pPr>
    </w:p>
    <w:p>
      <w:pPr>
        <w:pStyle w:val="BodyText"/>
        <w:spacing w:line="276" w:lineRule="auto" w:before="1"/>
        <w:ind w:left="1015" w:right="5316" w:firstLine="710"/>
        <w:jc w:val="both"/>
      </w:pPr>
      <w:r>
        <w:rPr/>
        <w:t>A seladora de pedal para embalagem plástica é utilizada para manter </w:t>
      </w:r>
      <w:r>
        <w:rPr>
          <w:color w:val="FF0000"/>
        </w:rPr>
        <w:t>e conservar os </w:t>
      </w:r>
      <w:r>
        <w:rPr/>
        <w:t>produtos longe de bolor, oxidação, bactérias, deterioração</w:t>
      </w:r>
      <w:r>
        <w:rPr>
          <w:color w:val="FF0000"/>
        </w:rPr>
        <w:t>, </w:t>
      </w:r>
      <w:r>
        <w:rPr/>
        <w:t>etc., por um período prolongado.</w:t>
      </w:r>
    </w:p>
    <w:p>
      <w:pPr>
        <w:pStyle w:val="BodyText"/>
        <w:spacing w:before="41"/>
      </w:pPr>
    </w:p>
    <w:p>
      <w:pPr>
        <w:pStyle w:val="ListParagraph"/>
        <w:numPr>
          <w:ilvl w:val="1"/>
          <w:numId w:val="7"/>
        </w:numPr>
        <w:tabs>
          <w:tab w:pos="1734" w:val="left" w:leader="none"/>
          <w:tab w:pos="1736" w:val="left" w:leader="none"/>
        </w:tabs>
        <w:spacing w:line="273" w:lineRule="auto" w:before="0" w:after="0"/>
        <w:ind w:left="1736" w:right="1440" w:hanging="360"/>
        <w:jc w:val="left"/>
        <w:rPr>
          <w:sz w:val="22"/>
        </w:rPr>
      </w:pPr>
      <w:r>
        <w:rPr>
          <w:sz w:val="22"/>
        </w:rPr>
        <w:t>Selagem:</w:t>
      </w:r>
      <w:r>
        <w:rPr>
          <w:spacing w:val="-3"/>
          <w:sz w:val="22"/>
        </w:rPr>
        <w:t> </w:t>
      </w:r>
      <w:r>
        <w:rPr>
          <w:sz w:val="22"/>
        </w:rPr>
        <w:t>esse</w:t>
      </w:r>
      <w:r>
        <w:rPr>
          <w:spacing w:val="-3"/>
          <w:sz w:val="22"/>
        </w:rPr>
        <w:t> </w:t>
      </w:r>
      <w:r>
        <w:rPr>
          <w:sz w:val="22"/>
        </w:rPr>
        <w:t>modelo possui uma</w:t>
      </w:r>
      <w:r>
        <w:rPr>
          <w:spacing w:val="-4"/>
          <w:sz w:val="22"/>
        </w:rPr>
        <w:t> </w:t>
      </w:r>
      <w:r>
        <w:rPr>
          <w:sz w:val="22"/>
        </w:rPr>
        <w:t>barra de</w:t>
      </w:r>
      <w:r>
        <w:rPr>
          <w:spacing w:val="-3"/>
          <w:sz w:val="22"/>
        </w:rPr>
        <w:t> </w:t>
      </w:r>
      <w:r>
        <w:rPr>
          <w:sz w:val="22"/>
        </w:rPr>
        <w:t>selagem</w:t>
      </w:r>
      <w:r>
        <w:rPr>
          <w:spacing w:val="-3"/>
          <w:sz w:val="22"/>
        </w:rPr>
        <w:t> </w:t>
      </w:r>
      <w:r>
        <w:rPr>
          <w:sz w:val="22"/>
        </w:rPr>
        <w:t>com comprimento</w:t>
      </w:r>
      <w:r>
        <w:rPr>
          <w:spacing w:val="-4"/>
          <w:sz w:val="22"/>
        </w:rPr>
        <w:t> </w:t>
      </w:r>
      <w:r>
        <w:rPr>
          <w:sz w:val="22"/>
        </w:rPr>
        <w:t>de 30cm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largura</w:t>
      </w:r>
      <w:r>
        <w:rPr>
          <w:spacing w:val="-4"/>
          <w:sz w:val="22"/>
        </w:rPr>
        <w:t> </w:t>
      </w:r>
      <w:r>
        <w:rPr>
          <w:sz w:val="22"/>
        </w:rPr>
        <w:t>de </w:t>
      </w:r>
      <w:r>
        <w:rPr>
          <w:spacing w:val="-4"/>
          <w:sz w:val="22"/>
        </w:rPr>
        <w:t>2mm:</w:t>
      </w:r>
    </w:p>
    <w:p>
      <w:pPr>
        <w:pStyle w:val="BodyText"/>
        <w:spacing w:before="44"/>
      </w:pPr>
    </w:p>
    <w:p>
      <w:pPr>
        <w:pStyle w:val="BodyText"/>
        <w:spacing w:line="276" w:lineRule="auto"/>
        <w:ind w:left="1015" w:right="1438" w:firstLine="710"/>
        <w:jc w:val="both"/>
      </w:pPr>
      <w:r>
        <w:rPr/>
        <w:t>A seladora possui um dispositivo automático, que só consome energia </w:t>
      </w:r>
      <w:r>
        <w:rPr>
          <w:color w:val="FF0000"/>
        </w:rPr>
        <w:t>durante o procedimento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/>
        <w:t>selagem,</w:t>
      </w:r>
      <w:r>
        <w:rPr>
          <w:spacing w:val="-2"/>
        </w:rPr>
        <w:t> </w:t>
      </w:r>
      <w:r>
        <w:rPr/>
        <w:t>seu</w:t>
      </w:r>
      <w:r>
        <w:rPr>
          <w:spacing w:val="-3"/>
        </w:rPr>
        <w:t> </w:t>
      </w:r>
      <w:r>
        <w:rPr/>
        <w:t>aquecimento</w:t>
      </w:r>
      <w:r>
        <w:rPr>
          <w:spacing w:val="-3"/>
        </w:rPr>
        <w:t> </w:t>
      </w:r>
      <w:r>
        <w:rPr/>
        <w:t>é</w:t>
      </w:r>
      <w:r>
        <w:rPr>
          <w:spacing w:val="-2"/>
        </w:rPr>
        <w:t> </w:t>
      </w:r>
      <w:r>
        <w:rPr/>
        <w:t>instantâneo. Tipo de</w:t>
      </w:r>
      <w:r>
        <w:rPr>
          <w:spacing w:val="-2"/>
        </w:rPr>
        <w:t> </w:t>
      </w:r>
      <w:r>
        <w:rPr/>
        <w:t>Embalagens:</w:t>
      </w:r>
      <w:r>
        <w:rPr>
          <w:spacing w:val="-2"/>
        </w:rPr>
        <w:t> </w:t>
      </w:r>
      <w:r>
        <w:rPr/>
        <w:t>a seladora</w:t>
      </w:r>
      <w:r>
        <w:rPr>
          <w:spacing w:val="-3"/>
        </w:rPr>
        <w:t> </w:t>
      </w:r>
      <w:r>
        <w:rPr/>
        <w:t>de pedal é indicada para embalagens plástica, com largura máxima de 30 cm e espessura máxima de 0,20 </w:t>
      </w:r>
      <w:r>
        <w:rPr>
          <w:spacing w:val="-2"/>
        </w:rPr>
        <w:t>micras.</w:t>
      </w:r>
    </w:p>
    <w:p>
      <w:pPr>
        <w:pStyle w:val="BodyText"/>
        <w:spacing w:line="276" w:lineRule="auto"/>
        <w:ind w:left="1015" w:right="1429" w:firstLine="710"/>
        <w:jc w:val="both"/>
      </w:pPr>
      <w:r>
        <w:rPr>
          <w:color w:val="FF0000"/>
        </w:rPr>
        <w:t>Os plásticos mais utilizados são os identificados como: Plástico Polipropileno (PP) mais transparente e menos resistente, possui ponto de fusão de 171°C; ou o Plástico Polietileno (PE) que possui menor transparência e sofre menor alteração ao ser exposto a baixas temperaturas, pois seu ponto de fusão é mais baixo, entre 110°C e 115°C.</w:t>
      </w:r>
    </w:p>
    <w:p>
      <w:pPr>
        <w:pStyle w:val="BodyText"/>
        <w:spacing w:before="199"/>
      </w:pPr>
    </w:p>
    <w:p>
      <w:pPr>
        <w:spacing w:before="0"/>
        <w:ind w:left="845" w:right="561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2693895</wp:posOffset>
                </wp:positionH>
                <wp:positionV relativeFrom="paragraph">
                  <wp:posOffset>151566</wp:posOffset>
                </wp:positionV>
                <wp:extent cx="2604135" cy="3244215"/>
                <wp:effectExtent l="0" t="0" r="0" b="0"/>
                <wp:wrapTopAndBottom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2604135" cy="3244215"/>
                          <a:chExt cx="2604135" cy="3244215"/>
                        </a:xfrm>
                      </wpg:grpSpPr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065" cy="324411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524" y="134377"/>
                            <a:ext cx="2095500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12.117752pt;margin-top:11.934355pt;width:205.05pt;height:255.45pt;mso-position-horizontal-relative:page;mso-position-vertical-relative:paragraph;z-index:-15723520;mso-wrap-distance-left:0;mso-wrap-distance-right:0" id="docshapegroup34" coordorigin="4242,239" coordsize="4101,5109">
                <v:shape style="position:absolute;left:4242;top:238;width:4101;height:5109" type="#_x0000_t75" id="docshape35" stroked="false">
                  <v:imagedata r:id="rId25" o:title=""/>
                </v:shape>
                <v:shape style="position:absolute;left:4492;top:450;width:3300;height:4320" type="#_x0000_t75" id="docshape36" stroked="false">
                  <v:imagedata r:id="rId26" o:title=""/>
                </v:shape>
                <w10:wrap type="topAndBottom"/>
              </v:group>
            </w:pict>
          </mc:Fallback>
        </mc:AlternateContent>
      </w:r>
      <w:r>
        <w:rPr>
          <w:b/>
          <w:color w:val="FF0000"/>
          <w:sz w:val="16"/>
        </w:rPr>
        <w:t>Figura</w:t>
      </w:r>
      <w:r>
        <w:rPr>
          <w:b/>
          <w:color w:val="FF0000"/>
          <w:spacing w:val="-2"/>
          <w:sz w:val="16"/>
        </w:rPr>
        <w:t> </w:t>
      </w:r>
      <w:r>
        <w:rPr>
          <w:b/>
          <w:color w:val="FF0000"/>
          <w:sz w:val="16"/>
        </w:rPr>
        <w:t>7</w:t>
      </w:r>
      <w:r>
        <w:rPr>
          <w:b/>
          <w:color w:val="FF0000"/>
          <w:spacing w:val="-4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Máquina</w:t>
      </w:r>
      <w:r>
        <w:rPr>
          <w:color w:val="FF0000"/>
          <w:spacing w:val="-3"/>
          <w:sz w:val="16"/>
        </w:rPr>
        <w:t> </w:t>
      </w:r>
      <w:r>
        <w:rPr>
          <w:color w:val="FF0000"/>
          <w:spacing w:val="-2"/>
          <w:sz w:val="16"/>
        </w:rPr>
        <w:t>Seladora.</w:t>
      </w:r>
    </w:p>
    <w:p>
      <w:pPr>
        <w:spacing w:before="174"/>
        <w:ind w:left="845" w:right="558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spacing w:before="162"/>
        <w:rPr>
          <w:sz w:val="16"/>
        </w:rPr>
      </w:pPr>
    </w:p>
    <w:p>
      <w:pPr>
        <w:pStyle w:val="ListParagraph"/>
        <w:numPr>
          <w:ilvl w:val="1"/>
          <w:numId w:val="7"/>
        </w:numPr>
        <w:tabs>
          <w:tab w:pos="2430" w:val="left" w:leader="none"/>
        </w:tabs>
        <w:spacing w:line="240" w:lineRule="auto" w:before="0" w:after="0"/>
        <w:ind w:left="2430" w:right="0" w:hanging="704"/>
        <w:jc w:val="left"/>
        <w:rPr>
          <w:sz w:val="22"/>
        </w:rPr>
      </w:pPr>
      <w:r>
        <w:rPr>
          <w:sz w:val="22"/>
        </w:rPr>
        <w:t>Matriz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corte vinco</w:t>
      </w:r>
      <w:r>
        <w:rPr>
          <w:spacing w:val="-2"/>
          <w:sz w:val="22"/>
        </w:rPr>
        <w:t> </w:t>
      </w:r>
      <w:r>
        <w:rPr>
          <w:sz w:val="22"/>
        </w:rPr>
        <w:t>(manual</w:t>
      </w:r>
      <w:r>
        <w:rPr>
          <w:spacing w:val="-1"/>
          <w:sz w:val="22"/>
        </w:rPr>
        <w:t> </w:t>
      </w:r>
      <w:r>
        <w:rPr>
          <w:sz w:val="22"/>
        </w:rPr>
        <w:t>ou</w:t>
      </w:r>
      <w:r>
        <w:rPr>
          <w:spacing w:val="-2"/>
          <w:sz w:val="22"/>
        </w:rPr>
        <w:t> elétrica):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11" w:top="1680" w:bottom="1200" w:left="425" w:right="0"/>
        </w:sectPr>
      </w:pPr>
    </w:p>
    <w:p>
      <w:pPr>
        <w:pStyle w:val="BodyText"/>
        <w:spacing w:line="259" w:lineRule="auto" w:before="41"/>
        <w:ind w:left="1015" w:right="1432" w:firstLine="710"/>
        <w:jc w:val="both"/>
      </w:pPr>
      <w:r>
        <w:rPr/>
        <w:t>Máquina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corte</w:t>
      </w:r>
      <w:r>
        <w:rPr>
          <w:spacing w:val="-13"/>
        </w:rPr>
        <w:t> </w:t>
      </w:r>
      <w:r>
        <w:rPr/>
        <w:t>manual</w:t>
      </w:r>
      <w:r>
        <w:rPr>
          <w:spacing w:val="-12"/>
        </w:rPr>
        <w:t> </w:t>
      </w:r>
      <w:r>
        <w:rPr/>
        <w:t>-</w:t>
      </w:r>
      <w:r>
        <w:rPr>
          <w:spacing w:val="-13"/>
        </w:rPr>
        <w:t> </w:t>
      </w:r>
      <w:r>
        <w:rPr/>
        <w:t>aplicação:</w:t>
      </w:r>
      <w:r>
        <w:rPr>
          <w:spacing w:val="-12"/>
        </w:rPr>
        <w:t> </w:t>
      </w:r>
      <w:r>
        <w:rPr/>
        <w:t>corte</w:t>
      </w:r>
      <w:r>
        <w:rPr>
          <w:spacing w:val="-13"/>
        </w:rPr>
        <w:t> </w:t>
      </w:r>
      <w:r>
        <w:rPr/>
        <w:t>e</w:t>
      </w:r>
      <w:r>
        <w:rPr>
          <w:spacing w:val="-12"/>
        </w:rPr>
        <w:t> </w:t>
      </w:r>
      <w:r>
        <w:rPr/>
        <w:t>vinco;</w:t>
      </w:r>
      <w:r>
        <w:rPr>
          <w:spacing w:val="-12"/>
        </w:rPr>
        <w:t> </w:t>
      </w:r>
      <w:r>
        <w:rPr/>
        <w:t>disco:</w:t>
      </w:r>
      <w:r>
        <w:rPr>
          <w:spacing w:val="-13"/>
        </w:rPr>
        <w:t> </w:t>
      </w:r>
      <w:r>
        <w:rPr/>
        <w:t>não</w:t>
      </w:r>
      <w:r>
        <w:rPr>
          <w:spacing w:val="-12"/>
        </w:rPr>
        <w:t> </w:t>
      </w:r>
      <w:r>
        <w:rPr/>
        <w:t>aplicável;</w:t>
      </w:r>
      <w:r>
        <w:rPr>
          <w:spacing w:val="-13"/>
        </w:rPr>
        <w:t> </w:t>
      </w:r>
      <w:r>
        <w:rPr/>
        <w:t>espessura</w:t>
      </w:r>
      <w:r>
        <w:rPr>
          <w:spacing w:val="-12"/>
        </w:rPr>
        <w:t> </w:t>
      </w:r>
      <w:r>
        <w:rPr/>
        <w:t>corte:</w:t>
      </w:r>
      <w:r>
        <w:rPr>
          <w:spacing w:val="-13"/>
        </w:rPr>
        <w:t> </w:t>
      </w:r>
      <w:r>
        <w:rPr/>
        <w:t>ideal para trabalhar com folhas de até 40 x 80 cm; motor: não aplicável - funcionamento manual; dimensões:</w:t>
      </w:r>
      <w:r>
        <w:rPr>
          <w:spacing w:val="-9"/>
        </w:rPr>
        <w:t> </w:t>
      </w:r>
      <w:r>
        <w:rPr/>
        <w:t>50</w:t>
      </w:r>
      <w:r>
        <w:rPr>
          <w:spacing w:val="-10"/>
        </w:rPr>
        <w:t> </w:t>
      </w:r>
      <w:r>
        <w:rPr/>
        <w:t>cm;</w:t>
      </w:r>
      <w:r>
        <w:rPr>
          <w:spacing w:val="-7"/>
        </w:rPr>
        <w:t> </w:t>
      </w:r>
      <w:r>
        <w:rPr/>
        <w:t>fabricada</w:t>
      </w:r>
      <w:r>
        <w:rPr>
          <w:spacing w:val="-9"/>
        </w:rPr>
        <w:t> </w:t>
      </w:r>
      <w:r>
        <w:rPr/>
        <w:t>em</w:t>
      </w:r>
      <w:r>
        <w:rPr>
          <w:spacing w:val="-9"/>
        </w:rPr>
        <w:t> </w:t>
      </w:r>
      <w:r>
        <w:rPr/>
        <w:t>chapa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aço</w:t>
      </w:r>
      <w:r>
        <w:rPr>
          <w:spacing w:val="-9"/>
        </w:rPr>
        <w:t> </w:t>
      </w:r>
      <w:r>
        <w:rPr/>
        <w:t>2mm,</w:t>
      </w:r>
      <w:r>
        <w:rPr>
          <w:spacing w:val="-8"/>
        </w:rPr>
        <w:t> </w:t>
      </w:r>
      <w:r>
        <w:rPr/>
        <w:t>com</w:t>
      </w:r>
      <w:r>
        <w:rPr>
          <w:spacing w:val="-13"/>
        </w:rPr>
        <w:t> </w:t>
      </w:r>
      <w:r>
        <w:rPr/>
        <w:t>rolo</w:t>
      </w:r>
      <w:r>
        <w:rPr>
          <w:spacing w:val="-10"/>
        </w:rPr>
        <w:t> </w:t>
      </w:r>
      <w:r>
        <w:rPr/>
        <w:t>superior</w:t>
      </w:r>
      <w:r>
        <w:rPr>
          <w:spacing w:val="-10"/>
        </w:rPr>
        <w:t> </w:t>
      </w:r>
      <w:r>
        <w:rPr/>
        <w:t>em</w:t>
      </w:r>
      <w:r>
        <w:rPr>
          <w:spacing w:val="-5"/>
        </w:rPr>
        <w:t> </w:t>
      </w:r>
      <w:r>
        <w:rPr>
          <w:i/>
        </w:rPr>
        <w:t>nylon</w:t>
      </w:r>
      <w:r>
        <w:rPr>
          <w:i/>
          <w:spacing w:val="-6"/>
        </w:rPr>
        <w:t> </w:t>
      </w:r>
      <w:r>
        <w:rPr/>
        <w:t>60</w:t>
      </w:r>
      <w:r>
        <w:rPr>
          <w:spacing w:val="-9"/>
        </w:rPr>
        <w:t> </w:t>
      </w:r>
      <w:r>
        <w:rPr/>
        <w:t>mm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rolo</w:t>
      </w:r>
      <w:r>
        <w:rPr>
          <w:spacing w:val="-10"/>
        </w:rPr>
        <w:t> </w:t>
      </w:r>
      <w:r>
        <w:rPr/>
        <w:t>inferior em aço.</w:t>
      </w:r>
    </w:p>
    <w:p>
      <w:pPr>
        <w:pStyle w:val="BodyText"/>
        <w:spacing w:before="21"/>
      </w:pPr>
    </w:p>
    <w:p>
      <w:pPr>
        <w:pStyle w:val="BodyText"/>
        <w:spacing w:line="259" w:lineRule="auto" w:before="1"/>
        <w:ind w:left="1015" w:right="1442" w:firstLine="710"/>
        <w:jc w:val="both"/>
      </w:pPr>
      <w:r>
        <w:rPr>
          <w:color w:val="FF0000"/>
        </w:rPr>
        <w:t>Faca</w:t>
      </w:r>
      <w:r>
        <w:rPr>
          <w:color w:val="FF0000"/>
          <w:spacing w:val="-8"/>
        </w:rPr>
        <w:t> </w:t>
      </w:r>
      <w:r>
        <w:rPr>
          <w:color w:val="FF0000"/>
        </w:rPr>
        <w:t>de</w:t>
      </w:r>
      <w:r>
        <w:rPr>
          <w:color w:val="FF0000"/>
          <w:spacing w:val="-7"/>
        </w:rPr>
        <w:t> </w:t>
      </w:r>
      <w:r>
        <w:rPr>
          <w:color w:val="FF0000"/>
        </w:rPr>
        <w:t>corte</w:t>
      </w:r>
      <w:r>
        <w:rPr>
          <w:color w:val="FF0000"/>
          <w:spacing w:val="-7"/>
        </w:rPr>
        <w:t> </w:t>
      </w:r>
      <w:r>
        <w:rPr>
          <w:color w:val="FF0000"/>
        </w:rPr>
        <w:t>interna</w:t>
      </w:r>
      <w:r>
        <w:rPr>
          <w:color w:val="FF0000"/>
          <w:spacing w:val="-8"/>
        </w:rPr>
        <w:t> </w:t>
      </w:r>
      <w:r>
        <w:rPr>
          <w:color w:val="FF0000"/>
        </w:rPr>
        <w:t>(Faca</w:t>
      </w:r>
      <w:r>
        <w:rPr>
          <w:color w:val="FF0000"/>
          <w:spacing w:val="-8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corte</w:t>
      </w:r>
      <w:r>
        <w:rPr>
          <w:color w:val="FF0000"/>
          <w:spacing w:val="-7"/>
        </w:rPr>
        <w:t> </w:t>
      </w:r>
      <w:r>
        <w:rPr>
          <w:color w:val="FF0000"/>
        </w:rPr>
        <w:t>e</w:t>
      </w:r>
      <w:r>
        <w:rPr>
          <w:color w:val="FF0000"/>
          <w:spacing w:val="-7"/>
        </w:rPr>
        <w:t> </w:t>
      </w:r>
      <w:r>
        <w:rPr>
          <w:color w:val="FF0000"/>
        </w:rPr>
        <w:t>vinco</w:t>
      </w:r>
      <w:r>
        <w:rPr>
          <w:color w:val="FF0000"/>
          <w:spacing w:val="-8"/>
        </w:rPr>
        <w:t> </w:t>
      </w:r>
      <w:r>
        <w:rPr>
          <w:color w:val="FF0000"/>
        </w:rPr>
        <w:t>medidas</w:t>
      </w:r>
      <w:r>
        <w:rPr>
          <w:color w:val="FF0000"/>
          <w:spacing w:val="-4"/>
        </w:rPr>
        <w:t> </w:t>
      </w:r>
      <w:r>
        <w:rPr>
          <w:color w:val="FF0000"/>
        </w:rPr>
        <w:t>de:</w:t>
      </w:r>
      <w:r>
        <w:rPr>
          <w:color w:val="FF0000"/>
          <w:spacing w:val="-6"/>
        </w:rPr>
        <w:t> </w:t>
      </w:r>
      <w:r>
        <w:rPr>
          <w:color w:val="FF0000"/>
        </w:rPr>
        <w:t>175</w:t>
      </w:r>
      <w:r>
        <w:rPr>
          <w:color w:val="FF0000"/>
          <w:spacing w:val="-9"/>
        </w:rPr>
        <w:t> </w:t>
      </w:r>
      <w:r>
        <w:rPr>
          <w:color w:val="FF0000"/>
        </w:rPr>
        <w:t>mm</w:t>
      </w:r>
      <w:r>
        <w:rPr>
          <w:color w:val="FF0000"/>
          <w:spacing w:val="-3"/>
        </w:rPr>
        <w:t> </w:t>
      </w:r>
      <w:r>
        <w:rPr>
          <w:color w:val="FF0000"/>
        </w:rPr>
        <w:t>x</w:t>
      </w:r>
      <w:r>
        <w:rPr>
          <w:color w:val="FF0000"/>
          <w:spacing w:val="-8"/>
        </w:rPr>
        <w:t> </w:t>
      </w:r>
      <w:r>
        <w:rPr>
          <w:color w:val="FF0000"/>
        </w:rPr>
        <w:t>64</w:t>
      </w:r>
      <w:r>
        <w:rPr>
          <w:color w:val="FF0000"/>
          <w:spacing w:val="-4"/>
        </w:rPr>
        <w:t> </w:t>
      </w:r>
      <w:r>
        <w:rPr>
          <w:color w:val="FF0000"/>
        </w:rPr>
        <w:t>mm</w:t>
      </w:r>
      <w:r>
        <w:rPr>
          <w:color w:val="FF0000"/>
          <w:spacing w:val="-8"/>
        </w:rPr>
        <w:t> </w:t>
      </w:r>
      <w:r>
        <w:rPr>
          <w:color w:val="FF0000"/>
        </w:rPr>
        <w:t>à</w:t>
      </w:r>
      <w:r>
        <w:rPr>
          <w:color w:val="FF0000"/>
          <w:spacing w:val="-3"/>
        </w:rPr>
        <w:t> </w:t>
      </w:r>
      <w:r>
        <w:rPr>
          <w:color w:val="FF0000"/>
        </w:rPr>
        <w:t>220</w:t>
      </w:r>
      <w:r>
        <w:rPr>
          <w:color w:val="FF0000"/>
          <w:spacing w:val="-4"/>
        </w:rPr>
        <w:t> </w:t>
      </w:r>
      <w:r>
        <w:rPr>
          <w:color w:val="FF0000"/>
        </w:rPr>
        <w:t>mm</w:t>
      </w:r>
      <w:r>
        <w:rPr>
          <w:color w:val="FF0000"/>
          <w:spacing w:val="-8"/>
        </w:rPr>
        <w:t> </w:t>
      </w:r>
      <w:r>
        <w:rPr>
          <w:color w:val="FF0000"/>
        </w:rPr>
        <w:t>x</w:t>
      </w:r>
      <w:r>
        <w:rPr>
          <w:color w:val="FF0000"/>
          <w:spacing w:val="-8"/>
        </w:rPr>
        <w:t> </w:t>
      </w:r>
      <w:r>
        <w:rPr>
          <w:color w:val="FF0000"/>
        </w:rPr>
        <w:t>75</w:t>
      </w:r>
      <w:r>
        <w:rPr>
          <w:color w:val="FF0000"/>
          <w:spacing w:val="-9"/>
        </w:rPr>
        <w:t> </w:t>
      </w:r>
      <w:r>
        <w:rPr>
          <w:color w:val="FF0000"/>
        </w:rPr>
        <w:t>mm (varia conforme a necessidade do solicitante). Essas medidas interferem no tamanho do absorvente podendo ser alterada conforme necessidade dentre as especificações. Montagem com 06 ou 08, conforme solicitação.</w:t>
      </w:r>
    </w:p>
    <w:p>
      <w:pPr>
        <w:pStyle w:val="BodyText"/>
        <w:spacing w:line="259" w:lineRule="auto"/>
        <w:ind w:left="1015" w:right="1436" w:firstLine="710"/>
        <w:jc w:val="both"/>
      </w:pPr>
      <w:r>
        <w:rPr>
          <w:color w:val="FF0000"/>
        </w:rPr>
        <w:t>Faca de corte</w:t>
      </w:r>
      <w:r>
        <w:rPr>
          <w:color w:val="FF0000"/>
          <w:spacing w:val="-2"/>
        </w:rPr>
        <w:t> </w:t>
      </w:r>
      <w:r>
        <w:rPr>
          <w:color w:val="FF0000"/>
        </w:rPr>
        <w:t>externa (Faca de</w:t>
      </w:r>
      <w:r>
        <w:rPr>
          <w:color w:val="FF0000"/>
          <w:spacing w:val="-2"/>
        </w:rPr>
        <w:t> </w:t>
      </w:r>
      <w:r>
        <w:rPr>
          <w:color w:val="FF0000"/>
        </w:rPr>
        <w:t>corte e</w:t>
      </w:r>
      <w:r>
        <w:rPr>
          <w:color w:val="FF0000"/>
          <w:spacing w:val="-2"/>
        </w:rPr>
        <w:t> </w:t>
      </w:r>
      <w:r>
        <w:rPr>
          <w:color w:val="FF0000"/>
        </w:rPr>
        <w:t>vinco medidas de:</w:t>
      </w:r>
      <w:r>
        <w:rPr>
          <w:color w:val="FF0000"/>
          <w:spacing w:val="-1"/>
        </w:rPr>
        <w:t> </w:t>
      </w:r>
      <w:r>
        <w:rPr>
          <w:color w:val="FF0000"/>
        </w:rPr>
        <w:t>195 mm x 149 mm à 240 mm x 150 mm (varia conforme a necessidade do solicitante). Essas medidas interferem no tamanho do absorvente, a qual pode ser alterada conforme necessidade e com possibilidade de montagem com </w:t>
      </w:r>
      <w:r>
        <w:rPr>
          <w:color w:val="FF0000"/>
          <w:spacing w:val="-4"/>
        </w:rPr>
        <w:t>04.</w:t>
      </w:r>
    </w:p>
    <w:p>
      <w:pPr>
        <w:spacing w:line="193" w:lineRule="exact" w:before="0"/>
        <w:ind w:left="845" w:right="557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2304190</wp:posOffset>
                </wp:positionH>
                <wp:positionV relativeFrom="paragraph">
                  <wp:posOffset>150149</wp:posOffset>
                </wp:positionV>
                <wp:extent cx="3383915" cy="2225040"/>
                <wp:effectExtent l="0" t="0" r="0" b="0"/>
                <wp:wrapTopAndBottom/>
                <wp:docPr id="42" name="Group 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" name="Group 42"/>
                      <wpg:cNvGrpSpPr/>
                      <wpg:grpSpPr>
                        <a:xfrm>
                          <a:off x="0" y="0"/>
                          <a:ext cx="3383915" cy="2225040"/>
                          <a:chExt cx="3383915" cy="2225040"/>
                        </a:xfrm>
                      </wpg:grpSpPr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474" cy="222443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54" y="133299"/>
                            <a:ext cx="2841371" cy="17329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81.432343pt;margin-top:11.822828pt;width:266.45pt;height:175.2pt;mso-position-horizontal-relative:page;mso-position-vertical-relative:paragraph;z-index:-15722496;mso-wrap-distance-left:0;mso-wrap-distance-right:0" id="docshapegroup37" coordorigin="3629,236" coordsize="5329,3504">
                <v:shape style="position:absolute;left:3628;top:236;width:5329;height:3504" type="#_x0000_t75" id="docshape38" stroked="false">
                  <v:imagedata r:id="rId27" o:title=""/>
                </v:shape>
                <v:shape style="position:absolute;left:3907;top:446;width:4475;height:2729" type="#_x0000_t75" id="docshape39" stroked="false">
                  <v:imagedata r:id="rId28" o:title=""/>
                </v:shape>
                <w10:wrap type="topAndBottom"/>
              </v:group>
            </w:pict>
          </mc:Fallback>
        </mc:AlternateContent>
      </w:r>
      <w:r>
        <w:rPr>
          <w:b/>
          <w:color w:val="FF0000"/>
          <w:sz w:val="16"/>
        </w:rPr>
        <w:t>Figura</w:t>
      </w:r>
      <w:r>
        <w:rPr>
          <w:b/>
          <w:color w:val="FF0000"/>
          <w:spacing w:val="-1"/>
          <w:sz w:val="16"/>
        </w:rPr>
        <w:t> </w:t>
      </w:r>
      <w:r>
        <w:rPr>
          <w:b/>
          <w:color w:val="FF0000"/>
          <w:sz w:val="16"/>
        </w:rPr>
        <w:t>8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Matriz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corte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e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vinco.</w:t>
      </w:r>
    </w:p>
    <w:p>
      <w:pPr>
        <w:spacing w:before="28"/>
        <w:ind w:left="845" w:right="1265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spacing w:before="193"/>
        <w:rPr>
          <w:sz w:val="16"/>
        </w:rPr>
      </w:pPr>
    </w:p>
    <w:p>
      <w:pPr>
        <w:pStyle w:val="ListParagraph"/>
        <w:numPr>
          <w:ilvl w:val="1"/>
          <w:numId w:val="7"/>
        </w:numPr>
        <w:tabs>
          <w:tab w:pos="2430" w:val="left" w:leader="none"/>
        </w:tabs>
        <w:spacing w:line="240" w:lineRule="auto" w:before="0" w:after="0"/>
        <w:ind w:left="2430" w:right="0" w:hanging="704"/>
        <w:jc w:val="left"/>
        <w:rPr>
          <w:sz w:val="22"/>
        </w:rPr>
      </w:pPr>
      <w:r>
        <w:rPr>
          <w:sz w:val="22"/>
        </w:rPr>
        <w:t>Datadora</w:t>
      </w:r>
      <w:r>
        <w:rPr>
          <w:spacing w:val="-7"/>
          <w:sz w:val="22"/>
        </w:rPr>
        <w:t> </w:t>
      </w:r>
      <w:r>
        <w:rPr>
          <w:sz w:val="22"/>
        </w:rPr>
        <w:t>termoplástica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manual:</w:t>
      </w:r>
    </w:p>
    <w:p>
      <w:pPr>
        <w:pStyle w:val="BodyText"/>
        <w:spacing w:line="259" w:lineRule="auto" w:before="182"/>
        <w:ind w:left="1015" w:right="1435" w:firstLine="710"/>
        <w:jc w:val="both"/>
      </w:pPr>
      <w:r>
        <w:rPr/>
        <w:t>O Datador Manual é o equipamento ideal para datar produtos com agilidade e facilidade. Composto por um porta-dígitos com espaço para 3 linhas de impressão e até 15 dígitos por linha, o Datador pode ser utilizado para datar informações em rótulos, papéis e embalagens em geral, com muita eficiência.</w:t>
      </w:r>
    </w:p>
    <w:p>
      <w:pPr>
        <w:pStyle w:val="BodyText"/>
        <w:spacing w:line="259" w:lineRule="auto"/>
        <w:ind w:left="1015" w:right="1440" w:firstLine="710"/>
        <w:jc w:val="both"/>
      </w:pPr>
      <w:r>
        <w:rPr/>
        <w:t>Sua</w:t>
      </w:r>
      <w:r>
        <w:rPr>
          <w:spacing w:val="-5"/>
        </w:rPr>
        <w:t> </w:t>
      </w:r>
      <w:r>
        <w:rPr/>
        <w:t>impressão</w:t>
      </w:r>
      <w:r>
        <w:rPr>
          <w:spacing w:val="-6"/>
        </w:rPr>
        <w:t> </w:t>
      </w:r>
      <w:r>
        <w:rPr/>
        <w:t>é</w:t>
      </w:r>
      <w:r>
        <w:rPr>
          <w:spacing w:val="-4"/>
        </w:rPr>
        <w:t> </w:t>
      </w:r>
      <w:r>
        <w:rPr/>
        <w:t>nítida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inviolável,</w:t>
      </w:r>
      <w:r>
        <w:rPr>
          <w:spacing w:val="-4"/>
        </w:rPr>
        <w:t> </w:t>
      </w:r>
      <w:r>
        <w:rPr/>
        <w:t>pois</w:t>
      </w:r>
      <w:r>
        <w:rPr>
          <w:spacing w:val="-6"/>
        </w:rPr>
        <w:t> </w:t>
      </w:r>
      <w:r>
        <w:rPr/>
        <w:t>é</w:t>
      </w:r>
      <w:r>
        <w:rPr>
          <w:spacing w:val="-4"/>
        </w:rPr>
        <w:t> </w:t>
      </w:r>
      <w:r>
        <w:rPr/>
        <w:t>feita</w:t>
      </w:r>
      <w:r>
        <w:rPr>
          <w:spacing w:val="-5"/>
        </w:rPr>
        <w:t> </w:t>
      </w:r>
      <w:r>
        <w:rPr/>
        <w:t>por</w:t>
      </w:r>
      <w:r>
        <w:rPr>
          <w:spacing w:val="-6"/>
        </w:rPr>
        <w:t> </w:t>
      </w:r>
      <w:r>
        <w:rPr/>
        <w:t>termo</w:t>
      </w:r>
      <w:r>
        <w:rPr>
          <w:spacing w:val="-1"/>
        </w:rPr>
        <w:t> </w:t>
      </w:r>
      <w:r>
        <w:rPr/>
        <w:t>transferência,</w:t>
      </w:r>
      <w:r>
        <w:rPr>
          <w:spacing w:val="-4"/>
        </w:rPr>
        <w:t> </w:t>
      </w:r>
      <w:r>
        <w:rPr/>
        <w:t>podendo</w:t>
      </w:r>
      <w:r>
        <w:rPr>
          <w:spacing w:val="-5"/>
        </w:rPr>
        <w:t> </w:t>
      </w:r>
      <w:r>
        <w:rPr/>
        <w:t>ser</w:t>
      </w:r>
      <w:r>
        <w:rPr>
          <w:spacing w:val="-6"/>
        </w:rPr>
        <w:t> </w:t>
      </w:r>
      <w:r>
        <w:rPr/>
        <w:t>exposta a ambientes de baixa ou alta temperatura. Apresenta fácil secagem e sem a possibilidade de a embalagem datada se aderir em algum outro objeto ou local indesejado.</w:t>
      </w:r>
    </w:p>
    <w:p>
      <w:pPr>
        <w:pStyle w:val="BodyText"/>
        <w:spacing w:before="18"/>
      </w:pPr>
    </w:p>
    <w:p>
      <w:pPr>
        <w:spacing w:before="0"/>
        <w:ind w:left="845" w:right="557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1"/>
          <w:sz w:val="16"/>
        </w:rPr>
        <w:t> </w:t>
      </w:r>
      <w:r>
        <w:rPr>
          <w:b/>
          <w:color w:val="FF0000"/>
          <w:sz w:val="16"/>
        </w:rPr>
        <w:t>9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Matriz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corte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e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vinco.</w:t>
      </w:r>
    </w:p>
    <w:p>
      <w:pPr>
        <w:spacing w:after="0"/>
        <w:jc w:val="center"/>
        <w:rPr>
          <w:sz w:val="16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BodyText"/>
        <w:ind w:left="3727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736850" cy="2569210"/>
                <wp:effectExtent l="0" t="0" r="0" b="2539"/>
                <wp:docPr id="45" name="Group 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" name="Group 45"/>
                      <wpg:cNvGrpSpPr/>
                      <wpg:grpSpPr>
                        <a:xfrm>
                          <a:off x="0" y="0"/>
                          <a:ext cx="2736850" cy="2569210"/>
                          <a:chExt cx="2736850" cy="2569210"/>
                        </a:xfrm>
                      </wpg:grpSpPr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3181" y="0"/>
                            <a:ext cx="2023771" cy="256866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5260"/>
                            <a:ext cx="2736850" cy="21040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215.5pt;height:202.3pt;mso-position-horizontal-relative:char;mso-position-vertical-relative:line" id="docshapegroup40" coordorigin="0,0" coordsize="4310,4046">
                <v:shape style="position:absolute;left:697;top:0;width:3188;height:4046" type="#_x0000_t75" id="docshape41" stroked="false">
                  <v:imagedata r:id="rId29" o:title=""/>
                </v:shape>
                <v:shape style="position:absolute;left:0;top:181;width:4310;height:3314" type="#_x0000_t75" id="docshape42" stroked="false">
                  <v:imagedata r:id="rId30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133"/>
        <w:ind w:left="845" w:right="558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Heading2"/>
        <w:numPr>
          <w:ilvl w:val="2"/>
          <w:numId w:val="2"/>
        </w:numPr>
        <w:tabs>
          <w:tab w:pos="2283" w:val="left" w:leader="none"/>
        </w:tabs>
        <w:spacing w:line="240" w:lineRule="auto" w:before="163" w:after="0"/>
        <w:ind w:left="2283" w:right="0" w:hanging="557"/>
        <w:jc w:val="left"/>
      </w:pPr>
      <w:r>
        <w:rPr/>
        <w:t>Demais</w:t>
      </w:r>
      <w:r>
        <w:rPr>
          <w:spacing w:val="-2"/>
        </w:rPr>
        <w:t> utensílios</w:t>
      </w:r>
    </w:p>
    <w:p>
      <w:pPr>
        <w:pStyle w:val="BodyText"/>
        <w:spacing w:before="203"/>
        <w:rPr>
          <w:b/>
        </w:rPr>
      </w:pPr>
    </w:p>
    <w:p>
      <w:pPr>
        <w:pStyle w:val="ListParagraph"/>
        <w:numPr>
          <w:ilvl w:val="0"/>
          <w:numId w:val="8"/>
        </w:numPr>
        <w:tabs>
          <w:tab w:pos="2290" w:val="left" w:leader="none"/>
        </w:tabs>
        <w:spacing w:line="240" w:lineRule="auto" w:before="0" w:after="0"/>
        <w:ind w:left="2290" w:right="0" w:hanging="564"/>
        <w:jc w:val="left"/>
        <w:rPr>
          <w:sz w:val="22"/>
        </w:rPr>
      </w:pPr>
      <w:r>
        <w:rPr>
          <w:sz w:val="22"/>
        </w:rPr>
        <w:t>Matriz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corte</w:t>
      </w:r>
      <w:r>
        <w:rPr>
          <w:spacing w:val="-1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manta</w:t>
      </w:r>
      <w:r>
        <w:rPr>
          <w:spacing w:val="-2"/>
          <w:sz w:val="22"/>
        </w:rPr>
        <w:t> (absorventes):</w:t>
      </w:r>
    </w:p>
    <w:p>
      <w:pPr>
        <w:pStyle w:val="BodyText"/>
      </w:pPr>
    </w:p>
    <w:p>
      <w:pPr>
        <w:pStyle w:val="BodyText"/>
        <w:spacing w:before="91"/>
      </w:pPr>
    </w:p>
    <w:p>
      <w:pPr>
        <w:spacing w:before="1"/>
        <w:ind w:left="845" w:right="1267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2"/>
          <w:sz w:val="16"/>
        </w:rPr>
        <w:t> </w:t>
      </w:r>
      <w:r>
        <w:rPr>
          <w:b/>
          <w:color w:val="FF0000"/>
          <w:sz w:val="16"/>
        </w:rPr>
        <w:t>10</w:t>
      </w:r>
      <w:r>
        <w:rPr>
          <w:b/>
          <w:color w:val="FF0000"/>
          <w:spacing w:val="-4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2"/>
          <w:sz w:val="16"/>
        </w:rPr>
        <w:t> </w:t>
      </w:r>
      <w:r>
        <w:rPr>
          <w:color w:val="FF0000"/>
          <w:sz w:val="16"/>
        </w:rPr>
        <w:t>Matriz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corte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para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manta.</w:t>
      </w:r>
    </w:p>
    <w:p>
      <w:pPr>
        <w:pStyle w:val="BodyText"/>
        <w:spacing w:before="8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1455751</wp:posOffset>
                </wp:positionH>
                <wp:positionV relativeFrom="paragraph">
                  <wp:posOffset>128885</wp:posOffset>
                </wp:positionV>
                <wp:extent cx="5077460" cy="2035810"/>
                <wp:effectExtent l="0" t="0" r="0" b="0"/>
                <wp:wrapTopAndBottom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5077460" cy="2035810"/>
                          <a:chExt cx="5077460" cy="2035810"/>
                        </a:xfrm>
                      </wpg:grpSpPr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7178" cy="20354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18" y="134640"/>
                            <a:ext cx="4571873" cy="1552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14.626099pt;margin-top:10.148440pt;width:399.8pt;height:160.3pt;mso-position-horizontal-relative:page;mso-position-vertical-relative:paragraph;z-index:-15721472;mso-wrap-distance-left:0;mso-wrap-distance-right:0" id="docshapegroup43" coordorigin="2293,203" coordsize="7996,3206">
                <v:shape style="position:absolute;left:2292;top:202;width:7996;height:3206" type="#_x0000_t75" id="docshape44" stroked="false">
                  <v:imagedata r:id="rId31" o:title=""/>
                </v:shape>
                <v:shape style="position:absolute;left:2542;top:415;width:7200;height:2445" type="#_x0000_t75" id="docshape45" stroked="false">
                  <v:imagedata r:id="rId32" o:title=""/>
                </v:shape>
                <w10:wrap type="topAndBottom"/>
              </v:group>
            </w:pict>
          </mc:Fallback>
        </mc:AlternateContent>
      </w:r>
    </w:p>
    <w:p>
      <w:pPr>
        <w:spacing w:before="57"/>
        <w:ind w:left="845" w:right="1263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 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2"/>
        <w:rPr>
          <w:sz w:val="16"/>
        </w:rPr>
      </w:pPr>
    </w:p>
    <w:p>
      <w:pPr>
        <w:pStyle w:val="ListParagraph"/>
        <w:numPr>
          <w:ilvl w:val="0"/>
          <w:numId w:val="8"/>
        </w:numPr>
        <w:tabs>
          <w:tab w:pos="2290" w:val="left" w:leader="none"/>
        </w:tabs>
        <w:spacing w:line="240" w:lineRule="auto" w:before="0" w:after="0"/>
        <w:ind w:left="2290" w:right="0" w:hanging="564"/>
        <w:jc w:val="left"/>
        <w:rPr>
          <w:sz w:val="22"/>
        </w:rPr>
      </w:pPr>
      <w:r>
        <w:rPr>
          <w:sz w:val="22"/>
        </w:rPr>
        <w:t>Matriz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corte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acabamento</w:t>
      </w:r>
      <w:r>
        <w:rPr>
          <w:spacing w:val="-2"/>
          <w:sz w:val="22"/>
        </w:rPr>
        <w:t> (absorvente)</w:t>
      </w:r>
      <w:r>
        <w:rPr>
          <w:color w:val="FF0000"/>
          <w:spacing w:val="-2"/>
          <w:sz w:val="22"/>
        </w:rPr>
        <w:t>:</w:t>
      </w:r>
    </w:p>
    <w:p>
      <w:pPr>
        <w:pStyle w:val="BodyText"/>
      </w:pPr>
    </w:p>
    <w:p>
      <w:pPr>
        <w:pStyle w:val="BodyText"/>
        <w:spacing w:before="61"/>
      </w:pPr>
    </w:p>
    <w:p>
      <w:pPr>
        <w:spacing w:before="1"/>
        <w:ind w:left="845" w:right="543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2"/>
          <w:sz w:val="16"/>
        </w:rPr>
        <w:t> </w:t>
      </w:r>
      <w:r>
        <w:rPr>
          <w:b/>
          <w:color w:val="FF0000"/>
          <w:sz w:val="16"/>
        </w:rPr>
        <w:t>11</w:t>
      </w:r>
      <w:r>
        <w:rPr>
          <w:b/>
          <w:color w:val="FF0000"/>
          <w:spacing w:val="-5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2"/>
          <w:sz w:val="16"/>
        </w:rPr>
        <w:t> </w:t>
      </w:r>
      <w:r>
        <w:rPr>
          <w:color w:val="FF0000"/>
          <w:sz w:val="16"/>
        </w:rPr>
        <w:t>Matriz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corte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para</w:t>
      </w:r>
      <w:r>
        <w:rPr>
          <w:color w:val="FF0000"/>
          <w:spacing w:val="1"/>
          <w:sz w:val="16"/>
        </w:rPr>
        <w:t> </w:t>
      </w:r>
      <w:r>
        <w:rPr>
          <w:color w:val="FF0000"/>
          <w:spacing w:val="-2"/>
          <w:sz w:val="16"/>
        </w:rPr>
        <w:t>acabamento.</w:t>
      </w:r>
    </w:p>
    <w:p>
      <w:pPr>
        <w:spacing w:after="0"/>
        <w:jc w:val="center"/>
        <w:rPr>
          <w:sz w:val="16"/>
        </w:rPr>
        <w:sectPr>
          <w:pgSz w:w="11910" w:h="16840"/>
          <w:pgMar w:header="0" w:footer="1011" w:top="1460" w:bottom="1200" w:left="425" w:right="0"/>
        </w:sectPr>
      </w:pPr>
    </w:p>
    <w:p>
      <w:pPr>
        <w:pStyle w:val="BodyText"/>
        <w:ind w:left="2197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667885" cy="2379980"/>
                <wp:effectExtent l="0" t="0" r="0" b="1269"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4667885" cy="2379980"/>
                          <a:chExt cx="4667885" cy="2379980"/>
                        </a:xfrm>
                      </wpg:grpSpPr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722" cy="237937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78" y="135398"/>
                            <a:ext cx="4159884" cy="18953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67.55pt;height:187.4pt;mso-position-horizontal-relative:char;mso-position-vertical-relative:line" id="docshapegroup46" coordorigin="0,0" coordsize="7351,3748">
                <v:shape style="position:absolute;left:0;top:0;width:7351;height:3748" type="#_x0000_t75" id="docshape47" stroked="false">
                  <v:imagedata r:id="rId33" o:title=""/>
                </v:shape>
                <v:shape style="position:absolute;left:249;top:213;width:6551;height:2985" type="#_x0000_t75" id="docshape48" stroked="false">
                  <v:imagedata r:id="rId34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151"/>
        <w:ind w:left="845" w:right="558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7"/>
        <w:rPr>
          <w:sz w:val="16"/>
        </w:rPr>
      </w:pPr>
    </w:p>
    <w:p>
      <w:pPr>
        <w:pStyle w:val="ListParagraph"/>
        <w:numPr>
          <w:ilvl w:val="0"/>
          <w:numId w:val="8"/>
        </w:numPr>
        <w:tabs>
          <w:tab w:pos="2290" w:val="left" w:leader="none"/>
        </w:tabs>
        <w:spacing w:line="240" w:lineRule="auto" w:before="0" w:after="0"/>
        <w:ind w:left="2290" w:right="0" w:hanging="564"/>
        <w:jc w:val="left"/>
        <w:rPr>
          <w:sz w:val="22"/>
        </w:rPr>
      </w:pPr>
      <w:r>
        <w:rPr>
          <w:sz w:val="22"/>
        </w:rPr>
        <w:t>Tarugo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substituição</w:t>
      </w:r>
      <w:r>
        <w:rPr>
          <w:spacing w:val="-3"/>
          <w:sz w:val="22"/>
        </w:rPr>
        <w:t> </w:t>
      </w:r>
      <w:r>
        <w:rPr>
          <w:sz w:val="22"/>
        </w:rPr>
        <w:t>aos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madeira</w:t>
      </w:r>
      <w:r>
        <w:rPr>
          <w:color w:val="FF0000"/>
          <w:spacing w:val="-2"/>
          <w:sz w:val="22"/>
        </w:rPr>
        <w:t>:</w:t>
      </w:r>
    </w:p>
    <w:p>
      <w:pPr>
        <w:pStyle w:val="BodyText"/>
        <w:spacing w:before="40"/>
      </w:pPr>
    </w:p>
    <w:p>
      <w:pPr>
        <w:spacing w:before="0"/>
        <w:ind w:left="845" w:right="947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1"/>
          <w:sz w:val="16"/>
        </w:rPr>
        <w:t> </w:t>
      </w:r>
      <w:r>
        <w:rPr>
          <w:b/>
          <w:color w:val="FF0000"/>
          <w:sz w:val="16"/>
        </w:rPr>
        <w:t>12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3"/>
          <w:sz w:val="16"/>
        </w:rPr>
        <w:t> </w:t>
      </w:r>
      <w:r>
        <w:rPr>
          <w:color w:val="FF0000"/>
          <w:sz w:val="16"/>
        </w:rPr>
        <w:t>Madeira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que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solta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resíduos</w:t>
      </w:r>
      <w:r>
        <w:rPr>
          <w:color w:val="FF0000"/>
          <w:spacing w:val="1"/>
          <w:sz w:val="16"/>
        </w:rPr>
        <w:t> </w:t>
      </w:r>
      <w:r>
        <w:rPr>
          <w:color w:val="FF0000"/>
          <w:sz w:val="16"/>
        </w:rPr>
        <w:t>na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manta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(não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indicado).</w:t>
      </w:r>
    </w:p>
    <w:p>
      <w:pPr>
        <w:pStyle w:val="BodyText"/>
        <w:spacing w:before="5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2370054</wp:posOffset>
                </wp:positionH>
                <wp:positionV relativeFrom="paragraph">
                  <wp:posOffset>119712</wp:posOffset>
                </wp:positionV>
                <wp:extent cx="3242310" cy="2023745"/>
                <wp:effectExtent l="0" t="0" r="0" b="0"/>
                <wp:wrapTopAndBottom/>
                <wp:docPr id="54" name="Group 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" name="Group 54"/>
                      <wpg:cNvGrpSpPr/>
                      <wpg:grpSpPr>
                        <a:xfrm>
                          <a:off x="0" y="0"/>
                          <a:ext cx="3242310" cy="2023745"/>
                          <a:chExt cx="3242310" cy="2023745"/>
                        </a:xfrm>
                      </wpg:grpSpPr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2222" cy="202311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515" y="134623"/>
                            <a:ext cx="2734945" cy="15383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86.618454pt;margin-top:9.426147pt;width:255.3pt;height:159.35pt;mso-position-horizontal-relative:page;mso-position-vertical-relative:paragraph;z-index:-15720448;mso-wrap-distance-left:0;mso-wrap-distance-right:0" id="docshapegroup49" coordorigin="3732,189" coordsize="5106,3187">
                <v:shape style="position:absolute;left:3732;top:188;width:5106;height:3187" type="#_x0000_t75" id="docshape50" stroked="false">
                  <v:imagedata r:id="rId35" o:title=""/>
                </v:shape>
                <v:shape style="position:absolute;left:3982;top:400;width:4307;height:2423" type="#_x0000_t75" id="docshape51" stroked="false">
                  <v:imagedata r:id="rId36" o:title=""/>
                </v:shape>
                <w10:wrap type="topAndBottom"/>
              </v:group>
            </w:pict>
          </mc:Fallback>
        </mc:AlternateContent>
      </w:r>
    </w:p>
    <w:p>
      <w:pPr>
        <w:spacing w:before="186"/>
        <w:ind w:left="845" w:right="558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spacing w:after="0"/>
        <w:jc w:val="center"/>
        <w:rPr>
          <w:sz w:val="16"/>
        </w:rPr>
        <w:sectPr>
          <w:pgSz w:w="11910" w:h="16840"/>
          <w:pgMar w:header="0" w:footer="1011" w:top="1500" w:bottom="1200" w:left="425" w:right="0"/>
        </w:sectPr>
      </w:pPr>
    </w:p>
    <w:p>
      <w:pPr>
        <w:pStyle w:val="BodyText"/>
        <w:ind w:left="224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601210" cy="2876550"/>
                <wp:effectExtent l="0" t="0" r="0" b="0"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4601210" cy="2876550"/>
                          <a:chExt cx="4601210" cy="2876550"/>
                        </a:xfrm>
                      </wpg:grpSpPr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8993"/>
                            <a:ext cx="2372105" cy="27912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945" y="275970"/>
                            <a:ext cx="1791970" cy="22087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5050" y="59943"/>
                            <a:ext cx="2295905" cy="28166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9995" y="257047"/>
                            <a:ext cx="1717039" cy="22350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Textbox 62"/>
                        <wps:cNvSpPr txBox="1"/>
                        <wps:spPr>
                          <a:xfrm>
                            <a:off x="0" y="0"/>
                            <a:ext cx="4601210" cy="287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3" w:lineRule="exact" w:before="0"/>
                                <w:ind w:left="51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16"/>
                                </w:rPr>
                                <w:t>Figura</w:t>
                              </w:r>
                              <w:r>
                                <w:rPr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0000"/>
                                  <w:sz w:val="16"/>
                                </w:rPr>
                                <w:t>13</w:t>
                              </w:r>
                              <w:r>
                                <w:rPr>
                                  <w:b/>
                                  <w:color w:val="FF0000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color w:val="FF0000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Tarugo</w:t>
                              </w:r>
                              <w:r>
                                <w:rPr>
                                  <w:color w:val="FF0000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FF0000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nylon</w:t>
                              </w:r>
                              <w:r>
                                <w:rPr>
                                  <w:color w:val="FF0000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(não</w:t>
                              </w:r>
                              <w:r>
                                <w:rPr>
                                  <w:color w:val="FF0000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solta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resíduos)</w:t>
                              </w:r>
                              <w:r>
                                <w:rPr>
                                  <w:color w:val="FF0000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FF0000"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0000"/>
                                  <w:sz w:val="16"/>
                                </w:rPr>
                                <w:t>funcionamento.</w:t>
                              </w:r>
                              <w:r>
                                <w:rPr>
                                  <w:color w:val="FF0000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trike/>
                                  <w:sz w:val="16"/>
                                </w:rPr>
                                <w:t>Após</w:t>
                              </w:r>
                              <w:r>
                                <w:rPr>
                                  <w:strike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trike/>
                                  <w:sz w:val="16"/>
                                </w:rPr>
                                <w:t>alteração</w:t>
                              </w:r>
                              <w:r>
                                <w:rPr>
                                  <w:strike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trike/>
                                  <w:sz w:val="16"/>
                                </w:rPr>
                                <w:t>dos </w:t>
                              </w:r>
                              <w:r>
                                <w:rPr>
                                  <w:strike/>
                                  <w:spacing w:val="-2"/>
                                  <w:sz w:val="16"/>
                                </w:rPr>
                                <w:t>tarugos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62.3pt;height:226.5pt;mso-position-horizontal-relative:char;mso-position-vertical-relative:line" id="docshapegroup52" coordorigin="0,0" coordsize="7246,4530">
                <v:shape style="position:absolute;left:0;top:124;width:3736;height:4396" type="#_x0000_t75" id="docshape53" stroked="false">
                  <v:imagedata r:id="rId37" o:title=""/>
                </v:shape>
                <v:shape style="position:absolute;left:307;top:434;width:2822;height:3479" type="#_x0000_t75" id="docshape54" stroked="false">
                  <v:imagedata r:id="rId38" o:title=""/>
                </v:shape>
                <v:shape style="position:absolute;left:3630;top:94;width:3616;height:4436" type="#_x0000_t75" id="docshape55" stroked="false">
                  <v:imagedata r:id="rId39" o:title=""/>
                </v:shape>
                <v:shape style="position:absolute;left:3937;top:404;width:2704;height:3520" type="#_x0000_t75" id="docshape56" stroked="false">
                  <v:imagedata r:id="rId40" o:title=""/>
                </v:shape>
                <v:shape style="position:absolute;left:0;top:0;width:7246;height:4530" type="#_x0000_t202" id="docshape57" filled="false" stroked="false">
                  <v:textbox inset="0,0,0,0">
                    <w:txbxContent>
                      <w:p>
                        <w:pPr>
                          <w:spacing w:line="163" w:lineRule="exact" w:before="0"/>
                          <w:ind w:left="51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color w:val="FF0000"/>
                            <w:sz w:val="16"/>
                          </w:rPr>
                          <w:t>Figura</w:t>
                        </w:r>
                        <w:r>
                          <w:rPr>
                            <w:b/>
                            <w:color w:val="FF0000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FF0000"/>
                            <w:sz w:val="16"/>
                          </w:rPr>
                          <w:t>13</w:t>
                        </w:r>
                        <w:r>
                          <w:rPr>
                            <w:b/>
                            <w:color w:val="FF0000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–</w:t>
                        </w:r>
                        <w:r>
                          <w:rPr>
                            <w:color w:val="FF0000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Tarugo</w:t>
                        </w:r>
                        <w:r>
                          <w:rPr>
                            <w:color w:val="FF0000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de</w:t>
                        </w:r>
                        <w:r>
                          <w:rPr>
                            <w:color w:val="FF0000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nylon</w:t>
                        </w:r>
                        <w:r>
                          <w:rPr>
                            <w:color w:val="FF0000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(não</w:t>
                        </w:r>
                        <w:r>
                          <w:rPr>
                            <w:color w:val="FF0000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solta</w:t>
                        </w:r>
                        <w:r>
                          <w:rPr>
                            <w:color w:val="FF0000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resíduos)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em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funcionamento.</w:t>
                        </w:r>
                        <w:r>
                          <w:rPr>
                            <w:color w:val="FF0000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trike/>
                            <w:sz w:val="16"/>
                          </w:rPr>
                          <w:t>Após</w:t>
                        </w:r>
                        <w:r>
                          <w:rPr>
                            <w:strike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trike/>
                            <w:sz w:val="16"/>
                          </w:rPr>
                          <w:t>alteração</w:t>
                        </w:r>
                        <w:r>
                          <w:rPr>
                            <w:strike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trike/>
                            <w:sz w:val="16"/>
                          </w:rPr>
                          <w:t>dos </w:t>
                        </w:r>
                        <w:r>
                          <w:rPr>
                            <w:strike/>
                            <w:spacing w:val="-2"/>
                            <w:sz w:val="16"/>
                          </w:rPr>
                          <w:t>tarugos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94"/>
        <w:ind w:left="845" w:right="556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 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2"/>
        <w:rPr>
          <w:sz w:val="16"/>
        </w:rPr>
      </w:pPr>
    </w:p>
    <w:p>
      <w:pPr>
        <w:pStyle w:val="ListParagraph"/>
        <w:numPr>
          <w:ilvl w:val="0"/>
          <w:numId w:val="8"/>
        </w:numPr>
        <w:tabs>
          <w:tab w:pos="2290" w:val="left" w:leader="none"/>
        </w:tabs>
        <w:spacing w:line="240" w:lineRule="auto" w:before="0" w:after="0"/>
        <w:ind w:left="2290" w:right="0" w:hanging="564"/>
        <w:jc w:val="left"/>
        <w:rPr>
          <w:sz w:val="22"/>
        </w:rPr>
      </w:pPr>
      <w:r>
        <w:rPr>
          <w:sz w:val="22"/>
        </w:rPr>
        <w:t>Barra</w:t>
      </w:r>
      <w:r>
        <w:rPr>
          <w:spacing w:val="-4"/>
          <w:sz w:val="22"/>
        </w:rPr>
        <w:t> </w:t>
      </w:r>
      <w:r>
        <w:rPr>
          <w:sz w:val="22"/>
        </w:rPr>
        <w:t>com</w:t>
      </w:r>
      <w:r>
        <w:rPr>
          <w:spacing w:val="-3"/>
          <w:sz w:val="22"/>
        </w:rPr>
        <w:t> </w:t>
      </w:r>
      <w:r>
        <w:rPr>
          <w:sz w:val="22"/>
        </w:rPr>
        <w:t>arruelas</w:t>
      </w:r>
      <w:r>
        <w:rPr>
          <w:spacing w:val="-4"/>
          <w:sz w:val="22"/>
        </w:rPr>
        <w:t> </w:t>
      </w:r>
      <w:r>
        <w:rPr>
          <w:sz w:val="22"/>
        </w:rPr>
        <w:t>dispensador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cola:</w:t>
      </w:r>
    </w:p>
    <w:p>
      <w:pPr>
        <w:pStyle w:val="BodyText"/>
        <w:spacing w:line="259" w:lineRule="auto" w:before="181"/>
        <w:ind w:left="1015" w:right="1428" w:firstLine="710"/>
        <w:jc w:val="both"/>
      </w:pPr>
      <w:r>
        <w:rPr>
          <w:color w:val="FF0000"/>
        </w:rPr>
        <w:t>O</w:t>
      </w:r>
      <w:r>
        <w:rPr>
          <w:color w:val="FF0000"/>
          <w:spacing w:val="-3"/>
        </w:rPr>
        <w:t> </w:t>
      </w:r>
      <w:r>
        <w:rPr>
          <w:color w:val="FF0000"/>
        </w:rPr>
        <w:t>maquinário</w:t>
      </w:r>
      <w:r>
        <w:rPr>
          <w:color w:val="FF0000"/>
          <w:spacing w:val="-4"/>
        </w:rPr>
        <w:t> </w:t>
      </w:r>
      <w:r>
        <w:rPr>
          <w:color w:val="FF0000"/>
        </w:rPr>
        <w:t>apresenta</w:t>
      </w:r>
      <w:r>
        <w:rPr>
          <w:color w:val="FF0000"/>
          <w:spacing w:val="-3"/>
        </w:rPr>
        <w:t> </w:t>
      </w:r>
      <w:r>
        <w:rPr>
          <w:color w:val="FF0000"/>
        </w:rPr>
        <w:t>um</w:t>
      </w:r>
      <w:r>
        <w:rPr>
          <w:color w:val="FF0000"/>
          <w:spacing w:val="-4"/>
        </w:rPr>
        <w:t> </w:t>
      </w:r>
      <w:r>
        <w:rPr>
          <w:color w:val="FF0000"/>
        </w:rPr>
        <w:t>sistema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aquecimento</w:t>
      </w:r>
      <w:r>
        <w:rPr>
          <w:color w:val="FF0000"/>
          <w:spacing w:val="-3"/>
        </w:rPr>
        <w:t> </w:t>
      </w:r>
      <w:r>
        <w:rPr>
          <w:color w:val="FF0000"/>
        </w:rPr>
        <w:t>da</w:t>
      </w:r>
      <w:r>
        <w:rPr>
          <w:color w:val="FF0000"/>
          <w:spacing w:val="-8"/>
        </w:rPr>
        <w:t> </w:t>
      </w:r>
      <w:r>
        <w:rPr>
          <w:color w:val="FF0000"/>
        </w:rPr>
        <w:t>cola</w:t>
      </w:r>
      <w:r>
        <w:rPr>
          <w:color w:val="FF0000"/>
          <w:spacing w:val="-3"/>
        </w:rPr>
        <w:t> </w:t>
      </w:r>
      <w:r>
        <w:rPr>
          <w:color w:val="FF0000"/>
        </w:rPr>
        <w:t>com</w:t>
      </w:r>
      <w:r>
        <w:rPr>
          <w:color w:val="FF0000"/>
          <w:spacing w:val="-3"/>
        </w:rPr>
        <w:t> </w:t>
      </w:r>
      <w:r>
        <w:rPr>
          <w:color w:val="FF0000"/>
        </w:rPr>
        <w:t>regulagem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7"/>
        </w:rPr>
        <w:t> </w:t>
      </w:r>
      <w:r>
        <w:rPr>
          <w:color w:val="FF0000"/>
        </w:rPr>
        <w:t>temperatura e mostrador digital, além do sistema de aplicação de cola por roldanas em “</w:t>
      </w:r>
      <w:r>
        <w:rPr>
          <w:i/>
          <w:color w:val="FF0000"/>
        </w:rPr>
        <w:t>duraluminium</w:t>
      </w:r>
      <w:r>
        <w:rPr>
          <w:color w:val="FF0000"/>
        </w:rPr>
        <w:t>” com padrão de aplicação da cola em formato retangular, especial para aplicação de cola em absorventes, de forma a evitar vazamentos.</w:t>
      </w:r>
    </w:p>
    <w:p>
      <w:pPr>
        <w:pStyle w:val="BodyText"/>
        <w:spacing w:before="179"/>
      </w:pPr>
    </w:p>
    <w:p>
      <w:pPr>
        <w:spacing w:before="0"/>
        <w:ind w:left="1279" w:right="434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2"/>
          <w:sz w:val="16"/>
        </w:rPr>
        <w:t> </w:t>
      </w:r>
      <w:r>
        <w:rPr>
          <w:b/>
          <w:color w:val="FF0000"/>
          <w:sz w:val="16"/>
        </w:rPr>
        <w:t>14</w:t>
      </w:r>
      <w:r>
        <w:rPr>
          <w:b/>
          <w:color w:val="FF0000"/>
          <w:spacing w:val="-4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3"/>
          <w:sz w:val="16"/>
        </w:rPr>
        <w:t> </w:t>
      </w:r>
      <w:r>
        <w:rPr>
          <w:color w:val="FF0000"/>
          <w:sz w:val="16"/>
        </w:rPr>
        <w:t>Barra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com </w:t>
      </w:r>
      <w:r>
        <w:rPr>
          <w:color w:val="FF0000"/>
          <w:spacing w:val="-2"/>
          <w:sz w:val="16"/>
        </w:rPr>
        <w:t>arruelas.</w:t>
      </w:r>
    </w:p>
    <w:p>
      <w:pPr>
        <w:pStyle w:val="BodyTex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2427219</wp:posOffset>
                </wp:positionH>
                <wp:positionV relativeFrom="paragraph">
                  <wp:posOffset>147337</wp:posOffset>
                </wp:positionV>
                <wp:extent cx="3134360" cy="2906395"/>
                <wp:effectExtent l="0" t="0" r="0" b="0"/>
                <wp:wrapTopAndBottom/>
                <wp:docPr id="63" name="Group 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" name="Group 63"/>
                      <wpg:cNvGrpSpPr/>
                      <wpg:grpSpPr>
                        <a:xfrm>
                          <a:off x="0" y="0"/>
                          <a:ext cx="3134360" cy="2906395"/>
                          <a:chExt cx="3134360" cy="2906395"/>
                        </a:xfrm>
                      </wpg:grpSpPr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241" cy="290632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500" y="135727"/>
                            <a:ext cx="2626995" cy="2423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91.119659pt;margin-top:11.601381pt;width:246.8pt;height:228.85pt;mso-position-horizontal-relative:page;mso-position-vertical-relative:paragraph;z-index:-15719424;mso-wrap-distance-left:0;mso-wrap-distance-right:0" id="docshapegroup58" coordorigin="3822,232" coordsize="4936,4577">
                <v:shape style="position:absolute;left:3822;top:232;width:4936;height:4577" type="#_x0000_t75" id="docshape59" stroked="false">
                  <v:imagedata r:id="rId41" o:title=""/>
                </v:shape>
                <v:shape style="position:absolute;left:4072;top:445;width:4137;height:3816" type="#_x0000_t75" id="docshape60" stroked="false">
                  <v:imagedata r:id="rId42" o:title=""/>
                </v:shape>
                <w10:wrap type="topAndBottom"/>
              </v:group>
            </w:pict>
          </mc:Fallback>
        </mc:AlternateContent>
      </w:r>
    </w:p>
    <w:p>
      <w:pPr>
        <w:spacing w:before="178"/>
        <w:ind w:left="845" w:right="558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2"/>
        <w:rPr>
          <w:sz w:val="16"/>
        </w:rPr>
      </w:pPr>
    </w:p>
    <w:p>
      <w:pPr>
        <w:pStyle w:val="Heading2"/>
        <w:numPr>
          <w:ilvl w:val="2"/>
          <w:numId w:val="2"/>
        </w:numPr>
        <w:tabs>
          <w:tab w:pos="2283" w:val="left" w:leader="none"/>
        </w:tabs>
        <w:spacing w:line="240" w:lineRule="auto" w:before="0" w:after="0"/>
        <w:ind w:left="2283" w:right="0" w:hanging="557"/>
        <w:jc w:val="left"/>
      </w:pPr>
      <w:r>
        <w:rPr>
          <w:spacing w:val="-2"/>
        </w:rPr>
        <w:t>Insumos</w:t>
      </w:r>
    </w:p>
    <w:p>
      <w:pPr>
        <w:pStyle w:val="Heading2"/>
        <w:spacing w:after="0" w:line="240" w:lineRule="auto"/>
        <w:jc w:val="left"/>
        <w:sectPr>
          <w:pgSz w:w="11910" w:h="16840"/>
          <w:pgMar w:header="0" w:footer="1011" w:top="1480" w:bottom="1200" w:left="425" w:right="0"/>
        </w:sectPr>
      </w:pPr>
    </w:p>
    <w:p>
      <w:pPr>
        <w:pStyle w:val="BodyText"/>
        <w:spacing w:line="276" w:lineRule="auto" w:before="41"/>
        <w:ind w:left="1015" w:right="1434" w:firstLine="710"/>
        <w:jc w:val="both"/>
      </w:pPr>
      <w:r>
        <w:rPr/>
        <w:t>Insumo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cada</w:t>
      </w:r>
      <w:r>
        <w:rPr>
          <w:spacing w:val="-4"/>
        </w:rPr>
        <w:t> </w:t>
      </w:r>
      <w:r>
        <w:rPr/>
        <w:t>um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elementos</w:t>
      </w:r>
      <w:r>
        <w:rPr>
          <w:spacing w:val="-5"/>
        </w:rPr>
        <w:t> </w:t>
      </w:r>
      <w:r>
        <w:rPr/>
        <w:t>essenciais</w:t>
      </w:r>
      <w:r>
        <w:rPr>
          <w:spacing w:val="-5"/>
        </w:rPr>
        <w:t> </w:t>
      </w:r>
      <w:r>
        <w:rPr/>
        <w:t>para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produção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um</w:t>
      </w:r>
      <w:r>
        <w:rPr>
          <w:spacing w:val="-5"/>
        </w:rPr>
        <w:t> </w:t>
      </w:r>
      <w:r>
        <w:rPr/>
        <w:t>determinado</w:t>
      </w:r>
      <w:r>
        <w:rPr>
          <w:spacing w:val="-4"/>
        </w:rPr>
        <w:t> </w:t>
      </w:r>
      <w:r>
        <w:rPr/>
        <w:t>produto</w:t>
      </w:r>
      <w:r>
        <w:rPr>
          <w:spacing w:val="-4"/>
        </w:rPr>
        <w:t> </w:t>
      </w:r>
      <w:r>
        <w:rPr/>
        <w:t>ou serviço. Sendo assim, cita-se os insumos mais utilizados nas fábricas de fraldas e absorventes descartáveis, mesmo sabendo que de início o foco encontra-se na fabricação de absorventes:</w:t>
      </w:r>
    </w:p>
    <w:p>
      <w:pPr>
        <w:pStyle w:val="BodyText"/>
        <w:spacing w:before="20"/>
      </w:pPr>
    </w:p>
    <w:p>
      <w:pPr>
        <w:pStyle w:val="ListParagraph"/>
        <w:numPr>
          <w:ilvl w:val="0"/>
          <w:numId w:val="9"/>
        </w:numPr>
        <w:tabs>
          <w:tab w:pos="2575" w:val="left" w:leader="none"/>
        </w:tabs>
        <w:spacing w:line="240" w:lineRule="auto" w:before="0" w:after="0"/>
        <w:ind w:left="2575" w:right="0" w:hanging="564"/>
        <w:jc w:val="both"/>
        <w:rPr>
          <w:sz w:val="22"/>
        </w:rPr>
      </w:pPr>
      <w:r>
        <w:rPr>
          <w:spacing w:val="-2"/>
          <w:sz w:val="22"/>
        </w:rPr>
        <w:t>Fraldas: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20" w:after="0"/>
        <w:ind w:left="1736" w:right="1433" w:firstLine="275"/>
        <w:jc w:val="both"/>
        <w:rPr>
          <w:rFonts w:ascii="Symbol" w:hAnsi="Symbol"/>
          <w:color w:val="FF0000"/>
          <w:sz w:val="22"/>
        </w:rPr>
      </w:pPr>
      <w:r>
        <w:rPr>
          <w:sz w:val="22"/>
        </w:rPr>
        <w:t>Manta absorvente </w:t>
      </w:r>
      <w:r>
        <w:rPr>
          <w:color w:val="FF0000"/>
          <w:sz w:val="22"/>
        </w:rPr>
        <w:t>(composta de algodão, polpa, gel e papel </w:t>
      </w:r>
      <w:r>
        <w:rPr>
          <w:i/>
          <w:color w:val="FF0000"/>
          <w:sz w:val="22"/>
        </w:rPr>
        <w:t>tissue </w:t>
      </w:r>
      <w:r>
        <w:rPr>
          <w:color w:val="FF0000"/>
          <w:sz w:val="22"/>
        </w:rPr>
        <w:t>nas quantidades certas).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Sua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composição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consiste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em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celulose,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poliacrilato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sódio,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polipropileno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aloe</w:t>
      </w:r>
      <w:r>
        <w:rPr>
          <w:i/>
          <w:color w:val="FF0000"/>
          <w:spacing w:val="-7"/>
          <w:sz w:val="22"/>
        </w:rPr>
        <w:t> </w:t>
      </w:r>
      <w:r>
        <w:rPr>
          <w:i/>
          <w:color w:val="FF0000"/>
          <w:sz w:val="22"/>
        </w:rPr>
        <w:t>vera</w:t>
      </w:r>
      <w:r>
        <w:rPr>
          <w:color w:val="FF0000"/>
          <w:sz w:val="22"/>
        </w:rPr>
        <w:t>. Está disponível no tamanho de 18 a 22 cm de largura por x 70 a 80 cm de comprimento ou conforme a necessidade do solicitante;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61" w:lineRule="auto" w:before="0" w:after="0"/>
        <w:ind w:left="1736" w:right="1435" w:firstLine="275"/>
        <w:jc w:val="both"/>
        <w:rPr>
          <w:rFonts w:ascii="Symbol" w:hAnsi="Symbol"/>
          <w:sz w:val="22"/>
        </w:rPr>
      </w:pPr>
      <w:r>
        <w:rPr>
          <w:sz w:val="22"/>
        </w:rPr>
        <w:t>Polietileno </w:t>
      </w:r>
      <w:r>
        <w:rPr>
          <w:color w:val="FF0000"/>
          <w:sz w:val="22"/>
        </w:rPr>
        <w:t>(parte externa da fralda) - Trata-se de um filme liso de polietileno PE, sob a gramatura de 22 gr/m</w:t>
      </w:r>
      <w:r>
        <w:rPr>
          <w:color w:val="FF0000"/>
          <w:sz w:val="22"/>
          <w:vertAlign w:val="superscript"/>
        </w:rPr>
        <w:t>2</w:t>
      </w:r>
      <w:r>
        <w:rPr>
          <w:color w:val="FF0000"/>
          <w:sz w:val="22"/>
          <w:vertAlign w:val="baseline"/>
        </w:rPr>
        <w:t>; com largura de 32 cm e gramatura de 20 a 22, conforme a necessidade do solicitante.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0" w:after="0"/>
        <w:ind w:left="1736" w:right="1437" w:firstLine="275"/>
        <w:jc w:val="both"/>
        <w:rPr>
          <w:rFonts w:ascii="Symbol" w:hAnsi="Symbol"/>
          <w:color w:val="006FC0"/>
          <w:sz w:val="22"/>
        </w:rPr>
      </w:pPr>
      <w:r>
        <w:rPr>
          <w:sz w:val="22"/>
        </w:rPr>
        <w:t>Filtrante </w:t>
      </w:r>
      <w:r>
        <w:rPr>
          <w:color w:val="FF0000"/>
          <w:sz w:val="22"/>
        </w:rPr>
        <w:t>(absorve a umidade) </w:t>
      </w:r>
      <w:r>
        <w:rPr>
          <w:sz w:val="22"/>
        </w:rPr>
        <w:t>– </w:t>
      </w:r>
      <w:r>
        <w:rPr>
          <w:color w:val="FF0000"/>
          <w:sz w:val="22"/>
        </w:rPr>
        <w:t>composto por TNT 32cm largura, cor branca, composta de fibra de polipropileno, aplicado surfactante para deixar o material hidrofílico - Gramatura de 09 a 16, conforme solicitação;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0" w:after="0"/>
        <w:ind w:left="1736" w:right="1439" w:firstLine="275"/>
        <w:jc w:val="both"/>
        <w:rPr>
          <w:rFonts w:ascii="Symbol" w:hAnsi="Symbol"/>
          <w:color w:val="FF0000"/>
          <w:sz w:val="22"/>
        </w:rPr>
      </w:pPr>
      <w:r>
        <w:rPr>
          <w:sz w:val="22"/>
        </w:rPr>
        <w:t>Fita Reposicionável </w:t>
      </w:r>
      <w:r>
        <w:rPr>
          <w:color w:val="FF0000"/>
          <w:sz w:val="22"/>
        </w:rPr>
        <w:t>(colocada lateralmente nas fraldas e são reguladas na cintura do </w:t>
      </w:r>
      <w:r>
        <w:rPr>
          <w:color w:val="FF0000"/>
          <w:spacing w:val="-2"/>
          <w:sz w:val="22"/>
        </w:rPr>
        <w:t>usuário);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0" w:after="0"/>
        <w:ind w:left="1736" w:right="1432" w:firstLine="275"/>
        <w:jc w:val="both"/>
        <w:rPr>
          <w:rFonts w:ascii="Symbol" w:hAnsi="Symbol"/>
          <w:sz w:val="22"/>
        </w:rPr>
      </w:pPr>
      <w:r>
        <w:rPr>
          <w:sz w:val="22"/>
        </w:rPr>
        <w:t>Cola em barra “Hot-melt” </w:t>
      </w:r>
      <w:r>
        <w:rPr>
          <w:color w:val="FF0000"/>
          <w:sz w:val="22"/>
        </w:rPr>
        <w:t>(sempre usado derretido e em sachês ou barras, que deverão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ser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cortadas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em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tamanhos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pequenos,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é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o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que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segurará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os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elásticos).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Trata-se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uma cola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em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barra,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denominado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adesivo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termoplástico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“Hot-melt”,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com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densidade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0,95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-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0,98 ponto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amolecimento,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composto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tack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permanente,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elaborado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com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base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copolímero de blocos de resinas tackficantes sintéticas.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79" w:lineRule="exact" w:before="0" w:after="0"/>
        <w:ind w:left="2430" w:right="0" w:hanging="419"/>
        <w:jc w:val="both"/>
        <w:rPr>
          <w:rFonts w:ascii="Symbol" w:hAnsi="Symbol"/>
          <w:sz w:val="22"/>
        </w:rPr>
      </w:pPr>
      <w:r>
        <w:rPr>
          <w:sz w:val="22"/>
        </w:rPr>
        <w:t>Elástico</w:t>
      </w:r>
      <w:r>
        <w:rPr>
          <w:spacing w:val="-3"/>
          <w:sz w:val="22"/>
        </w:rPr>
        <w:t> </w:t>
      </w:r>
      <w:r>
        <w:rPr>
          <w:sz w:val="22"/>
        </w:rPr>
        <w:t>6</w:t>
      </w:r>
      <w:r>
        <w:rPr>
          <w:spacing w:val="-1"/>
          <w:sz w:val="22"/>
        </w:rPr>
        <w:t> </w:t>
      </w:r>
      <w:r>
        <w:rPr>
          <w:spacing w:val="-4"/>
          <w:sz w:val="22"/>
        </w:rPr>
        <w:t>fios;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40" w:lineRule="auto" w:before="15" w:after="0"/>
        <w:ind w:left="2430" w:right="0" w:hanging="419"/>
        <w:jc w:val="both"/>
        <w:rPr>
          <w:rFonts w:ascii="Symbol" w:hAnsi="Symbol"/>
          <w:sz w:val="22"/>
        </w:rPr>
      </w:pPr>
      <w:r>
        <w:rPr>
          <w:sz w:val="22"/>
        </w:rPr>
        <w:t>Embalagem</w:t>
      </w:r>
      <w:r>
        <w:rPr>
          <w:spacing w:val="-5"/>
          <w:sz w:val="22"/>
        </w:rPr>
        <w:t> </w:t>
      </w:r>
      <w:r>
        <w:rPr>
          <w:sz w:val="22"/>
        </w:rPr>
        <w:t>personalizada</w:t>
      </w:r>
      <w:r>
        <w:rPr>
          <w:spacing w:val="-3"/>
          <w:sz w:val="22"/>
        </w:rPr>
        <w:t> </w:t>
      </w:r>
      <w:r>
        <w:rPr>
          <w:sz w:val="22"/>
        </w:rPr>
        <w:t>(anexo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03).</w:t>
      </w:r>
    </w:p>
    <w:p>
      <w:pPr>
        <w:pStyle w:val="BodyText"/>
        <w:spacing w:before="43"/>
      </w:pPr>
    </w:p>
    <w:p>
      <w:pPr>
        <w:pStyle w:val="ListParagraph"/>
        <w:numPr>
          <w:ilvl w:val="0"/>
          <w:numId w:val="9"/>
        </w:numPr>
        <w:tabs>
          <w:tab w:pos="2575" w:val="left" w:leader="none"/>
        </w:tabs>
        <w:spacing w:line="240" w:lineRule="auto" w:before="0" w:after="0"/>
        <w:ind w:left="2575" w:right="0" w:hanging="564"/>
        <w:jc w:val="both"/>
        <w:rPr>
          <w:sz w:val="22"/>
        </w:rPr>
      </w:pPr>
      <w:r>
        <w:rPr>
          <w:spacing w:val="-2"/>
          <w:sz w:val="22"/>
        </w:rPr>
        <w:t>Absorventes: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20" w:after="0"/>
        <w:ind w:left="1736" w:right="1433" w:firstLine="275"/>
        <w:jc w:val="both"/>
        <w:rPr>
          <w:rFonts w:ascii="Symbol" w:hAnsi="Symbol"/>
          <w:sz w:val="22"/>
        </w:rPr>
      </w:pPr>
      <w:r>
        <w:rPr>
          <w:sz w:val="22"/>
        </w:rPr>
        <w:t>Manta absorvente </w:t>
      </w:r>
      <w:r>
        <w:rPr>
          <w:color w:val="FF0000"/>
          <w:sz w:val="22"/>
        </w:rPr>
        <w:t>(composta de algodão, polpa, gel e papel </w:t>
      </w:r>
      <w:r>
        <w:rPr>
          <w:i/>
          <w:color w:val="FF0000"/>
          <w:sz w:val="22"/>
        </w:rPr>
        <w:t>tissue </w:t>
      </w:r>
      <w:r>
        <w:rPr>
          <w:color w:val="FF0000"/>
          <w:sz w:val="22"/>
        </w:rPr>
        <w:t>nas quantidades certas)</w:t>
      </w:r>
      <w:r>
        <w:rPr>
          <w:sz w:val="22"/>
        </w:rPr>
        <w:t>.</w:t>
      </w:r>
      <w:r>
        <w:rPr>
          <w:spacing w:val="-8"/>
          <w:sz w:val="22"/>
        </w:rPr>
        <w:t> </w:t>
      </w:r>
      <w:r>
        <w:rPr>
          <w:color w:val="FF0000"/>
          <w:sz w:val="22"/>
        </w:rPr>
        <w:t>Sua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composição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consiste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em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celulose,</w:t>
      </w:r>
      <w:r>
        <w:rPr>
          <w:color w:val="FF0000"/>
          <w:spacing w:val="-6"/>
          <w:sz w:val="22"/>
        </w:rPr>
        <w:t> </w:t>
      </w:r>
      <w:r>
        <w:rPr>
          <w:color w:val="FF0000"/>
          <w:sz w:val="22"/>
        </w:rPr>
        <w:t>poliacrilato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6"/>
          <w:sz w:val="22"/>
        </w:rPr>
        <w:t> </w:t>
      </w:r>
      <w:r>
        <w:rPr>
          <w:color w:val="FF0000"/>
          <w:sz w:val="22"/>
        </w:rPr>
        <w:t>sódio,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polipropileno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7"/>
          <w:sz w:val="22"/>
        </w:rPr>
        <w:t> </w:t>
      </w:r>
      <w:r>
        <w:rPr>
          <w:i/>
          <w:color w:val="FF0000"/>
          <w:sz w:val="22"/>
        </w:rPr>
        <w:t>aloe</w:t>
      </w:r>
      <w:r>
        <w:rPr>
          <w:i/>
          <w:color w:val="FF0000"/>
          <w:spacing w:val="-7"/>
          <w:sz w:val="22"/>
        </w:rPr>
        <w:t> </w:t>
      </w:r>
      <w:r>
        <w:rPr>
          <w:i/>
          <w:color w:val="FF0000"/>
          <w:sz w:val="22"/>
        </w:rPr>
        <w:t>vera</w:t>
      </w:r>
      <w:r>
        <w:rPr>
          <w:color w:val="FF0000"/>
          <w:sz w:val="22"/>
        </w:rPr>
        <w:t>. Está disponível no tamanho de 18 a 22 cm de largura por x 70 a 80 cm de comprimento ou conforme a necessidade do solicitante;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0" w:after="0"/>
        <w:ind w:left="1736" w:right="1433" w:firstLine="275"/>
        <w:jc w:val="both"/>
        <w:rPr>
          <w:rFonts w:ascii="Symbol" w:hAnsi="Symbol"/>
          <w:sz w:val="22"/>
        </w:rPr>
      </w:pPr>
      <w:r>
        <w:rPr>
          <w:sz w:val="22"/>
        </w:rPr>
        <w:t>Polietileno</w:t>
      </w:r>
      <w:r>
        <w:rPr>
          <w:spacing w:val="-2"/>
          <w:sz w:val="22"/>
        </w:rPr>
        <w:t> </w:t>
      </w:r>
      <w:r>
        <w:rPr>
          <w:color w:val="FF0000"/>
          <w:sz w:val="22"/>
        </w:rPr>
        <w:t>(parte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externa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absorvente).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Trata-se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um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filme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liso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polietileno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PE, sob a gramatura de 22 gr/m</w:t>
      </w:r>
      <w:r>
        <w:rPr>
          <w:color w:val="FF0000"/>
          <w:sz w:val="22"/>
          <w:vertAlign w:val="superscript"/>
        </w:rPr>
        <w:t>2</w:t>
      </w:r>
      <w:r>
        <w:rPr>
          <w:color w:val="FF0000"/>
          <w:sz w:val="22"/>
          <w:vertAlign w:val="baseline"/>
        </w:rPr>
        <w:t>; com largura de 32 cm e gramatura de 20 a 22, conforme a necessidade do solicitante.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61" w:lineRule="auto" w:before="0" w:after="0"/>
        <w:ind w:left="1736" w:right="1437" w:firstLine="275"/>
        <w:jc w:val="both"/>
        <w:rPr>
          <w:rFonts w:ascii="Symbol" w:hAnsi="Symbol"/>
          <w:sz w:val="22"/>
        </w:rPr>
      </w:pPr>
      <w:r>
        <w:rPr>
          <w:sz w:val="22"/>
        </w:rPr>
        <w:t>Filtrante</w:t>
      </w:r>
      <w:r>
        <w:rPr>
          <w:spacing w:val="-13"/>
          <w:sz w:val="22"/>
        </w:rPr>
        <w:t> </w:t>
      </w:r>
      <w:r>
        <w:rPr>
          <w:color w:val="FF0000"/>
          <w:sz w:val="22"/>
        </w:rPr>
        <w:t>(absorve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umidade)</w:t>
      </w:r>
      <w:r>
        <w:rPr>
          <w:color w:val="FF0000"/>
          <w:spacing w:val="-12"/>
          <w:sz w:val="22"/>
        </w:rPr>
        <w:t> </w:t>
      </w:r>
      <w:r>
        <w:rPr>
          <w:sz w:val="22"/>
        </w:rPr>
        <w:t>-</w:t>
      </w:r>
      <w:r>
        <w:rPr>
          <w:spacing w:val="-13"/>
          <w:sz w:val="22"/>
        </w:rPr>
        <w:t> </w:t>
      </w:r>
      <w:r>
        <w:rPr>
          <w:color w:val="FF0000"/>
          <w:sz w:val="22"/>
        </w:rPr>
        <w:t>composto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por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TNT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32cm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largura,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cor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branca,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composta de fibra de polipropileno, aplicado surfactante para deixar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o material hidrofílico - Gramatura de 09 a 16, conforme solicitação;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0" w:after="0"/>
        <w:ind w:left="1736" w:right="1437" w:firstLine="275"/>
        <w:jc w:val="both"/>
        <w:rPr>
          <w:rFonts w:ascii="Symbol" w:hAnsi="Symbol"/>
          <w:sz w:val="22"/>
        </w:rPr>
      </w:pPr>
      <w:r>
        <w:rPr>
          <w:sz w:val="22"/>
        </w:rPr>
        <w:t>Cola Hot-melt </w:t>
      </w:r>
      <w:r>
        <w:rPr>
          <w:color w:val="FF0000"/>
          <w:sz w:val="22"/>
        </w:rPr>
        <w:t>(sempre usado derretido e em sachês ou barras, que deverão ser cortadas em tamanhos pequenos, é o que segurará os elásticos)</w:t>
      </w:r>
      <w:r>
        <w:rPr>
          <w:sz w:val="22"/>
        </w:rPr>
        <w:t>.</w:t>
      </w:r>
      <w:r>
        <w:rPr>
          <w:color w:val="FF0000"/>
          <w:sz w:val="22"/>
        </w:rPr>
        <w:t>Trata-se de uma cola em barra, denominado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adesivo termoplástico “Hot-melt”, com a densidade de 0,95 - 0,98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ponto de amolecimento, composto de tack permanente, elaborado e com base de copolímero de blocos de resinas tackficantes sintéticas.</w:t>
      </w:r>
    </w:p>
    <w:p>
      <w:pPr>
        <w:pStyle w:val="ListParagraph"/>
        <w:numPr>
          <w:ilvl w:val="0"/>
          <w:numId w:val="10"/>
        </w:numPr>
        <w:tabs>
          <w:tab w:pos="2430" w:val="left" w:leader="none"/>
        </w:tabs>
        <w:spacing w:line="259" w:lineRule="auto" w:before="0" w:after="0"/>
        <w:ind w:left="1736" w:right="1438" w:firstLine="275"/>
        <w:jc w:val="both"/>
        <w:rPr>
          <w:rFonts w:ascii="Symbol" w:hAnsi="Symbol"/>
          <w:sz w:val="22"/>
        </w:rPr>
      </w:pPr>
      <w:r>
        <w:rPr>
          <w:sz w:val="22"/>
        </w:rPr>
        <w:t>Fita dupla face </w:t>
      </w:r>
      <w:r>
        <w:rPr>
          <w:color w:val="FF0000"/>
          <w:sz w:val="22"/>
        </w:rPr>
        <w:t>(35 mm largura X 30 metros comprimento). Esta fita dupla face é de TNT</w:t>
      </w:r>
      <w:r>
        <w:rPr>
          <w:color w:val="FF0000"/>
          <w:spacing w:val="-6"/>
          <w:sz w:val="22"/>
        </w:rPr>
        <w:t> </w:t>
      </w:r>
      <w:r>
        <w:rPr>
          <w:color w:val="FF0000"/>
          <w:sz w:val="22"/>
        </w:rPr>
        <w:t>com adesivo “hot-melt”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sensível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pressão. Utilizada em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papelaria,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emendas,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fixação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em costuras, laminação, entre outros;</w:t>
      </w:r>
    </w:p>
    <w:p>
      <w:pPr>
        <w:pStyle w:val="ListParagraph"/>
        <w:numPr>
          <w:ilvl w:val="0"/>
          <w:numId w:val="10"/>
        </w:numPr>
        <w:tabs>
          <w:tab w:pos="2435" w:val="left" w:leader="none"/>
        </w:tabs>
        <w:spacing w:line="279" w:lineRule="exact" w:before="0" w:after="0"/>
        <w:ind w:left="2435" w:right="0" w:hanging="424"/>
        <w:jc w:val="both"/>
        <w:rPr>
          <w:rFonts w:ascii="Symbol" w:hAnsi="Symbol"/>
          <w:sz w:val="22"/>
        </w:rPr>
      </w:pPr>
      <w:r>
        <w:rPr>
          <w:sz w:val="22"/>
        </w:rPr>
        <w:t>Embalagem</w:t>
      </w:r>
      <w:r>
        <w:rPr>
          <w:spacing w:val="-5"/>
          <w:sz w:val="22"/>
        </w:rPr>
        <w:t> </w:t>
      </w:r>
      <w:r>
        <w:rPr>
          <w:sz w:val="22"/>
        </w:rPr>
        <w:t>personalizada</w:t>
      </w:r>
      <w:r>
        <w:rPr>
          <w:spacing w:val="-3"/>
          <w:sz w:val="22"/>
        </w:rPr>
        <w:t> </w:t>
      </w:r>
      <w:r>
        <w:rPr>
          <w:sz w:val="22"/>
        </w:rPr>
        <w:t>(anexo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04);</w:t>
      </w:r>
    </w:p>
    <w:p>
      <w:pPr>
        <w:pStyle w:val="BodyText"/>
        <w:spacing w:before="33"/>
      </w:pPr>
    </w:p>
    <w:p>
      <w:pPr>
        <w:pStyle w:val="ListParagraph"/>
        <w:numPr>
          <w:ilvl w:val="0"/>
          <w:numId w:val="9"/>
        </w:numPr>
        <w:tabs>
          <w:tab w:pos="2434" w:val="left" w:leader="none"/>
        </w:tabs>
        <w:spacing w:line="240" w:lineRule="auto" w:before="0" w:after="0"/>
        <w:ind w:left="2434" w:right="0" w:hanging="423"/>
        <w:jc w:val="both"/>
        <w:rPr>
          <w:color w:val="FF0000"/>
          <w:sz w:val="22"/>
        </w:rPr>
      </w:pPr>
      <w:r>
        <w:rPr>
          <w:color w:val="FF0000"/>
          <w:spacing w:val="-2"/>
          <w:sz w:val="22"/>
        </w:rPr>
        <w:t>Embalagens: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ListParagraph"/>
        <w:numPr>
          <w:ilvl w:val="0"/>
          <w:numId w:val="10"/>
        </w:numPr>
        <w:tabs>
          <w:tab w:pos="2435" w:val="left" w:leader="none"/>
        </w:tabs>
        <w:spacing w:line="240" w:lineRule="auto" w:before="79" w:after="0"/>
        <w:ind w:left="2435" w:right="0" w:hanging="424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Saco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plástico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-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tipo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leitoso,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25cm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x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17cm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x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0,6mm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espessura;</w:t>
      </w:r>
    </w:p>
    <w:p>
      <w:pPr>
        <w:pStyle w:val="ListParagraph"/>
        <w:numPr>
          <w:ilvl w:val="0"/>
          <w:numId w:val="10"/>
        </w:numPr>
        <w:tabs>
          <w:tab w:pos="2435" w:val="left" w:leader="none"/>
        </w:tabs>
        <w:spacing w:line="240" w:lineRule="auto" w:before="20" w:after="0"/>
        <w:ind w:left="2435" w:right="0" w:hanging="424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Saco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plástico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-</w:t>
      </w:r>
      <w:r>
        <w:rPr>
          <w:color w:val="FF0000"/>
          <w:spacing w:val="1"/>
          <w:sz w:val="22"/>
        </w:rPr>
        <w:t> </w:t>
      </w:r>
      <w:r>
        <w:rPr>
          <w:color w:val="FF0000"/>
          <w:sz w:val="22"/>
        </w:rPr>
        <w:t>tipo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leitoso,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38cm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x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28cm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x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0,10mm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"/>
          <w:sz w:val="22"/>
        </w:rPr>
        <w:t> </w:t>
      </w:r>
      <w:r>
        <w:rPr>
          <w:color w:val="FF0000"/>
          <w:spacing w:val="-2"/>
          <w:sz w:val="22"/>
        </w:rPr>
        <w:t>espessura;</w:t>
      </w:r>
    </w:p>
    <w:p>
      <w:pPr>
        <w:pStyle w:val="BodyText"/>
        <w:spacing w:line="256" w:lineRule="auto" w:before="186"/>
        <w:ind w:left="1015" w:right="1430" w:firstLine="710"/>
        <w:jc w:val="both"/>
      </w:pPr>
      <w:r>
        <w:rPr>
          <w:color w:val="FF0000"/>
        </w:rPr>
        <w:t>As</w:t>
      </w:r>
      <w:r>
        <w:rPr>
          <w:color w:val="FF0000"/>
          <w:spacing w:val="-4"/>
        </w:rPr>
        <w:t> </w:t>
      </w:r>
      <w:r>
        <w:rPr>
          <w:color w:val="FF0000"/>
        </w:rPr>
        <w:t>embalagens podem ser</w:t>
      </w:r>
      <w:r>
        <w:rPr>
          <w:color w:val="FF0000"/>
          <w:spacing w:val="-4"/>
        </w:rPr>
        <w:t> </w:t>
      </w:r>
      <w:r>
        <w:rPr>
          <w:color w:val="FF0000"/>
        </w:rPr>
        <w:t>personalizadas,</w:t>
      </w:r>
      <w:r>
        <w:rPr>
          <w:color w:val="FF0000"/>
          <w:spacing w:val="-2"/>
        </w:rPr>
        <w:t> </w:t>
      </w:r>
      <w:r>
        <w:rPr>
          <w:color w:val="FF0000"/>
        </w:rPr>
        <w:t>todavia, para isso</w:t>
      </w:r>
      <w:r>
        <w:rPr>
          <w:color w:val="FF0000"/>
          <w:spacing w:val="-3"/>
        </w:rPr>
        <w:t> </w:t>
      </w:r>
      <w:r>
        <w:rPr>
          <w:color w:val="FF0000"/>
        </w:rPr>
        <w:t>há</w:t>
      </w:r>
      <w:r>
        <w:rPr>
          <w:color w:val="FF0000"/>
          <w:spacing w:val="-3"/>
        </w:rPr>
        <w:t> </w:t>
      </w:r>
      <w:r>
        <w:rPr>
          <w:color w:val="FF0000"/>
        </w:rPr>
        <w:t>que</w:t>
      </w:r>
      <w:r>
        <w:rPr>
          <w:color w:val="FF0000"/>
          <w:spacing w:val="-2"/>
        </w:rPr>
        <w:t> </w:t>
      </w:r>
      <w:r>
        <w:rPr>
          <w:color w:val="FF0000"/>
        </w:rPr>
        <w:t>se</w:t>
      </w:r>
      <w:r>
        <w:rPr>
          <w:color w:val="FF0000"/>
          <w:spacing w:val="-2"/>
        </w:rPr>
        <w:t> </w:t>
      </w:r>
      <w:r>
        <w:rPr>
          <w:color w:val="FF0000"/>
        </w:rPr>
        <w:t>cumprir</w:t>
      </w:r>
      <w:r>
        <w:rPr>
          <w:color w:val="FF0000"/>
          <w:spacing w:val="-5"/>
        </w:rPr>
        <w:t> </w:t>
      </w:r>
      <w:r>
        <w:rPr>
          <w:color w:val="FF0000"/>
        </w:rPr>
        <w:t>as legislações e investir no design de embalagens, que é um segmento voltado à criação de embalagens para produtos físicos. Nota-se que as embalagens personalizadas exigem um maior custo, como será possível constatar na Memória de Cálculo (link </w:t>
      </w:r>
      <w:r>
        <w:rPr>
          <w:color w:val="0462C1"/>
          <w:u w:val="single" w:color="0462C1"/>
        </w:rPr>
        <w:t>Planilha - Memória de Cálculo.xlsx)</w:t>
      </w:r>
      <w:r>
        <w:rPr>
          <w:color w:val="FF0000"/>
        </w:rPr>
        <w:t>, desta cartilha.</w:t>
      </w:r>
    </w:p>
    <w:p>
      <w:pPr>
        <w:pStyle w:val="BodyText"/>
        <w:spacing w:line="259" w:lineRule="auto" w:before="166"/>
        <w:ind w:left="1015" w:right="1439" w:firstLine="710"/>
        <w:jc w:val="both"/>
      </w:pPr>
      <w:r>
        <w:rPr>
          <w:color w:val="FF0000"/>
        </w:rPr>
        <w:t>Sugestão de quantidades de insumos para a produção de 1.000 unidades de absorventes </w:t>
      </w:r>
      <w:r>
        <w:rPr>
          <w:color w:val="FF0000"/>
          <w:spacing w:val="-2"/>
        </w:rPr>
        <w:t>descartáveis:</w:t>
      </w:r>
    </w:p>
    <w:p>
      <w:pPr>
        <w:pStyle w:val="BodyText"/>
        <w:spacing w:before="1" w:after="1"/>
        <w:rPr>
          <w:sz w:val="13"/>
        </w:rPr>
      </w:pPr>
    </w:p>
    <w:tbl>
      <w:tblPr>
        <w:tblW w:w="0" w:type="auto"/>
        <w:jc w:val="left"/>
        <w:tblInd w:w="1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6"/>
        <w:gridCol w:w="5527"/>
      </w:tblGrid>
      <w:tr>
        <w:trPr>
          <w:trHeight w:val="270" w:hRule="atLeast"/>
        </w:trPr>
        <w:tc>
          <w:tcPr>
            <w:tcW w:w="2266" w:type="dxa"/>
          </w:tcPr>
          <w:p>
            <w:pPr>
              <w:pStyle w:val="TableParagraph"/>
              <w:ind w:right="3"/>
              <w:jc w:val="center"/>
              <w:rPr>
                <w:b/>
                <w:sz w:val="22"/>
              </w:rPr>
            </w:pPr>
            <w:r>
              <w:rPr>
                <w:b/>
                <w:color w:val="FF0000"/>
                <w:spacing w:val="-2"/>
                <w:sz w:val="22"/>
              </w:rPr>
              <w:t>QUANTIDADE</w:t>
            </w:r>
          </w:p>
        </w:tc>
        <w:tc>
          <w:tcPr>
            <w:tcW w:w="5527" w:type="dxa"/>
          </w:tcPr>
          <w:p>
            <w:pPr>
              <w:pStyle w:val="TableParagraph"/>
              <w:ind w:left="1815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DESCRIÇÃO</w:t>
            </w:r>
            <w:r>
              <w:rPr>
                <w:b/>
                <w:color w:val="FF0000"/>
                <w:spacing w:val="-3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DO </w:t>
            </w:r>
            <w:r>
              <w:rPr>
                <w:b/>
                <w:color w:val="FF0000"/>
                <w:spacing w:val="-4"/>
                <w:sz w:val="22"/>
              </w:rPr>
              <w:t>ITEM</w:t>
            </w:r>
          </w:p>
        </w:tc>
      </w:tr>
      <w:tr>
        <w:trPr>
          <w:trHeight w:val="270" w:hRule="atLeast"/>
        </w:trPr>
        <w:tc>
          <w:tcPr>
            <w:tcW w:w="2266" w:type="dxa"/>
          </w:tcPr>
          <w:p>
            <w:pPr>
              <w:pStyle w:val="TableParagraph"/>
              <w:ind w:right="2"/>
              <w:jc w:val="center"/>
              <w:rPr>
                <w:sz w:val="22"/>
              </w:rPr>
            </w:pPr>
            <w:r>
              <w:rPr>
                <w:color w:val="FF0000"/>
                <w:spacing w:val="-10"/>
                <w:sz w:val="22"/>
              </w:rPr>
              <w:t>1</w:t>
            </w:r>
          </w:p>
        </w:tc>
        <w:tc>
          <w:tcPr>
            <w:tcW w:w="5527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FF0000"/>
                <w:sz w:val="22"/>
              </w:rPr>
              <w:t>Máquina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para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produção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de</w:t>
            </w:r>
            <w:r>
              <w:rPr>
                <w:color w:val="FF0000"/>
                <w:spacing w:val="-2"/>
                <w:sz w:val="22"/>
              </w:rPr>
              <w:t> absorventes</w:t>
            </w:r>
          </w:p>
        </w:tc>
      </w:tr>
      <w:tr>
        <w:trPr>
          <w:trHeight w:val="270" w:hRule="atLeast"/>
        </w:trPr>
        <w:tc>
          <w:tcPr>
            <w:tcW w:w="2266" w:type="dxa"/>
          </w:tcPr>
          <w:p>
            <w:pPr>
              <w:pStyle w:val="TableParagraph"/>
              <w:ind w:right="2"/>
              <w:jc w:val="center"/>
              <w:rPr>
                <w:sz w:val="22"/>
              </w:rPr>
            </w:pPr>
            <w:r>
              <w:rPr>
                <w:color w:val="FF0000"/>
                <w:spacing w:val="-10"/>
                <w:sz w:val="22"/>
              </w:rPr>
              <w:t>1</w:t>
            </w:r>
          </w:p>
        </w:tc>
        <w:tc>
          <w:tcPr>
            <w:tcW w:w="5527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FF0000"/>
                <w:sz w:val="22"/>
              </w:rPr>
              <w:t>Faca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z w:val="22"/>
              </w:rPr>
              <w:t>de corte </w:t>
            </w:r>
            <w:r>
              <w:rPr>
                <w:color w:val="FF0000"/>
                <w:spacing w:val="-2"/>
                <w:sz w:val="22"/>
              </w:rPr>
              <w:t>interna</w:t>
            </w:r>
          </w:p>
        </w:tc>
      </w:tr>
      <w:tr>
        <w:trPr>
          <w:trHeight w:val="265" w:hRule="atLeast"/>
        </w:trPr>
        <w:tc>
          <w:tcPr>
            <w:tcW w:w="2266" w:type="dxa"/>
          </w:tcPr>
          <w:p>
            <w:pPr>
              <w:pStyle w:val="TableParagraph"/>
              <w:spacing w:line="245" w:lineRule="exact"/>
              <w:ind w:right="2"/>
              <w:jc w:val="center"/>
              <w:rPr>
                <w:sz w:val="22"/>
              </w:rPr>
            </w:pPr>
            <w:r>
              <w:rPr>
                <w:color w:val="FF0000"/>
                <w:spacing w:val="-10"/>
                <w:sz w:val="22"/>
              </w:rPr>
              <w:t>1</w:t>
            </w:r>
          </w:p>
        </w:tc>
        <w:tc>
          <w:tcPr>
            <w:tcW w:w="5527" w:type="dxa"/>
          </w:tcPr>
          <w:p>
            <w:pPr>
              <w:pStyle w:val="TableParagraph"/>
              <w:spacing w:line="245" w:lineRule="exact"/>
              <w:ind w:left="110"/>
              <w:rPr>
                <w:sz w:val="22"/>
              </w:rPr>
            </w:pPr>
            <w:r>
              <w:rPr>
                <w:color w:val="FF0000"/>
                <w:sz w:val="22"/>
              </w:rPr>
              <w:t>Faca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z w:val="22"/>
              </w:rPr>
              <w:t>de corte </w:t>
            </w:r>
            <w:r>
              <w:rPr>
                <w:color w:val="FF0000"/>
                <w:spacing w:val="-2"/>
                <w:sz w:val="22"/>
              </w:rPr>
              <w:t>externa</w:t>
            </w:r>
          </w:p>
        </w:tc>
      </w:tr>
      <w:tr>
        <w:trPr>
          <w:trHeight w:val="270" w:hRule="atLeast"/>
        </w:trPr>
        <w:tc>
          <w:tcPr>
            <w:tcW w:w="2266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color w:val="FF0000"/>
                <w:sz w:val="22"/>
              </w:rPr>
              <w:t>18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pacing w:val="-5"/>
                <w:sz w:val="22"/>
              </w:rPr>
              <w:t>kg</w:t>
            </w:r>
          </w:p>
        </w:tc>
        <w:tc>
          <w:tcPr>
            <w:tcW w:w="5527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FF0000"/>
                <w:sz w:val="22"/>
              </w:rPr>
              <w:t>Manta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absorvente</w:t>
            </w:r>
          </w:p>
        </w:tc>
      </w:tr>
      <w:tr>
        <w:trPr>
          <w:trHeight w:val="270" w:hRule="atLeast"/>
        </w:trPr>
        <w:tc>
          <w:tcPr>
            <w:tcW w:w="2266" w:type="dxa"/>
          </w:tcPr>
          <w:p>
            <w:pPr>
              <w:pStyle w:val="TableParagraph"/>
              <w:spacing w:line="250" w:lineRule="exact"/>
              <w:jc w:val="center"/>
              <w:rPr>
                <w:sz w:val="22"/>
              </w:rPr>
            </w:pPr>
            <w:r>
              <w:rPr>
                <w:color w:val="FF0000"/>
                <w:sz w:val="22"/>
              </w:rPr>
              <w:t>2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pacing w:val="-5"/>
                <w:sz w:val="22"/>
              </w:rPr>
              <w:t>kg</w:t>
            </w:r>
          </w:p>
        </w:tc>
        <w:tc>
          <w:tcPr>
            <w:tcW w:w="5527" w:type="dxa"/>
          </w:tcPr>
          <w:p>
            <w:pPr>
              <w:pStyle w:val="TableParagraph"/>
              <w:spacing w:line="250" w:lineRule="exact"/>
              <w:ind w:left="110"/>
              <w:rPr>
                <w:sz w:val="22"/>
              </w:rPr>
            </w:pPr>
            <w:r>
              <w:rPr>
                <w:color w:val="FF0000"/>
                <w:spacing w:val="-2"/>
                <w:sz w:val="22"/>
              </w:rPr>
              <w:t>Polietileno</w:t>
            </w:r>
          </w:p>
        </w:tc>
      </w:tr>
      <w:tr>
        <w:trPr>
          <w:trHeight w:val="265" w:hRule="atLeast"/>
        </w:trPr>
        <w:tc>
          <w:tcPr>
            <w:tcW w:w="2266" w:type="dxa"/>
          </w:tcPr>
          <w:p>
            <w:pPr>
              <w:pStyle w:val="TableParagraph"/>
              <w:spacing w:line="245" w:lineRule="exact"/>
              <w:jc w:val="center"/>
              <w:rPr>
                <w:sz w:val="22"/>
              </w:rPr>
            </w:pPr>
            <w:r>
              <w:rPr>
                <w:color w:val="FF0000"/>
                <w:sz w:val="22"/>
              </w:rPr>
              <w:t>2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pacing w:val="-5"/>
                <w:sz w:val="22"/>
              </w:rPr>
              <w:t>kg</w:t>
            </w:r>
          </w:p>
        </w:tc>
        <w:tc>
          <w:tcPr>
            <w:tcW w:w="5527" w:type="dxa"/>
          </w:tcPr>
          <w:p>
            <w:pPr>
              <w:pStyle w:val="TableParagraph"/>
              <w:spacing w:line="245" w:lineRule="exact"/>
              <w:ind w:left="110"/>
              <w:rPr>
                <w:sz w:val="22"/>
              </w:rPr>
            </w:pPr>
            <w:r>
              <w:rPr>
                <w:color w:val="FF0000"/>
                <w:spacing w:val="-2"/>
                <w:sz w:val="22"/>
              </w:rPr>
              <w:t>Filtrante</w:t>
            </w:r>
          </w:p>
        </w:tc>
      </w:tr>
      <w:tr>
        <w:trPr>
          <w:trHeight w:val="270" w:hRule="atLeast"/>
        </w:trPr>
        <w:tc>
          <w:tcPr>
            <w:tcW w:w="2266" w:type="dxa"/>
          </w:tcPr>
          <w:p>
            <w:pPr>
              <w:pStyle w:val="TableParagraph"/>
              <w:jc w:val="center"/>
              <w:rPr>
                <w:sz w:val="22"/>
              </w:rPr>
            </w:pPr>
            <w:r>
              <w:rPr>
                <w:color w:val="FF0000"/>
                <w:sz w:val="22"/>
              </w:rPr>
              <w:t>1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pacing w:val="-5"/>
                <w:sz w:val="22"/>
              </w:rPr>
              <w:t>kg</w:t>
            </w:r>
          </w:p>
        </w:tc>
        <w:tc>
          <w:tcPr>
            <w:tcW w:w="5527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FF0000"/>
                <w:sz w:val="22"/>
              </w:rPr>
              <w:t>Cola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em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barra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(Hot-</w:t>
            </w:r>
            <w:r>
              <w:rPr>
                <w:color w:val="FF0000"/>
                <w:spacing w:val="-4"/>
                <w:sz w:val="22"/>
              </w:rPr>
              <w:t>melt)</w:t>
            </w:r>
          </w:p>
        </w:tc>
      </w:tr>
      <w:tr>
        <w:trPr>
          <w:trHeight w:val="270" w:hRule="atLeast"/>
        </w:trPr>
        <w:tc>
          <w:tcPr>
            <w:tcW w:w="2266" w:type="dxa"/>
          </w:tcPr>
          <w:p>
            <w:pPr>
              <w:pStyle w:val="TableParagraph"/>
              <w:ind w:right="4"/>
              <w:jc w:val="center"/>
              <w:rPr>
                <w:sz w:val="22"/>
              </w:rPr>
            </w:pPr>
            <w:r>
              <w:rPr>
                <w:color w:val="FF0000"/>
                <w:sz w:val="22"/>
              </w:rPr>
              <w:t>65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unidades</w:t>
            </w:r>
          </w:p>
        </w:tc>
        <w:tc>
          <w:tcPr>
            <w:tcW w:w="5527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FF0000"/>
                <w:sz w:val="22"/>
              </w:rPr>
              <w:t>Embalagem</w:t>
            </w:r>
            <w:r>
              <w:rPr>
                <w:color w:val="FF0000"/>
                <w:spacing w:val="1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personalizada</w:t>
            </w:r>
          </w:p>
        </w:tc>
      </w:tr>
      <w:tr>
        <w:trPr>
          <w:trHeight w:val="265" w:hRule="atLeast"/>
        </w:trPr>
        <w:tc>
          <w:tcPr>
            <w:tcW w:w="2266" w:type="dxa"/>
          </w:tcPr>
          <w:p>
            <w:pPr>
              <w:pStyle w:val="TableParagraph"/>
              <w:spacing w:line="245" w:lineRule="exact"/>
              <w:ind w:right="8"/>
              <w:jc w:val="center"/>
              <w:rPr>
                <w:sz w:val="22"/>
              </w:rPr>
            </w:pPr>
            <w:r>
              <w:rPr>
                <w:color w:val="FF0000"/>
                <w:sz w:val="22"/>
              </w:rPr>
              <w:t>5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rolos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de</w:t>
            </w:r>
            <w:r>
              <w:rPr>
                <w:color w:val="FF0000"/>
                <w:spacing w:val="2"/>
                <w:sz w:val="22"/>
              </w:rPr>
              <w:t> </w:t>
            </w:r>
            <w:r>
              <w:rPr>
                <w:color w:val="FF0000"/>
                <w:sz w:val="22"/>
              </w:rPr>
              <w:t>30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pacing w:val="-2"/>
                <w:sz w:val="22"/>
              </w:rPr>
              <w:t>metros</w:t>
            </w:r>
          </w:p>
        </w:tc>
        <w:tc>
          <w:tcPr>
            <w:tcW w:w="5527" w:type="dxa"/>
          </w:tcPr>
          <w:p>
            <w:pPr>
              <w:pStyle w:val="TableParagraph"/>
              <w:spacing w:line="245" w:lineRule="exact"/>
              <w:ind w:left="110"/>
              <w:rPr>
                <w:sz w:val="22"/>
              </w:rPr>
            </w:pPr>
            <w:r>
              <w:rPr>
                <w:color w:val="FF0000"/>
                <w:sz w:val="22"/>
              </w:rPr>
              <w:t>Fita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dupla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pacing w:val="-4"/>
                <w:sz w:val="22"/>
              </w:rPr>
              <w:t>face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95"/>
      </w:pPr>
    </w:p>
    <w:p>
      <w:pPr>
        <w:pStyle w:val="ListParagraph"/>
        <w:numPr>
          <w:ilvl w:val="3"/>
          <w:numId w:val="2"/>
        </w:numPr>
        <w:tabs>
          <w:tab w:pos="3144" w:val="left" w:leader="none"/>
        </w:tabs>
        <w:spacing w:line="240" w:lineRule="auto" w:before="0" w:after="0"/>
        <w:ind w:left="3144" w:right="0" w:hanging="713"/>
        <w:jc w:val="left"/>
        <w:rPr>
          <w:color w:val="FF0000"/>
          <w:sz w:val="22"/>
        </w:rPr>
      </w:pPr>
      <w:r>
        <w:rPr>
          <w:i/>
          <w:color w:val="FF0000"/>
          <w:sz w:val="22"/>
        </w:rPr>
        <w:t>Futuras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ações </w:t>
      </w:r>
      <w:r>
        <w:rPr>
          <w:i/>
          <w:color w:val="FF0000"/>
          <w:spacing w:val="-2"/>
          <w:sz w:val="22"/>
        </w:rPr>
        <w:t>sustentáveis</w:t>
      </w:r>
    </w:p>
    <w:p>
      <w:pPr>
        <w:pStyle w:val="BodyText"/>
        <w:spacing w:line="259" w:lineRule="auto" w:before="182"/>
        <w:ind w:left="1015" w:right="1433" w:firstLine="710"/>
        <w:jc w:val="both"/>
      </w:pPr>
      <w:r>
        <w:rPr>
          <w:color w:val="FF0000"/>
        </w:rPr>
        <w:t>Entende-se o ato de menstruar como uma experiência fisiológica que perpassa tabus e desigualdades, e problematizam questões sociais, econômicas, sanitárias, emocionais e ambientais. No</w:t>
      </w:r>
      <w:r>
        <w:rPr>
          <w:color w:val="FF0000"/>
          <w:spacing w:val="-7"/>
        </w:rPr>
        <w:t> </w:t>
      </w:r>
      <w:r>
        <w:rPr>
          <w:color w:val="FF0000"/>
        </w:rPr>
        <w:t>âmbito</w:t>
      </w:r>
      <w:r>
        <w:rPr>
          <w:color w:val="FF0000"/>
          <w:spacing w:val="-7"/>
        </w:rPr>
        <w:t> </w:t>
      </w:r>
      <w:r>
        <w:rPr>
          <w:color w:val="FF0000"/>
        </w:rPr>
        <w:t>ecológico,</w:t>
      </w:r>
      <w:r>
        <w:rPr>
          <w:color w:val="FF0000"/>
          <w:spacing w:val="-6"/>
        </w:rPr>
        <w:t> </w:t>
      </w:r>
      <w:r>
        <w:rPr>
          <w:color w:val="FF0000"/>
        </w:rPr>
        <w:t>é</w:t>
      </w:r>
      <w:r>
        <w:rPr>
          <w:color w:val="FF0000"/>
          <w:spacing w:val="-6"/>
        </w:rPr>
        <w:t> </w:t>
      </w:r>
      <w:r>
        <w:rPr>
          <w:color w:val="FF0000"/>
        </w:rPr>
        <w:t>notório</w:t>
      </w:r>
      <w:r>
        <w:rPr>
          <w:color w:val="FF0000"/>
          <w:spacing w:val="-8"/>
        </w:rPr>
        <w:t> </w:t>
      </w:r>
      <w:r>
        <w:rPr>
          <w:color w:val="FF0000"/>
        </w:rPr>
        <w:t>os</w:t>
      </w:r>
      <w:r>
        <w:rPr>
          <w:color w:val="FF0000"/>
          <w:spacing w:val="-7"/>
        </w:rPr>
        <w:t> </w:t>
      </w:r>
      <w:r>
        <w:rPr>
          <w:color w:val="FF0000"/>
        </w:rPr>
        <w:t>prejuízos</w:t>
      </w:r>
      <w:r>
        <w:rPr>
          <w:color w:val="FF0000"/>
          <w:spacing w:val="-7"/>
        </w:rPr>
        <w:t> </w:t>
      </w:r>
      <w:r>
        <w:rPr>
          <w:color w:val="FF0000"/>
        </w:rPr>
        <w:t>ao</w:t>
      </w:r>
      <w:r>
        <w:rPr>
          <w:color w:val="FF0000"/>
          <w:spacing w:val="-8"/>
        </w:rPr>
        <w:t> </w:t>
      </w:r>
      <w:r>
        <w:rPr>
          <w:color w:val="FF0000"/>
        </w:rPr>
        <w:t>meio</w:t>
      </w:r>
      <w:r>
        <w:rPr>
          <w:color w:val="FF0000"/>
          <w:spacing w:val="-7"/>
        </w:rPr>
        <w:t> </w:t>
      </w:r>
      <w:r>
        <w:rPr>
          <w:color w:val="FF0000"/>
        </w:rPr>
        <w:t>ambiente</w:t>
      </w:r>
      <w:r>
        <w:rPr>
          <w:color w:val="FF0000"/>
          <w:spacing w:val="-1"/>
        </w:rPr>
        <w:t> </w:t>
      </w:r>
      <w:r>
        <w:rPr>
          <w:color w:val="FF0000"/>
        </w:rPr>
        <w:t>(geração</w:t>
      </w:r>
      <w:r>
        <w:rPr>
          <w:color w:val="FF0000"/>
          <w:spacing w:val="-8"/>
        </w:rPr>
        <w:t> </w:t>
      </w:r>
      <w:r>
        <w:rPr>
          <w:color w:val="FF0000"/>
        </w:rPr>
        <w:t>de</w:t>
      </w:r>
      <w:r>
        <w:rPr>
          <w:color w:val="FF0000"/>
          <w:spacing w:val="-6"/>
        </w:rPr>
        <w:t> </w:t>
      </w:r>
      <w:r>
        <w:rPr>
          <w:color w:val="FF0000"/>
        </w:rPr>
        <w:t>resíduos,</w:t>
      </w:r>
      <w:r>
        <w:rPr>
          <w:color w:val="FF0000"/>
          <w:spacing w:val="-6"/>
        </w:rPr>
        <w:t> </w:t>
      </w:r>
      <w:r>
        <w:rPr>
          <w:color w:val="FF0000"/>
        </w:rPr>
        <w:t>gasto</w:t>
      </w:r>
      <w:r>
        <w:rPr>
          <w:color w:val="FF0000"/>
          <w:spacing w:val="-7"/>
        </w:rPr>
        <w:t> </w:t>
      </w:r>
      <w:r>
        <w:rPr>
          <w:color w:val="FF0000"/>
        </w:rPr>
        <w:t>elevado</w:t>
      </w:r>
      <w:r>
        <w:rPr>
          <w:color w:val="FF0000"/>
          <w:spacing w:val="-7"/>
        </w:rPr>
        <w:t> </w:t>
      </w:r>
      <w:r>
        <w:rPr>
          <w:color w:val="FF0000"/>
        </w:rPr>
        <w:t>de energia</w:t>
      </w:r>
      <w:r>
        <w:rPr>
          <w:color w:val="FF0000"/>
          <w:spacing w:val="-4"/>
        </w:rPr>
        <w:t> </w:t>
      </w:r>
      <w:r>
        <w:rPr>
          <w:color w:val="FF0000"/>
        </w:rPr>
        <w:t>e</w:t>
      </w:r>
      <w:r>
        <w:rPr>
          <w:color w:val="FF0000"/>
          <w:spacing w:val="-4"/>
        </w:rPr>
        <w:t> </w:t>
      </w:r>
      <w:r>
        <w:rPr>
          <w:color w:val="FF0000"/>
        </w:rPr>
        <w:t>fiscalização</w:t>
      </w:r>
      <w:r>
        <w:rPr>
          <w:color w:val="FF0000"/>
          <w:spacing w:val="-5"/>
        </w:rPr>
        <w:t> </w:t>
      </w:r>
      <w:r>
        <w:rPr>
          <w:color w:val="FF0000"/>
        </w:rPr>
        <w:t>da</w:t>
      </w:r>
      <w:r>
        <w:rPr>
          <w:color w:val="FF0000"/>
          <w:spacing w:val="-4"/>
        </w:rPr>
        <w:t> </w:t>
      </w:r>
      <w:r>
        <w:rPr>
          <w:color w:val="FF0000"/>
        </w:rPr>
        <w:t>origem</w:t>
      </w:r>
      <w:r>
        <w:rPr>
          <w:color w:val="FF0000"/>
          <w:spacing w:val="-4"/>
        </w:rPr>
        <w:t> </w:t>
      </w:r>
      <w:r>
        <w:rPr>
          <w:color w:val="FF0000"/>
        </w:rPr>
        <w:t>da</w:t>
      </w:r>
      <w:r>
        <w:rPr>
          <w:color w:val="FF0000"/>
          <w:spacing w:val="-4"/>
        </w:rPr>
        <w:t> </w:t>
      </w:r>
      <w:r>
        <w:rPr>
          <w:color w:val="FF0000"/>
        </w:rPr>
        <w:t>matéria-prima,</w:t>
      </w:r>
      <w:r>
        <w:rPr>
          <w:color w:val="FF0000"/>
          <w:spacing w:val="-4"/>
        </w:rPr>
        <w:t> </w:t>
      </w:r>
      <w:r>
        <w:rPr>
          <w:color w:val="FF0000"/>
        </w:rPr>
        <w:t>nesse</w:t>
      </w:r>
      <w:r>
        <w:rPr>
          <w:color w:val="FF0000"/>
          <w:spacing w:val="-8"/>
        </w:rPr>
        <w:t> </w:t>
      </w:r>
      <w:r>
        <w:rPr>
          <w:color w:val="FF0000"/>
        </w:rPr>
        <w:t>caso</w:t>
      </w:r>
      <w:r>
        <w:rPr>
          <w:color w:val="FF0000"/>
          <w:spacing w:val="-4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madeira),</w:t>
      </w:r>
      <w:r>
        <w:rPr>
          <w:color w:val="FF0000"/>
          <w:spacing w:val="-4"/>
        </w:rPr>
        <w:t> </w:t>
      </w:r>
      <w:r>
        <w:rPr>
          <w:color w:val="FF0000"/>
        </w:rPr>
        <w:t>fruto</w:t>
      </w:r>
      <w:r>
        <w:rPr>
          <w:color w:val="FF0000"/>
          <w:spacing w:val="-4"/>
        </w:rPr>
        <w:t> </w:t>
      </w:r>
      <w:r>
        <w:rPr>
          <w:color w:val="FF0000"/>
        </w:rPr>
        <w:t>da</w:t>
      </w:r>
      <w:r>
        <w:rPr>
          <w:color w:val="FF0000"/>
          <w:spacing w:val="-4"/>
        </w:rPr>
        <w:t> </w:t>
      </w:r>
      <w:r>
        <w:rPr>
          <w:color w:val="FF0000"/>
        </w:rPr>
        <w:t>quantidade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4"/>
        </w:rPr>
        <w:t> </w:t>
      </w:r>
      <w:r>
        <w:rPr>
          <w:color w:val="FF0000"/>
        </w:rPr>
        <w:t>lixo plástico gerado por resíduos de absorventes descartáveis.</w:t>
      </w:r>
    </w:p>
    <w:p>
      <w:pPr>
        <w:pStyle w:val="BodyText"/>
        <w:spacing w:line="259" w:lineRule="auto"/>
        <w:ind w:left="1015" w:right="1438" w:firstLine="710"/>
        <w:jc w:val="both"/>
      </w:pPr>
      <w:r>
        <w:rPr>
          <w:color w:val="FF0000"/>
        </w:rPr>
        <w:t>Por isso, há que se pensar em ações sustentáveis futuras, com foco em absorventes biodegradáveis, uma vez que os absorventes tradicionais levam 500 anos para degradarem-se, ao passo que o absorvente biodegradável leva apenas seis meses (Schwartz, 2024).</w:t>
      </w:r>
    </w:p>
    <w:p>
      <w:pPr>
        <w:pStyle w:val="BodyText"/>
        <w:spacing w:line="259" w:lineRule="auto"/>
        <w:ind w:left="1015" w:right="1427" w:firstLine="710"/>
        <w:jc w:val="both"/>
      </w:pPr>
      <w:r>
        <w:rPr>
          <w:color w:val="FF0000"/>
        </w:rPr>
        <w:t>Há cada dia, diversas empresas têm investido em pesquisas laboratoriais para a criação de material</w:t>
      </w:r>
      <w:r>
        <w:rPr>
          <w:color w:val="FF0000"/>
          <w:spacing w:val="-13"/>
        </w:rPr>
        <w:t> </w:t>
      </w:r>
      <w:r>
        <w:rPr>
          <w:color w:val="FF0000"/>
        </w:rPr>
        <w:t>biodegradável</w:t>
      </w:r>
      <w:r>
        <w:rPr>
          <w:color w:val="FF0000"/>
          <w:spacing w:val="-12"/>
        </w:rPr>
        <w:t> </w:t>
      </w:r>
      <w:r>
        <w:rPr>
          <w:color w:val="FF0000"/>
        </w:rPr>
        <w:t>para</w:t>
      </w:r>
      <w:r>
        <w:rPr>
          <w:color w:val="FF0000"/>
          <w:spacing w:val="-13"/>
        </w:rPr>
        <w:t> </w:t>
      </w:r>
      <w:r>
        <w:rPr>
          <w:color w:val="FF0000"/>
        </w:rPr>
        <w:t>a</w:t>
      </w:r>
      <w:r>
        <w:rPr>
          <w:color w:val="FF0000"/>
          <w:spacing w:val="-12"/>
        </w:rPr>
        <w:t> </w:t>
      </w:r>
      <w:r>
        <w:rPr>
          <w:color w:val="FF0000"/>
        </w:rPr>
        <w:t>confecção</w:t>
      </w:r>
      <w:r>
        <w:rPr>
          <w:color w:val="FF0000"/>
          <w:spacing w:val="-13"/>
        </w:rPr>
        <w:t> </w:t>
      </w:r>
      <w:r>
        <w:rPr>
          <w:color w:val="FF0000"/>
        </w:rPr>
        <w:t>de</w:t>
      </w:r>
      <w:r>
        <w:rPr>
          <w:color w:val="FF0000"/>
          <w:spacing w:val="-12"/>
        </w:rPr>
        <w:t> </w:t>
      </w:r>
      <w:r>
        <w:rPr>
          <w:color w:val="FF0000"/>
        </w:rPr>
        <w:t>absorventes</w:t>
      </w:r>
      <w:r>
        <w:rPr>
          <w:color w:val="FF0000"/>
          <w:spacing w:val="-13"/>
        </w:rPr>
        <w:t> </w:t>
      </w:r>
      <w:r>
        <w:rPr>
          <w:color w:val="FF0000"/>
        </w:rPr>
        <w:t>sustentáveis,</w:t>
      </w:r>
      <w:r>
        <w:rPr>
          <w:color w:val="FF0000"/>
          <w:spacing w:val="-12"/>
        </w:rPr>
        <w:t> </w:t>
      </w:r>
      <w:r>
        <w:rPr>
          <w:color w:val="FF0000"/>
        </w:rPr>
        <w:t>na</w:t>
      </w:r>
      <w:r>
        <w:rPr>
          <w:color w:val="FF0000"/>
          <w:spacing w:val="-12"/>
        </w:rPr>
        <w:t> </w:t>
      </w:r>
      <w:r>
        <w:rPr>
          <w:color w:val="FF0000"/>
        </w:rPr>
        <w:t>busca</w:t>
      </w:r>
      <w:r>
        <w:rPr>
          <w:color w:val="FF0000"/>
          <w:spacing w:val="-13"/>
        </w:rPr>
        <w:t> </w:t>
      </w:r>
      <w:r>
        <w:rPr>
          <w:color w:val="FF0000"/>
        </w:rPr>
        <w:t>incessante</w:t>
      </w:r>
      <w:r>
        <w:rPr>
          <w:color w:val="FF0000"/>
          <w:spacing w:val="-12"/>
        </w:rPr>
        <w:t> </w:t>
      </w:r>
      <w:r>
        <w:rPr>
          <w:color w:val="FF0000"/>
        </w:rPr>
        <w:t>para</w:t>
      </w:r>
      <w:r>
        <w:rPr>
          <w:color w:val="FF0000"/>
          <w:spacing w:val="-13"/>
        </w:rPr>
        <w:t> </w:t>
      </w:r>
      <w:r>
        <w:rPr>
          <w:color w:val="FF0000"/>
        </w:rPr>
        <w:t>tornar mais acessível o valor final da produção.</w:t>
      </w:r>
    </w:p>
    <w:p>
      <w:pPr>
        <w:pStyle w:val="BodyText"/>
        <w:spacing w:line="259" w:lineRule="auto"/>
        <w:ind w:left="1015" w:right="1436" w:firstLine="710"/>
        <w:jc w:val="both"/>
      </w:pPr>
      <w:r>
        <w:rPr>
          <w:color w:val="FF0000"/>
        </w:rPr>
        <w:t>Cita-se algumas empresas e suas respectivas matérias-primas utilizadas na fabricação de absorventes biodegradáveis que degradam em seis meses, a saber (Schwartz, 2024):</w:t>
      </w:r>
    </w:p>
    <w:p>
      <w:pPr>
        <w:pStyle w:val="ListParagraph"/>
        <w:numPr>
          <w:ilvl w:val="0"/>
          <w:numId w:val="10"/>
        </w:numPr>
        <w:tabs>
          <w:tab w:pos="2446" w:val="left" w:leader="none"/>
        </w:tabs>
        <w:spacing w:line="259" w:lineRule="auto" w:before="159" w:after="0"/>
        <w:ind w:left="2446" w:right="1434" w:hanging="360"/>
        <w:jc w:val="both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Empresa Amai: algodão orgânico, celulose sem tratamento com cloro e biopolímero biodegradável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-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este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último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feito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à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base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amido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milho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(PLA)</w:t>
      </w:r>
      <w:r>
        <w:rPr>
          <w:color w:val="FF0000"/>
          <w:spacing w:val="-13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partir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2"/>
          <w:sz w:val="22"/>
        </w:rPr>
        <w:t> </w:t>
      </w:r>
      <w:r>
        <w:rPr>
          <w:color w:val="FF0000"/>
          <w:sz w:val="22"/>
        </w:rPr>
        <w:t>petróleo </w:t>
      </w:r>
      <w:r>
        <w:rPr>
          <w:color w:val="FF0000"/>
          <w:spacing w:val="-2"/>
          <w:sz w:val="22"/>
        </w:rPr>
        <w:t>(PBAT);</w:t>
      </w:r>
    </w:p>
    <w:p>
      <w:pPr>
        <w:pStyle w:val="ListParagraph"/>
        <w:numPr>
          <w:ilvl w:val="0"/>
          <w:numId w:val="10"/>
        </w:numPr>
        <w:tabs>
          <w:tab w:pos="2445" w:val="left" w:leader="none"/>
        </w:tabs>
        <w:spacing w:line="279" w:lineRule="exact" w:before="0" w:after="0"/>
        <w:ind w:left="2445" w:right="0" w:hanging="359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Empresa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EcoCiclo: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fibra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bambu,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celulose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cola</w:t>
      </w:r>
      <w:r>
        <w:rPr>
          <w:color w:val="FF0000"/>
          <w:spacing w:val="-2"/>
          <w:sz w:val="22"/>
        </w:rPr>
        <w:t> vegetal;</w:t>
      </w:r>
    </w:p>
    <w:p>
      <w:pPr>
        <w:pStyle w:val="ListParagraph"/>
        <w:numPr>
          <w:ilvl w:val="0"/>
          <w:numId w:val="10"/>
        </w:numPr>
        <w:tabs>
          <w:tab w:pos="2446" w:val="left" w:leader="none"/>
        </w:tabs>
        <w:spacing w:line="261" w:lineRule="auto" w:before="20" w:after="0"/>
        <w:ind w:left="2446" w:right="1432" w:hanging="360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Empresa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chinesa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Srising:</w:t>
      </w:r>
      <w:r>
        <w:rPr>
          <w:color w:val="FF0000"/>
          <w:spacing w:val="-9"/>
          <w:sz w:val="22"/>
        </w:rPr>
        <w:t> </w:t>
      </w:r>
      <w:r>
        <w:rPr>
          <w:color w:val="FF0000"/>
          <w:sz w:val="22"/>
        </w:rPr>
        <w:t>biopolímero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ácido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polilático,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que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pode</w:t>
      </w:r>
      <w:r>
        <w:rPr>
          <w:color w:val="FF0000"/>
          <w:spacing w:val="-10"/>
          <w:sz w:val="22"/>
        </w:rPr>
        <w:t> </w:t>
      </w:r>
      <w:r>
        <w:rPr>
          <w:color w:val="FF0000"/>
          <w:sz w:val="22"/>
        </w:rPr>
        <w:t>ser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produzido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11"/>
          <w:sz w:val="22"/>
        </w:rPr>
        <w:t> </w:t>
      </w:r>
      <w:r>
        <w:rPr>
          <w:color w:val="FF0000"/>
          <w:sz w:val="22"/>
        </w:rPr>
        <w:t>partir de milho, beterraba ou mandioca;</w:t>
      </w:r>
    </w:p>
    <w:p>
      <w:pPr>
        <w:pStyle w:val="ListParagraph"/>
        <w:numPr>
          <w:ilvl w:val="0"/>
          <w:numId w:val="10"/>
        </w:numPr>
        <w:tabs>
          <w:tab w:pos="2445" w:val="left" w:leader="none"/>
        </w:tabs>
        <w:spacing w:line="278" w:lineRule="exact" w:before="0" w:after="0"/>
        <w:ind w:left="2445" w:right="0" w:hanging="359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Empresa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americana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Pee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Safe: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algodão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orgânico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fibra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bambu;</w:t>
      </w:r>
      <w:r>
        <w:rPr>
          <w:color w:val="FF0000"/>
          <w:spacing w:val="1"/>
          <w:sz w:val="22"/>
        </w:rPr>
        <w:t> </w:t>
      </w:r>
      <w:r>
        <w:rPr>
          <w:color w:val="FF0000"/>
          <w:spacing w:val="-10"/>
          <w:sz w:val="22"/>
        </w:rPr>
        <w:t>e</w:t>
      </w:r>
    </w:p>
    <w:p>
      <w:pPr>
        <w:pStyle w:val="ListParagraph"/>
        <w:numPr>
          <w:ilvl w:val="0"/>
          <w:numId w:val="10"/>
        </w:numPr>
        <w:tabs>
          <w:tab w:pos="2445" w:val="left" w:leader="none"/>
        </w:tabs>
        <w:spacing w:line="240" w:lineRule="auto" w:before="20" w:after="0"/>
        <w:ind w:left="2445" w:right="0" w:hanging="359"/>
        <w:jc w:val="left"/>
        <w:rPr>
          <w:rFonts w:ascii="Symbol" w:hAnsi="Symbol"/>
          <w:color w:val="FF0000"/>
          <w:sz w:val="22"/>
        </w:rPr>
      </w:pPr>
      <w:r>
        <w:rPr>
          <w:color w:val="FF0000"/>
          <w:sz w:val="22"/>
        </w:rPr>
        <w:t>Empresa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Pantys: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algodão</w:t>
      </w:r>
      <w:r>
        <w:rPr>
          <w:color w:val="FF0000"/>
          <w:spacing w:val="-2"/>
          <w:sz w:val="22"/>
        </w:rPr>
        <w:t> orgânico.</w:t>
      </w:r>
    </w:p>
    <w:p>
      <w:pPr>
        <w:pStyle w:val="ListParagraph"/>
        <w:spacing w:after="0" w:line="240" w:lineRule="auto"/>
        <w:jc w:val="left"/>
        <w:rPr>
          <w:rFonts w:ascii="Symbol" w:hAnsi="Symbol"/>
          <w:sz w:val="22"/>
        </w:rPr>
        <w:sectPr>
          <w:pgSz w:w="11910" w:h="16840"/>
          <w:pgMar w:header="0" w:footer="1011" w:top="1360" w:bottom="1200" w:left="425" w:right="0"/>
        </w:sectPr>
      </w:pPr>
    </w:p>
    <w:p>
      <w:pPr>
        <w:pStyle w:val="BodyText"/>
        <w:spacing w:line="259" w:lineRule="auto" w:before="41"/>
        <w:ind w:left="1015" w:right="1432" w:firstLine="710"/>
        <w:jc w:val="both"/>
      </w:pPr>
      <w:r>
        <w:rPr>
          <w:color w:val="FF0000"/>
        </w:rPr>
        <w:t>Segundo</w:t>
      </w:r>
      <w:r>
        <w:rPr>
          <w:color w:val="FF0000"/>
          <w:spacing w:val="-4"/>
        </w:rPr>
        <w:t> </w:t>
      </w:r>
      <w:r>
        <w:rPr>
          <w:color w:val="FF0000"/>
        </w:rPr>
        <w:t>a</w:t>
      </w:r>
      <w:r>
        <w:rPr>
          <w:color w:val="FF0000"/>
          <w:spacing w:val="-3"/>
        </w:rPr>
        <w:t> </w:t>
      </w:r>
      <w:r>
        <w:rPr>
          <w:color w:val="FF0000"/>
        </w:rPr>
        <w:t>EcoCiclo</w:t>
      </w:r>
      <w:r>
        <w:rPr>
          <w:color w:val="FF0000"/>
          <w:spacing w:val="-4"/>
        </w:rPr>
        <w:t> </w:t>
      </w:r>
      <w:r>
        <w:rPr>
          <w:color w:val="FF0000"/>
        </w:rPr>
        <w:t>“O</w:t>
      </w:r>
      <w:r>
        <w:rPr>
          <w:color w:val="FF0000"/>
          <w:spacing w:val="-3"/>
        </w:rPr>
        <w:t> </w:t>
      </w:r>
      <w:r>
        <w:rPr>
          <w:color w:val="FF0000"/>
        </w:rPr>
        <w:t>custo</w:t>
      </w:r>
      <w:r>
        <w:rPr>
          <w:color w:val="FF0000"/>
          <w:spacing w:val="-2"/>
        </w:rPr>
        <w:t> </w:t>
      </w:r>
      <w:r>
        <w:rPr>
          <w:color w:val="FF0000"/>
        </w:rPr>
        <w:t>unitário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um</w:t>
      </w:r>
      <w:r>
        <w:rPr>
          <w:color w:val="FF0000"/>
          <w:spacing w:val="-3"/>
        </w:rPr>
        <w:t> </w:t>
      </w:r>
      <w:r>
        <w:rPr>
          <w:color w:val="FF0000"/>
        </w:rPr>
        <w:t>absorvente</w:t>
      </w:r>
      <w:r>
        <w:rPr>
          <w:color w:val="FF0000"/>
          <w:spacing w:val="-2"/>
        </w:rPr>
        <w:t> </w:t>
      </w:r>
      <w:r>
        <w:rPr>
          <w:color w:val="FF0000"/>
        </w:rPr>
        <w:t>biodegradável</w:t>
      </w:r>
      <w:r>
        <w:rPr>
          <w:color w:val="FF0000"/>
          <w:spacing w:val="-2"/>
        </w:rPr>
        <w:t> </w:t>
      </w:r>
      <w:r>
        <w:rPr>
          <w:color w:val="FF0000"/>
        </w:rPr>
        <w:t>da</w:t>
      </w:r>
      <w:r>
        <w:rPr>
          <w:color w:val="FF0000"/>
          <w:spacing w:val="-3"/>
        </w:rPr>
        <w:t> </w:t>
      </w:r>
      <w:r>
        <w:rPr>
          <w:color w:val="FF0000"/>
        </w:rPr>
        <w:t>EcoCiclo</w:t>
      </w:r>
      <w:r>
        <w:rPr>
          <w:color w:val="FF0000"/>
          <w:spacing w:val="-4"/>
        </w:rPr>
        <w:t> </w:t>
      </w:r>
      <w:r>
        <w:rPr>
          <w:color w:val="FF0000"/>
        </w:rPr>
        <w:t>é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cerca de R$ 3, até cinco vezes mais alto do que o de produtos convencionais vendidos em farmácias e supermercados” (Schwartz, 2024) e “A máquina que desenhamos está sendo produzida. Nosso produto será vendido a 14 reais, em uma embalagem com oito absorventes” (Paiva, 2024).</w:t>
      </w:r>
    </w:p>
    <w:p>
      <w:pPr>
        <w:pStyle w:val="BodyText"/>
        <w:spacing w:line="259" w:lineRule="auto"/>
        <w:ind w:left="1015" w:right="1435" w:firstLine="710"/>
        <w:jc w:val="both"/>
      </w:pPr>
      <w:r>
        <w:rPr>
          <w:color w:val="FF0000"/>
        </w:rPr>
        <w:t>A empresa Pantys se destaca por lançar o primeiro absorvente interno 100% orgânico e biodegradável do Brasil. Inspirada por diversas empresas, almeja-se a longo prazo aprimorar os insumos fornecidos pela Senappen, com o intuito de se fabricar em nossas Unidades penais do país, absorventes livres de químicas, perfumes, plásticos, cloros, pigmentos, preservantes e agrotóxicos (Pantys, 2022).</w:t>
      </w:r>
    </w:p>
    <w:p>
      <w:pPr>
        <w:pStyle w:val="BodyText"/>
      </w:pPr>
    </w:p>
    <w:p>
      <w:pPr>
        <w:pStyle w:val="BodyText"/>
        <w:spacing w:before="70"/>
      </w:pPr>
    </w:p>
    <w:p>
      <w:pPr>
        <w:spacing w:before="0"/>
        <w:ind w:left="3867" w:right="0" w:firstLine="0"/>
        <w:jc w:val="left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15</w:t>
      </w:r>
      <w:r>
        <w:rPr>
          <w:b/>
          <w:color w:val="FF0000"/>
          <w:spacing w:val="-5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Comparativo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absorventes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tradicionais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e</w:t>
      </w:r>
      <w:r>
        <w:rPr>
          <w:color w:val="FF0000"/>
          <w:spacing w:val="-3"/>
          <w:sz w:val="16"/>
        </w:rPr>
        <w:t> </w:t>
      </w:r>
      <w:r>
        <w:rPr>
          <w:color w:val="FF0000"/>
          <w:spacing w:val="-2"/>
          <w:sz w:val="16"/>
        </w:rPr>
        <w:t>biodegradáveis.</w:t>
      </w:r>
    </w:p>
    <w:p>
      <w:pPr>
        <w:pStyle w:val="BodyText"/>
        <w:spacing w:before="9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1357280</wp:posOffset>
                </wp:positionH>
                <wp:positionV relativeFrom="paragraph">
                  <wp:posOffset>130040</wp:posOffset>
                </wp:positionV>
                <wp:extent cx="5782310" cy="4352925"/>
                <wp:effectExtent l="0" t="0" r="0" b="0"/>
                <wp:wrapTopAndBottom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5782310" cy="4352925"/>
                          <a:chExt cx="5782310" cy="4352925"/>
                        </a:xfrm>
                      </wpg:grpSpPr>
                      <pic:pic>
                        <pic:nvPicPr>
                          <pic:cNvPr id="67" name="Image 67" descr="Uma imagem contendo Interface gráfica do usuário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2120" cy="43528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 descr="Uma imagem contendo Interface gráfica do usuário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99" y="133628"/>
                            <a:ext cx="5274310" cy="38704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6.872459pt;margin-top:10.239435pt;width:455.3pt;height:342.75pt;mso-position-horizontal-relative:page;mso-position-vertical-relative:paragraph;z-index:-15718912;mso-wrap-distance-left:0;mso-wrap-distance-right:0" id="docshapegroup61" coordorigin="2137,205" coordsize="9106,6855">
                <v:shape style="position:absolute;left:2137;top:204;width:9106;height:6855" type="#_x0000_t75" id="docshape62" alt="Uma imagem contendo Interface gráfica do usuário" stroked="false">
                  <v:imagedata r:id="rId43" o:title=""/>
                </v:shape>
                <v:shape style="position:absolute;left:2388;top:415;width:8306;height:6096" type="#_x0000_t75" id="docshape63" alt="Uma imagem contendo Interface gráfica do usuário" stroked="false">
                  <v:imagedata r:id="rId44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"/>
        <w:rPr>
          <w:sz w:val="16"/>
        </w:rPr>
      </w:pPr>
    </w:p>
    <w:p>
      <w:pPr>
        <w:spacing w:before="0"/>
        <w:ind w:left="845" w:right="555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-7"/>
          <w:sz w:val="16"/>
        </w:rPr>
        <w:t> </w:t>
      </w:r>
      <w:r>
        <w:rPr>
          <w:color w:val="FF0000"/>
          <w:sz w:val="16"/>
        </w:rPr>
        <w:t>Elaborado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pelos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autores</w:t>
      </w:r>
      <w:r>
        <w:rPr>
          <w:color w:val="FF0000"/>
          <w:spacing w:val="1"/>
          <w:sz w:val="16"/>
        </w:rPr>
        <w:t> </w:t>
      </w:r>
      <w:r>
        <w:rPr>
          <w:color w:val="FF0000"/>
          <w:sz w:val="16"/>
        </w:rPr>
        <w:t>com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base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em Schwartz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(2024,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p.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74)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apud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EcoCiclo,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Fleurity,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Flow/Hope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e</w:t>
      </w:r>
      <w:r>
        <w:rPr>
          <w:color w:val="FF0000"/>
          <w:spacing w:val="-2"/>
          <w:sz w:val="16"/>
        </w:rPr>
        <w:t> Intimus.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2"/>
        <w:rPr>
          <w:sz w:val="16"/>
        </w:rPr>
      </w:pPr>
    </w:p>
    <w:p>
      <w:pPr>
        <w:pStyle w:val="Heading2"/>
        <w:numPr>
          <w:ilvl w:val="2"/>
          <w:numId w:val="2"/>
        </w:numPr>
        <w:tabs>
          <w:tab w:pos="2283" w:val="left" w:leader="none"/>
        </w:tabs>
        <w:spacing w:line="240" w:lineRule="auto" w:before="0" w:after="0"/>
        <w:ind w:left="2283" w:right="0" w:hanging="557"/>
        <w:jc w:val="left"/>
      </w:pPr>
      <w:r>
        <w:rPr/>
        <w:t>Equipamentos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>
          <w:color w:val="FF0000"/>
        </w:rPr>
        <w:t>P</w:t>
      </w:r>
      <w:r>
        <w:rPr/>
        <w:t>roteção</w:t>
      </w:r>
      <w:r>
        <w:rPr>
          <w:spacing w:val="-3"/>
        </w:rPr>
        <w:t> </w:t>
      </w:r>
      <w:r>
        <w:rPr>
          <w:color w:val="FF0000"/>
        </w:rPr>
        <w:t>I</w:t>
      </w:r>
      <w:r>
        <w:rPr/>
        <w:t>ndividual</w:t>
      </w:r>
      <w:r>
        <w:rPr>
          <w:spacing w:val="-7"/>
        </w:rPr>
        <w:t> </w:t>
      </w:r>
      <w:r>
        <w:rPr>
          <w:spacing w:val="-2"/>
        </w:rPr>
        <w:t>(EPIs)</w:t>
      </w:r>
    </w:p>
    <w:p>
      <w:pPr>
        <w:pStyle w:val="BodyText"/>
        <w:spacing w:before="43"/>
        <w:rPr>
          <w:b/>
        </w:rPr>
      </w:pPr>
    </w:p>
    <w:p>
      <w:pPr>
        <w:pStyle w:val="BodyText"/>
        <w:spacing w:line="259" w:lineRule="auto"/>
        <w:ind w:left="1015" w:right="1432" w:firstLine="710"/>
        <w:jc w:val="both"/>
      </w:pPr>
      <w:r>
        <w:rPr>
          <w:color w:val="FF0000"/>
        </w:rPr>
        <w:t>Conforme a Norma Reguladora (NR) nº 6, expedida pelo Ministério do Trabalho e Emprego (Brasil, 2022, p. 2) em seu subitem nº 6.3.1, “considera-se EPI o dispositivo ou produto de uso individual utilizado pelo trabalhador, concebido e fabricado para oferecer proteção contra os riscos ocupacionais existentes no ambiente de trabalho”, a qual consta na Portaria MTP nº 2.175, de 28 de julho</w:t>
      </w:r>
      <w:r>
        <w:rPr>
          <w:color w:val="FF0000"/>
          <w:spacing w:val="-10"/>
        </w:rPr>
        <w:t> </w:t>
      </w:r>
      <w:r>
        <w:rPr>
          <w:color w:val="FF0000"/>
        </w:rPr>
        <w:t>de</w:t>
      </w:r>
      <w:r>
        <w:rPr>
          <w:color w:val="FF0000"/>
          <w:spacing w:val="-8"/>
        </w:rPr>
        <w:t> </w:t>
      </w:r>
      <w:r>
        <w:rPr>
          <w:color w:val="FF0000"/>
        </w:rPr>
        <w:t>2022.</w:t>
      </w:r>
      <w:r>
        <w:rPr>
          <w:color w:val="FF0000"/>
          <w:spacing w:val="-9"/>
        </w:rPr>
        <w:t> </w:t>
      </w:r>
      <w:r>
        <w:rPr>
          <w:color w:val="FF0000"/>
        </w:rPr>
        <w:t>Para</w:t>
      </w:r>
      <w:r>
        <w:rPr>
          <w:color w:val="FF0000"/>
          <w:spacing w:val="-9"/>
        </w:rPr>
        <w:t> </w:t>
      </w:r>
      <w:r>
        <w:rPr>
          <w:color w:val="FF0000"/>
        </w:rPr>
        <w:t>alinhar-se</w:t>
      </w:r>
      <w:r>
        <w:rPr>
          <w:color w:val="FF0000"/>
          <w:spacing w:val="-8"/>
        </w:rPr>
        <w:t> </w:t>
      </w:r>
      <w:r>
        <w:rPr>
          <w:color w:val="FF0000"/>
        </w:rPr>
        <w:t>às</w:t>
      </w:r>
      <w:r>
        <w:rPr>
          <w:color w:val="FF0000"/>
          <w:spacing w:val="-9"/>
        </w:rPr>
        <w:t> </w:t>
      </w:r>
      <w:r>
        <w:rPr>
          <w:color w:val="FF0000"/>
        </w:rPr>
        <w:t>NR,</w:t>
      </w:r>
      <w:r>
        <w:rPr>
          <w:color w:val="FF0000"/>
          <w:spacing w:val="-8"/>
        </w:rPr>
        <w:t> </w:t>
      </w:r>
      <w:r>
        <w:rPr>
          <w:color w:val="FF0000"/>
        </w:rPr>
        <w:t>há</w:t>
      </w:r>
      <w:r>
        <w:rPr>
          <w:color w:val="FF0000"/>
          <w:spacing w:val="-9"/>
        </w:rPr>
        <w:t> </w:t>
      </w:r>
      <w:r>
        <w:rPr>
          <w:color w:val="FF0000"/>
        </w:rPr>
        <w:t>a</w:t>
      </w:r>
      <w:r>
        <w:rPr>
          <w:color w:val="FF0000"/>
          <w:spacing w:val="-9"/>
        </w:rPr>
        <w:t> </w:t>
      </w:r>
      <w:r>
        <w:rPr>
          <w:color w:val="FF0000"/>
        </w:rPr>
        <w:t>indicação</w:t>
      </w:r>
      <w:r>
        <w:rPr>
          <w:color w:val="FF0000"/>
          <w:spacing w:val="-10"/>
        </w:rPr>
        <w:t> </w:t>
      </w:r>
      <w:r>
        <w:rPr>
          <w:color w:val="FF0000"/>
        </w:rPr>
        <w:t>do</w:t>
      </w:r>
      <w:r>
        <w:rPr>
          <w:color w:val="FF0000"/>
          <w:spacing w:val="-10"/>
        </w:rPr>
        <w:t> </w:t>
      </w:r>
      <w:r>
        <w:rPr>
          <w:color w:val="FF0000"/>
        </w:rPr>
        <w:t>uso</w:t>
      </w:r>
      <w:r>
        <w:rPr>
          <w:color w:val="FF0000"/>
          <w:spacing w:val="-9"/>
        </w:rPr>
        <w:t> </w:t>
      </w:r>
      <w:r>
        <w:rPr>
          <w:color w:val="FF0000"/>
        </w:rPr>
        <w:t>dos</w:t>
      </w:r>
      <w:r>
        <w:rPr>
          <w:color w:val="FF0000"/>
          <w:spacing w:val="-9"/>
        </w:rPr>
        <w:t> </w:t>
      </w:r>
      <w:r>
        <w:rPr>
          <w:color w:val="FF0000"/>
        </w:rPr>
        <w:t>seguintes</w:t>
      </w:r>
      <w:r>
        <w:rPr>
          <w:color w:val="FF0000"/>
          <w:spacing w:val="-9"/>
        </w:rPr>
        <w:t> </w:t>
      </w:r>
      <w:r>
        <w:rPr>
          <w:color w:val="FF0000"/>
        </w:rPr>
        <w:t>EPIs,</w:t>
      </w:r>
      <w:r>
        <w:rPr>
          <w:color w:val="FF0000"/>
          <w:spacing w:val="-8"/>
        </w:rPr>
        <w:t> </w:t>
      </w:r>
      <w:r>
        <w:rPr>
          <w:color w:val="FF0000"/>
        </w:rPr>
        <w:t>os</w:t>
      </w:r>
      <w:r>
        <w:rPr>
          <w:color w:val="FF0000"/>
          <w:spacing w:val="-9"/>
        </w:rPr>
        <w:t> </w:t>
      </w:r>
      <w:r>
        <w:rPr>
          <w:color w:val="FF0000"/>
        </w:rPr>
        <w:t>quais</w:t>
      </w:r>
      <w:r>
        <w:rPr>
          <w:color w:val="FF0000"/>
          <w:spacing w:val="-9"/>
        </w:rPr>
        <w:t> </w:t>
      </w:r>
      <w:r>
        <w:rPr>
          <w:color w:val="FF0000"/>
        </w:rPr>
        <w:t>serão</w:t>
      </w:r>
      <w:r>
        <w:rPr>
          <w:color w:val="FF0000"/>
          <w:spacing w:val="-10"/>
        </w:rPr>
        <w:t> </w:t>
      </w:r>
      <w:r>
        <w:rPr>
          <w:color w:val="FF0000"/>
        </w:rPr>
        <w:t>descritos a seguir: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1011" w:top="1400" w:bottom="1200" w:left="425" w:right="0"/>
        </w:sectPr>
      </w:pPr>
    </w:p>
    <w:p>
      <w:pPr>
        <w:pStyle w:val="ListParagraph"/>
        <w:numPr>
          <w:ilvl w:val="0"/>
          <w:numId w:val="11"/>
        </w:numPr>
        <w:tabs>
          <w:tab w:pos="2435" w:val="left" w:leader="none"/>
        </w:tabs>
        <w:spacing w:line="240" w:lineRule="auto" w:before="31" w:after="0"/>
        <w:ind w:left="2435" w:right="0" w:hanging="424"/>
        <w:jc w:val="left"/>
        <w:rPr>
          <w:sz w:val="22"/>
        </w:rPr>
      </w:pPr>
      <w:r>
        <w:rPr>
          <w:sz w:val="22"/>
        </w:rPr>
        <w:t>Vestimentas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segurança/Avental</w:t>
      </w:r>
      <w:r>
        <w:rPr>
          <w:spacing w:val="-4"/>
          <w:sz w:val="22"/>
        </w:rPr>
        <w:t> </w:t>
      </w:r>
      <w:r>
        <w:rPr>
          <w:sz w:val="22"/>
        </w:rPr>
        <w:t>descartável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(TNT);</w:t>
      </w:r>
    </w:p>
    <w:p>
      <w:pPr>
        <w:pStyle w:val="ListParagraph"/>
        <w:numPr>
          <w:ilvl w:val="0"/>
          <w:numId w:val="11"/>
        </w:numPr>
        <w:tabs>
          <w:tab w:pos="2435" w:val="left" w:leader="none"/>
        </w:tabs>
        <w:spacing w:line="240" w:lineRule="auto" w:before="21" w:after="0"/>
        <w:ind w:left="2435" w:right="0" w:hanging="424"/>
        <w:jc w:val="left"/>
        <w:rPr>
          <w:sz w:val="22"/>
        </w:rPr>
      </w:pPr>
      <w:r>
        <w:rPr>
          <w:sz w:val="22"/>
        </w:rPr>
        <w:t>Luvas</w:t>
      </w:r>
      <w:r>
        <w:rPr>
          <w:spacing w:val="-3"/>
          <w:sz w:val="22"/>
        </w:rPr>
        <w:t> </w:t>
      </w:r>
      <w:r>
        <w:rPr>
          <w:sz w:val="22"/>
        </w:rPr>
        <w:t>de </w:t>
      </w:r>
      <w:r>
        <w:rPr>
          <w:spacing w:val="-2"/>
          <w:sz w:val="22"/>
        </w:rPr>
        <w:t>segurança;</w:t>
      </w:r>
    </w:p>
    <w:p>
      <w:pPr>
        <w:pStyle w:val="ListParagraph"/>
        <w:numPr>
          <w:ilvl w:val="0"/>
          <w:numId w:val="11"/>
        </w:numPr>
        <w:tabs>
          <w:tab w:pos="2435" w:val="left" w:leader="none"/>
        </w:tabs>
        <w:spacing w:line="240" w:lineRule="auto" w:before="22" w:after="0"/>
        <w:ind w:left="2435" w:right="0" w:hanging="424"/>
        <w:jc w:val="left"/>
        <w:rPr>
          <w:sz w:val="22"/>
        </w:rPr>
      </w:pPr>
      <w:r>
        <w:rPr>
          <w:sz w:val="22"/>
        </w:rPr>
        <w:t>Equipamentos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proteção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respiratória;</w:t>
      </w:r>
    </w:p>
    <w:p>
      <w:pPr>
        <w:pStyle w:val="ListParagraph"/>
        <w:numPr>
          <w:ilvl w:val="0"/>
          <w:numId w:val="11"/>
        </w:numPr>
        <w:tabs>
          <w:tab w:pos="2435" w:val="left" w:leader="none"/>
        </w:tabs>
        <w:spacing w:line="240" w:lineRule="auto" w:before="22" w:after="0"/>
        <w:ind w:left="2435" w:right="0" w:hanging="424"/>
        <w:jc w:val="left"/>
        <w:rPr>
          <w:sz w:val="22"/>
        </w:rPr>
      </w:pPr>
      <w:r>
        <w:rPr>
          <w:sz w:val="22"/>
        </w:rPr>
        <w:t>Sapatos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segurança;</w:t>
      </w:r>
    </w:p>
    <w:p>
      <w:pPr>
        <w:pStyle w:val="ListParagraph"/>
        <w:numPr>
          <w:ilvl w:val="0"/>
          <w:numId w:val="11"/>
        </w:numPr>
        <w:tabs>
          <w:tab w:pos="2435" w:val="left" w:leader="none"/>
        </w:tabs>
        <w:spacing w:line="240" w:lineRule="auto" w:before="21" w:after="0"/>
        <w:ind w:left="2435" w:right="0" w:hanging="424"/>
        <w:jc w:val="left"/>
        <w:rPr>
          <w:sz w:val="22"/>
        </w:rPr>
      </w:pPr>
      <w:r>
        <w:rPr>
          <w:sz w:val="22"/>
        </w:rPr>
        <w:t>Equipamentos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descartáveis.</w:t>
      </w:r>
    </w:p>
    <w:p>
      <w:pPr>
        <w:pStyle w:val="BodyText"/>
        <w:spacing w:before="43"/>
      </w:pPr>
    </w:p>
    <w:p>
      <w:pPr>
        <w:pStyle w:val="ListParagraph"/>
        <w:numPr>
          <w:ilvl w:val="0"/>
          <w:numId w:val="12"/>
        </w:numPr>
        <w:tabs>
          <w:tab w:pos="1735" w:val="left" w:leader="none"/>
        </w:tabs>
        <w:spacing w:line="240" w:lineRule="auto" w:before="0" w:after="0"/>
        <w:ind w:left="1735" w:right="0" w:hanging="359"/>
        <w:jc w:val="both"/>
        <w:rPr>
          <w:sz w:val="22"/>
        </w:rPr>
      </w:pPr>
      <w:r>
        <w:rPr>
          <w:sz w:val="22"/>
        </w:rPr>
        <w:t>Vestimentas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segurança/Avental</w:t>
      </w:r>
      <w:r>
        <w:rPr>
          <w:spacing w:val="-4"/>
          <w:sz w:val="22"/>
        </w:rPr>
        <w:t> </w:t>
      </w:r>
      <w:r>
        <w:rPr>
          <w:sz w:val="22"/>
        </w:rPr>
        <w:t>descartável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(TNT</w:t>
      </w:r>
      <w:r>
        <w:rPr>
          <w:color w:val="FF0000"/>
          <w:spacing w:val="-2"/>
          <w:sz w:val="22"/>
        </w:rPr>
        <w:t>):</w:t>
      </w:r>
    </w:p>
    <w:p>
      <w:pPr>
        <w:pStyle w:val="BodyText"/>
        <w:spacing w:line="276" w:lineRule="auto" w:before="21"/>
        <w:ind w:left="1015" w:right="1439" w:firstLine="710"/>
        <w:jc w:val="both"/>
      </w:pPr>
      <w:r>
        <w:rPr/>
        <w:t>As vestimentas de segurança, como os macacões, protegem os membros inferiores, superiores, tronco e cabeça dos usuários. Devem ser preferencialmente descartáveis. É importante que essas vestimentas sejam utilizadas somente no local de trabalho.</w:t>
      </w:r>
    </w:p>
    <w:p>
      <w:pPr>
        <w:pStyle w:val="BodyText"/>
        <w:spacing w:before="201"/>
      </w:pPr>
    </w:p>
    <w:p>
      <w:pPr>
        <w:pStyle w:val="ListParagraph"/>
        <w:numPr>
          <w:ilvl w:val="0"/>
          <w:numId w:val="12"/>
        </w:numPr>
        <w:tabs>
          <w:tab w:pos="1735" w:val="left" w:leader="none"/>
        </w:tabs>
        <w:spacing w:line="240" w:lineRule="auto" w:before="0" w:after="0"/>
        <w:ind w:left="1735" w:right="0" w:hanging="359"/>
        <w:jc w:val="both"/>
        <w:rPr>
          <w:sz w:val="22"/>
        </w:rPr>
      </w:pPr>
      <w:r>
        <w:rPr>
          <w:sz w:val="22"/>
        </w:rPr>
        <w:t>Luvas</w:t>
      </w:r>
      <w:r>
        <w:rPr>
          <w:spacing w:val="-3"/>
          <w:sz w:val="22"/>
        </w:rPr>
        <w:t> </w:t>
      </w:r>
      <w:r>
        <w:rPr>
          <w:sz w:val="22"/>
        </w:rPr>
        <w:t>de </w:t>
      </w:r>
      <w:r>
        <w:rPr>
          <w:spacing w:val="-2"/>
          <w:sz w:val="22"/>
        </w:rPr>
        <w:t>segurança</w:t>
      </w:r>
      <w:r>
        <w:rPr>
          <w:color w:val="FF0000"/>
          <w:spacing w:val="-2"/>
          <w:sz w:val="22"/>
        </w:rPr>
        <w:t>:</w:t>
      </w:r>
    </w:p>
    <w:p>
      <w:pPr>
        <w:pStyle w:val="BodyText"/>
        <w:spacing w:line="276" w:lineRule="auto" w:before="41"/>
        <w:ind w:left="1015" w:right="1436" w:firstLine="710"/>
        <w:jc w:val="both"/>
      </w:pPr>
      <w:r>
        <w:rPr/>
        <w:t>As</w:t>
      </w:r>
      <w:r>
        <w:rPr>
          <w:spacing w:val="-13"/>
        </w:rPr>
        <w:t> </w:t>
      </w:r>
      <w:r>
        <w:rPr/>
        <w:t>luvas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segurança</w:t>
      </w:r>
      <w:r>
        <w:rPr>
          <w:spacing w:val="-12"/>
        </w:rPr>
        <w:t> </w:t>
      </w:r>
      <w:r>
        <w:rPr/>
        <w:t>são</w:t>
      </w:r>
      <w:r>
        <w:rPr>
          <w:spacing w:val="-13"/>
        </w:rPr>
        <w:t> </w:t>
      </w:r>
      <w:r>
        <w:rPr/>
        <w:t>provavelmente</w:t>
      </w:r>
      <w:r>
        <w:rPr>
          <w:spacing w:val="-12"/>
        </w:rPr>
        <w:t> </w:t>
      </w:r>
      <w:r>
        <w:rPr/>
        <w:t>um</w:t>
      </w:r>
      <w:r>
        <w:rPr>
          <w:spacing w:val="-13"/>
        </w:rPr>
        <w:t> </w:t>
      </w:r>
      <w:r>
        <w:rPr/>
        <w:t>dos</w:t>
      </w:r>
      <w:r>
        <w:rPr>
          <w:spacing w:val="-12"/>
        </w:rPr>
        <w:t> </w:t>
      </w:r>
      <w:r>
        <w:rPr/>
        <w:t>EPIs</w:t>
      </w:r>
      <w:r>
        <w:rPr>
          <w:spacing w:val="-12"/>
        </w:rPr>
        <w:t> </w:t>
      </w:r>
      <w:r>
        <w:rPr/>
        <w:t>mais</w:t>
      </w:r>
      <w:r>
        <w:rPr>
          <w:spacing w:val="-13"/>
        </w:rPr>
        <w:t> </w:t>
      </w:r>
      <w:r>
        <w:rPr/>
        <w:t>importantes.</w:t>
      </w:r>
      <w:r>
        <w:rPr>
          <w:spacing w:val="-12"/>
        </w:rPr>
        <w:t> </w:t>
      </w:r>
      <w:r>
        <w:rPr/>
        <w:t>Afinal,</w:t>
      </w:r>
      <w:r>
        <w:rPr>
          <w:spacing w:val="-13"/>
        </w:rPr>
        <w:t> </w:t>
      </w:r>
      <w:r>
        <w:rPr/>
        <w:t>é</w:t>
      </w:r>
      <w:r>
        <w:rPr>
          <w:spacing w:val="-12"/>
        </w:rPr>
        <w:t> </w:t>
      </w:r>
      <w:r>
        <w:rPr/>
        <w:t>com</w:t>
      </w:r>
      <w:r>
        <w:rPr>
          <w:spacing w:val="-13"/>
        </w:rPr>
        <w:t> </w:t>
      </w:r>
      <w:r>
        <w:rPr/>
        <w:t>as</w:t>
      </w:r>
      <w:r>
        <w:rPr>
          <w:spacing w:val="-12"/>
        </w:rPr>
        <w:t> </w:t>
      </w:r>
      <w:r>
        <w:rPr/>
        <w:t>mãos que os produtos químicos e os resíduos biológicos são manuseados. Devem prevenir cortes, contaminação por substâncias e queimaduras por calor ou frio. Existem modelos de PVC, de látex e também as luvas nitrílicas, entre outros materiais.</w:t>
      </w:r>
    </w:p>
    <w:p>
      <w:pPr>
        <w:pStyle w:val="BodyText"/>
        <w:spacing w:before="197"/>
      </w:pPr>
    </w:p>
    <w:p>
      <w:pPr>
        <w:pStyle w:val="ListParagraph"/>
        <w:numPr>
          <w:ilvl w:val="0"/>
          <w:numId w:val="12"/>
        </w:numPr>
        <w:tabs>
          <w:tab w:pos="1734" w:val="left" w:leader="none"/>
        </w:tabs>
        <w:spacing w:line="240" w:lineRule="auto" w:before="0" w:after="0"/>
        <w:ind w:left="1734" w:right="0" w:hanging="358"/>
        <w:jc w:val="both"/>
        <w:rPr>
          <w:sz w:val="22"/>
        </w:rPr>
      </w:pPr>
      <w:r>
        <w:rPr>
          <w:sz w:val="22"/>
        </w:rPr>
        <w:t>Equipamentos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proteção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respiratória</w:t>
      </w:r>
      <w:r>
        <w:rPr>
          <w:color w:val="FF0000"/>
          <w:spacing w:val="-2"/>
          <w:sz w:val="22"/>
        </w:rPr>
        <w:t>:</w:t>
      </w:r>
    </w:p>
    <w:p>
      <w:pPr>
        <w:pStyle w:val="BodyText"/>
        <w:spacing w:line="276" w:lineRule="auto" w:before="42"/>
        <w:ind w:left="1015" w:right="1439" w:firstLine="710"/>
        <w:jc w:val="both"/>
      </w:pPr>
      <w:r>
        <w:rPr/>
        <w:t>Na</w:t>
      </w:r>
      <w:r>
        <w:rPr>
          <w:spacing w:val="-5"/>
        </w:rPr>
        <w:t> </w:t>
      </w:r>
      <w:r>
        <w:rPr/>
        <w:t>indústria farmacêutica,</w:t>
      </w:r>
      <w:r>
        <w:rPr>
          <w:spacing w:val="-4"/>
        </w:rPr>
        <w:t> </w:t>
      </w:r>
      <w:r>
        <w:rPr/>
        <w:t>pode</w:t>
      </w:r>
      <w:r>
        <w:rPr>
          <w:spacing w:val="-4"/>
        </w:rPr>
        <w:t> </w:t>
      </w:r>
      <w:r>
        <w:rPr/>
        <w:t>ser</w:t>
      </w:r>
      <w:r>
        <w:rPr>
          <w:spacing w:val="-1"/>
        </w:rPr>
        <w:t> </w:t>
      </w:r>
      <w:r>
        <w:rPr/>
        <w:t>necessária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proteção</w:t>
      </w:r>
      <w:r>
        <w:rPr>
          <w:spacing w:val="-6"/>
        </w:rPr>
        <w:t> </w:t>
      </w:r>
      <w:r>
        <w:rPr/>
        <w:t>respiratória,</w:t>
      </w:r>
      <w:r>
        <w:rPr>
          <w:spacing w:val="-4"/>
        </w:rPr>
        <w:t> </w:t>
      </w:r>
      <w:r>
        <w:rPr/>
        <w:t>sobretudo</w:t>
      </w:r>
      <w:r>
        <w:rPr>
          <w:spacing w:val="-5"/>
        </w:rPr>
        <w:t> </w:t>
      </w:r>
      <w:r>
        <w:rPr/>
        <w:t>quando</w:t>
      </w:r>
      <w:r>
        <w:rPr>
          <w:spacing w:val="-1"/>
        </w:rPr>
        <w:t> </w:t>
      </w:r>
      <w:r>
        <w:rPr/>
        <w:t>há manuseio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substâncias</w:t>
      </w:r>
      <w:r>
        <w:rPr>
          <w:spacing w:val="-4"/>
        </w:rPr>
        <w:t> </w:t>
      </w:r>
      <w:r>
        <w:rPr/>
        <w:t>tóxicas</w:t>
      </w:r>
      <w:r>
        <w:rPr>
          <w:spacing w:val="-4"/>
        </w:rPr>
        <w:t> </w:t>
      </w:r>
      <w:r>
        <w:rPr/>
        <w:t>e</w:t>
      </w:r>
      <w:r>
        <w:rPr>
          <w:spacing w:val="-2"/>
        </w:rPr>
        <w:t> </w:t>
      </w:r>
      <w:r>
        <w:rPr/>
        <w:t>contaminantes.</w:t>
      </w:r>
      <w:r>
        <w:rPr>
          <w:spacing w:val="-4"/>
        </w:rPr>
        <w:t> </w:t>
      </w:r>
      <w:r>
        <w:rPr/>
        <w:t>Normalmente,</w:t>
      </w:r>
      <w:r>
        <w:rPr>
          <w:spacing w:val="-2"/>
        </w:rPr>
        <w:t> </w:t>
      </w:r>
      <w:r>
        <w:rPr/>
        <w:t>os</w:t>
      </w:r>
      <w:r>
        <w:rPr>
          <w:spacing w:val="-4"/>
        </w:rPr>
        <w:t> </w:t>
      </w:r>
      <w:r>
        <w:rPr/>
        <w:t>equipamentos são</w:t>
      </w:r>
      <w:r>
        <w:rPr>
          <w:spacing w:val="-4"/>
        </w:rPr>
        <w:t> </w:t>
      </w:r>
      <w:r>
        <w:rPr/>
        <w:t>descartáveis, mas também há modelos reutilizáveis — é preciso observar os riscos identificados no Programa de Prevenção de Riscos Ambientais (PPRA) para definir os respiradores mais indicados.</w:t>
      </w:r>
    </w:p>
    <w:p>
      <w:pPr>
        <w:pStyle w:val="BodyText"/>
        <w:spacing w:before="201"/>
      </w:pPr>
    </w:p>
    <w:p>
      <w:pPr>
        <w:pStyle w:val="ListParagraph"/>
        <w:numPr>
          <w:ilvl w:val="0"/>
          <w:numId w:val="12"/>
        </w:numPr>
        <w:tabs>
          <w:tab w:pos="1735" w:val="left" w:leader="none"/>
        </w:tabs>
        <w:spacing w:line="240" w:lineRule="auto" w:before="0" w:after="0"/>
        <w:ind w:left="1735" w:right="0" w:hanging="359"/>
        <w:jc w:val="both"/>
        <w:rPr>
          <w:sz w:val="22"/>
        </w:rPr>
      </w:pPr>
      <w:r>
        <w:rPr>
          <w:sz w:val="22"/>
        </w:rPr>
        <w:t>Sapatos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segurança</w:t>
      </w:r>
      <w:r>
        <w:rPr>
          <w:color w:val="FF0000"/>
          <w:spacing w:val="-2"/>
          <w:sz w:val="22"/>
        </w:rPr>
        <w:t>:</w:t>
      </w:r>
    </w:p>
    <w:p>
      <w:pPr>
        <w:pStyle w:val="BodyText"/>
        <w:spacing w:line="276" w:lineRule="auto" w:before="42"/>
        <w:ind w:left="1015" w:right="1434" w:firstLine="710"/>
        <w:jc w:val="both"/>
      </w:pPr>
      <w:r>
        <w:rPr/>
        <w:t>Os sapatos de segurança devem ser fechados e adequados à atividade desempenhada pelo trabalhador.</w:t>
      </w:r>
      <w:r>
        <w:rPr>
          <w:spacing w:val="-2"/>
        </w:rPr>
        <w:t> </w:t>
      </w:r>
      <w:r>
        <w:rPr/>
        <w:t>Existem</w:t>
      </w:r>
      <w:r>
        <w:rPr>
          <w:spacing w:val="-1"/>
        </w:rPr>
        <w:t> </w:t>
      </w:r>
      <w:r>
        <w:rPr/>
        <w:t>modelos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diversos</w:t>
      </w:r>
      <w:r>
        <w:rPr>
          <w:spacing w:val="-3"/>
        </w:rPr>
        <w:t> </w:t>
      </w:r>
      <w:r>
        <w:rPr/>
        <w:t>materiais,</w:t>
      </w:r>
      <w:r>
        <w:rPr>
          <w:spacing w:val="-1"/>
        </w:rPr>
        <w:t> </w:t>
      </w:r>
      <w:r>
        <w:rPr/>
        <w:t>como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botas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PVC e</w:t>
      </w:r>
      <w:r>
        <w:rPr>
          <w:spacing w:val="-1"/>
        </w:rPr>
        <w:t> </w:t>
      </w:r>
      <w:r>
        <w:rPr/>
        <w:t>os</w:t>
      </w:r>
      <w:r>
        <w:rPr>
          <w:spacing w:val="-3"/>
        </w:rPr>
        <w:t> </w:t>
      </w:r>
      <w:r>
        <w:rPr/>
        <w:t>calçados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couro — o</w:t>
      </w:r>
      <w:r>
        <w:rPr>
          <w:spacing w:val="-7"/>
        </w:rPr>
        <w:t> </w:t>
      </w:r>
      <w:r>
        <w:rPr/>
        <w:t>ideal</w:t>
      </w:r>
      <w:r>
        <w:rPr>
          <w:spacing w:val="-7"/>
        </w:rPr>
        <w:t> </w:t>
      </w:r>
      <w:r>
        <w:rPr/>
        <w:t>é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esse</w:t>
      </w:r>
      <w:r>
        <w:rPr>
          <w:spacing w:val="-6"/>
        </w:rPr>
        <w:t> </w:t>
      </w:r>
      <w:r>
        <w:rPr/>
        <w:t>equipamento</w:t>
      </w:r>
      <w:r>
        <w:rPr>
          <w:spacing w:val="-7"/>
        </w:rPr>
        <w:t> </w:t>
      </w:r>
      <w:r>
        <w:rPr/>
        <w:t>tenha</w:t>
      </w:r>
      <w:r>
        <w:rPr>
          <w:spacing w:val="-2"/>
        </w:rPr>
        <w:t> </w:t>
      </w:r>
      <w:r>
        <w:rPr/>
        <w:t>solado</w:t>
      </w:r>
      <w:r>
        <w:rPr>
          <w:spacing w:val="-7"/>
        </w:rPr>
        <w:t> </w:t>
      </w:r>
      <w:r>
        <w:rPr/>
        <w:t>antiderrapante.</w:t>
      </w:r>
      <w:r>
        <w:rPr>
          <w:spacing w:val="-6"/>
        </w:rPr>
        <w:t> </w:t>
      </w:r>
      <w:r>
        <w:rPr/>
        <w:t>Além</w:t>
      </w:r>
      <w:r>
        <w:rPr>
          <w:spacing w:val="-7"/>
        </w:rPr>
        <w:t> </w:t>
      </w:r>
      <w:r>
        <w:rPr/>
        <w:t>disso,</w:t>
      </w:r>
      <w:r>
        <w:rPr>
          <w:spacing w:val="-6"/>
        </w:rPr>
        <w:t> </w:t>
      </w:r>
      <w:r>
        <w:rPr/>
        <w:t>para</w:t>
      </w:r>
      <w:r>
        <w:rPr>
          <w:spacing w:val="-7"/>
        </w:rPr>
        <w:t> </w:t>
      </w:r>
      <w:r>
        <w:rPr/>
        <w:t>algumas</w:t>
      </w:r>
      <w:r>
        <w:rPr>
          <w:spacing w:val="-3"/>
        </w:rPr>
        <w:t> </w:t>
      </w:r>
      <w:r>
        <w:rPr/>
        <w:t>funções</w:t>
      </w:r>
      <w:r>
        <w:rPr>
          <w:spacing w:val="-7"/>
        </w:rPr>
        <w:t> </w:t>
      </w:r>
      <w:r>
        <w:rPr/>
        <w:t>pode ser indicado o uso de sapatilhas ou pró-pés descartáveis.</w:t>
      </w:r>
    </w:p>
    <w:p>
      <w:pPr>
        <w:pStyle w:val="BodyText"/>
        <w:spacing w:before="201"/>
      </w:pPr>
    </w:p>
    <w:p>
      <w:pPr>
        <w:pStyle w:val="ListParagraph"/>
        <w:numPr>
          <w:ilvl w:val="0"/>
          <w:numId w:val="12"/>
        </w:numPr>
        <w:tabs>
          <w:tab w:pos="1735" w:val="left" w:leader="none"/>
        </w:tabs>
        <w:spacing w:line="240" w:lineRule="auto" w:before="0" w:after="0"/>
        <w:ind w:left="1735" w:right="0" w:hanging="359"/>
        <w:jc w:val="both"/>
        <w:rPr>
          <w:sz w:val="22"/>
        </w:rPr>
      </w:pPr>
      <w:r>
        <w:rPr>
          <w:sz w:val="22"/>
        </w:rPr>
        <w:t>Equipamentos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descartáveis:</w:t>
      </w:r>
    </w:p>
    <w:p>
      <w:pPr>
        <w:pStyle w:val="BodyText"/>
        <w:spacing w:line="276" w:lineRule="auto" w:before="37"/>
        <w:ind w:left="1015" w:right="1431" w:firstLine="710"/>
        <w:jc w:val="both"/>
      </w:pPr>
      <w:r>
        <w:rPr/>
        <w:t>Os</w:t>
      </w:r>
      <w:r>
        <w:rPr>
          <w:spacing w:val="-13"/>
        </w:rPr>
        <w:t> </w:t>
      </w:r>
      <w:r>
        <w:rPr/>
        <w:t>equipamentos</w:t>
      </w:r>
      <w:r>
        <w:rPr>
          <w:spacing w:val="-12"/>
        </w:rPr>
        <w:t> </w:t>
      </w:r>
      <w:r>
        <w:rPr/>
        <w:t>descartáveis</w:t>
      </w:r>
      <w:r>
        <w:rPr>
          <w:spacing w:val="-13"/>
        </w:rPr>
        <w:t> </w:t>
      </w:r>
      <w:r>
        <w:rPr/>
        <w:t>como</w:t>
      </w:r>
      <w:r>
        <w:rPr>
          <w:spacing w:val="-12"/>
        </w:rPr>
        <w:t> </w:t>
      </w:r>
      <w:r>
        <w:rPr/>
        <w:t>toucas,</w:t>
      </w:r>
      <w:r>
        <w:rPr>
          <w:spacing w:val="-13"/>
        </w:rPr>
        <w:t> </w:t>
      </w:r>
      <w:r>
        <w:rPr/>
        <w:t>máscaras</w:t>
      </w:r>
      <w:r>
        <w:rPr>
          <w:spacing w:val="-12"/>
        </w:rPr>
        <w:t> </w:t>
      </w:r>
      <w:r>
        <w:rPr/>
        <w:t>e</w:t>
      </w:r>
      <w:r>
        <w:rPr>
          <w:spacing w:val="-13"/>
        </w:rPr>
        <w:t> </w:t>
      </w:r>
      <w:r>
        <w:rPr/>
        <w:t>jalecos</w:t>
      </w:r>
      <w:r>
        <w:rPr>
          <w:spacing w:val="-12"/>
        </w:rPr>
        <w:t> </w:t>
      </w:r>
      <w:r>
        <w:rPr/>
        <w:t>em</w:t>
      </w:r>
      <w:r>
        <w:rPr>
          <w:spacing w:val="-12"/>
        </w:rPr>
        <w:t> </w:t>
      </w:r>
      <w:r>
        <w:rPr/>
        <w:t>TNT,</w:t>
      </w:r>
      <w:r>
        <w:rPr>
          <w:spacing w:val="-13"/>
        </w:rPr>
        <w:t> </w:t>
      </w:r>
      <w:r>
        <w:rPr/>
        <w:t>não</w:t>
      </w:r>
      <w:r>
        <w:rPr>
          <w:spacing w:val="-12"/>
        </w:rPr>
        <w:t> </w:t>
      </w:r>
      <w:r>
        <w:rPr/>
        <w:t>são</w:t>
      </w:r>
      <w:r>
        <w:rPr>
          <w:spacing w:val="-13"/>
        </w:rPr>
        <w:t> </w:t>
      </w:r>
      <w:r>
        <w:rPr/>
        <w:t>considerados EPIs, mas também são muito importantes na indústria farmacêutica, principalmente para a proteção do produto a ser manipulado pelo usuário. Por exemplo, a máscara de TNT previne a contaminação do produto de secreções respiratória do usuário no ambiente de trabalho. Em algumas atividades, pode ser necessário o uso de toucas ou gorros para evitar que os cabelos entrem em contato com o produto durante o trabalho.</w:t>
      </w:r>
    </w:p>
    <w:p>
      <w:pPr>
        <w:pStyle w:val="BodyText"/>
        <w:spacing w:before="44"/>
      </w:pPr>
    </w:p>
    <w:p>
      <w:pPr>
        <w:pStyle w:val="Heading2"/>
        <w:numPr>
          <w:ilvl w:val="2"/>
          <w:numId w:val="2"/>
        </w:numPr>
        <w:tabs>
          <w:tab w:pos="2283" w:val="left" w:leader="none"/>
        </w:tabs>
        <w:spacing w:line="240" w:lineRule="auto" w:before="0" w:after="0"/>
        <w:ind w:left="2283" w:right="0" w:hanging="557"/>
        <w:jc w:val="left"/>
      </w:pPr>
      <w:r>
        <w:rPr>
          <w:spacing w:val="-2"/>
        </w:rPr>
        <w:t>Capacitação</w:t>
      </w:r>
    </w:p>
    <w:p>
      <w:pPr>
        <w:pStyle w:val="BodyText"/>
        <w:spacing w:line="259" w:lineRule="auto" w:before="181"/>
        <w:ind w:left="1015" w:right="1436" w:firstLine="710"/>
        <w:jc w:val="both"/>
      </w:pPr>
      <w:r>
        <w:rPr>
          <w:color w:val="FF0000"/>
        </w:rPr>
        <w:t>As capacitações profissionais são imperativas pois o mercado de trabalho está cada dia mais competitivo</w:t>
      </w:r>
      <w:r>
        <w:rPr>
          <w:color w:val="FF0000"/>
          <w:spacing w:val="-13"/>
        </w:rPr>
        <w:t> </w:t>
      </w:r>
      <w:r>
        <w:rPr>
          <w:color w:val="FF0000"/>
        </w:rPr>
        <w:t>e</w:t>
      </w:r>
      <w:r>
        <w:rPr>
          <w:color w:val="FF0000"/>
          <w:spacing w:val="-12"/>
        </w:rPr>
        <w:t> </w:t>
      </w:r>
      <w:r>
        <w:rPr>
          <w:color w:val="FF0000"/>
        </w:rPr>
        <w:t>em</w:t>
      </w:r>
      <w:r>
        <w:rPr>
          <w:color w:val="FF0000"/>
          <w:spacing w:val="-13"/>
        </w:rPr>
        <w:t> </w:t>
      </w:r>
      <w:r>
        <w:rPr>
          <w:color w:val="FF0000"/>
        </w:rPr>
        <w:t>constante</w:t>
      </w:r>
      <w:r>
        <w:rPr>
          <w:color w:val="FF0000"/>
          <w:spacing w:val="-12"/>
        </w:rPr>
        <w:t> </w:t>
      </w:r>
      <w:r>
        <w:rPr>
          <w:color w:val="FF0000"/>
        </w:rPr>
        <w:t>evolução</w:t>
      </w:r>
      <w:r>
        <w:rPr>
          <w:color w:val="FF0000"/>
          <w:spacing w:val="-13"/>
        </w:rPr>
        <w:t> </w:t>
      </w:r>
      <w:r>
        <w:rPr>
          <w:color w:val="FF0000"/>
        </w:rPr>
        <w:t>e,</w:t>
      </w:r>
      <w:r>
        <w:rPr>
          <w:color w:val="FF0000"/>
          <w:spacing w:val="-12"/>
        </w:rPr>
        <w:t> </w:t>
      </w:r>
      <w:r>
        <w:rPr>
          <w:color w:val="FF0000"/>
        </w:rPr>
        <w:t>neste</w:t>
      </w:r>
      <w:r>
        <w:rPr>
          <w:color w:val="FF0000"/>
          <w:spacing w:val="-13"/>
        </w:rPr>
        <w:t> </w:t>
      </w:r>
      <w:r>
        <w:rPr>
          <w:color w:val="FF0000"/>
        </w:rPr>
        <w:t>cenário,</w:t>
      </w:r>
      <w:r>
        <w:rPr>
          <w:color w:val="FF0000"/>
          <w:spacing w:val="-12"/>
        </w:rPr>
        <w:t> </w:t>
      </w:r>
      <w:r>
        <w:rPr>
          <w:color w:val="FF0000"/>
        </w:rPr>
        <w:t>a</w:t>
      </w:r>
      <w:r>
        <w:rPr>
          <w:color w:val="FF0000"/>
          <w:spacing w:val="-12"/>
        </w:rPr>
        <w:t> </w:t>
      </w:r>
      <w:r>
        <w:rPr>
          <w:color w:val="FF0000"/>
        </w:rPr>
        <w:t>capacitação</w:t>
      </w:r>
      <w:r>
        <w:rPr>
          <w:color w:val="FF0000"/>
          <w:spacing w:val="-13"/>
        </w:rPr>
        <w:t> </w:t>
      </w:r>
      <w:r>
        <w:rPr>
          <w:color w:val="FF0000"/>
        </w:rPr>
        <w:t>é</w:t>
      </w:r>
      <w:r>
        <w:rPr>
          <w:color w:val="FF0000"/>
          <w:spacing w:val="-12"/>
        </w:rPr>
        <w:t> </w:t>
      </w:r>
      <w:r>
        <w:rPr>
          <w:color w:val="FF0000"/>
        </w:rPr>
        <w:t>uma</w:t>
      </w:r>
      <w:r>
        <w:rPr>
          <w:color w:val="FF0000"/>
          <w:spacing w:val="-13"/>
        </w:rPr>
        <w:t> </w:t>
      </w:r>
      <w:r>
        <w:rPr>
          <w:color w:val="FF0000"/>
        </w:rPr>
        <w:t>ferramenta</w:t>
      </w:r>
      <w:r>
        <w:rPr>
          <w:color w:val="FF0000"/>
          <w:spacing w:val="-12"/>
        </w:rPr>
        <w:t> </w:t>
      </w:r>
      <w:r>
        <w:rPr>
          <w:color w:val="FF0000"/>
        </w:rPr>
        <w:t>imprescindível para o desenvolvimento profissional e crescimento institucional.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1011" w:top="1700" w:bottom="1200" w:left="425" w:right="0"/>
        </w:sectPr>
      </w:pPr>
    </w:p>
    <w:p>
      <w:pPr>
        <w:pStyle w:val="BodyText"/>
        <w:spacing w:line="259" w:lineRule="auto" w:before="41"/>
        <w:ind w:left="1015" w:right="1427" w:firstLine="710"/>
        <w:jc w:val="both"/>
      </w:pPr>
      <w:r>
        <w:rPr>
          <w:color w:val="FF0000"/>
        </w:rPr>
        <w:t>Conforme</w:t>
      </w:r>
      <w:r>
        <w:rPr>
          <w:color w:val="FF0000"/>
          <w:spacing w:val="-13"/>
        </w:rPr>
        <w:t> </w:t>
      </w:r>
      <w:r>
        <w:rPr>
          <w:color w:val="FF0000"/>
        </w:rPr>
        <w:t>a</w:t>
      </w:r>
      <w:r>
        <w:rPr>
          <w:color w:val="FF0000"/>
          <w:spacing w:val="-11"/>
        </w:rPr>
        <w:t> </w:t>
      </w:r>
      <w:r>
        <w:rPr>
          <w:color w:val="FF0000"/>
        </w:rPr>
        <w:t>Universidade</w:t>
      </w:r>
      <w:r>
        <w:rPr>
          <w:color w:val="FF0000"/>
          <w:spacing w:val="-8"/>
        </w:rPr>
        <w:t> </w:t>
      </w:r>
      <w:r>
        <w:rPr>
          <w:color w:val="FF0000"/>
        </w:rPr>
        <w:t>do</w:t>
      </w:r>
      <w:r>
        <w:rPr>
          <w:color w:val="FF0000"/>
          <w:spacing w:val="-13"/>
        </w:rPr>
        <w:t> </w:t>
      </w:r>
      <w:r>
        <w:rPr>
          <w:color w:val="FF0000"/>
        </w:rPr>
        <w:t>Emprego</w:t>
      </w:r>
      <w:r>
        <w:rPr>
          <w:color w:val="FF0000"/>
          <w:spacing w:val="-9"/>
        </w:rPr>
        <w:t> </w:t>
      </w:r>
      <w:r>
        <w:rPr>
          <w:color w:val="FF0000"/>
        </w:rPr>
        <w:t>(Uemp,</w:t>
      </w:r>
      <w:r>
        <w:rPr>
          <w:color w:val="FF0000"/>
          <w:spacing w:val="-13"/>
        </w:rPr>
        <w:t> </w:t>
      </w:r>
      <w:r>
        <w:rPr>
          <w:color w:val="FF0000"/>
        </w:rPr>
        <w:t>2024),</w:t>
      </w:r>
      <w:r>
        <w:rPr>
          <w:color w:val="FF0000"/>
          <w:spacing w:val="-12"/>
        </w:rPr>
        <w:t> </w:t>
      </w:r>
      <w:r>
        <w:rPr>
          <w:color w:val="FF0000"/>
        </w:rPr>
        <w:t>o</w:t>
      </w:r>
      <w:r>
        <w:rPr>
          <w:color w:val="FF0000"/>
          <w:spacing w:val="-13"/>
        </w:rPr>
        <w:t> </w:t>
      </w:r>
      <w:r>
        <w:rPr>
          <w:color w:val="FF0000"/>
        </w:rPr>
        <w:t>aprimoramento</w:t>
      </w:r>
      <w:r>
        <w:rPr>
          <w:color w:val="FF0000"/>
          <w:spacing w:val="-9"/>
        </w:rPr>
        <w:t> </w:t>
      </w:r>
      <w:r>
        <w:rPr>
          <w:color w:val="FF0000"/>
        </w:rPr>
        <w:t>profissional</w:t>
      </w:r>
      <w:r>
        <w:rPr>
          <w:color w:val="FF0000"/>
          <w:spacing w:val="-13"/>
        </w:rPr>
        <w:t> </w:t>
      </w:r>
      <w:r>
        <w:rPr>
          <w:color w:val="FF0000"/>
        </w:rPr>
        <w:t>possibilita maximizar habilidades técnicas e interpessoais por meio do desenvolvimento de novos conhecimentos e competências. Desta forma, o beneficiário se mantém relevante no mercado de trabalho pois se atualiza paralelamente às novas tendências e práticas do setor, o que aumenta suas chances de empregabilidade, bem como sua confiança pessoal e profissional, além de facilitar a progressão na carreira.</w:t>
      </w:r>
    </w:p>
    <w:p>
      <w:pPr>
        <w:pStyle w:val="BodyText"/>
        <w:spacing w:before="21"/>
      </w:pPr>
    </w:p>
    <w:p>
      <w:pPr>
        <w:pStyle w:val="ListParagraph"/>
        <w:numPr>
          <w:ilvl w:val="0"/>
          <w:numId w:val="13"/>
        </w:numPr>
        <w:tabs>
          <w:tab w:pos="1735" w:val="left" w:leader="none"/>
        </w:tabs>
        <w:spacing w:line="240" w:lineRule="auto" w:before="0" w:after="0"/>
        <w:ind w:left="1735" w:right="0" w:hanging="359"/>
        <w:jc w:val="left"/>
        <w:rPr>
          <w:sz w:val="22"/>
        </w:rPr>
      </w:pPr>
      <w:r>
        <w:rPr>
          <w:spacing w:val="-2"/>
          <w:sz w:val="22"/>
        </w:rPr>
        <w:t>Empreendedorismo;</w:t>
      </w:r>
    </w:p>
    <w:p>
      <w:pPr>
        <w:pStyle w:val="ListParagraph"/>
        <w:numPr>
          <w:ilvl w:val="0"/>
          <w:numId w:val="13"/>
        </w:numPr>
        <w:tabs>
          <w:tab w:pos="1735" w:val="left" w:leader="none"/>
        </w:tabs>
        <w:spacing w:line="240" w:lineRule="auto" w:before="22" w:after="0"/>
        <w:ind w:left="1735" w:right="0" w:hanging="359"/>
        <w:jc w:val="left"/>
        <w:rPr>
          <w:sz w:val="22"/>
        </w:rPr>
      </w:pPr>
      <w:r>
        <w:rPr>
          <w:sz w:val="22"/>
        </w:rPr>
        <w:t>Higiene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Saúde;</w:t>
      </w:r>
    </w:p>
    <w:p>
      <w:pPr>
        <w:pStyle w:val="ListParagraph"/>
        <w:numPr>
          <w:ilvl w:val="0"/>
          <w:numId w:val="13"/>
        </w:numPr>
        <w:tabs>
          <w:tab w:pos="1734" w:val="left" w:leader="none"/>
        </w:tabs>
        <w:spacing w:line="240" w:lineRule="auto" w:before="22" w:after="0"/>
        <w:ind w:left="1734" w:right="0" w:hanging="358"/>
        <w:jc w:val="left"/>
        <w:rPr>
          <w:sz w:val="22"/>
        </w:rPr>
      </w:pPr>
      <w:r>
        <w:rPr>
          <w:spacing w:val="-2"/>
          <w:sz w:val="22"/>
        </w:rPr>
        <w:t>Fabricação;</w:t>
      </w:r>
    </w:p>
    <w:p>
      <w:pPr>
        <w:pStyle w:val="ListParagraph"/>
        <w:numPr>
          <w:ilvl w:val="0"/>
          <w:numId w:val="13"/>
        </w:numPr>
        <w:tabs>
          <w:tab w:pos="1735" w:val="left" w:leader="none"/>
        </w:tabs>
        <w:spacing w:line="240" w:lineRule="auto" w:before="21" w:after="0"/>
        <w:ind w:left="1735" w:right="0" w:hanging="359"/>
        <w:jc w:val="left"/>
        <w:rPr>
          <w:sz w:val="22"/>
        </w:rPr>
      </w:pPr>
      <w:r>
        <w:rPr>
          <w:spacing w:val="-2"/>
          <w:sz w:val="22"/>
        </w:rPr>
        <w:t>Segurança;</w:t>
      </w:r>
    </w:p>
    <w:p>
      <w:pPr>
        <w:pStyle w:val="ListParagraph"/>
        <w:numPr>
          <w:ilvl w:val="0"/>
          <w:numId w:val="13"/>
        </w:numPr>
        <w:tabs>
          <w:tab w:pos="1735" w:val="left" w:leader="none"/>
        </w:tabs>
        <w:spacing w:line="240" w:lineRule="auto" w:before="22" w:after="0"/>
        <w:ind w:left="1735" w:right="0" w:hanging="359"/>
        <w:jc w:val="left"/>
        <w:rPr>
          <w:sz w:val="22"/>
        </w:rPr>
      </w:pPr>
      <w:r>
        <w:rPr>
          <w:sz w:val="22"/>
        </w:rPr>
        <w:t>Controle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qualidade.</w:t>
      </w:r>
    </w:p>
    <w:p>
      <w:pPr>
        <w:pStyle w:val="BodyText"/>
        <w:spacing w:before="42"/>
      </w:pPr>
    </w:p>
    <w:p>
      <w:pPr>
        <w:pStyle w:val="ListParagraph"/>
        <w:numPr>
          <w:ilvl w:val="0"/>
          <w:numId w:val="14"/>
        </w:numPr>
        <w:tabs>
          <w:tab w:pos="1735" w:val="left" w:leader="none"/>
        </w:tabs>
        <w:spacing w:line="240" w:lineRule="auto" w:before="1" w:after="0"/>
        <w:ind w:left="1735" w:right="0" w:hanging="359"/>
        <w:jc w:val="left"/>
        <w:rPr>
          <w:sz w:val="22"/>
        </w:rPr>
      </w:pPr>
      <w:r>
        <w:rPr>
          <w:spacing w:val="-2"/>
          <w:sz w:val="22"/>
        </w:rPr>
        <w:t>E</w:t>
      </w:r>
      <w:r>
        <w:rPr>
          <w:color w:val="FF0000"/>
          <w:spacing w:val="-2"/>
          <w:sz w:val="22"/>
        </w:rPr>
        <w:t>m</w:t>
      </w:r>
      <w:r>
        <w:rPr>
          <w:spacing w:val="-2"/>
          <w:sz w:val="22"/>
        </w:rPr>
        <w:t>preendedorismo:</w:t>
      </w:r>
    </w:p>
    <w:p>
      <w:pPr>
        <w:pStyle w:val="BodyText"/>
        <w:spacing w:before="156"/>
        <w:ind w:left="1376" w:right="1435" w:firstLine="350"/>
        <w:jc w:val="both"/>
      </w:pPr>
      <w:r>
        <w:rPr/>
        <w:t>Objetiva</w:t>
      </w:r>
      <w:r>
        <w:rPr>
          <w:spacing w:val="-13"/>
        </w:rPr>
        <w:t> </w:t>
      </w:r>
      <w:r>
        <w:rPr/>
        <w:t>formar</w:t>
      </w:r>
      <w:r>
        <w:rPr>
          <w:spacing w:val="-12"/>
        </w:rPr>
        <w:t> </w:t>
      </w:r>
      <w:r>
        <w:rPr/>
        <w:t>profissionais</w:t>
      </w:r>
      <w:r>
        <w:rPr>
          <w:spacing w:val="-13"/>
        </w:rPr>
        <w:t> </w:t>
      </w:r>
      <w:r>
        <w:rPr/>
        <w:t>aptos</w:t>
      </w:r>
      <w:r>
        <w:rPr>
          <w:spacing w:val="-10"/>
        </w:rPr>
        <w:t> </w:t>
      </w:r>
      <w:r>
        <w:rPr/>
        <w:t>para</w:t>
      </w:r>
      <w:r>
        <w:rPr>
          <w:spacing w:val="-12"/>
        </w:rPr>
        <w:t> </w:t>
      </w:r>
      <w:r>
        <w:rPr/>
        <w:t>atuar</w:t>
      </w:r>
      <w:r>
        <w:rPr>
          <w:spacing w:val="-12"/>
        </w:rPr>
        <w:t> </w:t>
      </w:r>
      <w:r>
        <w:rPr/>
        <w:t>no</w:t>
      </w:r>
      <w:r>
        <w:rPr>
          <w:spacing w:val="-10"/>
        </w:rPr>
        <w:t> </w:t>
      </w:r>
      <w:r>
        <w:rPr/>
        <w:t>mercado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trabalho,</w:t>
      </w:r>
      <w:r>
        <w:rPr>
          <w:spacing w:val="-8"/>
        </w:rPr>
        <w:t> </w:t>
      </w:r>
      <w:r>
        <w:rPr/>
        <w:t>por</w:t>
      </w:r>
      <w:r>
        <w:rPr>
          <w:spacing w:val="-10"/>
        </w:rPr>
        <w:t> </w:t>
      </w:r>
      <w:r>
        <w:rPr/>
        <w:t>meio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ações</w:t>
      </w:r>
      <w:r>
        <w:rPr>
          <w:spacing w:val="-9"/>
        </w:rPr>
        <w:t> </w:t>
      </w:r>
      <w:r>
        <w:rPr/>
        <w:t>nos processos de gerenciamento e utilização de técnicas e tecnologias desenvolvidas</w:t>
      </w:r>
      <w:r>
        <w:rPr>
          <w:color w:val="FF0000"/>
        </w:rPr>
        <w:t>, ao prepará-los para iniciar o </w:t>
      </w:r>
      <w:r>
        <w:rPr/>
        <w:t>próprio plano de negócio com a diminuição dos riscos, além </w:t>
      </w:r>
      <w:r>
        <w:rPr>
          <w:color w:val="FF0000"/>
        </w:rPr>
        <w:t>de desenvolver </w:t>
      </w:r>
      <w:r>
        <w:rPr/>
        <w:t>outras </w:t>
      </w:r>
      <w:r>
        <w:rPr>
          <w:spacing w:val="-2"/>
        </w:rPr>
        <w:t>competências.</w:t>
      </w:r>
    </w:p>
    <w:p>
      <w:pPr>
        <w:pStyle w:val="BodyText"/>
        <w:spacing w:before="203"/>
      </w:pPr>
    </w:p>
    <w:p>
      <w:pPr>
        <w:pStyle w:val="ListParagraph"/>
        <w:numPr>
          <w:ilvl w:val="0"/>
          <w:numId w:val="14"/>
        </w:numPr>
        <w:tabs>
          <w:tab w:pos="1735" w:val="left" w:leader="none"/>
        </w:tabs>
        <w:spacing w:line="240" w:lineRule="auto" w:before="0" w:after="0"/>
        <w:ind w:left="1735" w:right="0" w:hanging="359"/>
        <w:jc w:val="both"/>
        <w:rPr>
          <w:sz w:val="22"/>
        </w:rPr>
      </w:pPr>
      <w:r>
        <w:rPr>
          <w:sz w:val="22"/>
        </w:rPr>
        <w:t>Higiene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Saúde:</w:t>
      </w:r>
    </w:p>
    <w:p>
      <w:pPr>
        <w:pStyle w:val="BodyText"/>
        <w:spacing w:line="276" w:lineRule="auto" w:before="42"/>
        <w:ind w:left="1015" w:right="1434" w:firstLine="710"/>
        <w:jc w:val="both"/>
      </w:pPr>
      <w:r>
        <w:rPr>
          <w:color w:val="FF0000"/>
        </w:rPr>
        <w:t>Trata-se das </w:t>
      </w:r>
      <w:r>
        <w:rPr/>
        <w:t>instalações, equipamentos, manuseio dos materiais, cuidados de higiene, assepsia </w:t>
      </w:r>
      <w:r>
        <w:rPr>
          <w:color w:val="FF0000"/>
        </w:rPr>
        <w:t>e </w:t>
      </w:r>
      <w:r>
        <w:rPr/>
        <w:t>saúde da mulher. I</w:t>
      </w:r>
      <w:r>
        <w:rPr>
          <w:color w:val="FF0000"/>
        </w:rPr>
        <w:t>mporta assegurar</w:t>
      </w:r>
      <w:r>
        <w:rPr>
          <w:color w:val="FF0000"/>
          <w:spacing w:val="-1"/>
        </w:rPr>
        <w:t> </w:t>
      </w:r>
      <w:r>
        <w:rPr>
          <w:color w:val="FF0000"/>
        </w:rPr>
        <w:t>que os</w:t>
      </w:r>
      <w:r>
        <w:rPr>
          <w:color w:val="FF0000"/>
          <w:spacing w:val="-1"/>
        </w:rPr>
        <w:t> </w:t>
      </w:r>
      <w:r>
        <w:rPr>
          <w:color w:val="FF0000"/>
        </w:rPr>
        <w:t>colaboradores utilizem paramentação</w:t>
      </w:r>
      <w:r>
        <w:rPr>
          <w:color w:val="FF0000"/>
          <w:spacing w:val="-1"/>
        </w:rPr>
        <w:t> </w:t>
      </w:r>
      <w:r>
        <w:rPr>
          <w:color w:val="FF0000"/>
        </w:rPr>
        <w:t>limpa e adequada a cada área e atividade para garantir a proteção do produto contra contaminações, para tanto é fornecido o Equipamento de Proteção Individual (EPI). Inclusive, quando ocorrer a presença de visitantes e pessoas não treinadas, o acesso às áreas de produção será autorizado somente após orientações sobre as</w:t>
      </w:r>
      <w:r>
        <w:rPr>
          <w:color w:val="FF0000"/>
          <w:spacing w:val="-1"/>
        </w:rPr>
        <w:t> </w:t>
      </w:r>
      <w:r>
        <w:rPr>
          <w:color w:val="FF0000"/>
        </w:rPr>
        <w:t>normas</w:t>
      </w:r>
      <w:r>
        <w:rPr>
          <w:color w:val="FF0000"/>
          <w:spacing w:val="-1"/>
        </w:rPr>
        <w:t> </w:t>
      </w:r>
      <w:r>
        <w:rPr>
          <w:color w:val="FF0000"/>
        </w:rPr>
        <w:t>de higiene, com uso de adorno adequado e sempre acompanhados</w:t>
      </w:r>
      <w:r>
        <w:rPr>
          <w:color w:val="FF0000"/>
          <w:spacing w:val="-1"/>
        </w:rPr>
        <w:t> </w:t>
      </w:r>
      <w:r>
        <w:rPr>
          <w:color w:val="FF0000"/>
        </w:rPr>
        <w:t>por um profissional designado.</w:t>
      </w:r>
    </w:p>
    <w:p>
      <w:pPr>
        <w:pStyle w:val="BodyText"/>
        <w:spacing w:line="276" w:lineRule="auto"/>
        <w:ind w:left="1015" w:right="1435" w:firstLine="710"/>
        <w:jc w:val="both"/>
      </w:pPr>
      <w:r>
        <w:rPr>
          <w:color w:val="FF0000"/>
        </w:rPr>
        <w:t>Orienta-se ainda que todos os colaboradores estejam submetidos a exames de saúde para a admissão</w:t>
      </w:r>
      <w:r>
        <w:rPr>
          <w:color w:val="FF0000"/>
          <w:spacing w:val="-4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posteriores</w:t>
      </w:r>
      <w:r>
        <w:rPr>
          <w:color w:val="FF0000"/>
          <w:spacing w:val="-3"/>
        </w:rPr>
        <w:t> </w:t>
      </w:r>
      <w:r>
        <w:rPr>
          <w:color w:val="FF0000"/>
        </w:rPr>
        <w:t>exames</w:t>
      </w:r>
      <w:r>
        <w:rPr>
          <w:color w:val="FF0000"/>
          <w:spacing w:val="-3"/>
        </w:rPr>
        <w:t> </w:t>
      </w:r>
      <w:r>
        <w:rPr>
          <w:color w:val="FF0000"/>
        </w:rPr>
        <w:t>periódicos necessários</w:t>
      </w:r>
      <w:r>
        <w:rPr>
          <w:color w:val="FF0000"/>
          <w:spacing w:val="-4"/>
        </w:rPr>
        <w:t> </w:t>
      </w:r>
      <w:r>
        <w:rPr>
          <w:color w:val="FF0000"/>
        </w:rPr>
        <w:t>às atividades</w:t>
      </w:r>
      <w:r>
        <w:rPr>
          <w:color w:val="FF0000"/>
          <w:spacing w:val="-3"/>
        </w:rPr>
        <w:t> </w:t>
      </w:r>
      <w:r>
        <w:rPr>
          <w:color w:val="FF0000"/>
        </w:rPr>
        <w:t>desempenhadas,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acordo com o procedimento estabelecido pela equipe.</w:t>
      </w:r>
    </w:p>
    <w:p>
      <w:pPr>
        <w:pStyle w:val="BodyText"/>
        <w:spacing w:line="276" w:lineRule="auto"/>
        <w:ind w:left="1015" w:right="1432" w:firstLine="710"/>
        <w:jc w:val="both"/>
      </w:pPr>
      <w:r>
        <w:rPr>
          <w:color w:val="FF0000"/>
        </w:rPr>
        <w:t>É</w:t>
      </w:r>
      <w:r>
        <w:rPr>
          <w:color w:val="FF0000"/>
          <w:spacing w:val="-8"/>
        </w:rPr>
        <w:t> </w:t>
      </w:r>
      <w:r>
        <w:rPr>
          <w:color w:val="FF0000"/>
        </w:rPr>
        <w:t>importantíssimo</w:t>
      </w:r>
      <w:r>
        <w:rPr>
          <w:color w:val="FF0000"/>
          <w:spacing w:val="-9"/>
        </w:rPr>
        <w:t> </w:t>
      </w:r>
      <w:r>
        <w:rPr>
          <w:color w:val="FF0000"/>
        </w:rPr>
        <w:t>proibir</w:t>
      </w:r>
      <w:r>
        <w:rPr>
          <w:color w:val="FF0000"/>
          <w:spacing w:val="-11"/>
        </w:rPr>
        <w:t> </w:t>
      </w:r>
      <w:r>
        <w:rPr>
          <w:color w:val="FF0000"/>
        </w:rPr>
        <w:t>que</w:t>
      </w:r>
      <w:r>
        <w:rPr>
          <w:color w:val="FF0000"/>
          <w:spacing w:val="-9"/>
        </w:rPr>
        <w:t> </w:t>
      </w:r>
      <w:r>
        <w:rPr>
          <w:color w:val="FF0000"/>
        </w:rPr>
        <w:t>se</w:t>
      </w:r>
      <w:r>
        <w:rPr>
          <w:color w:val="FF0000"/>
          <w:spacing w:val="-9"/>
        </w:rPr>
        <w:t> </w:t>
      </w:r>
      <w:r>
        <w:rPr>
          <w:color w:val="FF0000"/>
        </w:rPr>
        <w:t>fume</w:t>
      </w:r>
      <w:r>
        <w:rPr>
          <w:color w:val="FF0000"/>
          <w:spacing w:val="-9"/>
        </w:rPr>
        <w:t> </w:t>
      </w:r>
      <w:r>
        <w:rPr>
          <w:color w:val="FF0000"/>
        </w:rPr>
        <w:t>no</w:t>
      </w:r>
      <w:r>
        <w:rPr>
          <w:color w:val="FF0000"/>
          <w:spacing w:val="-11"/>
        </w:rPr>
        <w:t> </w:t>
      </w:r>
      <w:r>
        <w:rPr>
          <w:color w:val="FF0000"/>
        </w:rPr>
        <w:t>local</w:t>
      </w:r>
      <w:r>
        <w:rPr>
          <w:color w:val="FF0000"/>
          <w:spacing w:val="-10"/>
        </w:rPr>
        <w:t> </w:t>
      </w:r>
      <w:r>
        <w:rPr>
          <w:color w:val="FF0000"/>
        </w:rPr>
        <w:t>de</w:t>
      </w:r>
      <w:r>
        <w:rPr>
          <w:color w:val="FF0000"/>
          <w:spacing w:val="-9"/>
        </w:rPr>
        <w:t> </w:t>
      </w:r>
      <w:r>
        <w:rPr>
          <w:color w:val="FF0000"/>
        </w:rPr>
        <w:t>trabalho,</w:t>
      </w:r>
      <w:r>
        <w:rPr>
          <w:color w:val="FF0000"/>
          <w:spacing w:val="-9"/>
        </w:rPr>
        <w:t> </w:t>
      </w:r>
      <w:r>
        <w:rPr>
          <w:color w:val="FF0000"/>
        </w:rPr>
        <w:t>pois</w:t>
      </w:r>
      <w:r>
        <w:rPr>
          <w:color w:val="FF0000"/>
          <w:spacing w:val="-11"/>
        </w:rPr>
        <w:t> </w:t>
      </w:r>
      <w:r>
        <w:rPr>
          <w:color w:val="FF0000"/>
        </w:rPr>
        <w:t>as</w:t>
      </w:r>
      <w:r>
        <w:rPr>
          <w:color w:val="FF0000"/>
          <w:spacing w:val="-10"/>
        </w:rPr>
        <w:t> </w:t>
      </w:r>
      <w:r>
        <w:rPr>
          <w:color w:val="FF0000"/>
        </w:rPr>
        <w:t>matérias-primas</w:t>
      </w:r>
      <w:r>
        <w:rPr>
          <w:color w:val="FF0000"/>
          <w:spacing w:val="-10"/>
        </w:rPr>
        <w:t> </w:t>
      </w:r>
      <w:r>
        <w:rPr>
          <w:color w:val="FF0000"/>
        </w:rPr>
        <w:t>são</w:t>
      </w:r>
      <w:r>
        <w:rPr>
          <w:color w:val="FF0000"/>
          <w:spacing w:val="-11"/>
        </w:rPr>
        <w:t> </w:t>
      </w:r>
      <w:r>
        <w:rPr>
          <w:color w:val="FF0000"/>
        </w:rPr>
        <w:t>muito sensíveis</w:t>
      </w:r>
      <w:r>
        <w:rPr>
          <w:color w:val="FF0000"/>
          <w:spacing w:val="-3"/>
        </w:rPr>
        <w:t> </w:t>
      </w:r>
      <w:r>
        <w:rPr>
          <w:color w:val="FF0000"/>
        </w:rPr>
        <w:t>ao odor</w:t>
      </w:r>
      <w:r>
        <w:rPr>
          <w:color w:val="FF0000"/>
          <w:spacing w:val="-3"/>
        </w:rPr>
        <w:t> </w:t>
      </w:r>
      <w:r>
        <w:rPr>
          <w:color w:val="FF0000"/>
        </w:rPr>
        <w:t>de fumaça que se</w:t>
      </w:r>
      <w:r>
        <w:rPr>
          <w:color w:val="FF0000"/>
          <w:spacing w:val="-1"/>
        </w:rPr>
        <w:t> </w:t>
      </w:r>
      <w:r>
        <w:rPr>
          <w:color w:val="FF0000"/>
        </w:rPr>
        <w:t>impregna facilmente</w:t>
      </w:r>
      <w:r>
        <w:rPr>
          <w:color w:val="FF0000"/>
          <w:spacing w:val="-1"/>
        </w:rPr>
        <w:t> </w:t>
      </w:r>
      <w:r>
        <w:rPr>
          <w:color w:val="FF0000"/>
        </w:rPr>
        <w:t>no</w:t>
      </w:r>
      <w:r>
        <w:rPr>
          <w:color w:val="FF0000"/>
          <w:spacing w:val="-3"/>
        </w:rPr>
        <w:t> </w:t>
      </w:r>
      <w:r>
        <w:rPr>
          <w:color w:val="FF0000"/>
        </w:rPr>
        <w:t>algodão</w:t>
      </w:r>
      <w:r>
        <w:rPr>
          <w:color w:val="FF0000"/>
          <w:spacing w:val="-2"/>
        </w:rPr>
        <w:t> </w:t>
      </w:r>
      <w:r>
        <w:rPr>
          <w:color w:val="FF0000"/>
        </w:rPr>
        <w:t>e</w:t>
      </w:r>
      <w:r>
        <w:rPr>
          <w:color w:val="FF0000"/>
          <w:spacing w:val="-1"/>
        </w:rPr>
        <w:t> </w:t>
      </w:r>
      <w:r>
        <w:rPr>
          <w:color w:val="FF0000"/>
        </w:rPr>
        <w:t>no</w:t>
      </w:r>
      <w:r>
        <w:rPr>
          <w:color w:val="FF0000"/>
          <w:spacing w:val="-2"/>
        </w:rPr>
        <w:t> </w:t>
      </w:r>
      <w:r>
        <w:rPr>
          <w:color w:val="FF0000"/>
        </w:rPr>
        <w:t>filtrante. Trata-se</w:t>
      </w:r>
      <w:r>
        <w:rPr>
          <w:color w:val="FF0000"/>
          <w:spacing w:val="-1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peças íntimas, que permanecerão em contato direto com a pele delicada de bebês, crianças, adultos acamados, idosos e mulheres que menstruam e qualquer deslize na fabricação pode ser prejudicial.</w:t>
      </w:r>
    </w:p>
    <w:p>
      <w:pPr>
        <w:pStyle w:val="BodyText"/>
        <w:spacing w:before="38"/>
      </w:pPr>
    </w:p>
    <w:p>
      <w:pPr>
        <w:pStyle w:val="ListParagraph"/>
        <w:numPr>
          <w:ilvl w:val="0"/>
          <w:numId w:val="14"/>
        </w:numPr>
        <w:tabs>
          <w:tab w:pos="1734" w:val="left" w:leader="none"/>
        </w:tabs>
        <w:spacing w:line="240" w:lineRule="auto" w:before="1" w:after="0"/>
        <w:ind w:left="1734" w:right="0" w:hanging="358"/>
        <w:jc w:val="both"/>
        <w:rPr>
          <w:sz w:val="22"/>
        </w:rPr>
      </w:pPr>
      <w:r>
        <w:rPr>
          <w:spacing w:val="-2"/>
          <w:sz w:val="22"/>
        </w:rPr>
        <w:t>Fabricação:</w:t>
      </w:r>
    </w:p>
    <w:p>
      <w:pPr>
        <w:pStyle w:val="BodyText"/>
        <w:spacing w:line="276" w:lineRule="auto" w:before="41"/>
        <w:ind w:left="1015" w:right="1433" w:firstLine="710"/>
        <w:jc w:val="both"/>
      </w:pPr>
      <w:r>
        <w:rPr/>
        <w:t>Estudo da matéria-prima na confecção de fraldas e absorventes e os processos de produção. </w:t>
      </w:r>
      <w:r>
        <w:rPr>
          <w:color w:val="FF0000"/>
        </w:rPr>
        <w:t>Os</w:t>
      </w:r>
      <w:r>
        <w:rPr>
          <w:color w:val="FF0000"/>
          <w:spacing w:val="-13"/>
        </w:rPr>
        <w:t> </w:t>
      </w:r>
      <w:r>
        <w:rPr>
          <w:color w:val="FF0000"/>
        </w:rPr>
        <w:t>processos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9"/>
        </w:rPr>
        <w:t> </w:t>
      </w:r>
      <w:r>
        <w:rPr>
          <w:color w:val="FF0000"/>
        </w:rPr>
        <w:t>fabricação</w:t>
      </w:r>
      <w:r>
        <w:rPr>
          <w:color w:val="FF0000"/>
          <w:spacing w:val="-11"/>
        </w:rPr>
        <w:t> </w:t>
      </w:r>
      <w:r>
        <w:rPr>
          <w:color w:val="FF0000"/>
        </w:rPr>
        <w:t>precisam</w:t>
      </w:r>
      <w:r>
        <w:rPr>
          <w:color w:val="FF0000"/>
          <w:spacing w:val="-9"/>
        </w:rPr>
        <w:t> </w:t>
      </w:r>
      <w:r>
        <w:rPr>
          <w:color w:val="FF0000"/>
        </w:rPr>
        <w:t>ser</w:t>
      </w:r>
      <w:r>
        <w:rPr>
          <w:color w:val="FF0000"/>
          <w:spacing w:val="-8"/>
        </w:rPr>
        <w:t> </w:t>
      </w:r>
      <w:r>
        <w:rPr>
          <w:color w:val="FF0000"/>
        </w:rPr>
        <w:t>definidos</w:t>
      </w:r>
      <w:r>
        <w:rPr>
          <w:color w:val="FF0000"/>
          <w:spacing w:val="-13"/>
        </w:rPr>
        <w:t> </w:t>
      </w:r>
      <w:r>
        <w:rPr>
          <w:color w:val="FF0000"/>
        </w:rPr>
        <w:t>e</w:t>
      </w:r>
      <w:r>
        <w:rPr>
          <w:color w:val="FF0000"/>
          <w:spacing w:val="-5"/>
        </w:rPr>
        <w:t> </w:t>
      </w:r>
      <w:r>
        <w:rPr>
          <w:color w:val="FF0000"/>
        </w:rPr>
        <w:t>sistematicamente</w:t>
      </w:r>
      <w:r>
        <w:rPr>
          <w:color w:val="FF0000"/>
          <w:spacing w:val="-12"/>
        </w:rPr>
        <w:t> </w:t>
      </w:r>
      <w:r>
        <w:rPr>
          <w:color w:val="FF0000"/>
        </w:rPr>
        <w:t>revisados,</w:t>
      </w:r>
      <w:r>
        <w:rPr>
          <w:color w:val="FF0000"/>
          <w:spacing w:val="-12"/>
        </w:rPr>
        <w:t> </w:t>
      </w:r>
      <w:r>
        <w:rPr>
          <w:color w:val="FF0000"/>
        </w:rPr>
        <w:t>para</w:t>
      </w:r>
      <w:r>
        <w:rPr>
          <w:color w:val="FF0000"/>
          <w:spacing w:val="-8"/>
        </w:rPr>
        <w:t> </w:t>
      </w:r>
      <w:r>
        <w:rPr>
          <w:color w:val="FF0000"/>
        </w:rPr>
        <w:t>que</w:t>
      </w:r>
      <w:r>
        <w:rPr>
          <w:color w:val="FF0000"/>
          <w:spacing w:val="-12"/>
        </w:rPr>
        <w:t> </w:t>
      </w:r>
      <w:r>
        <w:rPr>
          <w:color w:val="FF0000"/>
        </w:rPr>
        <w:t>se</w:t>
      </w:r>
      <w:r>
        <w:rPr>
          <w:color w:val="FF0000"/>
          <w:spacing w:val="-7"/>
        </w:rPr>
        <w:t> </w:t>
      </w:r>
      <w:r>
        <w:rPr>
          <w:color w:val="FF0000"/>
        </w:rPr>
        <w:t>fabrique produtos dentro dos padrões de qualidade exigidos pela legislação vigente.</w:t>
      </w:r>
    </w:p>
    <w:p>
      <w:pPr>
        <w:pStyle w:val="BodyText"/>
        <w:spacing w:before="40"/>
      </w:pPr>
    </w:p>
    <w:p>
      <w:pPr>
        <w:pStyle w:val="ListParagraph"/>
        <w:numPr>
          <w:ilvl w:val="0"/>
          <w:numId w:val="14"/>
        </w:numPr>
        <w:tabs>
          <w:tab w:pos="1735" w:val="left" w:leader="none"/>
        </w:tabs>
        <w:spacing w:line="240" w:lineRule="auto" w:before="0" w:after="0"/>
        <w:ind w:left="1735" w:right="0" w:hanging="359"/>
        <w:jc w:val="both"/>
        <w:rPr>
          <w:sz w:val="22"/>
        </w:rPr>
      </w:pPr>
      <w:r>
        <w:rPr>
          <w:spacing w:val="-2"/>
          <w:sz w:val="22"/>
        </w:rPr>
        <w:t>Segurança:</w:t>
      </w:r>
    </w:p>
    <w:p>
      <w:pPr>
        <w:pStyle w:val="BodyText"/>
        <w:spacing w:line="276" w:lineRule="auto" w:before="42"/>
        <w:ind w:left="1015" w:right="1429" w:firstLine="710"/>
        <w:jc w:val="both"/>
      </w:pPr>
      <w:r>
        <w:rPr/>
        <w:t>Aspectos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segurança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pessoal</w:t>
      </w:r>
      <w:r>
        <w:rPr>
          <w:spacing w:val="-9"/>
        </w:rPr>
        <w:t> </w:t>
      </w:r>
      <w:r>
        <w:rPr/>
        <w:t>envolvido</w:t>
      </w:r>
      <w:r>
        <w:rPr>
          <w:spacing w:val="-9"/>
        </w:rPr>
        <w:t> </w:t>
      </w:r>
      <w:r>
        <w:rPr/>
        <w:t>na</w:t>
      </w:r>
      <w:r>
        <w:rPr>
          <w:spacing w:val="-9"/>
        </w:rPr>
        <w:t> </w:t>
      </w:r>
      <w:r>
        <w:rPr/>
        <w:t>fabricação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proteção</w:t>
      </w:r>
      <w:r>
        <w:rPr>
          <w:spacing w:val="-9"/>
        </w:rPr>
        <w:t> </w:t>
      </w:r>
      <w:r>
        <w:rPr/>
        <w:t>ambiental</w:t>
      </w:r>
      <w:r>
        <w:rPr>
          <w:color w:val="FF0000"/>
        </w:rPr>
        <w:t>,</w:t>
      </w:r>
      <w:r>
        <w:rPr>
          <w:color w:val="FF0000"/>
          <w:spacing w:val="-8"/>
        </w:rPr>
        <w:t> </w:t>
      </w:r>
      <w:r>
        <w:rPr>
          <w:color w:val="FF0000"/>
        </w:rPr>
        <w:t>o</w:t>
      </w:r>
      <w:r>
        <w:rPr>
          <w:color w:val="FF0000"/>
          <w:spacing w:val="-9"/>
        </w:rPr>
        <w:t> </w:t>
      </w:r>
      <w:r>
        <w:rPr>
          <w:color w:val="FF0000"/>
        </w:rPr>
        <w:t>que engloba o gerenciamento de resíduos. É preciso dispor de procedimento para o destino de resíduos de</w:t>
      </w:r>
      <w:r>
        <w:rPr>
          <w:color w:val="FF0000"/>
          <w:spacing w:val="-1"/>
        </w:rPr>
        <w:t> </w:t>
      </w:r>
      <w:r>
        <w:rPr>
          <w:color w:val="FF0000"/>
        </w:rPr>
        <w:t>acordo</w:t>
      </w:r>
      <w:r>
        <w:rPr>
          <w:color w:val="FF0000"/>
          <w:spacing w:val="-3"/>
        </w:rPr>
        <w:t> </w:t>
      </w:r>
      <w:r>
        <w:rPr>
          <w:color w:val="FF0000"/>
        </w:rPr>
        <w:t>com as</w:t>
      </w:r>
      <w:r>
        <w:rPr>
          <w:color w:val="FF0000"/>
          <w:spacing w:val="-3"/>
        </w:rPr>
        <w:t> </w:t>
      </w:r>
      <w:r>
        <w:rPr>
          <w:color w:val="FF0000"/>
        </w:rPr>
        <w:t>normativas</w:t>
      </w:r>
      <w:r>
        <w:rPr>
          <w:color w:val="FF0000"/>
          <w:spacing w:val="-2"/>
        </w:rPr>
        <w:t> </w:t>
      </w:r>
      <w:r>
        <w:rPr>
          <w:color w:val="FF0000"/>
        </w:rPr>
        <w:t>e assim garantir que</w:t>
      </w:r>
      <w:r>
        <w:rPr>
          <w:color w:val="FF0000"/>
          <w:spacing w:val="-1"/>
        </w:rPr>
        <w:t> </w:t>
      </w:r>
      <w:r>
        <w:rPr>
          <w:color w:val="FF0000"/>
        </w:rPr>
        <w:t>os colaboradores</w:t>
      </w:r>
      <w:r>
        <w:rPr>
          <w:color w:val="FF0000"/>
          <w:spacing w:val="-3"/>
        </w:rPr>
        <w:t> </w:t>
      </w:r>
      <w:r>
        <w:rPr>
          <w:color w:val="FF0000"/>
        </w:rPr>
        <w:t>responsáveis estejam</w:t>
      </w:r>
      <w:r>
        <w:rPr>
          <w:color w:val="FF0000"/>
          <w:spacing w:val="-3"/>
        </w:rPr>
        <w:t> </w:t>
      </w:r>
      <w:r>
        <w:rPr>
          <w:color w:val="FF0000"/>
        </w:rPr>
        <w:t>cientes</w:t>
      </w:r>
      <w:r>
        <w:rPr>
          <w:color w:val="FF0000"/>
          <w:spacing w:val="-2"/>
        </w:rPr>
        <w:t> </w:t>
      </w:r>
      <w:r>
        <w:rPr>
          <w:color w:val="FF0000"/>
        </w:rPr>
        <w:t>da coleta e destinação dos resíduos.</w:t>
      </w:r>
    </w:p>
    <w:p>
      <w:pPr>
        <w:pStyle w:val="BodyText"/>
        <w:spacing w:after="0" w:line="276" w:lineRule="auto"/>
        <w:jc w:val="both"/>
        <w:sectPr>
          <w:pgSz w:w="11910" w:h="16840"/>
          <w:pgMar w:header="0" w:footer="1011" w:top="1400" w:bottom="1200" w:left="425" w:right="0"/>
        </w:sectPr>
      </w:pPr>
    </w:p>
    <w:p>
      <w:pPr>
        <w:pStyle w:val="ListParagraph"/>
        <w:numPr>
          <w:ilvl w:val="0"/>
          <w:numId w:val="14"/>
        </w:numPr>
        <w:tabs>
          <w:tab w:pos="1735" w:val="left" w:leader="none"/>
        </w:tabs>
        <w:spacing w:line="240" w:lineRule="auto" w:before="31" w:after="0"/>
        <w:ind w:left="1735" w:right="0" w:hanging="359"/>
        <w:jc w:val="both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4633705</wp:posOffset>
                </wp:positionH>
                <wp:positionV relativeFrom="paragraph">
                  <wp:posOffset>169662</wp:posOffset>
                </wp:positionV>
                <wp:extent cx="2132330" cy="1163955"/>
                <wp:effectExtent l="0" t="0" r="0" b="0"/>
                <wp:wrapNone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2132330" cy="1163955"/>
                          <a:chExt cx="2132330" cy="1163955"/>
                        </a:xfrm>
                      </wpg:grpSpPr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29" cy="11633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Textbox 71"/>
                        <wps:cNvSpPr txBox="1"/>
                        <wps:spPr>
                          <a:xfrm>
                            <a:off x="0" y="0"/>
                            <a:ext cx="213233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57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176" w:right="0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SAIBA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MAIS:</w:t>
                              </w:r>
                            </w:p>
                            <w:p>
                              <w:pPr>
                                <w:spacing w:line="216" w:lineRule="auto" w:before="80"/>
                                <w:ind w:left="155" w:right="139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GESTÃO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QUALIDADE: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consiste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nas atividades coordenadas para dirigir e controlar uma organização, no que diz respeito à qualidade.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64.858673pt;margin-top:13.359221pt;width:167.9pt;height:91.65pt;mso-position-horizontal-relative:page;mso-position-vertical-relative:paragraph;z-index:15738880" id="docshapegroup64" coordorigin="7297,267" coordsize="3358,1833">
                <v:shape style="position:absolute;left:7297;top:267;width:3358;height:1833" type="#_x0000_t75" id="docshape65" stroked="false">
                  <v:imagedata r:id="rId45" o:title=""/>
                </v:shape>
                <v:shape style="position:absolute;left:7297;top:267;width:3358;height:1833" type="#_x0000_t202" id="docshape66" filled="false" stroked="false">
                  <v:textbox inset="0,0,0,0">
                    <w:txbxContent>
                      <w:p>
                        <w:pPr>
                          <w:spacing w:line="240" w:lineRule="auto" w:before="57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1176" w:right="0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SAIBA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MAIS:</w:t>
                        </w:r>
                      </w:p>
                      <w:p>
                        <w:pPr>
                          <w:spacing w:line="216" w:lineRule="auto" w:before="80"/>
                          <w:ind w:left="155" w:right="139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GESTÃO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DE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QUALIDADE: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consiste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nas atividades coordenadas para dirigir e controlar uma organização, no que diz respeito à qualidade.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2"/>
        </w:rPr>
        <w:t>Controle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qualidade:</w:t>
      </w:r>
    </w:p>
    <w:p>
      <w:pPr>
        <w:pStyle w:val="BodyText"/>
        <w:spacing w:line="276" w:lineRule="auto" w:before="41"/>
        <w:ind w:left="1015" w:right="5181" w:firstLine="710"/>
        <w:jc w:val="both"/>
      </w:pPr>
      <w:r>
        <w:rPr>
          <w:color w:val="FF0000"/>
        </w:rPr>
        <w:t>Operações usadas para verificar o cumprimento dos requisitos técnicos de acordo com as especificações previamente definidas, por meio da </w:t>
      </w:r>
      <w:r>
        <w:rPr/>
        <w:t>gestão de qualidade, estrutura organizacional, controle dos processos, documentações, garantia da qualidade e de materiais de </w:t>
      </w:r>
      <w:r>
        <w:rPr>
          <w:spacing w:val="-2"/>
        </w:rPr>
        <w:t>embalagem.</w:t>
      </w:r>
    </w:p>
    <w:p>
      <w:pPr>
        <w:pStyle w:val="BodyText"/>
      </w:pPr>
    </w:p>
    <w:p>
      <w:pPr>
        <w:pStyle w:val="BodyText"/>
        <w:spacing w:before="81"/>
      </w:pPr>
    </w:p>
    <w:p>
      <w:pPr>
        <w:pStyle w:val="Heading2"/>
        <w:ind w:left="1736" w:firstLine="0"/>
      </w:pPr>
      <w:r>
        <w:rPr/>
        <w:t>3.3.10.</w:t>
      </w:r>
      <w:r>
        <w:rPr>
          <w:spacing w:val="-2"/>
        </w:rPr>
        <w:t> </w:t>
      </w:r>
      <w:r>
        <w:rPr/>
        <w:t>Divisão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trabalhadores</w:t>
      </w:r>
      <w:r>
        <w:rPr>
          <w:spacing w:val="-4"/>
        </w:rPr>
        <w:t> </w:t>
      </w:r>
      <w:r>
        <w:rPr>
          <w:spacing w:val="-2"/>
        </w:rPr>
        <w:t>sugerida</w:t>
      </w:r>
    </w:p>
    <w:p>
      <w:pPr>
        <w:pStyle w:val="BodyText"/>
        <w:spacing w:before="78"/>
        <w:rPr>
          <w:b/>
        </w:rPr>
      </w:pPr>
    </w:p>
    <w:p>
      <w:pPr>
        <w:pStyle w:val="BodyText"/>
        <w:spacing w:line="276" w:lineRule="auto"/>
        <w:ind w:left="1015" w:right="1414" w:firstLine="710"/>
      </w:pPr>
      <w:r>
        <w:rPr/>
        <w:t>Para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trabalho</w:t>
      </w:r>
      <w:r>
        <w:rPr>
          <w:spacing w:val="-12"/>
        </w:rPr>
        <w:t> </w:t>
      </w:r>
      <w:r>
        <w:rPr/>
        <w:t>ocorra</w:t>
      </w:r>
      <w:r>
        <w:rPr>
          <w:spacing w:val="-13"/>
        </w:rPr>
        <w:t> </w:t>
      </w:r>
      <w:r>
        <w:rPr/>
        <w:t>de</w:t>
      </w:r>
      <w:r>
        <w:rPr>
          <w:spacing w:val="-6"/>
        </w:rPr>
        <w:t> </w:t>
      </w:r>
      <w:r>
        <w:rPr/>
        <w:t>forma</w:t>
      </w:r>
      <w:r>
        <w:rPr>
          <w:spacing w:val="-13"/>
        </w:rPr>
        <w:t> </w:t>
      </w:r>
      <w:r>
        <w:rPr/>
        <w:t>sistemática,</w:t>
      </w:r>
      <w:r>
        <w:rPr>
          <w:spacing w:val="-11"/>
        </w:rPr>
        <w:t> </w:t>
      </w:r>
      <w:r>
        <w:rPr>
          <w:color w:val="FF0000"/>
        </w:rPr>
        <w:t>orienta-se</w:t>
      </w:r>
      <w:r>
        <w:rPr>
          <w:color w:val="FF0000"/>
          <w:spacing w:val="-12"/>
        </w:rPr>
        <w:t> </w:t>
      </w:r>
      <w:r>
        <w:rPr>
          <w:color w:val="FF0000"/>
        </w:rPr>
        <w:t>o</w:t>
      </w:r>
      <w:r>
        <w:rPr>
          <w:color w:val="FF0000"/>
          <w:spacing w:val="-13"/>
        </w:rPr>
        <w:t> </w:t>
      </w:r>
      <w:r>
        <w:rPr>
          <w:color w:val="FF0000"/>
        </w:rPr>
        <w:t>emprego</w:t>
      </w:r>
      <w:r>
        <w:rPr>
          <w:color w:val="FF0000"/>
          <w:spacing w:val="-11"/>
        </w:rPr>
        <w:t> </w:t>
      </w:r>
      <w:r>
        <w:rPr>
          <w:color w:val="FF0000"/>
        </w:rPr>
        <w:t>de</w:t>
      </w:r>
      <w:r>
        <w:rPr>
          <w:color w:val="FF0000"/>
          <w:spacing w:val="-7"/>
        </w:rPr>
        <w:t> </w:t>
      </w:r>
      <w:r>
        <w:rPr/>
        <w:t>15</w:t>
      </w:r>
      <w:r>
        <w:rPr>
          <w:spacing w:val="-9"/>
        </w:rPr>
        <w:t> </w:t>
      </w:r>
      <w:r>
        <w:rPr/>
        <w:t>(quinze)</w:t>
      </w:r>
      <w:r>
        <w:rPr>
          <w:spacing w:val="-12"/>
        </w:rPr>
        <w:t> </w:t>
      </w:r>
      <w:r>
        <w:rPr>
          <w:color w:val="FF0000"/>
        </w:rPr>
        <w:t>P</w:t>
      </w:r>
      <w:r>
        <w:rPr/>
        <w:t>essoas </w:t>
      </w:r>
      <w:r>
        <w:rPr>
          <w:color w:val="FF0000"/>
        </w:rPr>
        <w:t>P</w:t>
      </w:r>
      <w:r>
        <w:rPr/>
        <w:t>rivadas de </w:t>
      </w:r>
      <w:r>
        <w:rPr>
          <w:color w:val="FF0000"/>
        </w:rPr>
        <w:t>L</w:t>
      </w:r>
      <w:r>
        <w:rPr/>
        <w:t>iberdade </w:t>
      </w:r>
      <w:r>
        <w:rPr>
          <w:color w:val="FF0000"/>
        </w:rPr>
        <w:t>(PPLs), alocadas nas seguintes atribuições:</w:t>
      </w:r>
    </w:p>
    <w:p>
      <w:pPr>
        <w:pStyle w:val="BodyText"/>
        <w:spacing w:before="204"/>
      </w:pPr>
    </w:p>
    <w:p>
      <w:pPr>
        <w:pStyle w:val="ListParagraph"/>
        <w:numPr>
          <w:ilvl w:val="0"/>
          <w:numId w:val="15"/>
        </w:numPr>
        <w:tabs>
          <w:tab w:pos="1736" w:val="left" w:leader="none"/>
        </w:tabs>
        <w:spacing w:line="256" w:lineRule="auto" w:before="0" w:after="0"/>
        <w:ind w:left="1736" w:right="1440" w:hanging="360"/>
        <w:jc w:val="both"/>
        <w:rPr>
          <w:sz w:val="22"/>
        </w:rPr>
      </w:pPr>
      <w:r>
        <w:rPr>
          <w:b/>
          <w:sz w:val="22"/>
        </w:rPr>
        <w:t>Recebimento dos insumos </w:t>
      </w:r>
      <w:r>
        <w:rPr>
          <w:sz w:val="22"/>
        </w:rPr>
        <w:t>- 02 (dois) PPL</w:t>
      </w:r>
      <w:r>
        <w:rPr>
          <w:color w:val="FF0000"/>
          <w:sz w:val="22"/>
        </w:rPr>
        <w:t>s </w:t>
      </w:r>
      <w:r>
        <w:rPr>
          <w:sz w:val="22"/>
        </w:rPr>
        <w:t>responsáveis pelo recebimento e conferência da matéria-prima, do lote a ser produzido. Nessa etapa é conferido a limpeza, número do lote, validade e condições em que se encontram os insumos;</w:t>
      </w:r>
    </w:p>
    <w:p>
      <w:pPr>
        <w:pStyle w:val="BodyText"/>
        <w:spacing w:before="24"/>
      </w:pPr>
    </w:p>
    <w:p>
      <w:pPr>
        <w:pStyle w:val="ListParagraph"/>
        <w:numPr>
          <w:ilvl w:val="0"/>
          <w:numId w:val="15"/>
        </w:numPr>
        <w:tabs>
          <w:tab w:pos="1736" w:val="left" w:leader="none"/>
        </w:tabs>
        <w:spacing w:line="259" w:lineRule="auto" w:before="1" w:after="0"/>
        <w:ind w:left="1736" w:right="1432" w:hanging="360"/>
        <w:jc w:val="both"/>
        <w:rPr>
          <w:sz w:val="22"/>
        </w:rPr>
      </w:pPr>
      <w:r>
        <w:rPr>
          <w:b/>
          <w:sz w:val="22"/>
        </w:rPr>
        <w:t>Operacionalização da Máquina de corte, vinco/corte da manta </w:t>
      </w:r>
      <w:r>
        <w:rPr>
          <w:sz w:val="22"/>
        </w:rPr>
        <w:t>- 02 (dois) PPL</w:t>
      </w:r>
      <w:r>
        <w:rPr>
          <w:color w:val="FF0000"/>
          <w:sz w:val="22"/>
        </w:rPr>
        <w:t>s </w:t>
      </w:r>
      <w:r>
        <w:rPr>
          <w:sz w:val="22"/>
        </w:rPr>
        <w:t>serão responsáveis para operar a máquina, posicionamento da manta na faca de corte, posicionamento da placa de polietileno e passagem no rolo compressor;</w:t>
      </w:r>
    </w:p>
    <w:p>
      <w:pPr>
        <w:pStyle w:val="BodyText"/>
        <w:spacing w:before="21"/>
      </w:pPr>
    </w:p>
    <w:p>
      <w:pPr>
        <w:pStyle w:val="ListParagraph"/>
        <w:numPr>
          <w:ilvl w:val="0"/>
          <w:numId w:val="15"/>
        </w:numPr>
        <w:tabs>
          <w:tab w:pos="1734" w:val="left" w:leader="none"/>
          <w:tab w:pos="1736" w:val="left" w:leader="none"/>
        </w:tabs>
        <w:spacing w:line="259" w:lineRule="auto" w:before="0" w:after="0"/>
        <w:ind w:left="1736" w:right="1435" w:hanging="360"/>
        <w:jc w:val="both"/>
        <w:rPr>
          <w:sz w:val="22"/>
        </w:rPr>
      </w:pPr>
      <w:r>
        <w:rPr>
          <w:b/>
          <w:sz w:val="22"/>
        </w:rPr>
        <w:t>Operacionalização da Máquina de fraldas </w:t>
      </w:r>
      <w:r>
        <w:rPr>
          <w:sz w:val="22"/>
        </w:rPr>
        <w:t>- 03 (três) PPL</w:t>
      </w:r>
      <w:r>
        <w:rPr>
          <w:color w:val="FF0000"/>
          <w:sz w:val="22"/>
        </w:rPr>
        <w:t>s </w:t>
      </w:r>
      <w:r>
        <w:rPr>
          <w:sz w:val="22"/>
        </w:rPr>
        <w:t>serão responsáveis por operar a máquina, conferindo temperatura, abastecimento dos insumos, cola, filtrante polietileno e elástico, além do posicionamento da manta, na hora da operação, e por separar os itens já prontos para o acabamento.</w:t>
      </w:r>
    </w:p>
    <w:p>
      <w:pPr>
        <w:pStyle w:val="BodyText"/>
        <w:spacing w:before="22"/>
      </w:pPr>
    </w:p>
    <w:p>
      <w:pPr>
        <w:pStyle w:val="ListParagraph"/>
        <w:numPr>
          <w:ilvl w:val="0"/>
          <w:numId w:val="15"/>
        </w:numPr>
        <w:tabs>
          <w:tab w:pos="1736" w:val="left" w:leader="none"/>
        </w:tabs>
        <w:spacing w:line="259" w:lineRule="auto" w:before="0" w:after="0"/>
        <w:ind w:left="1736" w:right="1433" w:hanging="360"/>
        <w:jc w:val="both"/>
        <w:rPr>
          <w:sz w:val="22"/>
        </w:rPr>
      </w:pPr>
      <w:r>
        <w:rPr>
          <w:b/>
          <w:sz w:val="22"/>
        </w:rPr>
        <w:t>Operacionalização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Máquina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absorventes</w:t>
      </w:r>
      <w:r>
        <w:rPr>
          <w:b/>
          <w:spacing w:val="-13"/>
          <w:sz w:val="22"/>
        </w:rPr>
        <w:t> </w:t>
      </w:r>
      <w:r>
        <w:rPr>
          <w:sz w:val="22"/>
        </w:rPr>
        <w:t>-</w:t>
      </w:r>
      <w:r>
        <w:rPr>
          <w:spacing w:val="-12"/>
          <w:sz w:val="22"/>
        </w:rPr>
        <w:t> </w:t>
      </w:r>
      <w:r>
        <w:rPr>
          <w:sz w:val="22"/>
        </w:rPr>
        <w:t>02</w:t>
      </w:r>
      <w:r>
        <w:rPr>
          <w:spacing w:val="-13"/>
          <w:sz w:val="22"/>
        </w:rPr>
        <w:t> </w:t>
      </w:r>
      <w:r>
        <w:rPr>
          <w:sz w:val="22"/>
        </w:rPr>
        <w:t>(dois)</w:t>
      </w:r>
      <w:r>
        <w:rPr>
          <w:spacing w:val="-12"/>
          <w:sz w:val="22"/>
        </w:rPr>
        <w:t> </w:t>
      </w:r>
      <w:r>
        <w:rPr>
          <w:sz w:val="22"/>
        </w:rPr>
        <w:t>PPL</w:t>
      </w:r>
      <w:r>
        <w:rPr>
          <w:color w:val="FF0000"/>
          <w:sz w:val="22"/>
        </w:rPr>
        <w:t>s</w:t>
      </w:r>
      <w:r>
        <w:rPr>
          <w:color w:val="FF0000"/>
          <w:spacing w:val="-12"/>
          <w:sz w:val="22"/>
        </w:rPr>
        <w:t> </w:t>
      </w:r>
      <w:r>
        <w:rPr>
          <w:sz w:val="22"/>
        </w:rPr>
        <w:t>serão</w:t>
      </w:r>
      <w:r>
        <w:rPr>
          <w:spacing w:val="-13"/>
          <w:sz w:val="22"/>
        </w:rPr>
        <w:t> </w:t>
      </w:r>
      <w:r>
        <w:rPr>
          <w:sz w:val="22"/>
        </w:rPr>
        <w:t>responsáveis</w:t>
      </w:r>
      <w:r>
        <w:rPr>
          <w:spacing w:val="-10"/>
          <w:sz w:val="22"/>
        </w:rPr>
        <w:t> </w:t>
      </w:r>
      <w:r>
        <w:rPr>
          <w:sz w:val="22"/>
        </w:rPr>
        <w:t>por</w:t>
      </w:r>
      <w:r>
        <w:rPr>
          <w:spacing w:val="-12"/>
          <w:sz w:val="22"/>
        </w:rPr>
        <w:t> </w:t>
      </w:r>
      <w:r>
        <w:rPr>
          <w:sz w:val="22"/>
        </w:rPr>
        <w:t>operar a máquina, abastecendo com os insumos e verificando o alinhamento do filtrante, incluindo a manta uma a uma; reabastecer a cola e verificar a sua temperatura, enrolando o produto no</w:t>
      </w:r>
      <w:r>
        <w:rPr>
          <w:spacing w:val="-4"/>
          <w:sz w:val="22"/>
        </w:rPr>
        <w:t> </w:t>
      </w:r>
      <w:r>
        <w:rPr>
          <w:sz w:val="22"/>
        </w:rPr>
        <w:t>final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esteira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máquina</w:t>
      </w:r>
      <w:r>
        <w:rPr>
          <w:spacing w:val="-3"/>
          <w:sz w:val="22"/>
        </w:rPr>
        <w:t> </w:t>
      </w:r>
      <w:r>
        <w:rPr>
          <w:sz w:val="22"/>
        </w:rPr>
        <w:t>(isso</w:t>
      </w:r>
      <w:r>
        <w:rPr>
          <w:spacing w:val="-3"/>
          <w:sz w:val="22"/>
        </w:rPr>
        <w:t> </w:t>
      </w:r>
      <w:r>
        <w:rPr>
          <w:sz w:val="22"/>
        </w:rPr>
        <w:t>reforça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fixação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cola); encaminhar</w:t>
      </w:r>
      <w:r>
        <w:rPr>
          <w:spacing w:val="-4"/>
          <w:sz w:val="22"/>
        </w:rPr>
        <w:t> </w:t>
      </w:r>
      <w:r>
        <w:rPr>
          <w:sz w:val="22"/>
        </w:rPr>
        <w:t>os</w:t>
      </w:r>
      <w:r>
        <w:rPr>
          <w:spacing w:val="-4"/>
          <w:sz w:val="22"/>
        </w:rPr>
        <w:t> </w:t>
      </w:r>
      <w:r>
        <w:rPr>
          <w:sz w:val="22"/>
        </w:rPr>
        <w:t>itens</w:t>
      </w:r>
      <w:r>
        <w:rPr>
          <w:spacing w:val="-4"/>
          <w:sz w:val="22"/>
        </w:rPr>
        <w:t> </w:t>
      </w:r>
      <w:r>
        <w:rPr>
          <w:sz w:val="22"/>
        </w:rPr>
        <w:t>já</w:t>
      </w:r>
      <w:r>
        <w:rPr>
          <w:spacing w:val="-3"/>
          <w:sz w:val="22"/>
        </w:rPr>
        <w:t> </w:t>
      </w:r>
      <w:r>
        <w:rPr>
          <w:sz w:val="22"/>
        </w:rPr>
        <w:t>prontos para o acabamento;</w:t>
      </w:r>
    </w:p>
    <w:p>
      <w:pPr>
        <w:pStyle w:val="BodyText"/>
        <w:spacing w:before="22"/>
      </w:pPr>
    </w:p>
    <w:p>
      <w:pPr>
        <w:pStyle w:val="ListParagraph"/>
        <w:numPr>
          <w:ilvl w:val="0"/>
          <w:numId w:val="15"/>
        </w:numPr>
        <w:tabs>
          <w:tab w:pos="1736" w:val="left" w:leader="none"/>
        </w:tabs>
        <w:spacing w:line="259" w:lineRule="auto" w:before="0" w:after="0"/>
        <w:ind w:left="1736" w:right="1437" w:hanging="360"/>
        <w:jc w:val="both"/>
        <w:rPr>
          <w:sz w:val="22"/>
        </w:rPr>
      </w:pPr>
      <w:r>
        <w:rPr>
          <w:b/>
          <w:sz w:val="22"/>
        </w:rPr>
        <w:t>Operacionalização da Máquina de corte e vinco acabamento </w:t>
      </w:r>
      <w:r>
        <w:rPr>
          <w:sz w:val="22"/>
        </w:rPr>
        <w:t>- 02 (dois) PPL</w:t>
      </w:r>
      <w:r>
        <w:rPr>
          <w:color w:val="FF0000"/>
          <w:sz w:val="22"/>
        </w:rPr>
        <w:t>s </w:t>
      </w:r>
      <w:r>
        <w:rPr>
          <w:sz w:val="22"/>
        </w:rPr>
        <w:t>serão responsáveis pela operação da máquina, posicionamento do absorvente acabado na faca de corte, posicionamento da placa de polietileno e passagem no rolo compressor;</w:t>
      </w:r>
    </w:p>
    <w:p>
      <w:pPr>
        <w:pStyle w:val="BodyText"/>
        <w:spacing w:before="22"/>
      </w:pPr>
    </w:p>
    <w:p>
      <w:pPr>
        <w:pStyle w:val="ListParagraph"/>
        <w:numPr>
          <w:ilvl w:val="0"/>
          <w:numId w:val="15"/>
        </w:numPr>
        <w:tabs>
          <w:tab w:pos="1734" w:val="left" w:leader="none"/>
          <w:tab w:pos="1736" w:val="left" w:leader="none"/>
        </w:tabs>
        <w:spacing w:line="259" w:lineRule="auto" w:before="0" w:after="0"/>
        <w:ind w:left="1736" w:right="1441" w:hanging="360"/>
        <w:jc w:val="both"/>
        <w:rPr>
          <w:sz w:val="22"/>
        </w:rPr>
      </w:pPr>
      <w:r>
        <w:rPr>
          <w:b/>
          <w:sz w:val="22"/>
        </w:rPr>
        <w:t>Operacionalização da Máquina seladora </w:t>
      </w:r>
      <w:r>
        <w:rPr>
          <w:sz w:val="22"/>
        </w:rPr>
        <w:t>- 02 (dois) PPL</w:t>
      </w:r>
      <w:r>
        <w:rPr>
          <w:color w:val="FF0000"/>
          <w:sz w:val="22"/>
        </w:rPr>
        <w:t>s </w:t>
      </w:r>
      <w:r>
        <w:rPr>
          <w:sz w:val="22"/>
        </w:rPr>
        <w:t>serão responsáveis por colocar os itens produzidos na embalagem, verificar posição dos itens, realizar o selamento da embalagem e colocar no estoque; e</w:t>
      </w:r>
    </w:p>
    <w:p>
      <w:pPr>
        <w:pStyle w:val="BodyText"/>
        <w:spacing w:before="181"/>
      </w:pPr>
    </w:p>
    <w:p>
      <w:pPr>
        <w:pStyle w:val="ListParagraph"/>
        <w:numPr>
          <w:ilvl w:val="0"/>
          <w:numId w:val="15"/>
        </w:numPr>
        <w:tabs>
          <w:tab w:pos="1736" w:val="left" w:leader="none"/>
        </w:tabs>
        <w:spacing w:line="256" w:lineRule="auto" w:before="0" w:after="0"/>
        <w:ind w:left="1736" w:right="1437" w:hanging="360"/>
        <w:jc w:val="both"/>
        <w:rPr>
          <w:sz w:val="22"/>
        </w:rPr>
      </w:pPr>
      <w:r>
        <w:rPr>
          <w:b/>
          <w:sz w:val="22"/>
        </w:rPr>
        <w:t>Operacionalização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estoque</w:t>
      </w:r>
      <w:r>
        <w:rPr>
          <w:b/>
          <w:spacing w:val="-2"/>
          <w:sz w:val="22"/>
        </w:rPr>
        <w:t> </w:t>
      </w:r>
      <w:r>
        <w:rPr>
          <w:sz w:val="22"/>
        </w:rPr>
        <w:t>- 02</w:t>
      </w:r>
      <w:r>
        <w:rPr>
          <w:spacing w:val="-4"/>
          <w:sz w:val="22"/>
        </w:rPr>
        <w:t> </w:t>
      </w:r>
      <w:r>
        <w:rPr>
          <w:sz w:val="22"/>
        </w:rPr>
        <w:t>(dois)</w:t>
      </w:r>
      <w:r>
        <w:rPr>
          <w:spacing w:val="-3"/>
          <w:sz w:val="22"/>
        </w:rPr>
        <w:t> </w:t>
      </w:r>
      <w:r>
        <w:rPr>
          <w:sz w:val="22"/>
        </w:rPr>
        <w:t>PPL</w:t>
      </w:r>
      <w:r>
        <w:rPr>
          <w:color w:val="FF0000"/>
          <w:sz w:val="22"/>
        </w:rPr>
        <w:t>s</w:t>
      </w:r>
      <w:r>
        <w:rPr>
          <w:color w:val="FF0000"/>
          <w:spacing w:val="-3"/>
          <w:sz w:val="22"/>
        </w:rPr>
        <w:t> </w:t>
      </w:r>
      <w:r>
        <w:rPr>
          <w:sz w:val="22"/>
        </w:rPr>
        <w:t>(monitorados</w:t>
      </w:r>
      <w:r>
        <w:rPr>
          <w:spacing w:val="-4"/>
          <w:sz w:val="22"/>
        </w:rPr>
        <w:t> </w:t>
      </w:r>
      <w:r>
        <w:rPr>
          <w:sz w:val="22"/>
        </w:rPr>
        <w:t>pelo responsável</w:t>
      </w:r>
      <w:r>
        <w:rPr>
          <w:spacing w:val="-2"/>
          <w:sz w:val="22"/>
        </w:rPr>
        <w:t> </w:t>
      </w:r>
      <w:r>
        <w:rPr>
          <w:sz w:val="22"/>
        </w:rPr>
        <w:t>técnico) serão responsáveis pela organização do estoque por ordem cronológica, controle de quarentena, validade do lote e saída do produto final.</w:t>
      </w:r>
    </w:p>
    <w:p>
      <w:pPr>
        <w:pStyle w:val="ListParagraph"/>
        <w:spacing w:after="0" w:line="256" w:lineRule="auto"/>
        <w:jc w:val="both"/>
        <w:rPr>
          <w:sz w:val="22"/>
        </w:rPr>
        <w:sectPr>
          <w:pgSz w:w="11910" w:h="16840"/>
          <w:pgMar w:header="0" w:footer="1011" w:top="1720" w:bottom="1200" w:left="425" w:right="0"/>
        </w:sectPr>
      </w:pPr>
    </w:p>
    <w:p>
      <w:pPr>
        <w:pStyle w:val="Heading2"/>
        <w:numPr>
          <w:ilvl w:val="2"/>
          <w:numId w:val="16"/>
        </w:numPr>
        <w:tabs>
          <w:tab w:pos="2393" w:val="left" w:leader="none"/>
        </w:tabs>
        <w:spacing w:line="240" w:lineRule="auto" w:before="41" w:after="0"/>
        <w:ind w:left="2393" w:right="0" w:hanging="667"/>
        <w:jc w:val="left"/>
      </w:pPr>
      <w:r>
        <w:rPr>
          <w:spacing w:val="-2"/>
        </w:rPr>
        <w:t>Manutenções</w:t>
      </w:r>
    </w:p>
    <w:p>
      <w:pPr>
        <w:pStyle w:val="BodyText"/>
        <w:spacing w:before="203"/>
        <w:rPr>
          <w:b/>
        </w:rPr>
      </w:pPr>
    </w:p>
    <w:p>
      <w:pPr>
        <w:pStyle w:val="ListParagraph"/>
        <w:numPr>
          <w:ilvl w:val="0"/>
          <w:numId w:val="17"/>
        </w:numPr>
        <w:tabs>
          <w:tab w:pos="1735" w:val="left" w:leader="none"/>
        </w:tabs>
        <w:spacing w:line="240" w:lineRule="auto" w:before="0" w:after="0"/>
        <w:ind w:left="1735" w:right="0" w:hanging="359"/>
        <w:jc w:val="left"/>
        <w:rPr>
          <w:sz w:val="22"/>
        </w:rPr>
      </w:pPr>
      <w:r>
        <w:rPr>
          <w:sz w:val="22"/>
        </w:rPr>
        <w:t>Manutenção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Preventiva</w:t>
      </w:r>
      <w:r>
        <w:rPr>
          <w:color w:val="FF0000"/>
          <w:spacing w:val="-2"/>
          <w:sz w:val="22"/>
        </w:rPr>
        <w:t>:</w:t>
      </w:r>
    </w:p>
    <w:p>
      <w:pPr>
        <w:pStyle w:val="BodyText"/>
        <w:spacing w:line="259" w:lineRule="auto" w:before="182"/>
        <w:ind w:left="1015" w:right="1431" w:firstLine="710"/>
        <w:jc w:val="both"/>
      </w:pPr>
      <w:r>
        <w:rPr/>
        <w:t>Checklist semanal do funcionamento das máquinas: faz-se necessário observar o termostático,</w:t>
      </w:r>
      <w:r>
        <w:rPr>
          <w:spacing w:val="-8"/>
        </w:rPr>
        <w:t> </w:t>
      </w:r>
      <w:r>
        <w:rPr/>
        <w:t>lubrificar</w:t>
      </w:r>
      <w:r>
        <w:rPr>
          <w:spacing w:val="-9"/>
        </w:rPr>
        <w:t> </w:t>
      </w:r>
      <w:r>
        <w:rPr/>
        <w:t>os</w:t>
      </w:r>
      <w:r>
        <w:rPr>
          <w:spacing w:val="-5"/>
        </w:rPr>
        <w:t> </w:t>
      </w:r>
      <w:r>
        <w:rPr/>
        <w:t>rolamentos</w:t>
      </w:r>
      <w:r>
        <w:rPr>
          <w:spacing w:val="-8"/>
        </w:rPr>
        <w:t> </w:t>
      </w:r>
      <w:r>
        <w:rPr/>
        <w:t>uma</w:t>
      </w:r>
      <w:r>
        <w:rPr>
          <w:spacing w:val="-8"/>
        </w:rPr>
        <w:t> </w:t>
      </w:r>
      <w:r>
        <w:rPr/>
        <w:t>vez</w:t>
      </w:r>
      <w:r>
        <w:rPr>
          <w:spacing w:val="-7"/>
        </w:rPr>
        <w:t> </w:t>
      </w:r>
      <w:r>
        <w:rPr/>
        <w:t>por</w:t>
      </w:r>
      <w:r>
        <w:rPr>
          <w:spacing w:val="-9"/>
        </w:rPr>
        <w:t> </w:t>
      </w:r>
      <w:r>
        <w:rPr/>
        <w:t>semana</w:t>
      </w:r>
      <w:r>
        <w:rPr>
          <w:spacing w:val="-8"/>
        </w:rPr>
        <w:t> </w:t>
      </w:r>
      <w:r>
        <w:rPr/>
        <w:t>e,</w:t>
      </w:r>
      <w:r>
        <w:rPr>
          <w:spacing w:val="-8"/>
        </w:rPr>
        <w:t> </w:t>
      </w:r>
      <w:r>
        <w:rPr/>
        <w:t>principalmente,</w:t>
      </w:r>
      <w:r>
        <w:rPr>
          <w:spacing w:val="-8"/>
        </w:rPr>
        <w:t> </w:t>
      </w:r>
      <w:r>
        <w:rPr/>
        <w:t>verificar</w:t>
      </w:r>
      <w:r>
        <w:rPr>
          <w:spacing w:val="-9"/>
        </w:rPr>
        <w:t> </w:t>
      </w:r>
      <w:r>
        <w:rPr/>
        <w:t>o</w:t>
      </w:r>
      <w:r>
        <w:rPr>
          <w:spacing w:val="-8"/>
        </w:rPr>
        <w:t> </w:t>
      </w:r>
      <w:r>
        <w:rPr/>
        <w:t>desgaste</w:t>
      </w:r>
      <w:r>
        <w:rPr>
          <w:spacing w:val="-8"/>
        </w:rPr>
        <w:t> </w:t>
      </w:r>
      <w:r>
        <w:rPr/>
        <w:t>das arruelas</w:t>
      </w:r>
      <w:r>
        <w:rPr>
          <w:spacing w:val="-13"/>
        </w:rPr>
        <w:t> </w:t>
      </w:r>
      <w:r>
        <w:rPr/>
        <w:t>que</w:t>
      </w:r>
      <w:r>
        <w:rPr>
          <w:spacing w:val="-12"/>
        </w:rPr>
        <w:t> </w:t>
      </w:r>
      <w:r>
        <w:rPr/>
        <w:t>passam</w:t>
      </w:r>
      <w:r>
        <w:rPr>
          <w:spacing w:val="-13"/>
        </w:rPr>
        <w:t> </w:t>
      </w:r>
      <w:r>
        <w:rPr/>
        <w:t>na</w:t>
      </w:r>
      <w:r>
        <w:rPr>
          <w:spacing w:val="-12"/>
        </w:rPr>
        <w:t> </w:t>
      </w:r>
      <w:r>
        <w:rPr/>
        <w:t>cola.</w:t>
      </w:r>
      <w:r>
        <w:rPr>
          <w:spacing w:val="-13"/>
        </w:rPr>
        <w:t> </w:t>
      </w:r>
      <w:r>
        <w:rPr/>
        <w:t>Quando</w:t>
      </w:r>
      <w:r>
        <w:rPr>
          <w:spacing w:val="-12"/>
        </w:rPr>
        <w:t> </w:t>
      </w:r>
      <w:r>
        <w:rPr/>
        <w:t>ocorre</w:t>
      </w:r>
      <w:r>
        <w:rPr>
          <w:color w:val="FF0000"/>
        </w:rPr>
        <w:t>r</w:t>
      </w:r>
      <w:r>
        <w:rPr>
          <w:color w:val="FF0000"/>
          <w:spacing w:val="-13"/>
        </w:rPr>
        <w:t> </w:t>
      </w:r>
      <w:r>
        <w:rPr/>
        <w:t>alguma</w:t>
      </w:r>
      <w:r>
        <w:rPr>
          <w:spacing w:val="-12"/>
        </w:rPr>
        <w:t> </w:t>
      </w:r>
      <w:r>
        <w:rPr/>
        <w:t>pane</w:t>
      </w:r>
      <w:r>
        <w:rPr>
          <w:spacing w:val="-12"/>
        </w:rPr>
        <w:t> </w:t>
      </w:r>
      <w:r>
        <w:rPr/>
        <w:t>ou</w:t>
      </w:r>
      <w:r>
        <w:rPr>
          <w:spacing w:val="-13"/>
        </w:rPr>
        <w:t> </w:t>
      </w:r>
      <w:r>
        <w:rPr/>
        <w:t>alteração</w:t>
      </w:r>
      <w:r>
        <w:rPr>
          <w:spacing w:val="-12"/>
        </w:rPr>
        <w:t> </w:t>
      </w:r>
      <w:r>
        <w:rPr/>
        <w:t>no</w:t>
      </w:r>
      <w:r>
        <w:rPr>
          <w:spacing w:val="-13"/>
        </w:rPr>
        <w:t> </w:t>
      </w:r>
      <w:r>
        <w:rPr/>
        <w:t>barulho</w:t>
      </w:r>
      <w:r>
        <w:rPr>
          <w:spacing w:val="-12"/>
        </w:rPr>
        <w:t> </w:t>
      </w:r>
      <w:r>
        <w:rPr/>
        <w:t>das</w:t>
      </w:r>
      <w:r>
        <w:rPr>
          <w:spacing w:val="-13"/>
        </w:rPr>
        <w:t> </w:t>
      </w:r>
      <w:r>
        <w:rPr/>
        <w:t>mesmas,</w:t>
      </w:r>
      <w:r>
        <w:rPr>
          <w:spacing w:val="-12"/>
        </w:rPr>
        <w:t> </w:t>
      </w:r>
      <w:r>
        <w:rPr>
          <w:color w:val="FF0000"/>
        </w:rPr>
        <w:t>deve- se</w:t>
      </w:r>
      <w:r>
        <w:rPr>
          <w:color w:val="FF0000"/>
          <w:spacing w:val="-3"/>
        </w:rPr>
        <w:t> </w:t>
      </w:r>
      <w:r>
        <w:rPr>
          <w:color w:val="FF0000"/>
        </w:rPr>
        <w:t>providenciar</w:t>
      </w:r>
      <w:r>
        <w:rPr>
          <w:color w:val="FF0000"/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imediato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solução,</w:t>
      </w:r>
      <w:r>
        <w:rPr>
          <w:spacing w:val="-3"/>
        </w:rPr>
        <w:t> </w:t>
      </w:r>
      <w:r>
        <w:rPr/>
        <w:t>antes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ocorra a</w:t>
      </w:r>
      <w:r>
        <w:rPr>
          <w:spacing w:val="-2"/>
        </w:rPr>
        <w:t> </w:t>
      </w:r>
      <w:r>
        <w:rPr/>
        <w:t>interrupção</w:t>
      </w:r>
      <w:r>
        <w:rPr>
          <w:spacing w:val="-5"/>
        </w:rPr>
        <w:t> </w:t>
      </w:r>
      <w:r>
        <w:rPr/>
        <w:t>total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seu</w:t>
      </w:r>
      <w:r>
        <w:rPr>
          <w:spacing w:val="-4"/>
        </w:rPr>
        <w:t> </w:t>
      </w:r>
      <w:r>
        <w:rPr/>
        <w:t>funcionamento.</w:t>
      </w:r>
      <w:r>
        <w:rPr>
          <w:spacing w:val="40"/>
        </w:rPr>
        <w:t> </w:t>
      </w:r>
      <w:r>
        <w:rPr>
          <w:color w:val="FF0000"/>
        </w:rPr>
        <w:t>É obrigatório a li</w:t>
      </w:r>
      <w:r>
        <w:rPr/>
        <w:t>mpeza diária dos maquinários após utilização.</w:t>
      </w:r>
    </w:p>
    <w:p>
      <w:pPr>
        <w:pStyle w:val="BodyText"/>
      </w:pPr>
    </w:p>
    <w:p>
      <w:pPr>
        <w:pStyle w:val="BodyText"/>
        <w:spacing w:before="73"/>
      </w:pPr>
    </w:p>
    <w:p>
      <w:pPr>
        <w:pStyle w:val="ListParagraph"/>
        <w:numPr>
          <w:ilvl w:val="0"/>
          <w:numId w:val="17"/>
        </w:numPr>
        <w:tabs>
          <w:tab w:pos="1735" w:val="left" w:leader="none"/>
        </w:tabs>
        <w:spacing w:line="240" w:lineRule="auto" w:before="0" w:after="0"/>
        <w:ind w:left="1735" w:right="0" w:hanging="359"/>
        <w:jc w:val="left"/>
        <w:rPr>
          <w:sz w:val="22"/>
        </w:rPr>
      </w:pPr>
      <w:r>
        <w:rPr>
          <w:sz w:val="22"/>
        </w:rPr>
        <w:t>Manutenção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Corretiva</w:t>
      </w:r>
      <w:r>
        <w:rPr>
          <w:color w:val="FF0000"/>
          <w:spacing w:val="-2"/>
          <w:sz w:val="22"/>
        </w:rPr>
        <w:t>:</w:t>
      </w:r>
    </w:p>
    <w:p>
      <w:pPr>
        <w:pStyle w:val="BodyText"/>
        <w:spacing w:line="259" w:lineRule="auto" w:before="181"/>
        <w:ind w:left="1015" w:right="1431" w:firstLine="710"/>
        <w:jc w:val="both"/>
      </w:pPr>
      <w:r>
        <w:rPr/>
        <w:t>Troca</w:t>
      </w:r>
      <w:r>
        <w:rPr>
          <w:color w:val="FF0000"/>
        </w:rPr>
        <w:t>r as </w:t>
      </w:r>
      <w:r>
        <w:rPr>
          <w:strike/>
        </w:rPr>
        <w:t>de</w:t>
      </w:r>
      <w:r>
        <w:rPr>
          <w:strike w:val="0"/>
        </w:rPr>
        <w:t> peças decorrente de desgaste do equipamento e/ou erro no manuseio (a</w:t>
      </w:r>
      <w:r>
        <w:rPr>
          <w:strike w:val="0"/>
          <w:color w:val="FF0000"/>
        </w:rPr>
        <w:t>tente- se para as peças que mais precisam de correção: </w:t>
      </w:r>
      <w:r>
        <w:rPr>
          <w:strike w:val="0"/>
        </w:rPr>
        <w:t>arruelas que passam a cola, termostático e rolamentos). Levantamento e especificação das dimensões e marca das peças para cotação e solicitação de compra.</w:t>
      </w:r>
    </w:p>
    <w:p>
      <w:pPr>
        <w:pStyle w:val="BodyText"/>
        <w:spacing w:before="177"/>
      </w:pPr>
    </w:p>
    <w:p>
      <w:pPr>
        <w:pStyle w:val="Heading2"/>
        <w:numPr>
          <w:ilvl w:val="2"/>
          <w:numId w:val="16"/>
        </w:numPr>
        <w:tabs>
          <w:tab w:pos="2393" w:val="left" w:leader="none"/>
        </w:tabs>
        <w:spacing w:line="240" w:lineRule="auto" w:before="0" w:after="0"/>
        <w:ind w:left="2393" w:right="0" w:hanging="667"/>
        <w:jc w:val="left"/>
      </w:pPr>
      <w:r>
        <w:rPr>
          <w:spacing w:val="-2"/>
        </w:rPr>
        <w:t>Observações</w:t>
      </w:r>
    </w:p>
    <w:p>
      <w:pPr>
        <w:pStyle w:val="BodyText"/>
        <w:spacing w:before="181"/>
        <w:ind w:left="1726"/>
      </w:pPr>
      <w:r>
        <w:rPr/>
        <w:t>Intervenções</w:t>
      </w:r>
      <w:r>
        <w:rPr>
          <w:spacing w:val="-5"/>
        </w:rPr>
        <w:t> </w:t>
      </w:r>
      <w:r>
        <w:rPr/>
        <w:t>na</w:t>
      </w:r>
      <w:r>
        <w:rPr>
          <w:spacing w:val="-2"/>
        </w:rPr>
        <w:t> </w:t>
      </w:r>
      <w:r>
        <w:rPr/>
        <w:t>máquina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fraldas</w:t>
      </w:r>
      <w:r>
        <w:rPr>
          <w:spacing w:val="-4"/>
        </w:rPr>
        <w:t> </w:t>
      </w:r>
      <w:r>
        <w:rPr/>
        <w:t>para</w:t>
      </w:r>
      <w:r>
        <w:rPr>
          <w:spacing w:val="-2"/>
        </w:rPr>
        <w:t> </w:t>
      </w:r>
      <w:r>
        <w:rPr/>
        <w:t>fabricar</w:t>
      </w:r>
      <w:r>
        <w:rPr>
          <w:spacing w:val="-4"/>
        </w:rPr>
        <w:t> </w:t>
      </w:r>
      <w:r>
        <w:rPr>
          <w:spacing w:val="-2"/>
        </w:rPr>
        <w:t>absorventes</w:t>
      </w:r>
    </w:p>
    <w:p>
      <w:pPr>
        <w:pStyle w:val="BodyText"/>
        <w:spacing w:line="259" w:lineRule="auto" w:before="182"/>
        <w:ind w:left="1015" w:right="1439" w:firstLine="710"/>
        <w:jc w:val="both"/>
      </w:pPr>
      <w:r>
        <w:rPr/>
        <w:t>No mercado não existe uma máquina que fabrica o absorvente de forma manual, somente máquinas industrializadas, porém as máquinas de fabricação de fraldas podem ser adaptadas para essa finalidade.</w:t>
      </w:r>
    </w:p>
    <w:p>
      <w:pPr>
        <w:pStyle w:val="BodyText"/>
        <w:spacing w:before="181"/>
      </w:pPr>
    </w:p>
    <w:p>
      <w:pPr>
        <w:pStyle w:val="Heading2"/>
        <w:numPr>
          <w:ilvl w:val="2"/>
          <w:numId w:val="16"/>
        </w:numPr>
        <w:tabs>
          <w:tab w:pos="2393" w:val="left" w:leader="none"/>
        </w:tabs>
        <w:spacing w:line="240" w:lineRule="auto" w:before="1" w:after="0"/>
        <w:ind w:left="2393" w:right="0" w:hanging="667"/>
        <w:jc w:val="left"/>
      </w:pPr>
      <w:r>
        <w:rPr/>
        <w:t>Evolução</w:t>
      </w:r>
      <w:r>
        <w:rPr>
          <w:spacing w:val="-8"/>
        </w:rPr>
        <w:t> </w:t>
      </w:r>
      <w:r>
        <w:rPr/>
        <w:t>da fábrica e</w:t>
      </w:r>
      <w:r>
        <w:rPr>
          <w:spacing w:val="-3"/>
        </w:rPr>
        <w:t> </w:t>
      </w:r>
      <w:r>
        <w:rPr/>
        <w:t>suas melhorias</w:t>
      </w:r>
      <w:r>
        <w:rPr>
          <w:spacing w:val="2"/>
        </w:rPr>
        <w:t> </w:t>
      </w:r>
      <w:r>
        <w:rPr/>
        <w:t>-</w:t>
      </w:r>
      <w:r>
        <w:rPr>
          <w:spacing w:val="1"/>
        </w:rPr>
        <w:t> </w:t>
      </w:r>
      <w:r>
        <w:rPr>
          <w:color w:val="FF0000"/>
        </w:rPr>
        <w:t>estudo de</w:t>
      </w:r>
      <w:r>
        <w:rPr>
          <w:color w:val="FF0000"/>
          <w:spacing w:val="-7"/>
        </w:rPr>
        <w:t> </w:t>
      </w:r>
      <w:r>
        <w:rPr>
          <w:color w:val="FF0000"/>
        </w:rPr>
        <w:t>caso</w:t>
      </w:r>
      <w:r>
        <w:rPr>
          <w:color w:val="FF0000"/>
          <w:spacing w:val="-1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Minas </w:t>
      </w:r>
      <w:r>
        <w:rPr>
          <w:color w:val="FF0000"/>
          <w:spacing w:val="-2"/>
        </w:rPr>
        <w:t>Gerais</w:t>
      </w:r>
    </w:p>
    <w:p>
      <w:pPr>
        <w:pStyle w:val="BodyText"/>
        <w:spacing w:line="259" w:lineRule="auto" w:before="182"/>
        <w:ind w:left="1015" w:right="1429" w:firstLine="710"/>
        <w:jc w:val="both"/>
      </w:pPr>
      <w:r>
        <w:rPr>
          <w:color w:val="FF0000"/>
        </w:rPr>
        <w:t>Conforme</w:t>
      </w:r>
      <w:r>
        <w:rPr>
          <w:color w:val="FF0000"/>
          <w:spacing w:val="-3"/>
        </w:rPr>
        <w:t> </w:t>
      </w:r>
      <w:r>
        <w:rPr>
          <w:color w:val="FF0000"/>
        </w:rPr>
        <w:t>orientações</w:t>
      </w:r>
      <w:r>
        <w:rPr>
          <w:color w:val="FF0000"/>
          <w:spacing w:val="-2"/>
        </w:rPr>
        <w:t> </w:t>
      </w:r>
      <w:r>
        <w:rPr>
          <w:color w:val="FF0000"/>
        </w:rPr>
        <w:t>da</w:t>
      </w:r>
      <w:r>
        <w:rPr>
          <w:color w:val="FF0000"/>
          <w:spacing w:val="-4"/>
        </w:rPr>
        <w:t> </w:t>
      </w:r>
      <w:r>
        <w:rPr>
          <w:color w:val="FF0000"/>
        </w:rPr>
        <w:t>RDC</w:t>
      </w:r>
      <w:r>
        <w:rPr>
          <w:color w:val="FF0000"/>
          <w:spacing w:val="-1"/>
        </w:rPr>
        <w:t> </w:t>
      </w:r>
      <w:r>
        <w:rPr>
          <w:color w:val="FF0000"/>
        </w:rPr>
        <w:t>nº</w:t>
      </w:r>
      <w:r>
        <w:rPr>
          <w:color w:val="FF0000"/>
          <w:spacing w:val="-2"/>
        </w:rPr>
        <w:t> </w:t>
      </w:r>
      <w:r>
        <w:rPr>
          <w:color w:val="FF0000"/>
        </w:rPr>
        <w:t>48</w:t>
      </w:r>
      <w:r>
        <w:rPr>
          <w:color w:val="FF0000"/>
          <w:spacing w:val="-4"/>
        </w:rPr>
        <w:t> </w:t>
      </w:r>
      <w:r>
        <w:rPr>
          <w:color w:val="FF0000"/>
        </w:rPr>
        <w:t>da Anvisa</w:t>
      </w:r>
      <w:r>
        <w:rPr>
          <w:color w:val="FF0000"/>
          <w:spacing w:val="-4"/>
        </w:rPr>
        <w:t> </w:t>
      </w:r>
      <w:r>
        <w:rPr>
          <w:color w:val="FF0000"/>
        </w:rPr>
        <w:t>(2013),</w:t>
      </w:r>
      <w:r>
        <w:rPr>
          <w:color w:val="FF0000"/>
          <w:spacing w:val="-3"/>
        </w:rPr>
        <w:t> </w:t>
      </w:r>
      <w:r>
        <w:rPr>
          <w:color w:val="FF0000"/>
        </w:rPr>
        <w:t>deve-se</w:t>
      </w:r>
      <w:r>
        <w:rPr>
          <w:color w:val="FF0000"/>
          <w:spacing w:val="-3"/>
        </w:rPr>
        <w:t> </w:t>
      </w:r>
      <w:r>
        <w:rPr>
          <w:color w:val="FF0000"/>
        </w:rPr>
        <w:t>estar</w:t>
      </w:r>
      <w:r>
        <w:rPr>
          <w:color w:val="FF0000"/>
          <w:spacing w:val="-6"/>
        </w:rPr>
        <w:t> </w:t>
      </w:r>
      <w:r>
        <w:rPr>
          <w:color w:val="FF0000"/>
        </w:rPr>
        <w:t>continuamente acessível para melhorar a eficácia do sistema de gestão de qualificação, ao preconizar a política e os objetivos da</w:t>
      </w:r>
      <w:r>
        <w:rPr>
          <w:color w:val="FF0000"/>
          <w:spacing w:val="-5"/>
        </w:rPr>
        <w:t> </w:t>
      </w:r>
      <w:r>
        <w:rPr>
          <w:color w:val="FF0000"/>
        </w:rPr>
        <w:t>qualidade.</w:t>
      </w:r>
      <w:r>
        <w:rPr>
          <w:color w:val="FF0000"/>
          <w:spacing w:val="-5"/>
        </w:rPr>
        <w:t> </w:t>
      </w:r>
      <w:r>
        <w:rPr>
          <w:color w:val="FF0000"/>
        </w:rPr>
        <w:t>A</w:t>
      </w:r>
      <w:r>
        <w:rPr>
          <w:color w:val="FF0000"/>
          <w:spacing w:val="-7"/>
        </w:rPr>
        <w:t> </w:t>
      </w:r>
      <w:r>
        <w:rPr>
          <w:color w:val="FF0000"/>
        </w:rPr>
        <w:t>realização</w:t>
      </w:r>
      <w:r>
        <w:rPr>
          <w:color w:val="FF0000"/>
          <w:spacing w:val="-5"/>
        </w:rPr>
        <w:t> </w:t>
      </w:r>
      <w:r>
        <w:rPr>
          <w:color w:val="FF0000"/>
        </w:rPr>
        <w:t>dos</w:t>
      </w:r>
      <w:r>
        <w:rPr>
          <w:color w:val="FF0000"/>
          <w:spacing w:val="-6"/>
        </w:rPr>
        <w:t> </w:t>
      </w:r>
      <w:r>
        <w:rPr>
          <w:color w:val="FF0000"/>
        </w:rPr>
        <w:t>produtos</w:t>
      </w:r>
      <w:r>
        <w:rPr>
          <w:color w:val="FF0000"/>
          <w:spacing w:val="-6"/>
        </w:rPr>
        <w:t> </w:t>
      </w:r>
      <w:r>
        <w:rPr>
          <w:color w:val="FF0000"/>
        </w:rPr>
        <w:t>deverá</w:t>
      </w:r>
      <w:r>
        <w:rPr>
          <w:color w:val="FF0000"/>
          <w:spacing w:val="-5"/>
        </w:rPr>
        <w:t> </w:t>
      </w:r>
      <w:r>
        <w:rPr>
          <w:color w:val="FF0000"/>
        </w:rPr>
        <w:t>ser</w:t>
      </w:r>
      <w:r>
        <w:rPr>
          <w:color w:val="FF0000"/>
          <w:spacing w:val="-6"/>
        </w:rPr>
        <w:t> </w:t>
      </w:r>
      <w:r>
        <w:rPr>
          <w:color w:val="FF0000"/>
        </w:rPr>
        <w:t>monitorada</w:t>
      </w:r>
      <w:r>
        <w:rPr>
          <w:color w:val="FF0000"/>
          <w:spacing w:val="-3"/>
        </w:rPr>
        <w:t> </w:t>
      </w:r>
      <w:r>
        <w:rPr>
          <w:color w:val="FF0000"/>
        </w:rPr>
        <w:t>diariamente</w:t>
      </w:r>
      <w:r>
        <w:rPr>
          <w:color w:val="FF0000"/>
          <w:spacing w:val="-3"/>
        </w:rPr>
        <w:t> </w:t>
      </w:r>
      <w:r>
        <w:rPr>
          <w:color w:val="FF0000"/>
        </w:rPr>
        <w:t>e</w:t>
      </w:r>
      <w:r>
        <w:rPr>
          <w:color w:val="FF0000"/>
          <w:spacing w:val="-4"/>
        </w:rPr>
        <w:t> </w:t>
      </w:r>
      <w:r>
        <w:rPr>
          <w:color w:val="FF0000"/>
        </w:rPr>
        <w:t>tais</w:t>
      </w:r>
      <w:r>
        <w:rPr>
          <w:color w:val="FF0000"/>
          <w:spacing w:val="-6"/>
        </w:rPr>
        <w:t> </w:t>
      </w:r>
      <w:r>
        <w:rPr>
          <w:color w:val="FF0000"/>
        </w:rPr>
        <w:t>melhorias</w:t>
      </w:r>
      <w:r>
        <w:rPr>
          <w:color w:val="FF0000"/>
          <w:spacing w:val="-6"/>
        </w:rPr>
        <w:t> </w:t>
      </w:r>
      <w:r>
        <w:rPr>
          <w:color w:val="FF0000"/>
        </w:rPr>
        <w:t>poderão se originar dos resultados de auditorias, análise de dados e indicadores, ocorrências do processo, ações corretivas e preventivas, e ainda da análise crítica da própria direção.</w:t>
      </w:r>
    </w:p>
    <w:p>
      <w:pPr>
        <w:pStyle w:val="BodyText"/>
        <w:spacing w:line="259" w:lineRule="auto"/>
        <w:ind w:left="1015" w:right="1439" w:firstLine="710"/>
        <w:jc w:val="both"/>
      </w:pPr>
      <w:r>
        <w:rPr>
          <w:color w:val="FF0000"/>
        </w:rPr>
        <w:t>Os conceitos definidos a seguir, foram subsidiados pela Anvisa (2013), e visam compreender o processo como um todo:</w:t>
      </w:r>
    </w:p>
    <w:p>
      <w:pPr>
        <w:pStyle w:val="BodyText"/>
        <w:spacing w:before="19"/>
      </w:pPr>
    </w:p>
    <w:p>
      <w:pPr>
        <w:pStyle w:val="ListParagraph"/>
        <w:numPr>
          <w:ilvl w:val="3"/>
          <w:numId w:val="16"/>
        </w:numPr>
        <w:tabs>
          <w:tab w:pos="2446" w:val="left" w:leader="none"/>
        </w:tabs>
        <w:spacing w:line="259" w:lineRule="auto" w:before="1" w:after="0"/>
        <w:ind w:left="2446" w:right="5068" w:hanging="360"/>
        <w:jc w:val="both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4487658</wp:posOffset>
                </wp:positionH>
                <wp:positionV relativeFrom="paragraph">
                  <wp:posOffset>57645</wp:posOffset>
                </wp:positionV>
                <wp:extent cx="2138680" cy="1741805"/>
                <wp:effectExtent l="0" t="0" r="0" b="0"/>
                <wp:wrapNone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2138680" cy="1741805"/>
                          <a:chExt cx="2138680" cy="1741805"/>
                        </a:xfrm>
                      </wpg:grpSpPr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071" cy="17411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0" y="0"/>
                            <a:ext cx="2138680" cy="1741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17"/>
                                <w:ind w:left="1134" w:right="0" w:firstLine="0"/>
                                <w:jc w:val="both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SAIBA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2"/>
                                </w:rPr>
                                <w:t>MAIS:</w:t>
                              </w:r>
                            </w:p>
                            <w:p>
                              <w:pPr>
                                <w:tabs>
                                  <w:tab w:pos="2005" w:val="left" w:leader="none"/>
                                  <w:tab w:pos="2770" w:val="left" w:leader="none"/>
                                </w:tabs>
                                <w:spacing w:line="216" w:lineRule="auto" w:before="87"/>
                                <w:ind w:left="209" w:right="198" w:firstLine="0"/>
                                <w:jc w:val="both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INSPEÇÃO: consiste em medir, testar, examinar</w:t>
                              </w:r>
                              <w:r>
                                <w:rPr>
                                  <w:color w:val="FFFFFF"/>
                                  <w:spacing w:val="4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uma ou mais características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um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produto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ou serviço, comparando os resultados com requisitos específicos para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estabelecer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se a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2"/>
                                </w:rPr>
                                <w:t>conformidade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2"/>
                                </w:rPr>
                                <w:t>uma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característica é atingida.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3.358948pt;margin-top:4.538984pt;width:168.4pt;height:137.15pt;mso-position-horizontal-relative:page;mso-position-vertical-relative:paragraph;z-index:15739392" id="docshapegroup67" coordorigin="7067,91" coordsize="3368,2743">
                <v:shape style="position:absolute;left:7067;top:90;width:3368;height:2743" type="#_x0000_t75" id="docshape68" stroked="false">
                  <v:imagedata r:id="rId46" o:title=""/>
                </v:shape>
                <v:shape style="position:absolute;left:7067;top:90;width:3368;height:2743" type="#_x0000_t202" id="docshape69" filled="false" stroked="false">
                  <v:textbox inset="0,0,0,0">
                    <w:txbxContent>
                      <w:p>
                        <w:pPr>
                          <w:spacing w:before="217"/>
                          <w:ind w:left="1134" w:right="0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color w:val="FFFFFF"/>
                            <w:sz w:val="22"/>
                          </w:rPr>
                          <w:t>SAIBA</w:t>
                        </w:r>
                        <w:r>
                          <w:rPr>
                            <w:color w:val="FFFFFF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2"/>
                          </w:rPr>
                          <w:t>MAIS:</w:t>
                        </w:r>
                      </w:p>
                      <w:p>
                        <w:pPr>
                          <w:tabs>
                            <w:tab w:pos="2005" w:val="left" w:leader="none"/>
                            <w:tab w:pos="2770" w:val="left" w:leader="none"/>
                          </w:tabs>
                          <w:spacing w:line="216" w:lineRule="auto" w:before="87"/>
                          <w:ind w:left="209" w:right="198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color w:val="FFFFFF"/>
                            <w:sz w:val="22"/>
                          </w:rPr>
                          <w:t>INSPEÇÃO: consiste em medir, testar, examinar</w:t>
                        </w:r>
                        <w:r>
                          <w:rPr>
                            <w:color w:val="FFFFFF"/>
                            <w:spacing w:val="40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uma ou mais características</w:t>
                        </w:r>
                        <w:r>
                          <w:rPr>
                            <w:color w:val="FFFFFF"/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de</w:t>
                        </w:r>
                        <w:r>
                          <w:rPr>
                            <w:color w:val="FFFFFF"/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um</w:t>
                        </w:r>
                        <w:r>
                          <w:rPr>
                            <w:color w:val="FFFFFF"/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produto</w:t>
                        </w:r>
                        <w:r>
                          <w:rPr>
                            <w:color w:val="FFFFFF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ou serviço, comparando os resultados com requisitos específicos para</w:t>
                        </w:r>
                        <w:r>
                          <w:rPr>
                            <w:color w:val="FFFFFF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estabelecer</w:t>
                        </w:r>
                        <w:r>
                          <w:rPr>
                            <w:color w:val="FFFFFF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se a </w:t>
                        </w:r>
                        <w:r>
                          <w:rPr>
                            <w:color w:val="FFFFFF"/>
                            <w:spacing w:val="-2"/>
                            <w:sz w:val="22"/>
                          </w:rPr>
                          <w:t>conformidade</w:t>
                        </w:r>
                        <w:r>
                          <w:rPr>
                            <w:color w:val="FFFFFF"/>
                            <w:sz w:val="22"/>
                          </w:rPr>
                          <w:tab/>
                        </w:r>
                        <w:r>
                          <w:rPr>
                            <w:color w:val="FFFFFF"/>
                            <w:spacing w:val="-6"/>
                            <w:sz w:val="22"/>
                          </w:rPr>
                          <w:t>de</w:t>
                        </w:r>
                        <w:r>
                          <w:rPr>
                            <w:color w:val="FFFFFF"/>
                            <w:sz w:val="22"/>
                          </w:rPr>
                          <w:tab/>
                        </w:r>
                        <w:r>
                          <w:rPr>
                            <w:color w:val="FFFFFF"/>
                            <w:spacing w:val="-4"/>
                            <w:sz w:val="22"/>
                          </w:rPr>
                          <w:t>uma </w:t>
                        </w:r>
                        <w:r>
                          <w:rPr>
                            <w:color w:val="FFFFFF"/>
                            <w:sz w:val="22"/>
                          </w:rPr>
                          <w:t>característica é atingida.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0000"/>
          <w:sz w:val="22"/>
        </w:rPr>
        <w:t>Auditoria “avaliação sistemática e independente para determinar que as atividades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ligadas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à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qualidade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se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encontram efetivamente implementadas, deve ser executada por pessoal qualificado” (p. 10);</w:t>
      </w:r>
    </w:p>
    <w:p>
      <w:pPr>
        <w:pStyle w:val="ListParagraph"/>
        <w:numPr>
          <w:ilvl w:val="3"/>
          <w:numId w:val="16"/>
        </w:numPr>
        <w:tabs>
          <w:tab w:pos="2446" w:val="left" w:leader="none"/>
        </w:tabs>
        <w:spacing w:line="259" w:lineRule="auto" w:before="0" w:after="0"/>
        <w:ind w:left="2446" w:right="5066" w:hanging="360"/>
        <w:jc w:val="both"/>
        <w:rPr>
          <w:sz w:val="22"/>
        </w:rPr>
      </w:pPr>
      <w:r>
        <w:rPr>
          <w:color w:val="FF0000"/>
          <w:sz w:val="22"/>
        </w:rPr>
        <w:t>Autoinspeção/Auditoria interna “avaliação do cumprimento de boas práticas em todos os aspectos dos processos de fabricação/manufatura, realizada por pessoal interno e/ou externo qualificado (p. </w:t>
      </w:r>
      <w:r>
        <w:rPr>
          <w:color w:val="FF0000"/>
          <w:spacing w:val="-4"/>
          <w:sz w:val="22"/>
        </w:rPr>
        <w:t>10);</w:t>
      </w:r>
    </w:p>
    <w:p>
      <w:pPr>
        <w:pStyle w:val="ListParagraph"/>
        <w:spacing w:after="0" w:line="259" w:lineRule="auto"/>
        <w:jc w:val="both"/>
        <w:rPr>
          <w:sz w:val="22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BodyText"/>
        <w:spacing w:line="259" w:lineRule="auto" w:before="41"/>
        <w:ind w:left="1015" w:right="1414" w:firstLine="710"/>
      </w:pPr>
      <w:r>
        <w:rPr>
          <w:color w:val="FF0000"/>
        </w:rPr>
        <w:t>A</w:t>
      </w:r>
      <w:r>
        <w:rPr>
          <w:color w:val="FF0000"/>
          <w:spacing w:val="40"/>
        </w:rPr>
        <w:t> </w:t>
      </w:r>
      <w:r>
        <w:rPr>
          <w:color w:val="FF0000"/>
        </w:rPr>
        <w:t>seguir,</w:t>
      </w:r>
      <w:r>
        <w:rPr>
          <w:color w:val="FF0000"/>
          <w:spacing w:val="40"/>
        </w:rPr>
        <w:t> </w:t>
      </w:r>
      <w:r>
        <w:rPr>
          <w:color w:val="FF0000"/>
        </w:rPr>
        <w:t>apresenta-se</w:t>
      </w:r>
      <w:r>
        <w:rPr>
          <w:color w:val="FF0000"/>
          <w:spacing w:val="40"/>
        </w:rPr>
        <w:t> </w:t>
      </w:r>
      <w:r>
        <w:rPr>
          <w:color w:val="FF0000"/>
        </w:rPr>
        <w:t>um</w:t>
      </w:r>
      <w:r>
        <w:rPr>
          <w:color w:val="FF0000"/>
          <w:spacing w:val="40"/>
        </w:rPr>
        <w:t> </w:t>
      </w:r>
      <w:r>
        <w:rPr>
          <w:color w:val="FF0000"/>
        </w:rPr>
        <w:t>exemplo</w:t>
      </w:r>
      <w:r>
        <w:rPr>
          <w:color w:val="FF0000"/>
          <w:spacing w:val="40"/>
        </w:rPr>
        <w:t> </w:t>
      </w:r>
      <w:r>
        <w:rPr>
          <w:color w:val="FF0000"/>
        </w:rPr>
        <w:t>de</w:t>
      </w:r>
      <w:r>
        <w:rPr>
          <w:color w:val="FF0000"/>
          <w:spacing w:val="40"/>
        </w:rPr>
        <w:t> </w:t>
      </w:r>
      <w:r>
        <w:rPr>
          <w:color w:val="FF0000"/>
        </w:rPr>
        <w:t>evolução</w:t>
      </w:r>
      <w:r>
        <w:rPr>
          <w:color w:val="FF0000"/>
          <w:spacing w:val="40"/>
        </w:rPr>
        <w:t> </w:t>
      </w:r>
      <w:r>
        <w:rPr>
          <w:color w:val="FF0000"/>
        </w:rPr>
        <w:t>de</w:t>
      </w:r>
      <w:r>
        <w:rPr>
          <w:color w:val="FF0000"/>
          <w:spacing w:val="40"/>
        </w:rPr>
        <w:t> </w:t>
      </w:r>
      <w:r>
        <w:rPr>
          <w:color w:val="FF0000"/>
        </w:rPr>
        <w:t>manejo</w:t>
      </w:r>
      <w:r>
        <w:rPr>
          <w:color w:val="FF0000"/>
          <w:spacing w:val="40"/>
        </w:rPr>
        <w:t> </w:t>
      </w:r>
      <w:r>
        <w:rPr>
          <w:color w:val="FF0000"/>
        </w:rPr>
        <w:t>e</w:t>
      </w:r>
      <w:r>
        <w:rPr>
          <w:color w:val="FF0000"/>
          <w:spacing w:val="40"/>
        </w:rPr>
        <w:t> </w:t>
      </w:r>
      <w:r>
        <w:rPr>
          <w:color w:val="FF0000"/>
        </w:rPr>
        <w:t>produtos,</w:t>
      </w:r>
      <w:r>
        <w:rPr>
          <w:color w:val="FF0000"/>
          <w:spacing w:val="40"/>
        </w:rPr>
        <w:t> </w:t>
      </w:r>
      <w:r>
        <w:rPr>
          <w:color w:val="FF0000"/>
        </w:rPr>
        <w:t>com</w:t>
      </w:r>
      <w:r>
        <w:rPr>
          <w:color w:val="FF0000"/>
          <w:spacing w:val="40"/>
        </w:rPr>
        <w:t> </w:t>
      </w:r>
      <w:r>
        <w:rPr>
          <w:color w:val="FF0000"/>
        </w:rPr>
        <w:t>base</w:t>
      </w:r>
      <w:r>
        <w:rPr>
          <w:color w:val="FF0000"/>
          <w:spacing w:val="40"/>
        </w:rPr>
        <w:t> </w:t>
      </w:r>
      <w:r>
        <w:rPr>
          <w:color w:val="FF0000"/>
        </w:rPr>
        <w:t>na</w:t>
      </w:r>
      <w:r>
        <w:rPr>
          <w:color w:val="FF0000"/>
          <w:spacing w:val="40"/>
        </w:rPr>
        <w:t> </w:t>
      </w:r>
      <w:r>
        <w:rPr>
          <w:color w:val="FF0000"/>
        </w:rPr>
        <w:t>experiência de Minas Gerais (Projeto Liberdade em Ciclos):</w:t>
      </w:r>
    </w:p>
    <w:p>
      <w:pPr>
        <w:pStyle w:val="BodyText"/>
        <w:spacing w:before="21"/>
      </w:pPr>
    </w:p>
    <w:p>
      <w:pPr>
        <w:pStyle w:val="ListParagraph"/>
        <w:numPr>
          <w:ilvl w:val="0"/>
          <w:numId w:val="18"/>
        </w:numPr>
        <w:tabs>
          <w:tab w:pos="1735" w:val="left" w:leader="none"/>
        </w:tabs>
        <w:spacing w:line="240" w:lineRule="auto" w:before="1" w:after="0"/>
        <w:ind w:left="1735" w:right="0" w:hanging="359"/>
        <w:jc w:val="left"/>
        <w:rPr>
          <w:sz w:val="22"/>
        </w:rPr>
      </w:pPr>
      <w:r>
        <w:rPr>
          <w:sz w:val="22"/>
        </w:rPr>
        <w:t>Corte na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manta</w:t>
      </w:r>
      <w:r>
        <w:rPr>
          <w:color w:val="FF0000"/>
          <w:spacing w:val="-2"/>
          <w:sz w:val="22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ListParagraph"/>
        <w:numPr>
          <w:ilvl w:val="1"/>
          <w:numId w:val="18"/>
        </w:numPr>
        <w:tabs>
          <w:tab w:pos="2096" w:val="left" w:leader="none"/>
          <w:tab w:pos="2133" w:val="left" w:leader="none"/>
        </w:tabs>
        <w:spacing w:line="213" w:lineRule="auto" w:before="79" w:after="0"/>
        <w:ind w:left="2133" w:right="0" w:hanging="265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792192">
                <wp:simplePos x="0" y="0"/>
                <wp:positionH relativeFrom="page">
                  <wp:posOffset>1141217</wp:posOffset>
                </wp:positionH>
                <wp:positionV relativeFrom="paragraph">
                  <wp:posOffset>-1629677</wp:posOffset>
                </wp:positionV>
                <wp:extent cx="5504180" cy="3552825"/>
                <wp:effectExtent l="0" t="0" r="0" b="0"/>
                <wp:wrapNone/>
                <wp:docPr id="75" name="Group 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5" name="Group 75"/>
                      <wpg:cNvGrpSpPr/>
                      <wpg:grpSpPr>
                        <a:xfrm>
                          <a:off x="0" y="0"/>
                          <a:ext cx="5504180" cy="3552825"/>
                          <a:chExt cx="5504180" cy="3552825"/>
                        </a:xfrm>
                      </wpg:grpSpPr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3554" cy="16078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057" y="214520"/>
                            <a:ext cx="1616964" cy="117881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057" y="1592470"/>
                            <a:ext cx="1616964" cy="19598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9" name="Image 79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35357" y="195457"/>
                            <a:ext cx="1636014" cy="122010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4882" y="1592470"/>
                            <a:ext cx="1616964" cy="19598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6532" y="214520"/>
                            <a:ext cx="1620139" cy="117881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6532" y="1592470"/>
                            <a:ext cx="1620139" cy="19598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9.859627pt;margin-top:-128.321045pt;width:433.4pt;height:279.75pt;mso-position-horizontal-relative:page;mso-position-vertical-relative:paragraph;z-index:-16524288" id="docshapegroup70" coordorigin="1797,-2566" coordsize="8668,5595">
                <v:shape style="position:absolute;left:1797;top:-2567;width:8668;height:2533" type="#_x0000_t75" id="docshape71" stroked="false">
                  <v:imagedata r:id="rId47" o:title=""/>
                </v:shape>
                <v:shape style="position:absolute;left:2065;top:-2229;width:2547;height:1857" type="#_x0000_t75" id="docshape72" stroked="false">
                  <v:imagedata r:id="rId48" o:title=""/>
                </v:shape>
                <v:shape style="position:absolute;left:2065;top:-59;width:2547;height:3087" type="#_x0000_t75" id="docshape73" stroked="false">
                  <v:imagedata r:id="rId49" o:title=""/>
                </v:shape>
                <v:shape style="position:absolute;left:4845;top:-2259;width:2577;height:1922" type="#_x0000_t75" id="docshape74" stroked="false">
                  <v:imagedata r:id="rId50" o:title=""/>
                </v:shape>
                <v:shape style="position:absolute;left:4860;top:-59;width:2547;height:3087" type="#_x0000_t75" id="docshape75" stroked="false">
                  <v:imagedata r:id="rId51" o:title=""/>
                </v:shape>
                <v:shape style="position:absolute;left:7650;top:-2229;width:2552;height:1857" type="#_x0000_t75" id="docshape76" stroked="false">
                  <v:imagedata r:id="rId52" o:title=""/>
                </v:shape>
                <v:shape style="position:absolute;left:7650;top:-59;width:2552;height:3087" type="#_x0000_t75" id="docshape77" stroked="false">
                  <v:imagedata r:id="rId53" o:title=""/>
                </v:shape>
                <w10:wrap type="none"/>
              </v:group>
            </w:pict>
          </mc:Fallback>
        </mc:AlternateContent>
      </w:r>
      <w:r>
        <w:rPr>
          <w:spacing w:val="-2"/>
          <w:sz w:val="22"/>
        </w:rPr>
        <w:t>Inicialmente,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usaram </w:t>
      </w:r>
      <w:r>
        <w:rPr>
          <w:sz w:val="22"/>
        </w:rPr>
        <w:t>a manta da fralda</w:t>
      </w:r>
    </w:p>
    <w:p>
      <w:pPr>
        <w:pStyle w:val="BodyText"/>
        <w:spacing w:line="216" w:lineRule="auto"/>
        <w:ind w:left="1878" w:right="9" w:hanging="5"/>
        <w:jc w:val="center"/>
      </w:pPr>
      <w:r>
        <w:rPr/>
        <w:t>geriátrica para fazer o corte da medida do absorvente,</w:t>
      </w:r>
      <w:r>
        <w:rPr>
          <w:spacing w:val="-13"/>
        </w:rPr>
        <w:t> </w:t>
      </w:r>
      <w:r>
        <w:rPr/>
        <w:t>resultando em somente 2 (dois) absorventes</w:t>
      </w:r>
      <w:r>
        <w:rPr>
          <w:spacing w:val="-13"/>
        </w:rPr>
        <w:t> </w:t>
      </w:r>
      <w:r>
        <w:rPr/>
        <w:t>por</w:t>
      </w:r>
      <w:r>
        <w:rPr>
          <w:spacing w:val="-12"/>
        </w:rPr>
        <w:t> </w:t>
      </w:r>
      <w:r>
        <w:rPr/>
        <w:t>manta no</w:t>
      </w:r>
      <w:r>
        <w:rPr>
          <w:spacing w:val="-6"/>
        </w:rPr>
        <w:t> </w:t>
      </w:r>
      <w:r>
        <w:rPr/>
        <w:t>formato</w:t>
      </w:r>
      <w:r>
        <w:rPr>
          <w:spacing w:val="2"/>
        </w:rPr>
        <w:t> </w:t>
      </w:r>
      <w:r>
        <w:rPr>
          <w:spacing w:val="-2"/>
        </w:rPr>
        <w:t>retangular.</w:t>
      </w:r>
    </w:p>
    <w:p>
      <w:pPr>
        <w:pStyle w:val="ListParagraph"/>
        <w:numPr>
          <w:ilvl w:val="1"/>
          <w:numId w:val="18"/>
        </w:numPr>
        <w:tabs>
          <w:tab w:pos="1092" w:val="left" w:leader="none"/>
        </w:tabs>
        <w:spacing w:line="213" w:lineRule="auto" w:before="79" w:after="0"/>
        <w:ind w:left="794" w:right="83" w:firstLine="70"/>
        <w:jc w:val="left"/>
        <w:rPr>
          <w:sz w:val="22"/>
        </w:rPr>
      </w:pPr>
      <w:r>
        <w:rPr/>
        <w:br w:type="column"/>
      </w:r>
      <w:r>
        <w:rPr>
          <w:spacing w:val="-2"/>
          <w:sz w:val="22"/>
        </w:rPr>
        <w:t>Posteriormente, </w:t>
      </w:r>
      <w:r>
        <w:rPr>
          <w:sz w:val="22"/>
        </w:rPr>
        <w:t>passaram</w:t>
      </w:r>
      <w:r>
        <w:rPr>
          <w:spacing w:val="-13"/>
          <w:sz w:val="22"/>
        </w:rPr>
        <w:t> </w:t>
      </w: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utilizar</w:t>
      </w:r>
      <w:r>
        <w:rPr>
          <w:spacing w:val="-13"/>
          <w:sz w:val="22"/>
        </w:rPr>
        <w:t> </w:t>
      </w:r>
      <w:r>
        <w:rPr>
          <w:sz w:val="22"/>
        </w:rPr>
        <w:t>a</w:t>
      </w:r>
    </w:p>
    <w:p>
      <w:pPr>
        <w:pStyle w:val="BodyText"/>
        <w:spacing w:line="216" w:lineRule="auto"/>
        <w:ind w:left="704"/>
        <w:jc w:val="center"/>
      </w:pPr>
      <w:r>
        <w:rPr/>
        <w:t>manta da fralda geriátrica</w:t>
      </w:r>
      <w:r>
        <w:rPr>
          <w:spacing w:val="-13"/>
        </w:rPr>
        <w:t> </w:t>
      </w:r>
      <w:r>
        <w:rPr/>
        <w:t>para</w:t>
      </w:r>
      <w:r>
        <w:rPr>
          <w:spacing w:val="-12"/>
        </w:rPr>
        <w:t> </w:t>
      </w:r>
      <w:r>
        <w:rPr/>
        <w:t>efetuar o corte da medida do absorvente, contudo foi possível fabricar apenas 2 (dois) absorventes por manta, desta vez no formato anatômico:</w:t>
      </w:r>
    </w:p>
    <w:p>
      <w:pPr>
        <w:pStyle w:val="ListParagraph"/>
        <w:numPr>
          <w:ilvl w:val="1"/>
          <w:numId w:val="18"/>
        </w:numPr>
        <w:tabs>
          <w:tab w:pos="952" w:val="left" w:leader="none"/>
          <w:tab w:pos="1144" w:val="left" w:leader="none"/>
        </w:tabs>
        <w:spacing w:line="213" w:lineRule="auto" w:before="79" w:after="0"/>
        <w:ind w:left="1144" w:right="1943" w:hanging="420"/>
        <w:jc w:val="left"/>
        <w:rPr>
          <w:sz w:val="22"/>
        </w:rPr>
      </w:pPr>
      <w:r>
        <w:rPr/>
        <w:br w:type="column"/>
      </w:r>
      <w:r>
        <w:rPr>
          <w:sz w:val="22"/>
        </w:rPr>
        <w:t>Após</w:t>
      </w:r>
      <w:r>
        <w:rPr>
          <w:spacing w:val="-13"/>
          <w:sz w:val="22"/>
        </w:rPr>
        <w:t> </w:t>
      </w:r>
      <w:r>
        <w:rPr>
          <w:sz w:val="22"/>
        </w:rPr>
        <w:t>alterar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forma anatômica do</w:t>
      </w:r>
    </w:p>
    <w:p>
      <w:pPr>
        <w:pStyle w:val="BodyText"/>
        <w:spacing w:line="216" w:lineRule="auto"/>
        <w:ind w:left="739" w:right="1953" w:hanging="5"/>
        <w:jc w:val="center"/>
      </w:pPr>
      <w:r>
        <w:rPr/>
        <w:t>absorvente e diminuir 2 cm no seu tamanho, conseguiram</w:t>
      </w:r>
      <w:r>
        <w:rPr>
          <w:spacing w:val="-13"/>
        </w:rPr>
        <w:t> </w:t>
      </w:r>
      <w:r>
        <w:rPr/>
        <w:t>retirar</w:t>
      </w:r>
      <w:r>
        <w:rPr>
          <w:spacing w:val="-12"/>
        </w:rPr>
        <w:t> </w:t>
      </w:r>
      <w:r>
        <w:rPr/>
        <w:t>da mesma manta geriátrica, o total de 6 (seis) absorventes.</w:t>
      </w:r>
    </w:p>
    <w:p>
      <w:pPr>
        <w:pStyle w:val="BodyText"/>
        <w:spacing w:after="0" w:line="216" w:lineRule="auto"/>
        <w:jc w:val="center"/>
        <w:sectPr>
          <w:type w:val="continuous"/>
          <w:pgSz w:w="11910" w:h="16840"/>
          <w:pgMar w:header="0" w:footer="1011" w:top="1940" w:bottom="280" w:left="425" w:right="0"/>
          <w:cols w:num="3" w:equalWidth="0">
            <w:col w:w="3965" w:space="40"/>
            <w:col w:w="2706" w:space="39"/>
            <w:col w:w="4735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6"/>
      </w:pPr>
    </w:p>
    <w:p>
      <w:pPr>
        <w:pStyle w:val="ListParagraph"/>
        <w:numPr>
          <w:ilvl w:val="0"/>
          <w:numId w:val="18"/>
        </w:numPr>
        <w:tabs>
          <w:tab w:pos="1735" w:val="left" w:leader="none"/>
        </w:tabs>
        <w:spacing w:line="240" w:lineRule="auto" w:before="0" w:after="0"/>
        <w:ind w:left="1735" w:right="0" w:hanging="359"/>
        <w:jc w:val="left"/>
        <w:rPr>
          <w:sz w:val="22"/>
        </w:rPr>
      </w:pPr>
      <w:r>
        <w:rPr>
          <w:sz w:val="22"/>
        </w:rPr>
        <w:t>Acabamento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absorvente: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1011" w:top="1940" w:bottom="280" w:left="425" w:right="0"/>
        </w:sectPr>
      </w:pPr>
    </w:p>
    <w:p>
      <w:pPr>
        <w:pStyle w:val="ListParagraph"/>
        <w:numPr>
          <w:ilvl w:val="1"/>
          <w:numId w:val="18"/>
        </w:numPr>
        <w:tabs>
          <w:tab w:pos="2069" w:val="left" w:leader="none"/>
          <w:tab w:pos="2101" w:val="left" w:leader="none"/>
        </w:tabs>
        <w:spacing w:line="213" w:lineRule="auto" w:before="79" w:after="0"/>
        <w:ind w:left="2101" w:right="0" w:hanging="260"/>
        <w:jc w:val="left"/>
        <w:rPr>
          <w:color w:val="FFFFFF"/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792704">
                <wp:simplePos x="0" y="0"/>
                <wp:positionH relativeFrom="page">
                  <wp:posOffset>1103117</wp:posOffset>
                </wp:positionH>
                <wp:positionV relativeFrom="paragraph">
                  <wp:posOffset>-1641798</wp:posOffset>
                </wp:positionV>
                <wp:extent cx="5358130" cy="2708275"/>
                <wp:effectExtent l="0" t="0" r="0" b="0"/>
                <wp:wrapNone/>
                <wp:docPr id="83" name="Group 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3" name="Group 83"/>
                      <wpg:cNvGrpSpPr/>
                      <wpg:grpSpPr>
                        <a:xfrm>
                          <a:off x="0" y="0"/>
                          <a:ext cx="5358130" cy="2708275"/>
                          <a:chExt cx="5358130" cy="2708275"/>
                        </a:xfrm>
                      </wpg:grpSpPr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4" cy="16300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832" y="138321"/>
                            <a:ext cx="2404364" cy="14550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" name="Image 86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632" y="1605171"/>
                            <a:ext cx="2404364" cy="110261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0857" y="116096"/>
                            <a:ext cx="2404364" cy="14867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8" name="Image 88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5744" y="1641446"/>
                            <a:ext cx="2395239" cy="106180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859634pt;margin-top:-129.275452pt;width:421.9pt;height:213.25pt;mso-position-horizontal-relative:page;mso-position-vertical-relative:paragraph;z-index:-16523776" id="docshapegroup78" coordorigin="1737,-2586" coordsize="8438,4265">
                <v:shape style="position:absolute;left:1737;top:-2586;width:8438;height:2568" type="#_x0000_t75" id="docshape79" stroked="false">
                  <v:imagedata r:id="rId54" o:title=""/>
                </v:shape>
                <v:shape style="position:absolute;left:1970;top:-2368;width:3787;height:2292" type="#_x0000_t75" id="docshape80" stroked="false">
                  <v:imagedata r:id="rId55" o:title=""/>
                </v:shape>
                <v:shape style="position:absolute;left:2050;top:-58;width:3787;height:1737" type="#_x0000_t75" id="docshape81" stroked="false">
                  <v:imagedata r:id="rId56" o:title=""/>
                </v:shape>
                <v:shape style="position:absolute;left:6085;top:-2403;width:3787;height:2342" type="#_x0000_t75" id="docshape82" stroked="false">
                  <v:imagedata r:id="rId57" o:title=""/>
                </v:shape>
                <v:shape style="position:absolute;left:6187;top:-1;width:3773;height:1673" type="#_x0000_t75" id="docshape83" stroked="false">
                  <v:imagedata r:id="rId58" o:title=""/>
                </v:shape>
                <w10:wrap type="none"/>
              </v:group>
            </w:pict>
          </mc:Fallback>
        </mc:AlternateContent>
      </w:r>
      <w:r>
        <w:rPr>
          <w:color w:val="FFFFFF"/>
          <w:sz w:val="22"/>
        </w:rPr>
        <w:t>As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orientações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primárias,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sugeriam que o corte fosse realizado com</w:t>
      </w:r>
    </w:p>
    <w:p>
      <w:pPr>
        <w:pStyle w:val="BodyText"/>
        <w:spacing w:line="216" w:lineRule="auto"/>
        <w:ind w:left="1856" w:right="13" w:hanging="4"/>
        <w:jc w:val="center"/>
      </w:pPr>
      <w:r>
        <w:rPr>
          <w:color w:val="FFFFFF"/>
        </w:rPr>
        <w:t>estilete, porém, o material apresentou</w:t>
      </w:r>
      <w:r>
        <w:rPr>
          <w:color w:val="FFFFFF"/>
          <w:spacing w:val="-13"/>
        </w:rPr>
        <w:t> </w:t>
      </w:r>
      <w:r>
        <w:rPr>
          <w:color w:val="FFFFFF"/>
        </w:rPr>
        <w:t>rebarbas</w:t>
      </w:r>
      <w:r>
        <w:rPr>
          <w:color w:val="FFFFFF"/>
          <w:spacing w:val="-12"/>
        </w:rPr>
        <w:t> </w:t>
      </w:r>
      <w:r>
        <w:rPr>
          <w:color w:val="FFFFFF"/>
        </w:rPr>
        <w:t>(pontinhas)</w:t>
      </w:r>
      <w:r>
        <w:rPr>
          <w:color w:val="FFFFFF"/>
          <w:spacing w:val="-13"/>
        </w:rPr>
        <w:t> </w:t>
      </w:r>
      <w:r>
        <w:rPr>
          <w:color w:val="FFFFFF"/>
        </w:rPr>
        <w:t>que deixavam o absorvente com aspecto </w:t>
      </w:r>
      <w:r>
        <w:rPr>
          <w:color w:val="FFFFFF"/>
          <w:spacing w:val="-2"/>
        </w:rPr>
        <w:t>grosseiro.</w:t>
      </w:r>
    </w:p>
    <w:p>
      <w:pPr>
        <w:pStyle w:val="ListParagraph"/>
        <w:numPr>
          <w:ilvl w:val="1"/>
          <w:numId w:val="18"/>
        </w:numPr>
        <w:tabs>
          <w:tab w:pos="936" w:val="left" w:leader="none"/>
          <w:tab w:pos="1198" w:val="left" w:leader="none"/>
        </w:tabs>
        <w:spacing w:line="213" w:lineRule="auto" w:before="128" w:after="0"/>
        <w:ind w:left="1198" w:right="2128" w:hanging="490"/>
        <w:jc w:val="left"/>
        <w:rPr>
          <w:color w:val="FFFFFF"/>
          <w:sz w:val="22"/>
        </w:rPr>
      </w:pPr>
      <w:r>
        <w:rPr/>
        <w:br w:type="column"/>
      </w:r>
      <w:r>
        <w:rPr>
          <w:color w:val="FFFFFF"/>
          <w:sz w:val="22"/>
        </w:rPr>
        <w:t>A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própria</w:t>
      </w:r>
      <w:r>
        <w:rPr>
          <w:color w:val="FFFFFF"/>
          <w:spacing w:val="-8"/>
          <w:sz w:val="22"/>
        </w:rPr>
        <w:t> </w:t>
      </w:r>
      <w:r>
        <w:rPr>
          <w:color w:val="FFFFFF"/>
          <w:sz w:val="22"/>
        </w:rPr>
        <w:t>unidade</w:t>
      </w:r>
      <w:r>
        <w:rPr>
          <w:color w:val="FFFFFF"/>
          <w:spacing w:val="-7"/>
          <w:sz w:val="22"/>
        </w:rPr>
        <w:t> </w:t>
      </w:r>
      <w:r>
        <w:rPr>
          <w:color w:val="FFFFFF"/>
          <w:sz w:val="22"/>
        </w:rPr>
        <w:t>penal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fabricaram as facas de corte, e assim o</w:t>
      </w:r>
    </w:p>
    <w:p>
      <w:pPr>
        <w:pStyle w:val="BodyText"/>
        <w:spacing w:line="216" w:lineRule="auto"/>
        <w:ind w:left="738" w:right="2153"/>
        <w:jc w:val="center"/>
      </w:pPr>
      <w:r>
        <w:rPr>
          <w:color w:val="FFFFFF"/>
        </w:rPr>
        <w:t>acabamento</w:t>
      </w:r>
      <w:r>
        <w:rPr>
          <w:color w:val="FFFFFF"/>
          <w:spacing w:val="-13"/>
        </w:rPr>
        <w:t> </w:t>
      </w:r>
      <w:r>
        <w:rPr>
          <w:color w:val="FFFFFF"/>
        </w:rPr>
        <w:t>dos</w:t>
      </w:r>
      <w:r>
        <w:rPr>
          <w:color w:val="FFFFFF"/>
          <w:spacing w:val="-12"/>
        </w:rPr>
        <w:t> </w:t>
      </w:r>
      <w:r>
        <w:rPr>
          <w:color w:val="FFFFFF"/>
        </w:rPr>
        <w:t>absorventes</w:t>
      </w:r>
      <w:r>
        <w:rPr>
          <w:color w:val="FFFFFF"/>
          <w:spacing w:val="-12"/>
        </w:rPr>
        <w:t> </w:t>
      </w:r>
      <w:r>
        <w:rPr>
          <w:color w:val="FFFFFF"/>
        </w:rPr>
        <w:t>ficaram dentro dos padrões esperados (sem </w:t>
      </w:r>
      <w:r>
        <w:rPr>
          <w:color w:val="FFFFFF"/>
          <w:spacing w:val="-2"/>
        </w:rPr>
        <w:t>rebarbas).</w:t>
      </w:r>
    </w:p>
    <w:p>
      <w:pPr>
        <w:pStyle w:val="BodyText"/>
        <w:spacing w:after="0" w:line="216" w:lineRule="auto"/>
        <w:jc w:val="center"/>
        <w:sectPr>
          <w:type w:val="continuous"/>
          <w:pgSz w:w="11910" w:h="16840"/>
          <w:pgMar w:header="0" w:footer="1011" w:top="1940" w:bottom="280" w:left="425" w:right="0"/>
          <w:cols w:num="2" w:equalWidth="0">
            <w:col w:w="5201" w:space="40"/>
            <w:col w:w="6244"/>
          </w:cols>
        </w:sectPr>
      </w:pPr>
    </w:p>
    <w:p>
      <w:pPr>
        <w:pStyle w:val="BodyText"/>
      </w:pPr>
    </w:p>
    <w:p>
      <w:pPr>
        <w:pStyle w:val="BodyText"/>
        <w:spacing w:before="211"/>
      </w:pPr>
    </w:p>
    <w:p>
      <w:pPr>
        <w:pStyle w:val="ListParagraph"/>
        <w:numPr>
          <w:ilvl w:val="0"/>
          <w:numId w:val="18"/>
        </w:numPr>
        <w:tabs>
          <w:tab w:pos="1734" w:val="left" w:leader="none"/>
        </w:tabs>
        <w:spacing w:line="240" w:lineRule="auto" w:before="0" w:after="0"/>
        <w:ind w:left="1734" w:right="0" w:hanging="358"/>
        <w:jc w:val="left"/>
        <w:rPr>
          <w:sz w:val="22"/>
        </w:rPr>
      </w:pPr>
      <w:r>
        <w:rPr>
          <w:spacing w:val="-2"/>
          <w:sz w:val="22"/>
        </w:rPr>
        <w:t>Absorventes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type w:val="continuous"/>
          <w:pgSz w:w="11910" w:h="16840"/>
          <w:pgMar w:header="0" w:footer="1011" w:top="1940" w:bottom="280" w:left="425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1011" w:top="1520" w:bottom="1200" w:left="425" w:right="0"/>
        </w:sectPr>
      </w:pPr>
    </w:p>
    <w:p>
      <w:pPr>
        <w:pStyle w:val="ListParagraph"/>
        <w:numPr>
          <w:ilvl w:val="1"/>
          <w:numId w:val="18"/>
        </w:numPr>
        <w:tabs>
          <w:tab w:pos="2181" w:val="left" w:leader="none"/>
        </w:tabs>
        <w:spacing w:line="255" w:lineRule="exact" w:before="56" w:after="0"/>
        <w:ind w:left="2181" w:right="0" w:hanging="229"/>
        <w:jc w:val="center"/>
        <w:rPr>
          <w:color w:val="FFFFFF"/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6793216">
                <wp:simplePos x="0" y="0"/>
                <wp:positionH relativeFrom="page">
                  <wp:posOffset>1188842</wp:posOffset>
                </wp:positionH>
                <wp:positionV relativeFrom="paragraph">
                  <wp:posOffset>-1827122</wp:posOffset>
                </wp:positionV>
                <wp:extent cx="5504180" cy="3990975"/>
                <wp:effectExtent l="0" t="0" r="0" b="0"/>
                <wp:wrapNone/>
                <wp:docPr id="89" name="Group 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" name="Group 89"/>
                      <wpg:cNvGrpSpPr/>
                      <wpg:grpSpPr>
                        <a:xfrm>
                          <a:off x="0" y="0"/>
                          <a:ext cx="5504180" cy="3990975"/>
                          <a:chExt cx="5504180" cy="3990975"/>
                        </a:xfrm>
                      </wpg:grpSpPr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3554" cy="180785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882" y="243084"/>
                            <a:ext cx="1626489" cy="13248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" name="Image 92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882" y="1792484"/>
                            <a:ext cx="1626489" cy="21979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1707" y="243084"/>
                            <a:ext cx="1623314" cy="13248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" name="Image 94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1707" y="1792484"/>
                            <a:ext cx="1623314" cy="21979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5" name="Image 95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3357" y="243084"/>
                            <a:ext cx="1626488" cy="13248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" name="Image 96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3357" y="1792484"/>
                            <a:ext cx="1626488" cy="21979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93.609627pt;margin-top:-143.867874pt;width:433.4pt;height:314.25pt;mso-position-horizontal-relative:page;mso-position-vertical-relative:paragraph;z-index:-16523264" id="docshapegroup84" coordorigin="1872,-2877" coordsize="8668,6285">
                <v:shape style="position:absolute;left:1872;top:-2878;width:8668;height:2848" type="#_x0000_t75" id="docshape85" stroked="false">
                  <v:imagedata r:id="rId59" o:title=""/>
                </v:shape>
                <v:shape style="position:absolute;left:2135;top:-2495;width:2562;height:2087" type="#_x0000_t75" id="docshape86" stroked="false">
                  <v:imagedata r:id="rId60" o:title=""/>
                </v:shape>
                <v:shape style="position:absolute;left:2135;top:-55;width:2562;height:3462" type="#_x0000_t75" id="docshape87" stroked="false">
                  <v:imagedata r:id="rId61" o:title=""/>
                </v:shape>
                <v:shape style="position:absolute;left:4930;top:-2495;width:2557;height:2087" type="#_x0000_t75" id="docshape88" stroked="false">
                  <v:imagedata r:id="rId62" o:title=""/>
                </v:shape>
                <v:shape style="position:absolute;left:4930;top:-55;width:2557;height:3462" type="#_x0000_t75" id="docshape89" stroked="false">
                  <v:imagedata r:id="rId63" o:title=""/>
                </v:shape>
                <v:shape style="position:absolute;left:7720;top:-2495;width:2562;height:2087" type="#_x0000_t75" id="docshape90" stroked="false">
                  <v:imagedata r:id="rId64" o:title=""/>
                </v:shape>
                <v:shape style="position:absolute;left:7720;top:-55;width:2562;height:3462" type="#_x0000_t75" id="docshape91" stroked="false">
                  <v:imagedata r:id="rId61" o:title=""/>
                </v:shape>
                <w10:wrap type="none"/>
              </v:group>
            </w:pict>
          </mc:Fallback>
        </mc:AlternateContent>
      </w:r>
      <w:r>
        <w:rPr>
          <w:color w:val="FFFFFF"/>
          <w:sz w:val="22"/>
        </w:rPr>
        <w:t>O</w:t>
      </w:r>
      <w:r>
        <w:rPr>
          <w:color w:val="FFFFFF"/>
          <w:spacing w:val="-1"/>
          <w:sz w:val="22"/>
        </w:rPr>
        <w:t> </w:t>
      </w:r>
      <w:r>
        <w:rPr>
          <w:color w:val="FFFFFF"/>
          <w:spacing w:val="-2"/>
          <w:sz w:val="22"/>
        </w:rPr>
        <w:t>primeiro</w:t>
      </w:r>
    </w:p>
    <w:p>
      <w:pPr>
        <w:pStyle w:val="BodyText"/>
        <w:spacing w:line="216" w:lineRule="auto" w:before="7"/>
        <w:ind w:left="1956" w:hanging="1"/>
        <w:jc w:val="center"/>
      </w:pPr>
      <w:r>
        <w:rPr>
          <w:color w:val="FFFFFF"/>
        </w:rPr>
        <w:t>absorvente foi construído</w:t>
      </w:r>
      <w:r>
        <w:rPr>
          <w:color w:val="FFFFFF"/>
          <w:spacing w:val="-13"/>
        </w:rPr>
        <w:t> </w:t>
      </w:r>
      <w:r>
        <w:rPr>
          <w:color w:val="FFFFFF"/>
        </w:rPr>
        <w:t>em</w:t>
      </w:r>
      <w:r>
        <w:rPr>
          <w:color w:val="FFFFFF"/>
          <w:spacing w:val="-12"/>
        </w:rPr>
        <w:t> </w:t>
      </w:r>
      <w:r>
        <w:rPr>
          <w:color w:val="FFFFFF"/>
        </w:rPr>
        <w:t>parceria com o Senai.</w:t>
      </w:r>
    </w:p>
    <w:p>
      <w:pPr>
        <w:pStyle w:val="BodyText"/>
        <w:spacing w:line="213" w:lineRule="auto" w:before="97"/>
        <w:ind w:left="2296" w:right="337" w:hanging="7"/>
        <w:jc w:val="center"/>
      </w:pPr>
      <w:r>
        <w:rPr>
          <w:color w:val="FFFFFF"/>
          <w:spacing w:val="-2"/>
        </w:rPr>
        <w:t>Nitidamente apresentava irregularidades.</w:t>
      </w:r>
    </w:p>
    <w:p>
      <w:pPr>
        <w:pStyle w:val="ListParagraph"/>
        <w:numPr>
          <w:ilvl w:val="1"/>
          <w:numId w:val="18"/>
        </w:numPr>
        <w:tabs>
          <w:tab w:pos="802" w:val="left" w:leader="none"/>
          <w:tab w:pos="971" w:val="left" w:leader="none"/>
        </w:tabs>
        <w:spacing w:line="213" w:lineRule="auto" w:before="79" w:after="0"/>
        <w:ind w:left="802" w:right="75" w:hanging="61"/>
        <w:jc w:val="left"/>
        <w:rPr>
          <w:color w:val="FFFFFF"/>
          <w:sz w:val="22"/>
        </w:rPr>
      </w:pPr>
      <w:r>
        <w:rPr/>
        <w:br w:type="column"/>
      </w:r>
      <w:r>
        <w:rPr>
          <w:color w:val="FFFFFF"/>
          <w:sz w:val="22"/>
        </w:rPr>
        <w:t>Após análise crítica do produto, surgiu a necessidade de se</w:t>
      </w:r>
    </w:p>
    <w:p>
      <w:pPr>
        <w:pStyle w:val="BodyText"/>
        <w:spacing w:line="216" w:lineRule="auto" w:before="6"/>
        <w:ind w:left="662" w:hanging="6"/>
        <w:jc w:val="center"/>
      </w:pPr>
      <w:r>
        <w:rPr>
          <w:color w:val="FFFFFF"/>
        </w:rPr>
        <w:t>evoluir para um</w:t>
      </w:r>
      <w:r>
        <w:rPr>
          <w:color w:val="FFFFFF"/>
          <w:spacing w:val="40"/>
        </w:rPr>
        <w:t> </w:t>
      </w:r>
      <w:r>
        <w:rPr>
          <w:color w:val="FFFFFF"/>
        </w:rPr>
        <w:t>modelo mais anatômico,</w:t>
      </w:r>
      <w:r>
        <w:rPr>
          <w:color w:val="FFFFFF"/>
          <w:spacing w:val="-13"/>
        </w:rPr>
        <w:t> </w:t>
      </w:r>
      <w:r>
        <w:rPr>
          <w:color w:val="FFFFFF"/>
        </w:rPr>
        <w:t>semelhante às vendidas no </w:t>
      </w:r>
      <w:r>
        <w:rPr>
          <w:color w:val="FFFFFF"/>
          <w:spacing w:val="-2"/>
        </w:rPr>
        <w:t>comércio.</w:t>
      </w:r>
    </w:p>
    <w:p>
      <w:pPr>
        <w:pStyle w:val="ListParagraph"/>
        <w:numPr>
          <w:ilvl w:val="1"/>
          <w:numId w:val="18"/>
        </w:numPr>
        <w:tabs>
          <w:tab w:pos="229" w:val="left" w:leader="none"/>
        </w:tabs>
        <w:spacing w:line="255" w:lineRule="exact" w:before="56" w:after="0"/>
        <w:ind w:left="229" w:right="1199" w:hanging="229"/>
        <w:jc w:val="center"/>
        <w:rPr>
          <w:color w:val="FFFFFF"/>
          <w:sz w:val="22"/>
        </w:rPr>
      </w:pPr>
      <w:r>
        <w:rPr/>
        <w:br w:type="column"/>
      </w:r>
      <w:r>
        <w:rPr>
          <w:color w:val="FFFFFF"/>
          <w:sz w:val="22"/>
        </w:rPr>
        <w:t>Com</w:t>
      </w:r>
      <w:r>
        <w:rPr>
          <w:color w:val="FFFFFF"/>
          <w:spacing w:val="-4"/>
          <w:sz w:val="22"/>
        </w:rPr>
        <w:t> </w:t>
      </w:r>
      <w:r>
        <w:rPr>
          <w:color w:val="FFFFFF"/>
          <w:sz w:val="22"/>
        </w:rPr>
        <w:t>a</w:t>
      </w:r>
      <w:r>
        <w:rPr>
          <w:color w:val="FFFFFF"/>
          <w:spacing w:val="-2"/>
          <w:sz w:val="22"/>
        </w:rPr>
        <w:t> evolução</w:t>
      </w:r>
    </w:p>
    <w:p>
      <w:pPr>
        <w:pStyle w:val="BodyText"/>
        <w:spacing w:line="216" w:lineRule="auto" w:before="7"/>
        <w:ind w:left="559" w:right="1759"/>
        <w:jc w:val="center"/>
      </w:pPr>
      <w:r>
        <w:rPr>
          <w:color w:val="FFFFFF"/>
        </w:rPr>
        <w:t>anatômica,</w:t>
      </w:r>
      <w:r>
        <w:rPr>
          <w:color w:val="FFFFFF"/>
          <w:spacing w:val="-13"/>
        </w:rPr>
        <w:t> </w:t>
      </w:r>
      <w:r>
        <w:rPr>
          <w:color w:val="FFFFFF"/>
        </w:rPr>
        <w:t>observaram que o tamanho não promovia conforto em seu uso.</w:t>
      </w:r>
    </w:p>
    <w:p>
      <w:pPr>
        <w:pStyle w:val="BodyText"/>
        <w:spacing w:line="216" w:lineRule="auto" w:before="93"/>
        <w:ind w:left="635" w:right="1838" w:hanging="1"/>
        <w:jc w:val="center"/>
      </w:pPr>
      <w:r>
        <w:rPr>
          <w:color w:val="FFFFFF"/>
        </w:rPr>
        <w:t>Desta forma, diminuíram 2 cm do absorvente,</w:t>
      </w:r>
      <w:r>
        <w:rPr>
          <w:color w:val="FFFFFF"/>
          <w:spacing w:val="-13"/>
        </w:rPr>
        <w:t> </w:t>
      </w:r>
      <w:r>
        <w:rPr>
          <w:color w:val="FFFFFF"/>
        </w:rPr>
        <w:t>tornando-o mais confortável e </w:t>
      </w:r>
      <w:r>
        <w:rPr>
          <w:color w:val="FFFFFF"/>
          <w:spacing w:val="-2"/>
        </w:rPr>
        <w:t>consequentemente </w:t>
      </w:r>
      <w:r>
        <w:rPr>
          <w:color w:val="FFFFFF"/>
        </w:rPr>
        <w:t>mais econômico na hora do corte na</w:t>
      </w:r>
      <w:r>
        <w:rPr>
          <w:color w:val="FFFFFF"/>
          <w:spacing w:val="40"/>
        </w:rPr>
        <w:t> </w:t>
      </w:r>
      <w:r>
        <w:rPr>
          <w:color w:val="FFFFFF"/>
          <w:spacing w:val="-2"/>
        </w:rPr>
        <w:t>manta.</w:t>
      </w:r>
    </w:p>
    <w:p>
      <w:pPr>
        <w:pStyle w:val="BodyText"/>
        <w:spacing w:after="0" w:line="216" w:lineRule="auto"/>
        <w:jc w:val="center"/>
        <w:sectPr>
          <w:type w:val="continuous"/>
          <w:pgSz w:w="11910" w:h="16840"/>
          <w:pgMar w:header="0" w:footer="1011" w:top="1940" w:bottom="280" w:left="425" w:right="0"/>
          <w:cols w:num="3" w:equalWidth="0">
            <w:col w:w="4032" w:space="40"/>
            <w:col w:w="2770" w:space="39"/>
            <w:col w:w="4604"/>
          </w:cols>
        </w:sectPr>
      </w:pPr>
    </w:p>
    <w:p>
      <w:pPr>
        <w:pStyle w:val="BodyText"/>
        <w:spacing w:before="73"/>
      </w:pPr>
    </w:p>
    <w:p>
      <w:pPr>
        <w:pStyle w:val="ListParagraph"/>
        <w:numPr>
          <w:ilvl w:val="0"/>
          <w:numId w:val="18"/>
        </w:numPr>
        <w:tabs>
          <w:tab w:pos="1735" w:val="left" w:leader="none"/>
        </w:tabs>
        <w:spacing w:line="240" w:lineRule="auto" w:before="1" w:after="0"/>
        <w:ind w:left="1735" w:right="0" w:hanging="359"/>
        <w:jc w:val="left"/>
        <w:rPr>
          <w:sz w:val="22"/>
        </w:rPr>
      </w:pPr>
      <w:r>
        <w:rPr>
          <w:spacing w:val="-2"/>
          <w:sz w:val="22"/>
        </w:rPr>
        <w:t>Estoque</w:t>
      </w:r>
    </w:p>
    <w:p>
      <w:pPr>
        <w:pStyle w:val="BodyText"/>
        <w:spacing w:line="259" w:lineRule="auto" w:before="181"/>
        <w:ind w:left="1015" w:right="1427" w:firstLine="710"/>
        <w:jc w:val="both"/>
      </w:pPr>
      <w:r>
        <w:rPr/>
        <w:t>Ao</w:t>
      </w:r>
      <w:r>
        <w:rPr>
          <w:spacing w:val="-7"/>
        </w:rPr>
        <w:t> </w:t>
      </w:r>
      <w:r>
        <w:rPr/>
        <w:t>finalizar</w:t>
      </w:r>
      <w:r>
        <w:rPr>
          <w:spacing w:val="-8"/>
        </w:rPr>
        <w:t> </w:t>
      </w:r>
      <w:r>
        <w:rPr/>
        <w:t>todas</w:t>
      </w:r>
      <w:r>
        <w:rPr>
          <w:spacing w:val="-7"/>
        </w:rPr>
        <w:t> </w:t>
      </w:r>
      <w:r>
        <w:rPr/>
        <w:t>as</w:t>
      </w:r>
      <w:r>
        <w:rPr>
          <w:spacing w:val="-7"/>
        </w:rPr>
        <w:t> </w:t>
      </w:r>
      <w:r>
        <w:rPr/>
        <w:t>etapas,</w:t>
      </w:r>
      <w:r>
        <w:rPr>
          <w:spacing w:val="-6"/>
        </w:rPr>
        <w:t> </w:t>
      </w:r>
      <w:r>
        <w:rPr/>
        <w:t>o</w:t>
      </w:r>
      <w:r>
        <w:rPr>
          <w:spacing w:val="-7"/>
        </w:rPr>
        <w:t> </w:t>
      </w:r>
      <w:r>
        <w:rPr/>
        <w:t>absorvente</w:t>
      </w:r>
      <w:r>
        <w:rPr>
          <w:spacing w:val="-6"/>
        </w:rPr>
        <w:t> </w:t>
      </w:r>
      <w:r>
        <w:rPr/>
        <w:t>embalado</w:t>
      </w:r>
      <w:r>
        <w:rPr>
          <w:spacing w:val="-7"/>
        </w:rPr>
        <w:t> </w:t>
      </w:r>
      <w:r>
        <w:rPr/>
        <w:t>fica</w:t>
      </w:r>
      <w:r>
        <w:rPr>
          <w:spacing w:val="-3"/>
        </w:rPr>
        <w:t> </w:t>
      </w:r>
      <w:r>
        <w:rPr/>
        <w:t>no</w:t>
      </w:r>
      <w:r>
        <w:rPr>
          <w:spacing w:val="-8"/>
        </w:rPr>
        <w:t> </w:t>
      </w:r>
      <w:r>
        <w:rPr/>
        <w:t>almoxarifado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ser</w:t>
      </w:r>
      <w:r>
        <w:rPr>
          <w:spacing w:val="-7"/>
        </w:rPr>
        <w:t> </w:t>
      </w:r>
      <w:r>
        <w:rPr/>
        <w:t>distribuído. </w:t>
      </w:r>
      <w:r>
        <w:rPr>
          <w:color w:val="FF0000"/>
        </w:rPr>
        <w:t>Manter a organização da fábrica evitará o acúmulo ou a falta de produtos, além de controlar as finanças e o espaço físico (Sebrae, 2023). Para efetivar o controle do estoque, recomenda-se o seguinte passo a passo:</w:t>
      </w:r>
    </w:p>
    <w:p>
      <w:pPr>
        <w:pStyle w:val="ListParagraph"/>
        <w:numPr>
          <w:ilvl w:val="0"/>
          <w:numId w:val="19"/>
        </w:numPr>
        <w:tabs>
          <w:tab w:pos="2446" w:val="left" w:leader="none"/>
        </w:tabs>
        <w:spacing w:line="259" w:lineRule="auto" w:before="160" w:after="0"/>
        <w:ind w:left="2446" w:right="1441" w:hanging="475"/>
        <w:jc w:val="both"/>
        <w:rPr>
          <w:sz w:val="22"/>
        </w:rPr>
      </w:pPr>
      <w:r>
        <w:rPr>
          <w:color w:val="FF0000"/>
          <w:sz w:val="22"/>
        </w:rPr>
        <w:t>Registrar na ficha de estoque a quantidade, o custo unitário e o custo total das mercadorias/produtos doados/vendidos;</w:t>
      </w:r>
    </w:p>
    <w:p>
      <w:pPr>
        <w:pStyle w:val="ListParagraph"/>
        <w:numPr>
          <w:ilvl w:val="0"/>
          <w:numId w:val="19"/>
        </w:numPr>
        <w:tabs>
          <w:tab w:pos="2444" w:val="left" w:leader="none"/>
          <w:tab w:pos="2446" w:val="left" w:leader="none"/>
        </w:tabs>
        <w:spacing w:line="259" w:lineRule="auto" w:before="0" w:after="0"/>
        <w:ind w:left="2446" w:right="1428" w:hanging="530"/>
        <w:jc w:val="both"/>
        <w:rPr>
          <w:sz w:val="22"/>
        </w:rPr>
      </w:pPr>
      <w:r>
        <w:rPr>
          <w:color w:val="FF0000"/>
          <w:sz w:val="22"/>
        </w:rPr>
        <w:t>Confirmar,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periodicamente,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se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o saldo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apurado na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ficha de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estoque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"coincide"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com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o estoque físico existente na fábrica;</w:t>
      </w:r>
    </w:p>
    <w:p>
      <w:pPr>
        <w:pStyle w:val="ListParagraph"/>
        <w:numPr>
          <w:ilvl w:val="0"/>
          <w:numId w:val="19"/>
        </w:numPr>
        <w:tabs>
          <w:tab w:pos="2443" w:val="left" w:leader="none"/>
          <w:tab w:pos="2446" w:val="left" w:leader="none"/>
        </w:tabs>
        <w:spacing w:line="259" w:lineRule="auto" w:before="1" w:after="0"/>
        <w:ind w:left="2446" w:right="1428" w:hanging="585"/>
        <w:jc w:val="both"/>
        <w:rPr>
          <w:sz w:val="22"/>
        </w:rPr>
      </w:pPr>
      <w:r>
        <w:rPr>
          <w:color w:val="FF0000"/>
          <w:sz w:val="22"/>
        </w:rPr>
        <w:t>Calcula na ficha de estoque o saldo em quantidade, custo unitário e custo total das mercadorias/produtos que ficaram em estoque (esse controle é importante para identificar falhas, mensurar se o consumo dos materiais está compatível com as necessidades, a possibilidade de desvios, o impacto nas doações/vendas e a produtividade dos envolvidos na fabricação);</w:t>
      </w:r>
    </w:p>
    <w:p>
      <w:pPr>
        <w:pStyle w:val="ListParagraph"/>
        <w:numPr>
          <w:ilvl w:val="0"/>
          <w:numId w:val="19"/>
        </w:numPr>
        <w:tabs>
          <w:tab w:pos="2446" w:val="left" w:leader="none"/>
        </w:tabs>
        <w:spacing w:line="259" w:lineRule="auto" w:before="0" w:after="0"/>
        <w:ind w:left="2446" w:right="1575" w:hanging="600"/>
        <w:jc w:val="left"/>
        <w:rPr>
          <w:sz w:val="22"/>
        </w:rPr>
      </w:pPr>
      <w:r>
        <w:rPr>
          <w:color w:val="FF0000"/>
          <w:sz w:val="22"/>
        </w:rPr>
        <w:t>Controlar rigorosamente as entradas e saídas de materiais, por meio de anotações em fichas ou em sistema informatizado. Qualquer saída de estoque deve ser acompanhada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requisição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saída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com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identificação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quem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retirou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(acesse a Planilha de Memória de Cálculo </w:t>
      </w:r>
      <w:r>
        <w:rPr>
          <w:color w:val="0462C1"/>
          <w:sz w:val="22"/>
          <w:u w:val="single" w:color="0462C1"/>
        </w:rPr>
        <w:t>Planilha - Memória de Cálculo.xlsx)</w:t>
      </w:r>
      <w:r>
        <w:rPr>
          <w:color w:val="FF0000"/>
          <w:sz w:val="22"/>
        </w:rPr>
        <w:t>.</w:t>
      </w:r>
    </w:p>
    <w:p>
      <w:pPr>
        <w:pStyle w:val="ListParagraph"/>
        <w:numPr>
          <w:ilvl w:val="0"/>
          <w:numId w:val="19"/>
        </w:numPr>
        <w:tabs>
          <w:tab w:pos="2446" w:val="left" w:leader="none"/>
          <w:tab w:pos="2496" w:val="left" w:leader="none"/>
        </w:tabs>
        <w:spacing w:line="259" w:lineRule="auto" w:before="0" w:after="0"/>
        <w:ind w:left="2446" w:right="1435" w:hanging="540"/>
        <w:jc w:val="left"/>
        <w:rPr>
          <w:sz w:val="22"/>
        </w:rPr>
      </w:pPr>
      <w:r>
        <w:rPr>
          <w:color w:val="FF0000"/>
          <w:sz w:val="22"/>
        </w:rPr>
        <w:t>Implantar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o inventário rotativo</w:t>
      </w:r>
      <w:r>
        <w:rPr>
          <w:color w:val="FF0000"/>
          <w:spacing w:val="28"/>
          <w:sz w:val="22"/>
        </w:rPr>
        <w:t> </w:t>
      </w:r>
      <w:r>
        <w:rPr>
          <w:color w:val="FF0000"/>
          <w:sz w:val="22"/>
        </w:rPr>
        <w:t>(diariamente se escolhem alguns itens para</w:t>
      </w:r>
      <w:r>
        <w:rPr>
          <w:color w:val="FF0000"/>
          <w:spacing w:val="25"/>
          <w:sz w:val="22"/>
        </w:rPr>
        <w:t> </w:t>
      </w:r>
      <w:r>
        <w:rPr>
          <w:color w:val="FF0000"/>
          <w:sz w:val="22"/>
        </w:rPr>
        <w:t>serem contados, e as diferenças encontradas serão comunicadas e investigadas;</w:t>
      </w:r>
    </w:p>
    <w:p>
      <w:pPr>
        <w:pStyle w:val="BodyText"/>
      </w:pPr>
    </w:p>
    <w:p>
      <w:pPr>
        <w:pStyle w:val="BodyText"/>
        <w:spacing w:before="35"/>
      </w:pPr>
    </w:p>
    <w:p>
      <w:pPr>
        <w:spacing w:before="0"/>
        <w:ind w:left="4422" w:right="0" w:firstLine="0"/>
        <w:jc w:val="left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1"/>
          <w:sz w:val="16"/>
        </w:rPr>
        <w:t> </w:t>
      </w:r>
      <w:r>
        <w:rPr>
          <w:b/>
          <w:color w:val="FF0000"/>
          <w:sz w:val="16"/>
        </w:rPr>
        <w:t>16</w:t>
      </w:r>
      <w:r>
        <w:rPr>
          <w:b/>
          <w:color w:val="FF0000"/>
          <w:spacing w:val="-3"/>
          <w:sz w:val="16"/>
        </w:rPr>
        <w:t> </w:t>
      </w:r>
      <w:r>
        <w:rPr>
          <w:b/>
          <w:color w:val="FF0000"/>
          <w:sz w:val="16"/>
        </w:rPr>
        <w:t>e</w:t>
      </w:r>
      <w:r>
        <w:rPr>
          <w:b/>
          <w:color w:val="FF0000"/>
          <w:spacing w:val="-2"/>
          <w:sz w:val="16"/>
        </w:rPr>
        <w:t> </w:t>
      </w:r>
      <w:r>
        <w:rPr>
          <w:b/>
          <w:color w:val="FF0000"/>
          <w:sz w:val="16"/>
        </w:rPr>
        <w:t>17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 Absorventes</w:t>
      </w:r>
      <w:r>
        <w:rPr>
          <w:color w:val="FF0000"/>
          <w:spacing w:val="1"/>
          <w:sz w:val="16"/>
        </w:rPr>
        <w:t> </w:t>
      </w:r>
      <w:r>
        <w:rPr>
          <w:color w:val="FF0000"/>
          <w:sz w:val="16"/>
        </w:rPr>
        <w:t>embalados</w:t>
      </w:r>
      <w:r>
        <w:rPr>
          <w:color w:val="FF0000"/>
          <w:spacing w:val="2"/>
          <w:sz w:val="16"/>
        </w:rPr>
        <w:t> </w:t>
      </w:r>
      <w:r>
        <w:rPr>
          <w:color w:val="FF0000"/>
          <w:sz w:val="16"/>
        </w:rPr>
        <w:t>no </w:t>
      </w:r>
      <w:r>
        <w:rPr>
          <w:color w:val="FF0000"/>
          <w:spacing w:val="-2"/>
          <w:sz w:val="16"/>
        </w:rPr>
        <w:t>almoxarifado.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1011" w:top="1940" w:bottom="280" w:left="425" w:right="0"/>
        </w:sectPr>
      </w:pPr>
    </w:p>
    <w:p>
      <w:pPr>
        <w:pStyle w:val="BodyText"/>
        <w:ind w:left="1077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679440" cy="2499360"/>
                <wp:effectExtent l="0" t="0" r="0" b="5714"/>
                <wp:docPr id="97" name="Group 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" name="Group 97"/>
                      <wpg:cNvGrpSpPr/>
                      <wpg:grpSpPr>
                        <a:xfrm>
                          <a:off x="0" y="0"/>
                          <a:ext cx="5679440" cy="2499360"/>
                          <a:chExt cx="5679440" cy="2499360"/>
                        </a:xfrm>
                      </wpg:grpSpPr>
                      <pic:pic>
                        <pic:nvPicPr>
                          <pic:cNvPr id="98" name="Image 98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126"/>
                            <a:ext cx="2848346" cy="242050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62" y="171450"/>
                            <a:ext cx="2341625" cy="19354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0982" y="0"/>
                            <a:ext cx="2857880" cy="24991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6562" y="171450"/>
                            <a:ext cx="2278379" cy="19436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47.2pt;height:196.8pt;mso-position-horizontal-relative:char;mso-position-vertical-relative:line" id="docshapegroup92" coordorigin="0,0" coordsize="8944,3936">
                <v:shape style="position:absolute;left:0;top:56;width:4486;height:3812" type="#_x0000_t75" id="docshape93" stroked="false">
                  <v:imagedata r:id="rId65" o:title=""/>
                </v:shape>
                <v:shape style="position:absolute;left:250;top:270;width:3688;height:3048" type="#_x0000_t75" id="docshape94" stroked="false">
                  <v:imagedata r:id="rId66" o:title=""/>
                </v:shape>
                <v:shape style="position:absolute;left:4442;top:0;width:4501;height:3936" type="#_x0000_t75" id="docshape95" stroked="false">
                  <v:imagedata r:id="rId67" o:title=""/>
                </v:shape>
                <v:shape style="position:absolute;left:4750;top:270;width:3588;height:3061" type="#_x0000_t75" id="docshape96" stroked="false">
                  <v:imagedata r:id="rId68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133"/>
        <w:ind w:left="845" w:right="558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32"/>
          <w:sz w:val="16"/>
        </w:rPr>
        <w:t> </w:t>
      </w:r>
      <w:r>
        <w:rPr>
          <w:color w:val="FF0000"/>
          <w:sz w:val="16"/>
        </w:rPr>
        <w:t>Imagem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ilustrativa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spacing w:before="162"/>
        <w:rPr>
          <w:sz w:val="16"/>
        </w:rPr>
      </w:pPr>
    </w:p>
    <w:p>
      <w:pPr>
        <w:pStyle w:val="BodyText"/>
        <w:spacing w:line="256" w:lineRule="auto"/>
        <w:ind w:left="1015" w:right="1427" w:firstLine="710"/>
        <w:jc w:val="both"/>
      </w:pPr>
      <w:r>
        <w:rPr>
          <w:color w:val="FF0000"/>
        </w:rPr>
        <w:t>O</w:t>
      </w:r>
      <w:r>
        <w:rPr>
          <w:color w:val="FF0000"/>
          <w:spacing w:val="-3"/>
        </w:rPr>
        <w:t> </w:t>
      </w:r>
      <w:r>
        <w:rPr>
          <w:color w:val="FF0000"/>
        </w:rPr>
        <w:t>armazenamento</w:t>
      </w:r>
      <w:r>
        <w:rPr>
          <w:color w:val="FF0000"/>
          <w:spacing w:val="-3"/>
        </w:rPr>
        <w:t> </w:t>
      </w:r>
      <w:r>
        <w:rPr>
          <w:color w:val="FF0000"/>
        </w:rPr>
        <w:t>precisa</w:t>
      </w:r>
      <w:r>
        <w:rPr>
          <w:color w:val="FF0000"/>
          <w:spacing w:val="-3"/>
        </w:rPr>
        <w:t> </w:t>
      </w:r>
      <w:r>
        <w:rPr>
          <w:color w:val="FF0000"/>
        </w:rPr>
        <w:t>ter</w:t>
      </w:r>
      <w:r>
        <w:rPr>
          <w:color w:val="FF0000"/>
          <w:spacing w:val="-4"/>
        </w:rPr>
        <w:t> </w:t>
      </w:r>
      <w:r>
        <w:rPr>
          <w:color w:val="FF0000"/>
        </w:rPr>
        <w:t>capacidade</w:t>
      </w:r>
      <w:r>
        <w:rPr>
          <w:color w:val="FF0000"/>
          <w:spacing w:val="-2"/>
        </w:rPr>
        <w:t> </w:t>
      </w:r>
      <w:r>
        <w:rPr>
          <w:color w:val="FF0000"/>
        </w:rPr>
        <w:t>para possibilitar</w:t>
      </w:r>
      <w:r>
        <w:rPr>
          <w:color w:val="FF0000"/>
          <w:spacing w:val="-5"/>
        </w:rPr>
        <w:t> </w:t>
      </w:r>
      <w:r>
        <w:rPr>
          <w:color w:val="FF0000"/>
        </w:rPr>
        <w:t>o</w:t>
      </w:r>
      <w:r>
        <w:rPr>
          <w:color w:val="FF0000"/>
          <w:spacing w:val="-3"/>
        </w:rPr>
        <w:t> </w:t>
      </w:r>
      <w:r>
        <w:rPr>
          <w:color w:val="FF0000"/>
        </w:rPr>
        <w:t>estoque</w:t>
      </w:r>
      <w:r>
        <w:rPr>
          <w:color w:val="FF0000"/>
          <w:spacing w:val="-2"/>
        </w:rPr>
        <w:t> </w:t>
      </w:r>
      <w:r>
        <w:rPr>
          <w:color w:val="FF0000"/>
        </w:rPr>
        <w:t>ordenado</w:t>
      </w:r>
      <w:r>
        <w:rPr>
          <w:color w:val="FF0000"/>
          <w:spacing w:val="-3"/>
        </w:rPr>
        <w:t> </w:t>
      </w:r>
      <w:r>
        <w:rPr>
          <w:color w:val="FF0000"/>
        </w:rPr>
        <w:t>das</w:t>
      </w:r>
      <w:r>
        <w:rPr>
          <w:color w:val="FF0000"/>
          <w:spacing w:val="-4"/>
        </w:rPr>
        <w:t> </w:t>
      </w:r>
      <w:r>
        <w:rPr>
          <w:color w:val="FF0000"/>
        </w:rPr>
        <w:t>matérias- primas, materiais de embalagem, produtos intermediários, a granel e produtos acabados, em sua condição de quarentena, aprovado, reprovado, devolvido ou recolhido do comércio/instituições.</w:t>
      </w:r>
    </w:p>
    <w:p>
      <w:pPr>
        <w:pStyle w:val="BodyText"/>
        <w:spacing w:line="259" w:lineRule="auto" w:before="163"/>
        <w:ind w:left="1015" w:right="5806" w:firstLine="71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4017759</wp:posOffset>
                </wp:positionH>
                <wp:positionV relativeFrom="paragraph">
                  <wp:posOffset>157590</wp:posOffset>
                </wp:positionV>
                <wp:extent cx="2472055" cy="1703705"/>
                <wp:effectExtent l="0" t="0" r="0" b="0"/>
                <wp:wrapNone/>
                <wp:docPr id="102" name="Group 1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2" name="Group 102"/>
                      <wpg:cNvGrpSpPr/>
                      <wpg:grpSpPr>
                        <a:xfrm>
                          <a:off x="0" y="0"/>
                          <a:ext cx="2472055" cy="1703705"/>
                          <a:chExt cx="2472055" cy="1703705"/>
                        </a:xfrm>
                      </wpg:grpSpPr>
                      <pic:pic>
                        <pic:nvPicPr>
                          <pic:cNvPr id="103" name="Image 103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444" cy="17031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Textbox 104"/>
                        <wps:cNvSpPr txBox="1"/>
                        <wps:spPr>
                          <a:xfrm>
                            <a:off x="0" y="0"/>
                            <a:ext cx="2472055" cy="1703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01"/>
                                <w:ind w:left="1445" w:right="0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SAIBA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MAIS:</w:t>
                              </w:r>
                            </w:p>
                            <w:p>
                              <w:pPr>
                                <w:spacing w:line="216" w:lineRule="auto" w:before="81"/>
                                <w:ind w:left="199" w:right="178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PRODUTO INTERMEDIÁRIO: que requer posteriores processos de produção a fim</w:t>
                              </w:r>
                              <w:r>
                                <w:rPr>
                                  <w:color w:val="FFFFFF"/>
                                  <w:spacing w:val="4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de converter-se em produtos a granel.</w:t>
                              </w:r>
                            </w:p>
                            <w:p>
                              <w:pPr>
                                <w:spacing w:line="216" w:lineRule="auto" w:before="86"/>
                                <w:ind w:left="199" w:right="178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PRODUTO A GRANEL: que passou por</w:t>
                              </w:r>
                              <w:r>
                                <w:rPr>
                                  <w:color w:val="FFFFFF"/>
                                  <w:spacing w:val="4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todas as etapas de produção,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sem incluir o processo de embalagem.</w:t>
                              </w:r>
                            </w:p>
                            <w:p>
                              <w:pPr>
                                <w:spacing w:line="232" w:lineRule="exact" w:before="67"/>
                                <w:ind w:left="199" w:right="0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PRODUTO</w:t>
                              </w:r>
                              <w:r>
                                <w:rPr>
                                  <w:color w:val="FFFFFF"/>
                                  <w:spacing w:val="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ACABADO:</w:t>
                              </w:r>
                              <w:r>
                                <w:rPr>
                                  <w:color w:val="FFFFFF"/>
                                  <w:spacing w:val="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produto</w:t>
                              </w:r>
                              <w:r>
                                <w:rPr>
                                  <w:color w:val="FFFFFF"/>
                                  <w:spacing w:val="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pronto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para</w:t>
                              </w:r>
                            </w:p>
                            <w:p>
                              <w:pPr>
                                <w:spacing w:line="232" w:lineRule="exact" w:before="0"/>
                                <w:ind w:left="199" w:right="0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venda/consumo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final.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6.359039pt;margin-top:12.408662pt;width:194.65pt;height:134.15pt;mso-position-horizontal-relative:page;mso-position-vertical-relative:paragraph;z-index:15741952" id="docshapegroup97" coordorigin="6327,248" coordsize="3893,2683">
                <v:shape style="position:absolute;left:6327;top:248;width:3893;height:2683" type="#_x0000_t75" id="docshape98" stroked="false">
                  <v:imagedata r:id="rId69" o:title=""/>
                </v:shape>
                <v:shape style="position:absolute;left:6327;top:248;width:3893;height:2683" type="#_x0000_t202" id="docshape99" filled="false" stroked="false">
                  <v:textbox inset="0,0,0,0">
                    <w:txbxContent>
                      <w:p>
                        <w:pPr>
                          <w:spacing w:before="201"/>
                          <w:ind w:left="1445" w:right="0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SAIBA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MAIS:</w:t>
                        </w:r>
                      </w:p>
                      <w:p>
                        <w:pPr>
                          <w:spacing w:line="216" w:lineRule="auto" w:before="81"/>
                          <w:ind w:left="199" w:right="178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PRODUTO INTERMEDIÁRIO: que requer posteriores processos de produção a fim</w:t>
                        </w:r>
                        <w:r>
                          <w:rPr>
                            <w:color w:val="FFFFFF"/>
                            <w:spacing w:val="40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de converter-se em produtos a granel.</w:t>
                        </w:r>
                      </w:p>
                      <w:p>
                        <w:pPr>
                          <w:spacing w:line="216" w:lineRule="auto" w:before="86"/>
                          <w:ind w:left="199" w:right="178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PRODUTO A GRANEL: que passou por</w:t>
                        </w:r>
                        <w:r>
                          <w:rPr>
                            <w:color w:val="FFFFFF"/>
                            <w:spacing w:val="40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todas as etapas de produção,</w:t>
                        </w:r>
                        <w:r>
                          <w:rPr>
                            <w:color w:val="FFFFFF"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sem incluir o processo de embalagem.</w:t>
                        </w:r>
                      </w:p>
                      <w:p>
                        <w:pPr>
                          <w:spacing w:line="232" w:lineRule="exact" w:before="67"/>
                          <w:ind w:left="199" w:right="0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PRODUTO</w:t>
                        </w:r>
                        <w:r>
                          <w:rPr>
                            <w:color w:val="FFFFFF"/>
                            <w:spacing w:val="3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ACABADO:</w:t>
                        </w:r>
                        <w:r>
                          <w:rPr>
                            <w:color w:val="FFFFFF"/>
                            <w:spacing w:val="7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produto</w:t>
                        </w:r>
                        <w:r>
                          <w:rPr>
                            <w:color w:val="FFFFFF"/>
                            <w:spacing w:val="4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z w:val="20"/>
                          </w:rPr>
                          <w:t>pronto</w:t>
                        </w:r>
                        <w:r>
                          <w:rPr>
                            <w:color w:val="FFFFFF"/>
                            <w:spacing w:val="6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para</w:t>
                        </w:r>
                      </w:p>
                      <w:p>
                        <w:pPr>
                          <w:spacing w:line="232" w:lineRule="exact" w:before="0"/>
                          <w:ind w:left="199" w:right="0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venda/consumo</w:t>
                        </w:r>
                        <w:r>
                          <w:rPr>
                            <w:color w:val="FFFFFF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final.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0000"/>
        </w:rPr>
        <w:t>Devem estar projetados para que assegurem</w:t>
      </w:r>
      <w:r>
        <w:rPr>
          <w:color w:val="FF0000"/>
          <w:spacing w:val="-9"/>
        </w:rPr>
        <w:t> </w:t>
      </w:r>
      <w:r>
        <w:rPr>
          <w:color w:val="FF0000"/>
        </w:rPr>
        <w:t>condições</w:t>
      </w:r>
      <w:r>
        <w:rPr>
          <w:color w:val="FF0000"/>
          <w:spacing w:val="-9"/>
        </w:rPr>
        <w:t> </w:t>
      </w:r>
      <w:r>
        <w:rPr>
          <w:color w:val="FF0000"/>
        </w:rPr>
        <w:t>ideais</w:t>
      </w:r>
      <w:r>
        <w:rPr>
          <w:color w:val="FF0000"/>
          <w:spacing w:val="-9"/>
        </w:rPr>
        <w:t> </w:t>
      </w:r>
      <w:r>
        <w:rPr>
          <w:color w:val="FF0000"/>
        </w:rPr>
        <w:t>de</w:t>
      </w:r>
      <w:r>
        <w:rPr>
          <w:color w:val="FF0000"/>
          <w:spacing w:val="-9"/>
        </w:rPr>
        <w:t> </w:t>
      </w:r>
      <w:r>
        <w:rPr>
          <w:color w:val="FF0000"/>
        </w:rPr>
        <w:t>estocagem.</w:t>
      </w:r>
      <w:r>
        <w:rPr>
          <w:color w:val="FF0000"/>
          <w:spacing w:val="-9"/>
        </w:rPr>
        <w:t> </w:t>
      </w:r>
      <w:r>
        <w:rPr>
          <w:color w:val="FF0000"/>
        </w:rPr>
        <w:t>Os</w:t>
      </w:r>
      <w:r>
        <w:rPr>
          <w:color w:val="FF0000"/>
          <w:spacing w:val="-6"/>
        </w:rPr>
        <w:t> </w:t>
      </w:r>
      <w:r>
        <w:rPr>
          <w:color w:val="FF0000"/>
        </w:rPr>
        <w:t>pisos, paredes e tetos precisam ser de fácil limpeza, de material resistente e mantidas em bom estado de conservação. As instalações dos almoxarifados necessitam que sejam projetadas para evitar a entrada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4"/>
        </w:rPr>
        <w:t> </w:t>
      </w:r>
      <w:r>
        <w:rPr>
          <w:color w:val="FF0000"/>
        </w:rPr>
        <w:t>roedores,</w:t>
      </w:r>
      <w:r>
        <w:rPr>
          <w:color w:val="FF0000"/>
          <w:spacing w:val="-3"/>
        </w:rPr>
        <w:t> </w:t>
      </w:r>
      <w:r>
        <w:rPr>
          <w:color w:val="FF0000"/>
        </w:rPr>
        <w:t>insetos,</w:t>
      </w:r>
      <w:r>
        <w:rPr>
          <w:color w:val="FF0000"/>
          <w:spacing w:val="-3"/>
        </w:rPr>
        <w:t> </w:t>
      </w:r>
      <w:r>
        <w:rPr>
          <w:color w:val="FF0000"/>
        </w:rPr>
        <w:t>aves</w:t>
      </w:r>
      <w:r>
        <w:rPr>
          <w:color w:val="FF0000"/>
          <w:spacing w:val="-5"/>
        </w:rPr>
        <w:t> </w:t>
      </w:r>
      <w:r>
        <w:rPr>
          <w:color w:val="FF0000"/>
        </w:rPr>
        <w:t>e</w:t>
      </w:r>
      <w:r>
        <w:rPr>
          <w:color w:val="FF0000"/>
          <w:spacing w:val="-3"/>
        </w:rPr>
        <w:t> </w:t>
      </w:r>
      <w:r>
        <w:rPr>
          <w:color w:val="FF0000"/>
        </w:rPr>
        <w:t>outros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animais.</w:t>
      </w:r>
    </w:p>
    <w:p>
      <w:pPr>
        <w:pStyle w:val="BodyText"/>
        <w:spacing w:line="259" w:lineRule="auto" w:before="161"/>
        <w:ind w:left="1015" w:right="5813" w:firstLine="710"/>
        <w:jc w:val="both"/>
      </w:pPr>
      <w:r>
        <w:rPr>
          <w:color w:val="FF0000"/>
        </w:rPr>
        <w:t>Todas as atividades executadas na área do almoxarifado devem ser registradas e seguir procedimentos</w:t>
      </w:r>
      <w:r>
        <w:rPr>
          <w:color w:val="FF0000"/>
          <w:spacing w:val="25"/>
        </w:rPr>
        <w:t> </w:t>
      </w:r>
      <w:r>
        <w:rPr>
          <w:color w:val="FF0000"/>
        </w:rPr>
        <w:t>previamente</w:t>
      </w:r>
      <w:r>
        <w:rPr>
          <w:color w:val="FF0000"/>
          <w:spacing w:val="29"/>
        </w:rPr>
        <w:t> </w:t>
      </w:r>
      <w:r>
        <w:rPr>
          <w:color w:val="FF0000"/>
        </w:rPr>
        <w:t>definidos</w:t>
      </w:r>
      <w:r>
        <w:rPr>
          <w:color w:val="FF0000"/>
          <w:spacing w:val="27"/>
        </w:rPr>
        <w:t> </w:t>
      </w:r>
      <w:r>
        <w:rPr>
          <w:color w:val="FF0000"/>
        </w:rPr>
        <w:t>pela</w:t>
      </w:r>
      <w:r>
        <w:rPr>
          <w:color w:val="FF0000"/>
          <w:spacing w:val="29"/>
        </w:rPr>
        <w:t> </w:t>
      </w:r>
      <w:r>
        <w:rPr>
          <w:color w:val="FF0000"/>
          <w:spacing w:val="-2"/>
        </w:rPr>
        <w:t>equipe</w:t>
      </w:r>
    </w:p>
    <w:p>
      <w:pPr>
        <w:pStyle w:val="BodyText"/>
        <w:spacing w:line="259" w:lineRule="auto"/>
        <w:ind w:left="1015" w:right="1440"/>
        <w:jc w:val="both"/>
      </w:pPr>
      <w:r>
        <w:rPr>
          <w:color w:val="FF0000"/>
        </w:rPr>
        <w:t>gestora. As balanças do armazenamento precisam ser calibradas periodicamente, e mantidos os registros.</w:t>
      </w:r>
      <w:r>
        <w:rPr>
          <w:color w:val="FF0000"/>
          <w:spacing w:val="-3"/>
        </w:rPr>
        <w:t> </w:t>
      </w:r>
      <w:r>
        <w:rPr>
          <w:color w:val="FF0000"/>
        </w:rPr>
        <w:t>Salienta-se</w:t>
      </w:r>
      <w:r>
        <w:rPr>
          <w:color w:val="FF0000"/>
          <w:spacing w:val="-3"/>
        </w:rPr>
        <w:t> </w:t>
      </w:r>
      <w:r>
        <w:rPr>
          <w:color w:val="FF0000"/>
        </w:rPr>
        <w:t>que</w:t>
      </w:r>
      <w:r>
        <w:rPr>
          <w:color w:val="FF0000"/>
          <w:spacing w:val="-3"/>
        </w:rPr>
        <w:t> </w:t>
      </w:r>
      <w:r>
        <w:rPr>
          <w:color w:val="FF0000"/>
        </w:rPr>
        <w:t>os registros efetuados devem</w:t>
      </w:r>
      <w:r>
        <w:rPr>
          <w:color w:val="FF0000"/>
          <w:spacing w:val="-3"/>
        </w:rPr>
        <w:t> </w:t>
      </w:r>
      <w:r>
        <w:rPr>
          <w:color w:val="FF0000"/>
        </w:rPr>
        <w:t>estar</w:t>
      </w:r>
      <w:r>
        <w:rPr>
          <w:color w:val="FF0000"/>
          <w:spacing w:val="-5"/>
        </w:rPr>
        <w:t> </w:t>
      </w:r>
      <w:r>
        <w:rPr>
          <w:color w:val="FF0000"/>
        </w:rPr>
        <w:t>arquivados</w:t>
      </w:r>
      <w:r>
        <w:rPr>
          <w:color w:val="FF0000"/>
          <w:spacing w:val="-5"/>
        </w:rPr>
        <w:t> </w:t>
      </w:r>
      <w:r>
        <w:rPr>
          <w:color w:val="FF0000"/>
        </w:rPr>
        <w:t>de maneira organizada</w:t>
      </w:r>
      <w:r>
        <w:rPr>
          <w:color w:val="FF0000"/>
          <w:spacing w:val="-4"/>
        </w:rPr>
        <w:t> </w:t>
      </w:r>
      <w:r>
        <w:rPr>
          <w:color w:val="FF0000"/>
        </w:rPr>
        <w:t>e de fácil acesso, o que permitirá a rastreabilidade, quando necessário.</w:t>
      </w:r>
    </w:p>
    <w:p>
      <w:pPr>
        <w:pStyle w:val="BodyText"/>
        <w:spacing w:line="259" w:lineRule="auto" w:before="160"/>
        <w:ind w:left="1015" w:right="1428" w:firstLine="710"/>
        <w:jc w:val="both"/>
      </w:pPr>
      <w:r>
        <w:rPr>
          <w:color w:val="FF0000"/>
        </w:rPr>
        <w:t>Caso haja materiais e produtos reprovados, recolhidos e devolvidos, eles precisam ser identificados</w:t>
      </w:r>
      <w:r>
        <w:rPr>
          <w:color w:val="FF0000"/>
          <w:spacing w:val="-13"/>
        </w:rPr>
        <w:t> </w:t>
      </w:r>
      <w:r>
        <w:rPr>
          <w:color w:val="FF0000"/>
        </w:rPr>
        <w:t>como</w:t>
      </w:r>
      <w:r>
        <w:rPr>
          <w:color w:val="FF0000"/>
          <w:spacing w:val="-12"/>
        </w:rPr>
        <w:t> </w:t>
      </w:r>
      <w:r>
        <w:rPr>
          <w:color w:val="FF0000"/>
        </w:rPr>
        <w:t>tal</w:t>
      </w:r>
      <w:r>
        <w:rPr>
          <w:color w:val="FF0000"/>
          <w:spacing w:val="-13"/>
        </w:rPr>
        <w:t> </w:t>
      </w:r>
      <w:r>
        <w:rPr>
          <w:color w:val="FF0000"/>
        </w:rPr>
        <w:t>e</w:t>
      </w:r>
      <w:r>
        <w:rPr>
          <w:color w:val="FF0000"/>
          <w:spacing w:val="-12"/>
        </w:rPr>
        <w:t> </w:t>
      </w:r>
      <w:r>
        <w:rPr>
          <w:color w:val="FF0000"/>
        </w:rPr>
        <w:t>armazenados</w:t>
      </w:r>
      <w:r>
        <w:rPr>
          <w:color w:val="FF0000"/>
          <w:spacing w:val="-13"/>
        </w:rPr>
        <w:t> </w:t>
      </w:r>
      <w:r>
        <w:rPr>
          <w:color w:val="FF0000"/>
        </w:rPr>
        <w:t>separadamente</w:t>
      </w:r>
      <w:r>
        <w:rPr>
          <w:color w:val="FF0000"/>
          <w:spacing w:val="-12"/>
        </w:rPr>
        <w:t> </w:t>
      </w:r>
      <w:r>
        <w:rPr>
          <w:color w:val="FF0000"/>
        </w:rPr>
        <w:t>em</w:t>
      </w:r>
      <w:r>
        <w:rPr>
          <w:color w:val="FF0000"/>
          <w:spacing w:val="-13"/>
        </w:rPr>
        <w:t> </w:t>
      </w:r>
      <w:r>
        <w:rPr>
          <w:color w:val="FF0000"/>
        </w:rPr>
        <w:t>área</w:t>
      </w:r>
      <w:r>
        <w:rPr>
          <w:color w:val="FF0000"/>
          <w:spacing w:val="-12"/>
        </w:rPr>
        <w:t> </w:t>
      </w:r>
      <w:r>
        <w:rPr>
          <w:color w:val="FF0000"/>
        </w:rPr>
        <w:t>restrita</w:t>
      </w:r>
      <w:r>
        <w:rPr>
          <w:color w:val="FF0000"/>
          <w:spacing w:val="-12"/>
        </w:rPr>
        <w:t> </w:t>
      </w:r>
      <w:r>
        <w:rPr>
          <w:color w:val="FF0000"/>
        </w:rPr>
        <w:t>ou</w:t>
      </w:r>
      <w:r>
        <w:rPr>
          <w:color w:val="FF0000"/>
          <w:spacing w:val="-13"/>
        </w:rPr>
        <w:t> </w:t>
      </w:r>
      <w:r>
        <w:rPr>
          <w:color w:val="FF0000"/>
        </w:rPr>
        <w:t>segregada.</w:t>
      </w:r>
      <w:r>
        <w:rPr>
          <w:color w:val="FF0000"/>
          <w:spacing w:val="-12"/>
        </w:rPr>
        <w:t> </w:t>
      </w:r>
      <w:r>
        <w:rPr>
          <w:color w:val="FF0000"/>
        </w:rPr>
        <w:t>Atentem-se</w:t>
      </w:r>
      <w:r>
        <w:rPr>
          <w:color w:val="FF0000"/>
          <w:spacing w:val="-13"/>
        </w:rPr>
        <w:t> </w:t>
      </w:r>
      <w:r>
        <w:rPr>
          <w:color w:val="FF0000"/>
        </w:rPr>
        <w:t>para que</w:t>
      </w:r>
      <w:r>
        <w:rPr>
          <w:color w:val="FF0000"/>
          <w:spacing w:val="-12"/>
        </w:rPr>
        <w:t> </w:t>
      </w:r>
      <w:r>
        <w:rPr>
          <w:color w:val="FF0000"/>
        </w:rPr>
        <w:t>o</w:t>
      </w:r>
      <w:r>
        <w:rPr>
          <w:color w:val="FF0000"/>
          <w:spacing w:val="-13"/>
        </w:rPr>
        <w:t> </w:t>
      </w:r>
      <w:r>
        <w:rPr>
          <w:color w:val="FF0000"/>
        </w:rPr>
        <w:t>sistema</w:t>
      </w:r>
      <w:r>
        <w:rPr>
          <w:color w:val="FF0000"/>
          <w:spacing w:val="-11"/>
        </w:rPr>
        <w:t> </w:t>
      </w:r>
      <w:r>
        <w:rPr>
          <w:color w:val="FF0000"/>
        </w:rPr>
        <w:t>de</w:t>
      </w:r>
      <w:r>
        <w:rPr>
          <w:color w:val="FF0000"/>
          <w:spacing w:val="-12"/>
        </w:rPr>
        <w:t> </w:t>
      </w:r>
      <w:r>
        <w:rPr>
          <w:color w:val="FF0000"/>
        </w:rPr>
        <w:t>registro</w:t>
      </w:r>
      <w:r>
        <w:rPr>
          <w:color w:val="FF0000"/>
          <w:spacing w:val="-13"/>
        </w:rPr>
        <w:t> </w:t>
      </w:r>
      <w:r>
        <w:rPr>
          <w:color w:val="FF0000"/>
        </w:rPr>
        <w:t>e</w:t>
      </w:r>
      <w:r>
        <w:rPr>
          <w:color w:val="FF0000"/>
          <w:spacing w:val="-11"/>
        </w:rPr>
        <w:t> </w:t>
      </w:r>
      <w:r>
        <w:rPr>
          <w:color w:val="FF0000"/>
        </w:rPr>
        <w:t>controle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2"/>
        </w:rPr>
        <w:t> </w:t>
      </w:r>
      <w:r>
        <w:rPr>
          <w:color w:val="FF0000"/>
        </w:rPr>
        <w:t>armazenamento</w:t>
      </w:r>
      <w:r>
        <w:rPr>
          <w:color w:val="FF0000"/>
          <w:spacing w:val="-13"/>
        </w:rPr>
        <w:t> </w:t>
      </w:r>
      <w:r>
        <w:rPr>
          <w:color w:val="FF0000"/>
        </w:rPr>
        <w:t>dos</w:t>
      </w:r>
      <w:r>
        <w:rPr>
          <w:color w:val="FF0000"/>
          <w:spacing w:val="-12"/>
        </w:rPr>
        <w:t> </w:t>
      </w:r>
      <w:r>
        <w:rPr>
          <w:color w:val="FF0000"/>
        </w:rPr>
        <w:t>produtos</w:t>
      </w:r>
      <w:r>
        <w:rPr>
          <w:color w:val="FF0000"/>
          <w:spacing w:val="-8"/>
        </w:rPr>
        <w:t> </w:t>
      </w:r>
      <w:r>
        <w:rPr>
          <w:color w:val="FF0000"/>
        </w:rPr>
        <w:t>intermediários</w:t>
      </w:r>
      <w:r>
        <w:rPr>
          <w:color w:val="FF0000"/>
          <w:spacing w:val="-13"/>
        </w:rPr>
        <w:t> </w:t>
      </w:r>
      <w:r>
        <w:rPr>
          <w:color w:val="FF0000"/>
        </w:rPr>
        <w:t>e</w:t>
      </w:r>
      <w:r>
        <w:rPr>
          <w:color w:val="FF0000"/>
          <w:spacing w:val="-11"/>
        </w:rPr>
        <w:t> </w:t>
      </w:r>
      <w:r>
        <w:rPr>
          <w:color w:val="FF0000"/>
        </w:rPr>
        <w:t>a</w:t>
      </w:r>
      <w:r>
        <w:rPr>
          <w:color w:val="FF0000"/>
          <w:spacing w:val="-13"/>
        </w:rPr>
        <w:t> </w:t>
      </w:r>
      <w:r>
        <w:rPr>
          <w:color w:val="FF0000"/>
        </w:rPr>
        <w:t>granel,</w:t>
      </w:r>
      <w:r>
        <w:rPr>
          <w:color w:val="FF0000"/>
          <w:spacing w:val="-11"/>
        </w:rPr>
        <w:t> </w:t>
      </w:r>
      <w:r>
        <w:rPr>
          <w:color w:val="FF0000"/>
        </w:rPr>
        <w:t>inclua o tempo máximo de estocagem permitido antes de sua embalagem. Esta ação pode ser facilitada ao observar</w:t>
      </w:r>
      <w:r>
        <w:rPr>
          <w:color w:val="FF0000"/>
          <w:spacing w:val="-8"/>
        </w:rPr>
        <w:t> </w:t>
      </w:r>
      <w:r>
        <w:rPr>
          <w:color w:val="FF0000"/>
        </w:rPr>
        <w:t>que</w:t>
      </w:r>
      <w:r>
        <w:rPr>
          <w:color w:val="FF0000"/>
          <w:spacing w:val="-1"/>
        </w:rPr>
        <w:t> </w:t>
      </w:r>
      <w:r>
        <w:rPr>
          <w:color w:val="FF0000"/>
        </w:rPr>
        <w:t>o</w:t>
      </w:r>
      <w:r>
        <w:rPr>
          <w:color w:val="FF0000"/>
          <w:spacing w:val="-7"/>
        </w:rPr>
        <w:t> </w:t>
      </w:r>
      <w:r>
        <w:rPr>
          <w:color w:val="FF0000"/>
        </w:rPr>
        <w:t>registro</w:t>
      </w:r>
      <w:r>
        <w:rPr>
          <w:color w:val="FF0000"/>
          <w:spacing w:val="-7"/>
        </w:rPr>
        <w:t> </w:t>
      </w:r>
      <w:r>
        <w:rPr>
          <w:color w:val="FF0000"/>
        </w:rPr>
        <w:t>e</w:t>
      </w:r>
      <w:r>
        <w:rPr>
          <w:color w:val="FF0000"/>
          <w:spacing w:val="-6"/>
        </w:rPr>
        <w:t> </w:t>
      </w:r>
      <w:r>
        <w:rPr>
          <w:color w:val="FF0000"/>
        </w:rPr>
        <w:t>controle</w:t>
      </w:r>
      <w:r>
        <w:rPr>
          <w:color w:val="FF0000"/>
          <w:spacing w:val="-6"/>
        </w:rPr>
        <w:t> </w:t>
      </w:r>
      <w:r>
        <w:rPr>
          <w:color w:val="FF0000"/>
        </w:rPr>
        <w:t>de</w:t>
      </w:r>
      <w:r>
        <w:rPr>
          <w:color w:val="FF0000"/>
          <w:spacing w:val="-6"/>
        </w:rPr>
        <w:t> </w:t>
      </w:r>
      <w:r>
        <w:rPr>
          <w:color w:val="FF0000"/>
        </w:rPr>
        <w:t>expedição</w:t>
      </w:r>
      <w:r>
        <w:rPr>
          <w:color w:val="FF0000"/>
          <w:spacing w:val="-5"/>
        </w:rPr>
        <w:t> </w:t>
      </w:r>
      <w:r>
        <w:rPr>
          <w:color w:val="FF0000"/>
        </w:rPr>
        <w:t>se</w:t>
      </w:r>
      <w:r>
        <w:rPr>
          <w:color w:val="FF0000"/>
          <w:spacing w:val="-6"/>
        </w:rPr>
        <w:t> </w:t>
      </w:r>
      <w:r>
        <w:rPr>
          <w:color w:val="FF0000"/>
        </w:rPr>
        <w:t>correlaciona</w:t>
      </w:r>
      <w:r>
        <w:rPr>
          <w:color w:val="FF0000"/>
          <w:spacing w:val="-7"/>
        </w:rPr>
        <w:t> </w:t>
      </w:r>
      <w:r>
        <w:rPr>
          <w:color w:val="FF0000"/>
        </w:rPr>
        <w:t>com</w:t>
      </w:r>
      <w:r>
        <w:rPr>
          <w:color w:val="FF0000"/>
          <w:spacing w:val="-7"/>
        </w:rPr>
        <w:t> </w:t>
      </w:r>
      <w:r>
        <w:rPr>
          <w:color w:val="FF0000"/>
        </w:rPr>
        <w:t>a</w:t>
      </w:r>
      <w:r>
        <w:rPr>
          <w:color w:val="FF0000"/>
          <w:spacing w:val="-7"/>
        </w:rPr>
        <w:t> </w:t>
      </w:r>
      <w:r>
        <w:rPr>
          <w:color w:val="FF0000"/>
        </w:rPr>
        <w:t>sequência</w:t>
      </w:r>
      <w:r>
        <w:rPr>
          <w:color w:val="FF0000"/>
          <w:spacing w:val="-7"/>
        </w:rPr>
        <w:t> </w:t>
      </w:r>
      <w:r>
        <w:rPr>
          <w:color w:val="FF0000"/>
        </w:rPr>
        <w:t>de</w:t>
      </w:r>
      <w:r>
        <w:rPr>
          <w:color w:val="FF0000"/>
          <w:spacing w:val="-6"/>
        </w:rPr>
        <w:t> </w:t>
      </w:r>
      <w:r>
        <w:rPr>
          <w:color w:val="FF0000"/>
        </w:rPr>
        <w:t>lotes</w:t>
      </w:r>
      <w:r>
        <w:rPr>
          <w:color w:val="FF0000"/>
          <w:spacing w:val="-7"/>
        </w:rPr>
        <w:t> </w:t>
      </w:r>
      <w:r>
        <w:rPr>
          <w:color w:val="FF0000"/>
        </w:rPr>
        <w:t>e/ou</w:t>
      </w:r>
      <w:r>
        <w:rPr>
          <w:color w:val="FF0000"/>
          <w:spacing w:val="-7"/>
        </w:rPr>
        <w:t> </w:t>
      </w:r>
      <w:r>
        <w:rPr>
          <w:color w:val="FF0000"/>
        </w:rPr>
        <w:t>prazos de validade, quando aplicável.</w:t>
      </w:r>
    </w:p>
    <w:p>
      <w:pPr>
        <w:pStyle w:val="BodyText"/>
        <w:spacing w:line="259" w:lineRule="auto" w:before="160"/>
        <w:ind w:left="1015" w:right="1427" w:firstLine="710"/>
        <w:jc w:val="both"/>
      </w:pPr>
      <w:r>
        <w:rPr>
          <w:color w:val="FF0000"/>
        </w:rPr>
        <w:t>Esse</w:t>
      </w:r>
      <w:r>
        <w:rPr>
          <w:color w:val="FF0000"/>
          <w:spacing w:val="-13"/>
        </w:rPr>
        <w:t> </w:t>
      </w:r>
      <w:r>
        <w:rPr>
          <w:color w:val="FF0000"/>
        </w:rPr>
        <w:t>tópico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2"/>
        </w:rPr>
        <w:t> </w:t>
      </w:r>
      <w:r>
        <w:rPr>
          <w:color w:val="FF0000"/>
        </w:rPr>
        <w:t>armazenamento</w:t>
      </w:r>
      <w:r>
        <w:rPr>
          <w:color w:val="FF0000"/>
          <w:spacing w:val="-12"/>
        </w:rPr>
        <w:t> </w:t>
      </w:r>
      <w:r>
        <w:rPr>
          <w:color w:val="FF0000"/>
        </w:rPr>
        <w:t>é</w:t>
      </w:r>
      <w:r>
        <w:rPr>
          <w:color w:val="FF0000"/>
          <w:spacing w:val="-12"/>
        </w:rPr>
        <w:t> </w:t>
      </w:r>
      <w:r>
        <w:rPr>
          <w:color w:val="FF0000"/>
        </w:rPr>
        <w:t>importante</w:t>
      </w:r>
      <w:r>
        <w:rPr>
          <w:color w:val="FF0000"/>
          <w:spacing w:val="-10"/>
        </w:rPr>
        <w:t> </w:t>
      </w:r>
      <w:r>
        <w:rPr>
          <w:color w:val="FF0000"/>
        </w:rPr>
        <w:t>pois</w:t>
      </w:r>
      <w:r>
        <w:rPr>
          <w:color w:val="FF0000"/>
          <w:spacing w:val="-13"/>
        </w:rPr>
        <w:t> </w:t>
      </w:r>
      <w:r>
        <w:rPr>
          <w:color w:val="FF0000"/>
        </w:rPr>
        <w:t>se</w:t>
      </w:r>
      <w:r>
        <w:rPr>
          <w:color w:val="FF0000"/>
          <w:spacing w:val="-12"/>
        </w:rPr>
        <w:t> </w:t>
      </w:r>
      <w:r>
        <w:rPr>
          <w:color w:val="FF0000"/>
        </w:rPr>
        <w:t>acondicionados</w:t>
      </w:r>
      <w:r>
        <w:rPr>
          <w:color w:val="FF0000"/>
          <w:spacing w:val="-13"/>
        </w:rPr>
        <w:t> </w:t>
      </w:r>
      <w:r>
        <w:rPr>
          <w:color w:val="FF0000"/>
        </w:rPr>
        <w:t>sob</w:t>
      </w:r>
      <w:r>
        <w:rPr>
          <w:color w:val="FF0000"/>
          <w:spacing w:val="-12"/>
        </w:rPr>
        <w:t> </w:t>
      </w:r>
      <w:r>
        <w:rPr>
          <w:color w:val="FF0000"/>
        </w:rPr>
        <w:t>períodos</w:t>
      </w:r>
      <w:r>
        <w:rPr>
          <w:color w:val="FF0000"/>
          <w:spacing w:val="-11"/>
        </w:rPr>
        <w:t> </w:t>
      </w:r>
      <w:r>
        <w:rPr>
          <w:color w:val="FF0000"/>
        </w:rPr>
        <w:t>e</w:t>
      </w:r>
      <w:r>
        <w:rPr>
          <w:color w:val="FF0000"/>
          <w:spacing w:val="-12"/>
        </w:rPr>
        <w:t> </w:t>
      </w:r>
      <w:r>
        <w:rPr>
          <w:color w:val="FF0000"/>
        </w:rPr>
        <w:t>condições adequados (isolados do piso e afastados da parede), preserva-se a integridade e identidade dos produtos, uma vez que é no estoque que se controla a rotatividade seguindo a regra: primeiro que expira, primeiro que sai (PEPS), quando aplicável.</w:t>
      </w:r>
    </w:p>
    <w:p>
      <w:pPr>
        <w:pStyle w:val="BodyText"/>
        <w:spacing w:before="161"/>
        <w:ind w:left="1726"/>
      </w:pPr>
      <w:r>
        <w:rPr>
          <w:color w:val="FF0000"/>
        </w:rPr>
        <w:t>As</w:t>
      </w:r>
      <w:r>
        <w:rPr>
          <w:color w:val="FF0000"/>
          <w:spacing w:val="-6"/>
        </w:rPr>
        <w:t> </w:t>
      </w:r>
      <w:r>
        <w:rPr>
          <w:color w:val="FF0000"/>
        </w:rPr>
        <w:t>etiquetas</w:t>
      </w:r>
      <w:r>
        <w:rPr>
          <w:color w:val="FF0000"/>
          <w:spacing w:val="-1"/>
        </w:rPr>
        <w:t> </w:t>
      </w:r>
      <w:r>
        <w:rPr>
          <w:color w:val="FF0000"/>
        </w:rPr>
        <w:t>ou</w:t>
      </w:r>
      <w:r>
        <w:rPr>
          <w:color w:val="FF0000"/>
          <w:spacing w:val="-2"/>
        </w:rPr>
        <w:t> </w:t>
      </w:r>
      <w:r>
        <w:rPr>
          <w:color w:val="FF0000"/>
        </w:rPr>
        <w:t>sistemas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identificação</w:t>
      </w:r>
      <w:r>
        <w:rPr>
          <w:color w:val="FF0000"/>
          <w:spacing w:val="-3"/>
        </w:rPr>
        <w:t> </w:t>
      </w:r>
      <w:r>
        <w:rPr>
          <w:color w:val="FF0000"/>
        </w:rPr>
        <w:t>devem</w:t>
      </w:r>
      <w:r>
        <w:rPr>
          <w:color w:val="FF0000"/>
          <w:spacing w:val="-1"/>
        </w:rPr>
        <w:t> </w:t>
      </w:r>
      <w:r>
        <w:rPr>
          <w:color w:val="FF0000"/>
        </w:rPr>
        <w:t>conter</w:t>
      </w:r>
      <w:r>
        <w:rPr>
          <w:color w:val="FF0000"/>
          <w:spacing w:val="-3"/>
        </w:rPr>
        <w:t> </w:t>
      </w:r>
      <w:r>
        <w:rPr>
          <w:color w:val="FF0000"/>
        </w:rPr>
        <w:t>as</w:t>
      </w:r>
      <w:r>
        <w:rPr>
          <w:color w:val="FF0000"/>
          <w:spacing w:val="-3"/>
        </w:rPr>
        <w:t> </w:t>
      </w:r>
      <w:r>
        <w:rPr>
          <w:color w:val="FF0000"/>
        </w:rPr>
        <w:t>seguintes</w:t>
      </w:r>
      <w:r>
        <w:rPr>
          <w:color w:val="FF0000"/>
          <w:spacing w:val="-2"/>
        </w:rPr>
        <w:t> informações:</w:t>
      </w:r>
    </w:p>
    <w:p>
      <w:pPr>
        <w:pStyle w:val="ListParagraph"/>
        <w:numPr>
          <w:ilvl w:val="0"/>
          <w:numId w:val="20"/>
        </w:numPr>
        <w:tabs>
          <w:tab w:pos="2445" w:val="left" w:leader="none"/>
        </w:tabs>
        <w:spacing w:line="240" w:lineRule="auto" w:before="180" w:after="0"/>
        <w:ind w:left="2445" w:right="0" w:hanging="359"/>
        <w:jc w:val="left"/>
        <w:rPr>
          <w:sz w:val="22"/>
        </w:rPr>
      </w:pPr>
      <w:r>
        <w:rPr>
          <w:color w:val="FF0000"/>
          <w:sz w:val="22"/>
        </w:rPr>
        <w:t>Nome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material/produto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e/ou</w:t>
      </w:r>
      <w:r>
        <w:rPr>
          <w:color w:val="FF0000"/>
          <w:spacing w:val="-1"/>
          <w:sz w:val="22"/>
        </w:rPr>
        <w:t> </w:t>
      </w:r>
      <w:r>
        <w:rPr>
          <w:color w:val="FF0000"/>
          <w:sz w:val="22"/>
        </w:rPr>
        <w:t>o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respectivo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código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interno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2"/>
          <w:sz w:val="22"/>
        </w:rPr>
        <w:t> referência;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11" w:top="1440" w:bottom="1200" w:left="425" w:right="0"/>
        </w:sectPr>
      </w:pPr>
    </w:p>
    <w:p>
      <w:pPr>
        <w:pStyle w:val="ListParagraph"/>
        <w:numPr>
          <w:ilvl w:val="0"/>
          <w:numId w:val="20"/>
        </w:numPr>
        <w:tabs>
          <w:tab w:pos="2445" w:val="left" w:leader="none"/>
        </w:tabs>
        <w:spacing w:line="240" w:lineRule="auto" w:before="79" w:after="0"/>
        <w:ind w:left="2445" w:right="0" w:hanging="359"/>
        <w:jc w:val="left"/>
        <w:rPr>
          <w:sz w:val="22"/>
        </w:rPr>
      </w:pPr>
      <w:r>
        <w:rPr>
          <w:color w:val="FF0000"/>
          <w:sz w:val="22"/>
        </w:rPr>
        <w:t>Número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lote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atribuído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pelo</w:t>
      </w:r>
      <w:r>
        <w:rPr>
          <w:color w:val="FF0000"/>
          <w:spacing w:val="1"/>
          <w:sz w:val="22"/>
        </w:rPr>
        <w:t> </w:t>
      </w:r>
      <w:r>
        <w:rPr>
          <w:color w:val="FF0000"/>
          <w:spacing w:val="-2"/>
          <w:sz w:val="22"/>
        </w:rPr>
        <w:t>fornecedor;</w:t>
      </w:r>
    </w:p>
    <w:p>
      <w:pPr>
        <w:pStyle w:val="ListParagraph"/>
        <w:numPr>
          <w:ilvl w:val="0"/>
          <w:numId w:val="20"/>
        </w:numPr>
        <w:tabs>
          <w:tab w:pos="2445" w:val="left" w:leader="none"/>
        </w:tabs>
        <w:spacing w:line="240" w:lineRule="auto" w:before="20" w:after="0"/>
        <w:ind w:left="2445" w:right="0" w:hanging="359"/>
        <w:jc w:val="left"/>
        <w:rPr>
          <w:sz w:val="22"/>
        </w:rPr>
      </w:pPr>
      <w:r>
        <w:rPr>
          <w:color w:val="FF0000"/>
          <w:sz w:val="22"/>
        </w:rPr>
        <w:t>Situação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dos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materiais: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quarentena,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em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análise,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aprovados,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rejeitado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ou</w:t>
      </w:r>
      <w:r>
        <w:rPr>
          <w:color w:val="FF0000"/>
          <w:spacing w:val="-3"/>
          <w:sz w:val="22"/>
        </w:rPr>
        <w:t> </w:t>
      </w:r>
      <w:r>
        <w:rPr>
          <w:color w:val="FF0000"/>
          <w:spacing w:val="-2"/>
          <w:sz w:val="22"/>
        </w:rPr>
        <w:t>devolvido;</w:t>
      </w:r>
    </w:p>
    <w:p>
      <w:pPr>
        <w:pStyle w:val="ListParagraph"/>
        <w:numPr>
          <w:ilvl w:val="0"/>
          <w:numId w:val="20"/>
        </w:numPr>
        <w:tabs>
          <w:tab w:pos="2446" w:val="left" w:leader="none"/>
        </w:tabs>
        <w:spacing w:line="259" w:lineRule="auto" w:before="25" w:after="0"/>
        <w:ind w:left="2446" w:right="1442" w:hanging="360"/>
        <w:jc w:val="left"/>
        <w:rPr>
          <w:sz w:val="22"/>
        </w:rPr>
      </w:pPr>
      <w:r>
        <w:rPr>
          <w:color w:val="FF0000"/>
          <w:sz w:val="22"/>
        </w:rPr>
        <w:t>Data de validade, se</w:t>
      </w:r>
      <w:r>
        <w:rPr>
          <w:color w:val="FF0000"/>
          <w:spacing w:val="26"/>
          <w:sz w:val="22"/>
        </w:rPr>
        <w:t> </w:t>
      </w:r>
      <w:r>
        <w:rPr>
          <w:color w:val="FF0000"/>
          <w:sz w:val="22"/>
        </w:rPr>
        <w:t>aplicável (é</w:t>
      </w:r>
      <w:r>
        <w:rPr>
          <w:color w:val="FF0000"/>
          <w:spacing w:val="26"/>
          <w:sz w:val="22"/>
        </w:rPr>
        <w:t> </w:t>
      </w:r>
      <w:r>
        <w:rPr>
          <w:color w:val="FF0000"/>
          <w:sz w:val="22"/>
        </w:rPr>
        <w:t>respeitado o</w:t>
      </w:r>
      <w:r>
        <w:rPr>
          <w:color w:val="FF0000"/>
          <w:spacing w:val="25"/>
          <w:sz w:val="22"/>
        </w:rPr>
        <w:t> </w:t>
      </w:r>
      <w:r>
        <w:rPr>
          <w:color w:val="FF0000"/>
          <w:sz w:val="22"/>
        </w:rPr>
        <w:t>prazo de</w:t>
      </w:r>
      <w:r>
        <w:rPr>
          <w:color w:val="FF0000"/>
          <w:spacing w:val="26"/>
          <w:sz w:val="22"/>
        </w:rPr>
        <w:t> </w:t>
      </w:r>
      <w:r>
        <w:rPr>
          <w:color w:val="FF0000"/>
          <w:sz w:val="22"/>
        </w:rPr>
        <w:t>validade estabelecido pelo fabricante das matérias-primas).</w:t>
      </w:r>
    </w:p>
    <w:p>
      <w:pPr>
        <w:pStyle w:val="BodyText"/>
      </w:pPr>
    </w:p>
    <w:p>
      <w:pPr>
        <w:pStyle w:val="BodyText"/>
        <w:spacing w:before="73"/>
      </w:pPr>
    </w:p>
    <w:p>
      <w:pPr>
        <w:pStyle w:val="Heading2"/>
        <w:numPr>
          <w:ilvl w:val="2"/>
          <w:numId w:val="16"/>
        </w:numPr>
        <w:tabs>
          <w:tab w:pos="2393" w:val="left" w:leader="none"/>
        </w:tabs>
        <w:spacing w:line="240" w:lineRule="auto" w:before="0" w:after="0"/>
        <w:ind w:left="2393" w:right="0" w:hanging="667"/>
        <w:jc w:val="left"/>
      </w:pPr>
      <w:r>
        <w:rPr/>
        <w:t>Fluxograma</w:t>
      </w:r>
      <w:r>
        <w:rPr>
          <w:spacing w:val="-3"/>
        </w:rPr>
        <w:t> </w:t>
      </w:r>
      <w:r>
        <w:rPr>
          <w:color w:val="FF0000"/>
        </w:rPr>
        <w:t>das</w:t>
      </w:r>
      <w:r>
        <w:rPr>
          <w:color w:val="FF0000"/>
          <w:spacing w:val="3"/>
        </w:rPr>
        <w:t> </w:t>
      </w:r>
      <w:r>
        <w:rPr>
          <w:spacing w:val="-2"/>
        </w:rPr>
        <w:t>Fraldas</w:t>
      </w:r>
    </w:p>
    <w:p>
      <w:pPr>
        <w:pStyle w:val="BodyText"/>
        <w:spacing w:line="259" w:lineRule="auto" w:before="181"/>
        <w:ind w:left="1015" w:right="1430" w:firstLine="710"/>
        <w:jc w:val="both"/>
      </w:pPr>
      <w:r>
        <w:rPr>
          <w:color w:val="FF0000"/>
        </w:rPr>
        <w:t>O fluxograma possibilita compreender o plano de execução dos produtos. Ele fornece informações</w:t>
      </w:r>
      <w:r>
        <w:rPr>
          <w:color w:val="FF0000"/>
          <w:spacing w:val="-4"/>
        </w:rPr>
        <w:t> </w:t>
      </w:r>
      <w:r>
        <w:rPr>
          <w:color w:val="FF0000"/>
        </w:rPr>
        <w:t>sobre</w:t>
      </w:r>
      <w:r>
        <w:rPr>
          <w:color w:val="FF0000"/>
          <w:spacing w:val="-1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estrutura,</w:t>
      </w:r>
      <w:r>
        <w:rPr>
          <w:color w:val="FF0000"/>
          <w:spacing w:val="-3"/>
        </w:rPr>
        <w:t> </w:t>
      </w:r>
      <w:r>
        <w:rPr>
          <w:color w:val="FF0000"/>
        </w:rPr>
        <w:t>a</w:t>
      </w:r>
      <w:r>
        <w:rPr>
          <w:color w:val="FF0000"/>
          <w:spacing w:val="-3"/>
        </w:rPr>
        <w:t> </w:t>
      </w:r>
      <w:r>
        <w:rPr>
          <w:color w:val="FF0000"/>
        </w:rPr>
        <w:t>sequência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montagem,</w:t>
      </w:r>
      <w:r>
        <w:rPr>
          <w:color w:val="FF0000"/>
          <w:spacing w:val="-3"/>
        </w:rPr>
        <w:t> </w:t>
      </w:r>
      <w:r>
        <w:rPr>
          <w:color w:val="FF0000"/>
        </w:rPr>
        <w:t>os</w:t>
      </w:r>
      <w:r>
        <w:rPr>
          <w:color w:val="FF0000"/>
          <w:spacing w:val="-5"/>
        </w:rPr>
        <w:t> </w:t>
      </w:r>
      <w:r>
        <w:rPr>
          <w:color w:val="FF0000"/>
        </w:rPr>
        <w:t>métodos,</w:t>
      </w:r>
      <w:r>
        <w:rPr>
          <w:color w:val="FF0000"/>
          <w:spacing w:val="-3"/>
        </w:rPr>
        <w:t> </w:t>
      </w:r>
      <w:r>
        <w:rPr>
          <w:color w:val="FF0000"/>
        </w:rPr>
        <w:t>os</w:t>
      </w:r>
      <w:r>
        <w:rPr>
          <w:color w:val="FF0000"/>
          <w:spacing w:val="-5"/>
        </w:rPr>
        <w:t> </w:t>
      </w:r>
      <w:r>
        <w:rPr>
          <w:color w:val="FF0000"/>
        </w:rPr>
        <w:t>equipamentos</w:t>
      </w:r>
      <w:r>
        <w:rPr>
          <w:color w:val="FF0000"/>
          <w:spacing w:val="-5"/>
        </w:rPr>
        <w:t> </w:t>
      </w:r>
      <w:r>
        <w:rPr>
          <w:color w:val="FF0000"/>
        </w:rPr>
        <w:t>necessários e</w:t>
      </w:r>
      <w:r>
        <w:rPr>
          <w:color w:val="FF0000"/>
          <w:spacing w:val="-3"/>
        </w:rPr>
        <w:t> </w:t>
      </w:r>
      <w:r>
        <w:rPr>
          <w:color w:val="FF0000"/>
        </w:rPr>
        <w:t>as</w:t>
      </w:r>
      <w:r>
        <w:rPr>
          <w:color w:val="FF0000"/>
          <w:spacing w:val="-5"/>
        </w:rPr>
        <w:t> </w:t>
      </w:r>
      <w:r>
        <w:rPr>
          <w:color w:val="FF0000"/>
        </w:rPr>
        <w:t>etapas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produção</w:t>
      </w:r>
      <w:r>
        <w:rPr>
          <w:color w:val="FF0000"/>
          <w:spacing w:val="-4"/>
        </w:rPr>
        <w:t> </w:t>
      </w:r>
      <w:r>
        <w:rPr>
          <w:color w:val="FF0000"/>
        </w:rPr>
        <w:t>dos</w:t>
      </w:r>
      <w:r>
        <w:rPr>
          <w:color w:val="FF0000"/>
          <w:spacing w:val="-5"/>
        </w:rPr>
        <w:t> </w:t>
      </w:r>
      <w:r>
        <w:rPr>
          <w:color w:val="FF0000"/>
        </w:rPr>
        <w:t>absorventes</w:t>
      </w:r>
      <w:r>
        <w:rPr>
          <w:color w:val="FF0000"/>
          <w:spacing w:val="-4"/>
        </w:rPr>
        <w:t> </w:t>
      </w:r>
      <w:r>
        <w:rPr>
          <w:color w:val="FF0000"/>
        </w:rPr>
        <w:t>e</w:t>
      </w:r>
      <w:r>
        <w:rPr>
          <w:color w:val="FF0000"/>
          <w:spacing w:val="-3"/>
        </w:rPr>
        <w:t> </w:t>
      </w:r>
      <w:r>
        <w:rPr>
          <w:color w:val="FF0000"/>
        </w:rPr>
        <w:t>fraldas.</w:t>
      </w:r>
      <w:r>
        <w:rPr>
          <w:color w:val="FF0000"/>
          <w:spacing w:val="-4"/>
        </w:rPr>
        <w:t> </w:t>
      </w:r>
      <w:r>
        <w:rPr>
          <w:color w:val="FF0000"/>
        </w:rPr>
        <w:t>Essas</w:t>
      </w:r>
      <w:r>
        <w:rPr>
          <w:color w:val="FF0000"/>
          <w:spacing w:val="-5"/>
        </w:rPr>
        <w:t> </w:t>
      </w:r>
      <w:r>
        <w:rPr>
          <w:color w:val="FF0000"/>
        </w:rPr>
        <w:t>informações</w:t>
      </w:r>
      <w:r>
        <w:rPr>
          <w:color w:val="FF0000"/>
          <w:spacing w:val="-4"/>
        </w:rPr>
        <w:t> </w:t>
      </w:r>
      <w:r>
        <w:rPr>
          <w:color w:val="FF0000"/>
        </w:rPr>
        <w:t>ajudam</w:t>
      </w:r>
      <w:r>
        <w:rPr>
          <w:color w:val="FF0000"/>
          <w:spacing w:val="-5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definir</w:t>
      </w:r>
      <w:r>
        <w:rPr>
          <w:color w:val="FF0000"/>
          <w:spacing w:val="-5"/>
        </w:rPr>
        <w:t> </w:t>
      </w:r>
      <w:r>
        <w:rPr>
          <w:color w:val="FF0000"/>
        </w:rPr>
        <w:t>o</w:t>
      </w:r>
      <w:r>
        <w:rPr>
          <w:color w:val="FF0000"/>
          <w:spacing w:val="-4"/>
        </w:rPr>
        <w:t> </w:t>
      </w:r>
      <w:r>
        <w:rPr>
          <w:color w:val="FF0000"/>
        </w:rPr>
        <w:t>cronograma e as atividades necessárias para a fábrica. Apesar desta cartilha ter como foco a fabricação de absorventes, insta salientar que para a fabricação de fraldas, utiliza-se o mesmo maquinário.</w:t>
      </w:r>
    </w:p>
    <w:p>
      <w:pPr>
        <w:pStyle w:val="BodyText"/>
        <w:spacing w:line="259" w:lineRule="auto" w:before="161"/>
        <w:ind w:left="1015" w:right="1428" w:firstLine="710"/>
        <w:jc w:val="both"/>
      </w:pPr>
      <w:r>
        <w:rPr>
          <w:color w:val="FF0000"/>
        </w:rPr>
        <w:t>Desta forma, apresenta-se o Fluxograma de Fraldas, para que </w:t>
      </w:r>
      <w:r>
        <w:rPr>
          <w:i/>
          <w:color w:val="FF0000"/>
        </w:rPr>
        <w:t>a posteriori </w:t>
      </w:r>
      <w:r>
        <w:rPr>
          <w:color w:val="FF0000"/>
        </w:rPr>
        <w:t>seja possível a fabricação de fraldas. Inicialmente, faz-se o recebimento, conferência e separação dos insumos (manta absorvente, polietileno, filtrante, elástico, cola hot-melt, fita dupla face, embalagem), em seguida,</w:t>
      </w:r>
      <w:r>
        <w:rPr>
          <w:color w:val="FF0000"/>
          <w:spacing w:val="-2"/>
        </w:rPr>
        <w:t> </w:t>
      </w:r>
      <w:r>
        <w:rPr>
          <w:color w:val="FF0000"/>
        </w:rPr>
        <w:t>ocorre</w:t>
      </w:r>
      <w:r>
        <w:rPr>
          <w:color w:val="FF0000"/>
          <w:spacing w:val="-2"/>
        </w:rPr>
        <w:t> </w:t>
      </w:r>
      <w:r>
        <w:rPr>
          <w:color w:val="FF0000"/>
        </w:rPr>
        <w:t>a</w:t>
      </w:r>
      <w:r>
        <w:rPr>
          <w:color w:val="FF0000"/>
          <w:spacing w:val="-3"/>
        </w:rPr>
        <w:t> </w:t>
      </w:r>
      <w:r>
        <w:rPr>
          <w:color w:val="FF0000"/>
        </w:rPr>
        <w:t>compactação</w:t>
      </w:r>
      <w:r>
        <w:rPr>
          <w:color w:val="FF0000"/>
          <w:spacing w:val="-4"/>
        </w:rPr>
        <w:t> </w:t>
      </w:r>
      <w:r>
        <w:rPr>
          <w:color w:val="FF0000"/>
        </w:rPr>
        <w:t>do</w:t>
      </w:r>
      <w:r>
        <w:rPr>
          <w:color w:val="FF0000"/>
          <w:spacing w:val="-4"/>
        </w:rPr>
        <w:t> </w:t>
      </w:r>
      <w:r>
        <w:rPr>
          <w:color w:val="FF0000"/>
        </w:rPr>
        <w:t>produto</w:t>
      </w:r>
      <w:r>
        <w:rPr>
          <w:color w:val="FF0000"/>
          <w:spacing w:val="-3"/>
        </w:rPr>
        <w:t> </w:t>
      </w:r>
      <w:r>
        <w:rPr>
          <w:color w:val="FF0000"/>
        </w:rPr>
        <w:t>via máquina, originando</w:t>
      </w:r>
      <w:r>
        <w:rPr>
          <w:color w:val="FF0000"/>
          <w:spacing w:val="-4"/>
        </w:rPr>
        <w:t> </w:t>
      </w:r>
      <w:r>
        <w:rPr>
          <w:color w:val="FF0000"/>
        </w:rPr>
        <w:t>o produto 2</w:t>
      </w:r>
      <w:r>
        <w:rPr>
          <w:color w:val="FF0000"/>
          <w:spacing w:val="-4"/>
        </w:rPr>
        <w:t> </w:t>
      </w:r>
      <w:r>
        <w:rPr>
          <w:color w:val="FF0000"/>
        </w:rPr>
        <w:t>(folha</w:t>
      </w:r>
      <w:r>
        <w:rPr>
          <w:color w:val="FF0000"/>
          <w:spacing w:val="-3"/>
        </w:rPr>
        <w:t> </w:t>
      </w:r>
      <w:r>
        <w:rPr>
          <w:color w:val="FF0000"/>
        </w:rPr>
        <w:t>de fraldas),</w:t>
      </w:r>
      <w:r>
        <w:rPr>
          <w:color w:val="FF0000"/>
          <w:spacing w:val="-2"/>
        </w:rPr>
        <w:t> </w:t>
      </w:r>
      <w:r>
        <w:rPr>
          <w:color w:val="FF0000"/>
        </w:rPr>
        <w:t>as quais passam pelo corte de acabamento, que o originam o produto 3 (fraldas pré-finalizadas) que seguem para a fixação da fita dupla face, finalizando assim as fraldas. O próximo passo consiste na marcação</w:t>
      </w:r>
      <w:r>
        <w:rPr>
          <w:color w:val="FF0000"/>
          <w:spacing w:val="-9"/>
        </w:rPr>
        <w:t> </w:t>
      </w:r>
      <w:r>
        <w:rPr>
          <w:color w:val="FF0000"/>
        </w:rPr>
        <w:t>do</w:t>
      </w:r>
      <w:r>
        <w:rPr>
          <w:color w:val="FF0000"/>
          <w:spacing w:val="-9"/>
        </w:rPr>
        <w:t> </w:t>
      </w:r>
      <w:r>
        <w:rPr>
          <w:color w:val="FF0000"/>
        </w:rPr>
        <w:t>lote,</w:t>
      </w:r>
      <w:r>
        <w:rPr>
          <w:color w:val="FF0000"/>
          <w:spacing w:val="-7"/>
        </w:rPr>
        <w:t> </w:t>
      </w:r>
      <w:r>
        <w:rPr>
          <w:color w:val="FF0000"/>
        </w:rPr>
        <w:t>da</w:t>
      </w:r>
      <w:r>
        <w:rPr>
          <w:color w:val="FF0000"/>
          <w:spacing w:val="-8"/>
        </w:rPr>
        <w:t> </w:t>
      </w:r>
      <w:r>
        <w:rPr>
          <w:color w:val="FF0000"/>
        </w:rPr>
        <w:t>validade</w:t>
      </w:r>
      <w:r>
        <w:rPr>
          <w:color w:val="FF0000"/>
          <w:spacing w:val="-7"/>
        </w:rPr>
        <w:t> </w:t>
      </w:r>
      <w:r>
        <w:rPr>
          <w:color w:val="FF0000"/>
        </w:rPr>
        <w:t>e</w:t>
      </w:r>
      <w:r>
        <w:rPr>
          <w:color w:val="FF0000"/>
          <w:spacing w:val="-7"/>
        </w:rPr>
        <w:t> </w:t>
      </w:r>
      <w:r>
        <w:rPr>
          <w:color w:val="FF0000"/>
        </w:rPr>
        <w:t>do</w:t>
      </w:r>
      <w:r>
        <w:rPr>
          <w:color w:val="FF0000"/>
          <w:spacing w:val="-9"/>
        </w:rPr>
        <w:t> </w:t>
      </w:r>
      <w:r>
        <w:rPr>
          <w:color w:val="FF0000"/>
        </w:rPr>
        <w:t>ano</w:t>
      </w:r>
      <w:r>
        <w:rPr>
          <w:color w:val="FF0000"/>
          <w:spacing w:val="-8"/>
        </w:rPr>
        <w:t> </w:t>
      </w:r>
      <w:r>
        <w:rPr>
          <w:color w:val="FF0000"/>
        </w:rPr>
        <w:t>de</w:t>
      </w:r>
      <w:r>
        <w:rPr>
          <w:color w:val="FF0000"/>
          <w:spacing w:val="-7"/>
        </w:rPr>
        <w:t> </w:t>
      </w:r>
      <w:r>
        <w:rPr>
          <w:color w:val="FF0000"/>
        </w:rPr>
        <w:t>fabricação,</w:t>
      </w:r>
      <w:r>
        <w:rPr>
          <w:color w:val="FF0000"/>
          <w:spacing w:val="-7"/>
        </w:rPr>
        <w:t> </w:t>
      </w:r>
      <w:r>
        <w:rPr>
          <w:color w:val="FF0000"/>
        </w:rPr>
        <w:t>e</w:t>
      </w:r>
      <w:r>
        <w:rPr>
          <w:color w:val="FF0000"/>
          <w:spacing w:val="-7"/>
        </w:rPr>
        <w:t> </w:t>
      </w:r>
      <w:r>
        <w:rPr>
          <w:color w:val="FF0000"/>
        </w:rPr>
        <w:t>só</w:t>
      </w:r>
      <w:r>
        <w:rPr>
          <w:color w:val="FF0000"/>
          <w:spacing w:val="-8"/>
        </w:rPr>
        <w:t> </w:t>
      </w:r>
      <w:r>
        <w:rPr>
          <w:color w:val="FF0000"/>
        </w:rPr>
        <w:t>então</w:t>
      </w:r>
      <w:r>
        <w:rPr>
          <w:color w:val="FF0000"/>
          <w:spacing w:val="-9"/>
        </w:rPr>
        <w:t> </w:t>
      </w:r>
      <w:r>
        <w:rPr>
          <w:color w:val="FF0000"/>
        </w:rPr>
        <w:t>ocorre</w:t>
      </w:r>
      <w:r>
        <w:rPr>
          <w:color w:val="FF0000"/>
          <w:spacing w:val="-7"/>
        </w:rPr>
        <w:t> </w:t>
      </w:r>
      <w:r>
        <w:rPr>
          <w:color w:val="FF0000"/>
        </w:rPr>
        <w:t>o</w:t>
      </w:r>
      <w:r>
        <w:rPr>
          <w:color w:val="FF0000"/>
          <w:spacing w:val="-8"/>
        </w:rPr>
        <w:t> </w:t>
      </w:r>
      <w:r>
        <w:rPr>
          <w:color w:val="FF0000"/>
        </w:rPr>
        <w:t>embalamento</w:t>
      </w:r>
      <w:r>
        <w:rPr>
          <w:color w:val="FF0000"/>
          <w:spacing w:val="-8"/>
        </w:rPr>
        <w:t> </w:t>
      </w:r>
      <w:r>
        <w:rPr>
          <w:color w:val="FF0000"/>
        </w:rPr>
        <w:t>manual</w:t>
      </w:r>
      <w:r>
        <w:rPr>
          <w:color w:val="FF0000"/>
          <w:spacing w:val="-8"/>
        </w:rPr>
        <w:t> </w:t>
      </w:r>
      <w:r>
        <w:rPr>
          <w:color w:val="FF0000"/>
        </w:rPr>
        <w:t>e</w:t>
      </w:r>
      <w:r>
        <w:rPr>
          <w:color w:val="FF0000"/>
          <w:spacing w:val="-7"/>
        </w:rPr>
        <w:t> </w:t>
      </w:r>
      <w:r>
        <w:rPr>
          <w:color w:val="FF0000"/>
        </w:rPr>
        <w:t>por último a selagem, via máquina seladora. Nota-se que os resíduos, fruto dos cortes de acabamento, seguem para a pesagem e posteriormente são encaminhados para a reciclagem e/ou reaproveitamento. Conforme a Figura 15 seguinte: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1011" w:top="1360" w:bottom="1200" w:left="425" w:right="0"/>
        </w:sectPr>
      </w:pPr>
    </w:p>
    <w:p>
      <w:pPr>
        <w:spacing w:before="38"/>
        <w:ind w:left="845" w:right="1273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6794752">
                <wp:simplePos x="0" y="0"/>
                <wp:positionH relativeFrom="page">
                  <wp:posOffset>869950</wp:posOffset>
                </wp:positionH>
                <wp:positionV relativeFrom="paragraph">
                  <wp:posOffset>114300</wp:posOffset>
                </wp:positionV>
                <wp:extent cx="6689725" cy="5518785"/>
                <wp:effectExtent l="0" t="0" r="0" b="0"/>
                <wp:wrapNone/>
                <wp:docPr id="105" name="Group 1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" name="Group 105"/>
                      <wpg:cNvGrpSpPr/>
                      <wpg:grpSpPr>
                        <a:xfrm>
                          <a:off x="0" y="0"/>
                          <a:ext cx="6689725" cy="5518785"/>
                          <a:chExt cx="6689725" cy="5518785"/>
                        </a:xfrm>
                      </wpg:grpSpPr>
                      <pic:pic>
                        <pic:nvPicPr>
                          <pic:cNvPr id="106" name="Image 106" descr="Diagrama  Descrição gerada automaticamente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9725" cy="551853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7" name="Image 107" descr="Diagrama  Descrição gerada automaticamente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850" y="197357"/>
                            <a:ext cx="6160770" cy="49376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5pt;margin-top:9pt;width:526.75pt;height:434.55pt;mso-position-horizontal-relative:page;mso-position-vertical-relative:paragraph;z-index:-16521728" id="docshapegroup100" coordorigin="1370,180" coordsize="10535,8691">
                <v:shape style="position:absolute;left:1370;top:180;width:10535;height:8691" type="#_x0000_t75" id="docshape101" alt="Diagrama  Descrição gerada automaticamente" stroked="false">
                  <v:imagedata r:id="rId70" o:title=""/>
                </v:shape>
                <v:shape style="position:absolute;left:1680;top:490;width:9702;height:7776" type="#_x0000_t75" id="docshape102" alt="Diagrama  Descrição gerada automaticamente" stroked="false">
                  <v:imagedata r:id="rId71" o:title=""/>
                </v:shape>
                <w10:wrap type="none"/>
              </v:group>
            </w:pict>
          </mc:Fallback>
        </mc:AlternateContent>
      </w:r>
      <w:r>
        <w:rPr>
          <w:b/>
          <w:color w:val="FF0000"/>
          <w:sz w:val="16"/>
        </w:rPr>
        <w:t>Figura</w:t>
      </w:r>
      <w:r>
        <w:rPr>
          <w:b/>
          <w:color w:val="FF0000"/>
          <w:spacing w:val="-3"/>
          <w:sz w:val="16"/>
        </w:rPr>
        <w:t> </w:t>
      </w:r>
      <w:r>
        <w:rPr>
          <w:b/>
          <w:color w:val="FF0000"/>
          <w:sz w:val="16"/>
        </w:rPr>
        <w:t>18</w:t>
      </w:r>
      <w:r>
        <w:rPr>
          <w:b/>
          <w:color w:val="FF0000"/>
          <w:spacing w:val="-3"/>
          <w:sz w:val="16"/>
        </w:rPr>
        <w:t> </w:t>
      </w:r>
      <w:r>
        <w:rPr>
          <w:color w:val="FF0000"/>
          <w:sz w:val="16"/>
        </w:rPr>
        <w:t>–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4"/>
          <w:sz w:val="16"/>
        </w:rPr>
        <w:t> </w:t>
      </w:r>
      <w:r>
        <w:rPr>
          <w:color w:val="FF0000"/>
          <w:sz w:val="16"/>
        </w:rPr>
        <w:t>das </w:t>
      </w:r>
      <w:r>
        <w:rPr>
          <w:color w:val="FF0000"/>
          <w:spacing w:val="-2"/>
          <w:sz w:val="16"/>
        </w:rPr>
        <w:t>fraldas.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53"/>
        <w:rPr>
          <w:sz w:val="16"/>
        </w:rPr>
      </w:pPr>
    </w:p>
    <w:p>
      <w:pPr>
        <w:spacing w:before="0"/>
        <w:ind w:left="845" w:right="1270" w:firstLine="0"/>
        <w:jc w:val="center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-8"/>
          <w:sz w:val="16"/>
        </w:rPr>
        <w:t> </w:t>
      </w:r>
      <w:r>
        <w:rPr>
          <w:color w:val="FF0000"/>
          <w:sz w:val="16"/>
        </w:rPr>
        <w:t>Elaborado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pelos autores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com</w:t>
      </w:r>
      <w:r>
        <w:rPr>
          <w:color w:val="FF0000"/>
          <w:spacing w:val="-1"/>
          <w:sz w:val="16"/>
        </w:rPr>
        <w:t> </w:t>
      </w:r>
      <w:r>
        <w:rPr>
          <w:color w:val="FF0000"/>
          <w:sz w:val="16"/>
        </w:rPr>
        <w:t>base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no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estudo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caso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MG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spacing w:line="259" w:lineRule="auto" w:before="183"/>
        <w:ind w:left="1015" w:right="1436" w:firstLine="710"/>
        <w:jc w:val="both"/>
      </w:pPr>
      <w:r>
        <w:rPr>
          <w:color w:val="FF0000"/>
        </w:rPr>
        <w:t>Inicialmente,</w:t>
      </w:r>
      <w:r>
        <w:rPr>
          <w:color w:val="FF0000"/>
          <w:spacing w:val="-5"/>
        </w:rPr>
        <w:t> </w:t>
      </w:r>
      <w:r>
        <w:rPr>
          <w:color w:val="FF0000"/>
        </w:rPr>
        <w:t>faz-se</w:t>
      </w:r>
      <w:r>
        <w:rPr>
          <w:color w:val="FF0000"/>
          <w:spacing w:val="-5"/>
        </w:rPr>
        <w:t> </w:t>
      </w:r>
      <w:r>
        <w:rPr>
          <w:color w:val="FF0000"/>
        </w:rPr>
        <w:t>o</w:t>
      </w:r>
      <w:r>
        <w:rPr>
          <w:color w:val="FF0000"/>
          <w:spacing w:val="-6"/>
        </w:rPr>
        <w:t> </w:t>
      </w:r>
      <w:r>
        <w:rPr>
          <w:color w:val="FF0000"/>
        </w:rPr>
        <w:t>recebimento,</w:t>
      </w:r>
      <w:r>
        <w:rPr>
          <w:color w:val="FF0000"/>
          <w:spacing w:val="-8"/>
        </w:rPr>
        <w:t> </w:t>
      </w:r>
      <w:r>
        <w:rPr>
          <w:color w:val="FF0000"/>
        </w:rPr>
        <w:t>conferência</w:t>
      </w:r>
      <w:r>
        <w:rPr>
          <w:color w:val="FF0000"/>
          <w:spacing w:val="-6"/>
        </w:rPr>
        <w:t> </w:t>
      </w:r>
      <w:r>
        <w:rPr>
          <w:color w:val="FF0000"/>
        </w:rPr>
        <w:t>e</w:t>
      </w:r>
      <w:r>
        <w:rPr>
          <w:color w:val="FF0000"/>
          <w:spacing w:val="-5"/>
        </w:rPr>
        <w:t> </w:t>
      </w:r>
      <w:r>
        <w:rPr>
          <w:color w:val="FF0000"/>
        </w:rPr>
        <w:t>separação</w:t>
      </w:r>
      <w:r>
        <w:rPr>
          <w:color w:val="FF0000"/>
          <w:spacing w:val="-7"/>
        </w:rPr>
        <w:t> </w:t>
      </w:r>
      <w:r>
        <w:rPr>
          <w:color w:val="FF0000"/>
        </w:rPr>
        <w:t>dos</w:t>
      </w:r>
      <w:r>
        <w:rPr>
          <w:color w:val="FF0000"/>
          <w:spacing w:val="-7"/>
        </w:rPr>
        <w:t> </w:t>
      </w:r>
      <w:r>
        <w:rPr>
          <w:color w:val="FF0000"/>
        </w:rPr>
        <w:t>insumos</w:t>
      </w:r>
      <w:r>
        <w:rPr>
          <w:color w:val="FF0000"/>
          <w:spacing w:val="-7"/>
        </w:rPr>
        <w:t> </w:t>
      </w:r>
      <w:r>
        <w:rPr>
          <w:color w:val="FF0000"/>
        </w:rPr>
        <w:t>(manta</w:t>
      </w:r>
      <w:r>
        <w:rPr>
          <w:color w:val="FF0000"/>
          <w:spacing w:val="-6"/>
        </w:rPr>
        <w:t> </w:t>
      </w:r>
      <w:r>
        <w:rPr>
          <w:color w:val="FF0000"/>
        </w:rPr>
        <w:t>absorvente, polietileno, filtrante, elástico, cola hot-melt, fita dupla face, embalagem).</w:t>
      </w:r>
    </w:p>
    <w:p>
      <w:pPr>
        <w:pStyle w:val="BodyText"/>
        <w:spacing w:line="259" w:lineRule="auto" w:before="155"/>
        <w:ind w:left="1015" w:right="1437" w:firstLine="710"/>
        <w:jc w:val="both"/>
      </w:pPr>
      <w:r>
        <w:rPr>
          <w:color w:val="FF0000"/>
        </w:rPr>
        <w:t>Em</w:t>
      </w:r>
      <w:r>
        <w:rPr>
          <w:color w:val="FF0000"/>
          <w:spacing w:val="-4"/>
        </w:rPr>
        <w:t> </w:t>
      </w:r>
      <w:r>
        <w:rPr>
          <w:color w:val="FF0000"/>
        </w:rPr>
        <w:t>seguida,</w:t>
      </w:r>
      <w:r>
        <w:rPr>
          <w:color w:val="FF0000"/>
          <w:spacing w:val="-3"/>
        </w:rPr>
        <w:t> </w:t>
      </w:r>
      <w:r>
        <w:rPr>
          <w:color w:val="FF0000"/>
        </w:rPr>
        <w:t>ocorre</w:t>
      </w:r>
      <w:r>
        <w:rPr>
          <w:color w:val="FF0000"/>
          <w:spacing w:val="-3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compactação</w:t>
      </w:r>
      <w:r>
        <w:rPr>
          <w:color w:val="FF0000"/>
          <w:spacing w:val="-5"/>
        </w:rPr>
        <w:t> </w:t>
      </w:r>
      <w:r>
        <w:rPr>
          <w:color w:val="FF0000"/>
        </w:rPr>
        <w:t>do</w:t>
      </w:r>
      <w:r>
        <w:rPr>
          <w:color w:val="FF0000"/>
          <w:spacing w:val="-5"/>
        </w:rPr>
        <w:t> </w:t>
      </w:r>
      <w:r>
        <w:rPr>
          <w:color w:val="FF0000"/>
        </w:rPr>
        <w:t>produto</w:t>
      </w:r>
      <w:r>
        <w:rPr>
          <w:color w:val="FF0000"/>
          <w:spacing w:val="-4"/>
        </w:rPr>
        <w:t> </w:t>
      </w:r>
      <w:r>
        <w:rPr>
          <w:color w:val="FF0000"/>
        </w:rPr>
        <w:t>via</w:t>
      </w:r>
      <w:r>
        <w:rPr>
          <w:color w:val="FF0000"/>
          <w:spacing w:val="-4"/>
        </w:rPr>
        <w:t> </w:t>
      </w:r>
      <w:r>
        <w:rPr>
          <w:color w:val="FF0000"/>
        </w:rPr>
        <w:t>máquina,</w:t>
      </w:r>
      <w:r>
        <w:rPr>
          <w:color w:val="FF0000"/>
          <w:spacing w:val="-3"/>
        </w:rPr>
        <w:t> </w:t>
      </w:r>
      <w:r>
        <w:rPr>
          <w:color w:val="FF0000"/>
        </w:rPr>
        <w:t>originando</w:t>
      </w:r>
      <w:r>
        <w:rPr>
          <w:color w:val="FF0000"/>
          <w:spacing w:val="-5"/>
        </w:rPr>
        <w:t> </w:t>
      </w:r>
      <w:r>
        <w:rPr>
          <w:color w:val="FF0000"/>
        </w:rPr>
        <w:t>o</w:t>
      </w:r>
      <w:r>
        <w:rPr>
          <w:color w:val="FF0000"/>
          <w:spacing w:val="-4"/>
        </w:rPr>
        <w:t> </w:t>
      </w:r>
      <w:r>
        <w:rPr>
          <w:color w:val="FF0000"/>
        </w:rPr>
        <w:t>produto</w:t>
      </w:r>
      <w:r>
        <w:rPr>
          <w:color w:val="FF0000"/>
          <w:spacing w:val="-4"/>
        </w:rPr>
        <w:t> </w:t>
      </w:r>
      <w:r>
        <w:rPr>
          <w:color w:val="FF0000"/>
        </w:rPr>
        <w:t>2</w:t>
      </w:r>
      <w:r>
        <w:rPr>
          <w:color w:val="FF0000"/>
          <w:spacing w:val="-5"/>
        </w:rPr>
        <w:t> </w:t>
      </w:r>
      <w:r>
        <w:rPr>
          <w:color w:val="FF0000"/>
        </w:rPr>
        <w:t>(folha</w:t>
      </w:r>
      <w:r>
        <w:rPr>
          <w:color w:val="FF0000"/>
          <w:spacing w:val="-4"/>
        </w:rPr>
        <w:t> </w:t>
      </w:r>
      <w:r>
        <w:rPr>
          <w:color w:val="FF0000"/>
        </w:rPr>
        <w:t>de fraldas),</w:t>
      </w:r>
      <w:r>
        <w:rPr>
          <w:color w:val="FF0000"/>
          <w:spacing w:val="-13"/>
        </w:rPr>
        <w:t> </w:t>
      </w:r>
      <w:r>
        <w:rPr>
          <w:color w:val="FF0000"/>
        </w:rPr>
        <w:t>as</w:t>
      </w:r>
      <w:r>
        <w:rPr>
          <w:color w:val="FF0000"/>
          <w:spacing w:val="-12"/>
        </w:rPr>
        <w:t> </w:t>
      </w:r>
      <w:r>
        <w:rPr>
          <w:color w:val="FF0000"/>
        </w:rPr>
        <w:t>quais</w:t>
      </w:r>
      <w:r>
        <w:rPr>
          <w:color w:val="FF0000"/>
          <w:spacing w:val="-13"/>
        </w:rPr>
        <w:t> </w:t>
      </w:r>
      <w:r>
        <w:rPr>
          <w:color w:val="FF0000"/>
        </w:rPr>
        <w:t>passam</w:t>
      </w:r>
      <w:r>
        <w:rPr>
          <w:color w:val="FF0000"/>
          <w:spacing w:val="-12"/>
        </w:rPr>
        <w:t> </w:t>
      </w:r>
      <w:r>
        <w:rPr>
          <w:color w:val="FF0000"/>
        </w:rPr>
        <w:t>pelo</w:t>
      </w:r>
      <w:r>
        <w:rPr>
          <w:color w:val="FF0000"/>
          <w:spacing w:val="-13"/>
        </w:rPr>
        <w:t> </w:t>
      </w:r>
      <w:r>
        <w:rPr>
          <w:color w:val="FF0000"/>
        </w:rPr>
        <w:t>corte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3"/>
        </w:rPr>
        <w:t> </w:t>
      </w:r>
      <w:r>
        <w:rPr>
          <w:color w:val="FF0000"/>
        </w:rPr>
        <w:t>acabamento,</w:t>
      </w:r>
      <w:r>
        <w:rPr>
          <w:color w:val="FF0000"/>
          <w:spacing w:val="-12"/>
        </w:rPr>
        <w:t> </w:t>
      </w:r>
      <w:r>
        <w:rPr>
          <w:color w:val="FF0000"/>
        </w:rPr>
        <w:t>que</w:t>
      </w:r>
      <w:r>
        <w:rPr>
          <w:color w:val="FF0000"/>
          <w:spacing w:val="-7"/>
        </w:rPr>
        <w:t> </w:t>
      </w:r>
      <w:r>
        <w:rPr>
          <w:color w:val="FF0000"/>
        </w:rPr>
        <w:t>originam</w:t>
      </w:r>
      <w:r>
        <w:rPr>
          <w:color w:val="FF0000"/>
          <w:spacing w:val="-13"/>
        </w:rPr>
        <w:t> </w:t>
      </w:r>
      <w:r>
        <w:rPr>
          <w:color w:val="FF0000"/>
        </w:rPr>
        <w:t>o</w:t>
      </w:r>
      <w:r>
        <w:rPr>
          <w:color w:val="FF0000"/>
          <w:spacing w:val="-12"/>
        </w:rPr>
        <w:t> </w:t>
      </w:r>
      <w:r>
        <w:rPr>
          <w:color w:val="FF0000"/>
        </w:rPr>
        <w:t>produto</w:t>
      </w:r>
      <w:r>
        <w:rPr>
          <w:color w:val="FF0000"/>
          <w:spacing w:val="-13"/>
        </w:rPr>
        <w:t> </w:t>
      </w:r>
      <w:r>
        <w:rPr>
          <w:color w:val="FF0000"/>
        </w:rPr>
        <w:t>3</w:t>
      </w:r>
      <w:r>
        <w:rPr>
          <w:color w:val="FF0000"/>
          <w:spacing w:val="-9"/>
        </w:rPr>
        <w:t> </w:t>
      </w:r>
      <w:r>
        <w:rPr>
          <w:color w:val="FF0000"/>
        </w:rPr>
        <w:t>(fraldas</w:t>
      </w:r>
      <w:r>
        <w:rPr>
          <w:color w:val="FF0000"/>
          <w:spacing w:val="-13"/>
        </w:rPr>
        <w:t> </w:t>
      </w:r>
      <w:r>
        <w:rPr>
          <w:color w:val="FF0000"/>
        </w:rPr>
        <w:t>pré-finalizadas) que seguem para a fixação da fita dupla face, finalizando assim o processo de produção.</w:t>
      </w:r>
    </w:p>
    <w:p>
      <w:pPr>
        <w:pStyle w:val="BodyText"/>
        <w:spacing w:line="259" w:lineRule="auto" w:before="160"/>
        <w:ind w:left="1015" w:right="1443" w:firstLine="710"/>
        <w:jc w:val="both"/>
      </w:pPr>
      <w:r>
        <w:rPr>
          <w:color w:val="FF0000"/>
        </w:rPr>
        <w:t>O</w:t>
      </w:r>
      <w:r>
        <w:rPr>
          <w:color w:val="FF0000"/>
          <w:spacing w:val="-13"/>
        </w:rPr>
        <w:t> </w:t>
      </w:r>
      <w:r>
        <w:rPr>
          <w:color w:val="FF0000"/>
        </w:rPr>
        <w:t>próximo</w:t>
      </w:r>
      <w:r>
        <w:rPr>
          <w:color w:val="FF0000"/>
          <w:spacing w:val="-12"/>
        </w:rPr>
        <w:t> </w:t>
      </w:r>
      <w:r>
        <w:rPr>
          <w:color w:val="FF0000"/>
        </w:rPr>
        <w:t>passo</w:t>
      </w:r>
      <w:r>
        <w:rPr>
          <w:color w:val="FF0000"/>
          <w:spacing w:val="-13"/>
        </w:rPr>
        <w:t> </w:t>
      </w:r>
      <w:r>
        <w:rPr>
          <w:color w:val="FF0000"/>
        </w:rPr>
        <w:t>consiste</w:t>
      </w:r>
      <w:r>
        <w:rPr>
          <w:color w:val="FF0000"/>
          <w:spacing w:val="-12"/>
        </w:rPr>
        <w:t> </w:t>
      </w:r>
      <w:r>
        <w:rPr>
          <w:color w:val="FF0000"/>
        </w:rPr>
        <w:t>na</w:t>
      </w:r>
      <w:r>
        <w:rPr>
          <w:color w:val="FF0000"/>
          <w:spacing w:val="-13"/>
        </w:rPr>
        <w:t> </w:t>
      </w:r>
      <w:r>
        <w:rPr>
          <w:color w:val="FF0000"/>
        </w:rPr>
        <w:t>marcação</w:t>
      </w:r>
      <w:r>
        <w:rPr>
          <w:color w:val="FF0000"/>
          <w:spacing w:val="-12"/>
        </w:rPr>
        <w:t> </w:t>
      </w:r>
      <w:r>
        <w:rPr>
          <w:color w:val="FF0000"/>
        </w:rPr>
        <w:t>do</w:t>
      </w:r>
      <w:r>
        <w:rPr>
          <w:color w:val="FF0000"/>
          <w:spacing w:val="-13"/>
        </w:rPr>
        <w:t> </w:t>
      </w:r>
      <w:r>
        <w:rPr>
          <w:color w:val="FF0000"/>
        </w:rPr>
        <w:t>lote,</w:t>
      </w:r>
      <w:r>
        <w:rPr>
          <w:color w:val="FF0000"/>
          <w:spacing w:val="-12"/>
        </w:rPr>
        <w:t> </w:t>
      </w:r>
      <w:r>
        <w:rPr>
          <w:color w:val="FF0000"/>
        </w:rPr>
        <w:t>validade</w:t>
      </w:r>
      <w:r>
        <w:rPr>
          <w:color w:val="FF0000"/>
          <w:spacing w:val="-12"/>
        </w:rPr>
        <w:t> </w:t>
      </w:r>
      <w:r>
        <w:rPr>
          <w:color w:val="FF0000"/>
        </w:rPr>
        <w:t>e</w:t>
      </w:r>
      <w:r>
        <w:rPr>
          <w:color w:val="FF0000"/>
          <w:spacing w:val="-13"/>
        </w:rPr>
        <w:t> </w:t>
      </w:r>
      <w:r>
        <w:rPr>
          <w:color w:val="FF0000"/>
        </w:rPr>
        <w:t>ano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3"/>
        </w:rPr>
        <w:t> </w:t>
      </w:r>
      <w:r>
        <w:rPr>
          <w:color w:val="FF0000"/>
        </w:rPr>
        <w:t>fabricação,</w:t>
      </w:r>
      <w:r>
        <w:rPr>
          <w:color w:val="FF0000"/>
          <w:spacing w:val="-12"/>
        </w:rPr>
        <w:t> </w:t>
      </w:r>
      <w:r>
        <w:rPr>
          <w:color w:val="FF0000"/>
        </w:rPr>
        <w:t>e</w:t>
      </w:r>
      <w:r>
        <w:rPr>
          <w:color w:val="FF0000"/>
          <w:spacing w:val="-13"/>
        </w:rPr>
        <w:t> </w:t>
      </w:r>
      <w:r>
        <w:rPr>
          <w:color w:val="FF0000"/>
        </w:rPr>
        <w:t>só</w:t>
      </w:r>
      <w:r>
        <w:rPr>
          <w:color w:val="FF0000"/>
          <w:spacing w:val="-12"/>
        </w:rPr>
        <w:t> </w:t>
      </w:r>
      <w:r>
        <w:rPr>
          <w:color w:val="FF0000"/>
        </w:rPr>
        <w:t>então</w:t>
      </w:r>
      <w:r>
        <w:rPr>
          <w:color w:val="FF0000"/>
          <w:spacing w:val="-12"/>
        </w:rPr>
        <w:t> </w:t>
      </w:r>
      <w:r>
        <w:rPr>
          <w:color w:val="FF0000"/>
        </w:rPr>
        <w:t>ocorre o embalamento manual e por último a selagem, via máquina seladora.</w:t>
      </w:r>
    </w:p>
    <w:p>
      <w:pPr>
        <w:pStyle w:val="BodyText"/>
        <w:spacing w:line="259" w:lineRule="auto" w:before="161"/>
        <w:ind w:left="1015" w:right="1442" w:firstLine="710"/>
        <w:jc w:val="both"/>
      </w:pPr>
      <w:r>
        <w:rPr>
          <w:color w:val="FF0000"/>
        </w:rPr>
        <w:t>Nota-se que os resíduos, fruto dos cortes de acabamento, seguem para a pesagem e posteriormente são encaminhados para a reciclagem e/ou reaproveitamento.</w:t>
      </w:r>
    </w:p>
    <w:p>
      <w:pPr>
        <w:spacing w:before="159"/>
        <w:ind w:left="1015" w:right="0" w:firstLine="0"/>
        <w:jc w:val="left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color w:val="4471C4"/>
          <w:spacing w:val="-2"/>
          <w:sz w:val="24"/>
        </w:rPr>
        <w:t>Reescrita</w:t>
      </w:r>
      <w:r>
        <w:rPr>
          <w:rFonts w:ascii="Trebuchet MS" w:hAnsi="Trebuchet MS"/>
          <w:b/>
          <w:color w:val="4471C4"/>
          <w:spacing w:val="-11"/>
          <w:sz w:val="24"/>
        </w:rPr>
        <w:t> </w:t>
      </w:r>
      <w:r>
        <w:rPr>
          <w:rFonts w:ascii="Trebuchet MS" w:hAnsi="Trebuchet MS"/>
          <w:b/>
          <w:color w:val="4471C4"/>
          <w:spacing w:val="-2"/>
          <w:sz w:val="24"/>
        </w:rPr>
        <w:t>(Kênia):</w:t>
      </w:r>
    </w:p>
    <w:p>
      <w:pPr>
        <w:tabs>
          <w:tab w:pos="2430" w:val="left" w:leader="none"/>
          <w:tab w:pos="3050" w:val="left" w:leader="none"/>
          <w:tab w:pos="3410" w:val="left" w:leader="none"/>
          <w:tab w:pos="4599" w:val="left" w:leader="none"/>
          <w:tab w:pos="5084" w:val="left" w:leader="none"/>
          <w:tab w:pos="6424" w:val="left" w:leader="none"/>
          <w:tab w:pos="7023" w:val="left" w:leader="none"/>
          <w:tab w:pos="7972" w:val="left" w:leader="none"/>
          <w:tab w:pos="8437" w:val="left" w:leader="none"/>
          <w:tab w:pos="9221" w:val="left" w:leader="none"/>
          <w:tab w:pos="9906" w:val="left" w:leader="none"/>
        </w:tabs>
        <w:spacing w:line="288" w:lineRule="auto" w:before="222"/>
        <w:ind w:left="1015" w:right="1437" w:firstLine="0"/>
        <w:jc w:val="left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pacing w:val="-2"/>
          <w:sz w:val="24"/>
        </w:rPr>
        <w:t>Observa-se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4"/>
          <w:sz w:val="24"/>
        </w:rPr>
        <w:t>que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10"/>
          <w:sz w:val="24"/>
        </w:rPr>
        <w:t>o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2"/>
          <w:sz w:val="24"/>
        </w:rPr>
        <w:t>processo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6"/>
          <w:sz w:val="24"/>
        </w:rPr>
        <w:t>de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2"/>
          <w:sz w:val="24"/>
        </w:rPr>
        <w:t>fabricação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4"/>
          <w:sz w:val="24"/>
        </w:rPr>
        <w:t>das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2"/>
          <w:sz w:val="24"/>
        </w:rPr>
        <w:t>fraldas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6"/>
          <w:sz w:val="24"/>
        </w:rPr>
        <w:t>se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2"/>
          <w:sz w:val="24"/>
        </w:rPr>
        <w:t>inicia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4"/>
          <w:sz w:val="24"/>
        </w:rPr>
        <w:t>com</w:t>
      </w:r>
      <w:r>
        <w:rPr>
          <w:rFonts w:ascii="Trebuchet MS" w:hAnsi="Trebuchet MS"/>
          <w:color w:val="4471C4"/>
          <w:sz w:val="24"/>
        </w:rPr>
        <w:tab/>
      </w:r>
      <w:r>
        <w:rPr>
          <w:rFonts w:ascii="Trebuchet MS" w:hAnsi="Trebuchet MS"/>
          <w:color w:val="4471C4"/>
          <w:spacing w:val="-10"/>
          <w:sz w:val="24"/>
        </w:rPr>
        <w:t>o </w:t>
      </w:r>
      <w:r>
        <w:rPr>
          <w:rFonts w:ascii="Trebuchet MS" w:hAnsi="Trebuchet MS"/>
          <w:color w:val="4471C4"/>
          <w:sz w:val="24"/>
        </w:rPr>
        <w:t>recebimento/conferência/</w:t>
      </w:r>
      <w:r>
        <w:rPr>
          <w:rFonts w:ascii="Trebuchet MS" w:hAnsi="Trebuchet MS"/>
          <w:color w:val="4471C4"/>
          <w:spacing w:val="43"/>
          <w:sz w:val="24"/>
        </w:rPr>
        <w:t> </w:t>
      </w:r>
      <w:r>
        <w:rPr>
          <w:rFonts w:ascii="Trebuchet MS" w:hAnsi="Trebuchet MS"/>
          <w:color w:val="4471C4"/>
          <w:sz w:val="24"/>
        </w:rPr>
        <w:t>separação</w:t>
      </w:r>
      <w:r>
        <w:rPr>
          <w:rFonts w:ascii="Trebuchet MS" w:hAnsi="Trebuchet MS"/>
          <w:color w:val="4471C4"/>
          <w:spacing w:val="43"/>
          <w:sz w:val="24"/>
        </w:rPr>
        <w:t> </w:t>
      </w:r>
      <w:r>
        <w:rPr>
          <w:rFonts w:ascii="Trebuchet MS" w:hAnsi="Trebuchet MS"/>
          <w:color w:val="4471C4"/>
          <w:sz w:val="24"/>
        </w:rPr>
        <w:t>dos</w:t>
      </w:r>
      <w:r>
        <w:rPr>
          <w:rFonts w:ascii="Trebuchet MS" w:hAnsi="Trebuchet MS"/>
          <w:color w:val="4471C4"/>
          <w:spacing w:val="43"/>
          <w:sz w:val="24"/>
        </w:rPr>
        <w:t> </w:t>
      </w:r>
      <w:r>
        <w:rPr>
          <w:rFonts w:ascii="Trebuchet MS" w:hAnsi="Trebuchet MS"/>
          <w:color w:val="4471C4"/>
          <w:sz w:val="24"/>
        </w:rPr>
        <w:t>materiais</w:t>
      </w:r>
      <w:r>
        <w:rPr>
          <w:rFonts w:ascii="Trebuchet MS" w:hAnsi="Trebuchet MS"/>
          <w:color w:val="4471C4"/>
          <w:spacing w:val="44"/>
          <w:sz w:val="24"/>
        </w:rPr>
        <w:t> </w:t>
      </w:r>
      <w:r>
        <w:rPr>
          <w:rFonts w:ascii="Trebuchet MS" w:hAnsi="Trebuchet MS"/>
          <w:color w:val="4471C4"/>
          <w:sz w:val="24"/>
        </w:rPr>
        <w:t>(insumos).</w:t>
      </w:r>
      <w:r>
        <w:rPr>
          <w:rFonts w:ascii="Trebuchet MS" w:hAnsi="Trebuchet MS"/>
          <w:color w:val="4471C4"/>
          <w:spacing w:val="45"/>
          <w:sz w:val="24"/>
        </w:rPr>
        <w:t> </w:t>
      </w:r>
      <w:r>
        <w:rPr>
          <w:rFonts w:ascii="Trebuchet MS" w:hAnsi="Trebuchet MS"/>
          <w:color w:val="4471C4"/>
          <w:sz w:val="24"/>
        </w:rPr>
        <w:t>Na</w:t>
      </w:r>
      <w:r>
        <w:rPr>
          <w:rFonts w:ascii="Trebuchet MS" w:hAnsi="Trebuchet MS"/>
          <w:color w:val="4471C4"/>
          <w:spacing w:val="47"/>
          <w:sz w:val="24"/>
        </w:rPr>
        <w:t> </w:t>
      </w:r>
      <w:r>
        <w:rPr>
          <w:rFonts w:ascii="Trebuchet MS" w:hAnsi="Trebuchet MS"/>
          <w:color w:val="4471C4"/>
          <w:sz w:val="24"/>
        </w:rPr>
        <w:t>etapa</w:t>
      </w:r>
      <w:r>
        <w:rPr>
          <w:rFonts w:ascii="Trebuchet MS" w:hAnsi="Trebuchet MS"/>
          <w:color w:val="4471C4"/>
          <w:spacing w:val="42"/>
          <w:sz w:val="24"/>
        </w:rPr>
        <w:t> </w:t>
      </w:r>
      <w:r>
        <w:rPr>
          <w:rFonts w:ascii="Trebuchet MS" w:hAnsi="Trebuchet MS"/>
          <w:color w:val="4471C4"/>
          <w:sz w:val="24"/>
        </w:rPr>
        <w:t>dois</w:t>
      </w:r>
      <w:r>
        <w:rPr>
          <w:rFonts w:ascii="Trebuchet MS" w:hAnsi="Trebuchet MS"/>
          <w:color w:val="4471C4"/>
          <w:spacing w:val="44"/>
          <w:sz w:val="24"/>
        </w:rPr>
        <w:t> </w:t>
      </w:r>
      <w:r>
        <w:rPr>
          <w:rFonts w:ascii="Trebuchet MS" w:hAnsi="Trebuchet MS"/>
          <w:color w:val="4471C4"/>
          <w:spacing w:val="-5"/>
          <w:sz w:val="24"/>
        </w:rPr>
        <w:t>da</w:t>
      </w:r>
    </w:p>
    <w:p>
      <w:pPr>
        <w:spacing w:after="0" w:line="288" w:lineRule="auto"/>
        <w:jc w:val="left"/>
        <w:rPr>
          <w:rFonts w:ascii="Trebuchet MS" w:hAnsi="Trebuchet MS"/>
          <w:sz w:val="24"/>
        </w:rPr>
        <w:sectPr>
          <w:pgSz w:w="11910" w:h="16840"/>
          <w:pgMar w:header="0" w:footer="1011" w:top="1400" w:bottom="1200" w:left="425" w:right="0"/>
        </w:sectPr>
      </w:pPr>
    </w:p>
    <w:p>
      <w:pPr>
        <w:spacing w:line="290" w:lineRule="auto" w:before="80"/>
        <w:ind w:left="1015" w:right="1441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pacing w:val="-2"/>
          <w:sz w:val="24"/>
        </w:rPr>
        <w:t>fabricação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das</w:t>
      </w:r>
      <w:r>
        <w:rPr>
          <w:rFonts w:ascii="Trebuchet MS" w:hAnsi="Trebuchet MS"/>
          <w:color w:val="4471C4"/>
          <w:spacing w:val="-17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fraldas,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onde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constam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os</w:t>
      </w:r>
      <w:r>
        <w:rPr>
          <w:rFonts w:ascii="Trebuchet MS" w:hAnsi="Trebuchet MS"/>
          <w:color w:val="4471C4"/>
          <w:spacing w:val="-17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insumos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para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início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do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processo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de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produção, os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5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primeiros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(manta,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polietileno,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filtrante,</w:t>
      </w:r>
      <w:r>
        <w:rPr>
          <w:rFonts w:ascii="Trebuchet MS" w:hAnsi="Trebuchet MS"/>
          <w:color w:val="4471C4"/>
          <w:spacing w:val="-7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elástico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e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cola)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são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aqueles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que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geram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a </w:t>
      </w:r>
      <w:r>
        <w:rPr>
          <w:rFonts w:ascii="Trebuchet MS" w:hAnsi="Trebuchet MS"/>
          <w:color w:val="4471C4"/>
          <w:sz w:val="24"/>
        </w:rPr>
        <w:t>compactação, feita na máquina.</w:t>
      </w:r>
    </w:p>
    <w:p>
      <w:pPr>
        <w:spacing w:line="290" w:lineRule="auto" w:before="159"/>
        <w:ind w:left="1015" w:right="1440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pacing w:val="-4"/>
          <w:sz w:val="24"/>
        </w:rPr>
        <w:t>O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processo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seguinte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resulta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na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primeira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etapa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do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produto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2: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folha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de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fraldas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e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o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corte </w:t>
      </w:r>
      <w:r>
        <w:rPr>
          <w:rFonts w:ascii="Trebuchet MS" w:hAnsi="Trebuchet MS"/>
          <w:color w:val="4471C4"/>
          <w:sz w:val="24"/>
        </w:rPr>
        <w:t>(que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já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z w:val="24"/>
        </w:rPr>
        <w:t>é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parte</w:t>
      </w:r>
      <w:r>
        <w:rPr>
          <w:rFonts w:ascii="Trebuchet MS" w:hAnsi="Trebuchet MS"/>
          <w:color w:val="4471C4"/>
          <w:spacing w:val="-16"/>
          <w:sz w:val="24"/>
        </w:rPr>
        <w:t> </w:t>
      </w:r>
      <w:r>
        <w:rPr>
          <w:rFonts w:ascii="Trebuchet MS" w:hAnsi="Trebuchet MS"/>
          <w:color w:val="4471C4"/>
          <w:sz w:val="24"/>
        </w:rPr>
        <w:t>do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acabamento).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O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z w:val="24"/>
        </w:rPr>
        <w:t>último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insumo,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que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é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z w:val="24"/>
        </w:rPr>
        <w:t>a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fita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dupla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face,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é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z w:val="24"/>
        </w:rPr>
        <w:t>fixada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e resulta</w:t>
      </w:r>
      <w:r>
        <w:rPr>
          <w:rFonts w:ascii="Trebuchet MS" w:hAnsi="Trebuchet MS"/>
          <w:color w:val="4471C4"/>
          <w:spacing w:val="-24"/>
          <w:sz w:val="24"/>
        </w:rPr>
        <w:t> </w:t>
      </w:r>
      <w:r>
        <w:rPr>
          <w:rFonts w:ascii="Trebuchet MS" w:hAnsi="Trebuchet MS"/>
          <w:color w:val="4471C4"/>
          <w:sz w:val="24"/>
        </w:rPr>
        <w:t>na</w:t>
      </w:r>
      <w:r>
        <w:rPr>
          <w:rFonts w:ascii="Trebuchet MS" w:hAnsi="Trebuchet MS"/>
          <w:color w:val="4471C4"/>
          <w:spacing w:val="-25"/>
          <w:sz w:val="24"/>
        </w:rPr>
        <w:t> </w:t>
      </w:r>
      <w:r>
        <w:rPr>
          <w:rFonts w:ascii="Trebuchet MS" w:hAnsi="Trebuchet MS"/>
          <w:color w:val="4471C4"/>
          <w:sz w:val="24"/>
        </w:rPr>
        <w:t>segunda</w:t>
      </w:r>
      <w:r>
        <w:rPr>
          <w:rFonts w:ascii="Trebuchet MS" w:hAnsi="Trebuchet MS"/>
          <w:color w:val="4471C4"/>
          <w:spacing w:val="-20"/>
          <w:sz w:val="24"/>
        </w:rPr>
        <w:t> </w:t>
      </w:r>
      <w:r>
        <w:rPr>
          <w:rFonts w:ascii="Trebuchet MS" w:hAnsi="Trebuchet MS"/>
          <w:color w:val="4471C4"/>
          <w:sz w:val="24"/>
        </w:rPr>
        <w:t>parte</w:t>
      </w:r>
      <w:r>
        <w:rPr>
          <w:rFonts w:ascii="Trebuchet MS" w:hAnsi="Trebuchet MS"/>
          <w:color w:val="4471C4"/>
          <w:spacing w:val="-24"/>
          <w:sz w:val="24"/>
        </w:rPr>
        <w:t> </w:t>
      </w:r>
      <w:r>
        <w:rPr>
          <w:rFonts w:ascii="Trebuchet MS" w:hAnsi="Trebuchet MS"/>
          <w:color w:val="4471C4"/>
          <w:sz w:val="24"/>
        </w:rPr>
        <w:t>do</w:t>
      </w:r>
      <w:r>
        <w:rPr>
          <w:rFonts w:ascii="Trebuchet MS" w:hAnsi="Trebuchet MS"/>
          <w:color w:val="4471C4"/>
          <w:spacing w:val="-20"/>
          <w:sz w:val="24"/>
        </w:rPr>
        <w:t> </w:t>
      </w:r>
      <w:r>
        <w:rPr>
          <w:rFonts w:ascii="Trebuchet MS" w:hAnsi="Trebuchet MS"/>
          <w:color w:val="4471C4"/>
          <w:sz w:val="24"/>
        </w:rPr>
        <w:t>produto</w:t>
      </w:r>
      <w:r>
        <w:rPr>
          <w:rFonts w:ascii="Trebuchet MS" w:hAnsi="Trebuchet MS"/>
          <w:color w:val="4471C4"/>
          <w:spacing w:val="-24"/>
          <w:sz w:val="24"/>
        </w:rPr>
        <w:t> </w:t>
      </w:r>
      <w:r>
        <w:rPr>
          <w:rFonts w:ascii="Trebuchet MS" w:hAnsi="Trebuchet MS"/>
          <w:color w:val="4471C4"/>
          <w:sz w:val="24"/>
        </w:rPr>
        <w:t>2:</w:t>
      </w:r>
      <w:r>
        <w:rPr>
          <w:rFonts w:ascii="Trebuchet MS" w:hAnsi="Trebuchet MS"/>
          <w:color w:val="4471C4"/>
          <w:spacing w:val="-25"/>
          <w:sz w:val="24"/>
        </w:rPr>
        <w:t> </w:t>
      </w:r>
      <w:r>
        <w:rPr>
          <w:rFonts w:ascii="Trebuchet MS" w:hAnsi="Trebuchet MS"/>
          <w:color w:val="4471C4"/>
          <w:sz w:val="24"/>
        </w:rPr>
        <w:t>as</w:t>
      </w:r>
      <w:r>
        <w:rPr>
          <w:rFonts w:ascii="Trebuchet MS" w:hAnsi="Trebuchet MS"/>
          <w:color w:val="4471C4"/>
          <w:spacing w:val="-24"/>
          <w:sz w:val="24"/>
        </w:rPr>
        <w:t> </w:t>
      </w:r>
      <w:r>
        <w:rPr>
          <w:rFonts w:ascii="Trebuchet MS" w:hAnsi="Trebuchet MS"/>
          <w:color w:val="4471C4"/>
          <w:sz w:val="24"/>
        </w:rPr>
        <w:t>fraldas</w:t>
      </w:r>
      <w:r>
        <w:rPr>
          <w:rFonts w:ascii="Trebuchet MS" w:hAnsi="Trebuchet MS"/>
          <w:color w:val="4471C4"/>
          <w:spacing w:val="-24"/>
          <w:sz w:val="24"/>
        </w:rPr>
        <w:t> </w:t>
      </w:r>
      <w:r>
        <w:rPr>
          <w:rFonts w:ascii="Trebuchet MS" w:hAnsi="Trebuchet MS"/>
          <w:color w:val="4471C4"/>
          <w:sz w:val="24"/>
        </w:rPr>
        <w:t>pré-finalizadas.</w:t>
      </w:r>
    </w:p>
    <w:p>
      <w:pPr>
        <w:spacing w:line="290" w:lineRule="auto" w:before="158"/>
        <w:ind w:left="1015" w:right="1437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z w:val="24"/>
        </w:rPr>
        <w:t>A segunda etapa do produto 2 é aquela que gera os demais procedimentos do acabamento, como utilização das embalagens para a marcação do </w:t>
      </w:r>
      <w:r>
        <w:rPr>
          <w:rFonts w:ascii="Trebuchet MS" w:hAnsi="Trebuchet MS"/>
          <w:color w:val="4471C4"/>
          <w:spacing w:val="-4"/>
          <w:sz w:val="24"/>
        </w:rPr>
        <w:t>lote/validade/fabricação,</w:t>
      </w:r>
      <w:r>
        <w:rPr>
          <w:rFonts w:ascii="Trebuchet MS" w:hAnsi="Trebuchet MS"/>
          <w:color w:val="4471C4"/>
          <w:spacing w:val="-26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embalamento</w:t>
      </w:r>
      <w:r>
        <w:rPr>
          <w:rFonts w:ascii="Trebuchet MS" w:hAnsi="Trebuchet MS"/>
          <w:color w:val="4471C4"/>
          <w:spacing w:val="-2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manual</w:t>
      </w:r>
      <w:r>
        <w:rPr>
          <w:rFonts w:ascii="Trebuchet MS" w:hAnsi="Trebuchet MS"/>
          <w:color w:val="4471C4"/>
          <w:spacing w:val="-3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e</w:t>
      </w:r>
      <w:r>
        <w:rPr>
          <w:rFonts w:ascii="Trebuchet MS" w:hAnsi="Trebuchet MS"/>
          <w:color w:val="4471C4"/>
          <w:spacing w:val="-29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selagem,</w:t>
      </w:r>
      <w:r>
        <w:rPr>
          <w:rFonts w:ascii="Trebuchet MS" w:hAnsi="Trebuchet MS"/>
          <w:color w:val="4471C4"/>
          <w:spacing w:val="-26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feita</w:t>
      </w:r>
      <w:r>
        <w:rPr>
          <w:rFonts w:ascii="Trebuchet MS" w:hAnsi="Trebuchet MS"/>
          <w:color w:val="4471C4"/>
          <w:spacing w:val="-30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pela</w:t>
      </w:r>
      <w:r>
        <w:rPr>
          <w:rFonts w:ascii="Trebuchet MS" w:hAnsi="Trebuchet MS"/>
          <w:color w:val="4471C4"/>
          <w:spacing w:val="-30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máquina</w:t>
      </w:r>
      <w:r>
        <w:rPr>
          <w:rFonts w:ascii="Trebuchet MS" w:hAnsi="Trebuchet MS"/>
          <w:color w:val="4471C4"/>
          <w:spacing w:val="-30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seladora</w:t>
      </w:r>
    </w:p>
    <w:p>
      <w:pPr>
        <w:spacing w:line="292" w:lineRule="auto" w:before="159"/>
        <w:ind w:left="1015" w:right="1434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z w:val="24"/>
        </w:rPr>
        <w:t>Observa-se,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por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fim,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que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são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gerados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z w:val="24"/>
        </w:rPr>
        <w:t>resíduos,</w:t>
      </w:r>
      <w:r>
        <w:rPr>
          <w:rFonts w:ascii="Trebuchet MS" w:hAnsi="Trebuchet MS"/>
          <w:color w:val="4471C4"/>
          <w:spacing w:val="-16"/>
          <w:sz w:val="24"/>
        </w:rPr>
        <w:t> </w:t>
      </w:r>
      <w:r>
        <w:rPr>
          <w:rFonts w:ascii="Trebuchet MS" w:hAnsi="Trebuchet MS"/>
          <w:color w:val="4471C4"/>
          <w:sz w:val="24"/>
        </w:rPr>
        <w:t>que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são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pesados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e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reaproveitados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em </w:t>
      </w:r>
      <w:r>
        <w:rPr>
          <w:rFonts w:ascii="Trebuchet MS" w:hAnsi="Trebuchet MS"/>
          <w:color w:val="4471C4"/>
          <w:spacing w:val="-2"/>
          <w:sz w:val="24"/>
        </w:rPr>
        <w:t>reciclagem.</w:t>
      </w:r>
    </w:p>
    <w:p>
      <w:pPr>
        <w:pStyle w:val="BodyText"/>
        <w:rPr>
          <w:rFonts w:ascii="Trebuchet MS"/>
          <w:sz w:val="24"/>
        </w:rPr>
      </w:pPr>
    </w:p>
    <w:p>
      <w:pPr>
        <w:pStyle w:val="BodyText"/>
        <w:rPr>
          <w:rFonts w:ascii="Trebuchet MS"/>
          <w:sz w:val="24"/>
        </w:rPr>
      </w:pPr>
    </w:p>
    <w:p>
      <w:pPr>
        <w:pStyle w:val="BodyText"/>
        <w:spacing w:before="270"/>
        <w:rPr>
          <w:rFonts w:ascii="Trebuchet MS"/>
          <w:sz w:val="24"/>
        </w:rPr>
      </w:pPr>
    </w:p>
    <w:p>
      <w:pPr>
        <w:pStyle w:val="Heading2"/>
        <w:numPr>
          <w:ilvl w:val="2"/>
          <w:numId w:val="16"/>
        </w:numPr>
        <w:tabs>
          <w:tab w:pos="2393" w:val="left" w:leader="none"/>
        </w:tabs>
        <w:spacing w:line="240" w:lineRule="auto" w:before="1" w:after="0"/>
        <w:ind w:left="2393" w:right="0" w:hanging="667"/>
        <w:jc w:val="left"/>
      </w:pPr>
      <w:r>
        <w:rPr/>
        <w:t>Fluxograma</w:t>
      </w:r>
      <w:r>
        <w:rPr>
          <w:spacing w:val="-3"/>
        </w:rPr>
        <w:t> </w:t>
      </w:r>
      <w:r>
        <w:rPr>
          <w:color w:val="FF0000"/>
        </w:rPr>
        <w:t>dos</w:t>
      </w:r>
      <w:r>
        <w:rPr>
          <w:color w:val="FF0000"/>
          <w:spacing w:val="3"/>
        </w:rPr>
        <w:t> </w:t>
      </w:r>
      <w:r>
        <w:rPr>
          <w:spacing w:val="-2"/>
        </w:rPr>
        <w:t>Absorvente</w:t>
      </w:r>
      <w:r>
        <w:rPr>
          <w:color w:val="FF0000"/>
          <w:spacing w:val="-2"/>
        </w:rPr>
        <w:t>s</w:t>
      </w:r>
    </w:p>
    <w:p>
      <w:pPr>
        <w:pStyle w:val="BodyText"/>
        <w:spacing w:line="256" w:lineRule="auto" w:before="181"/>
        <w:ind w:left="1015" w:right="1429" w:firstLine="710"/>
        <w:jc w:val="both"/>
      </w:pPr>
      <w:r>
        <w:rPr>
          <w:color w:val="FF0000"/>
        </w:rPr>
        <w:t>Como citado anteriormente, o fluxograma dará visibilidade ao processo de fabricação dos absorventes, portanto pode tornar-se uma ferramenta analisadora, pois se discrimina cada uma das etapas e ações da confecção dos absorventes.</w:t>
      </w:r>
    </w:p>
    <w:p>
      <w:pPr>
        <w:pStyle w:val="BodyText"/>
        <w:spacing w:line="259" w:lineRule="auto" w:before="163"/>
        <w:ind w:left="1015" w:right="1429" w:firstLine="710"/>
        <w:jc w:val="both"/>
      </w:pPr>
      <w:r>
        <w:rPr>
          <w:color w:val="FF0000"/>
        </w:rPr>
        <w:t>Desta</w:t>
      </w:r>
      <w:r>
        <w:rPr>
          <w:color w:val="FF0000"/>
          <w:spacing w:val="-4"/>
        </w:rPr>
        <w:t> </w:t>
      </w:r>
      <w:r>
        <w:rPr>
          <w:color w:val="FF0000"/>
        </w:rPr>
        <w:t>forma,</w:t>
      </w:r>
      <w:r>
        <w:rPr>
          <w:color w:val="FF0000"/>
          <w:spacing w:val="-3"/>
        </w:rPr>
        <w:t> </w:t>
      </w:r>
      <w:r>
        <w:rPr>
          <w:color w:val="FF0000"/>
        </w:rPr>
        <w:t>apresenta-se</w:t>
      </w:r>
      <w:r>
        <w:rPr>
          <w:color w:val="FF0000"/>
          <w:spacing w:val="-3"/>
        </w:rPr>
        <w:t> </w:t>
      </w:r>
      <w:r>
        <w:rPr>
          <w:color w:val="FF0000"/>
        </w:rPr>
        <w:t>o</w:t>
      </w:r>
      <w:r>
        <w:rPr>
          <w:color w:val="FF0000"/>
          <w:spacing w:val="-4"/>
        </w:rPr>
        <w:t> </w:t>
      </w:r>
      <w:r>
        <w:rPr>
          <w:color w:val="FF0000"/>
        </w:rPr>
        <w:t>Fluxograma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absorventes, para</w:t>
      </w:r>
      <w:r>
        <w:rPr>
          <w:color w:val="FF0000"/>
          <w:spacing w:val="-4"/>
        </w:rPr>
        <w:t> </w:t>
      </w:r>
      <w:r>
        <w:rPr>
          <w:color w:val="FF0000"/>
        </w:rPr>
        <w:t>que</w:t>
      </w:r>
      <w:r>
        <w:rPr>
          <w:color w:val="FF0000"/>
          <w:spacing w:val="-2"/>
        </w:rPr>
        <w:t> </w:t>
      </w:r>
      <w:r>
        <w:rPr>
          <w:i/>
          <w:color w:val="FF0000"/>
        </w:rPr>
        <w:t>a</w:t>
      </w:r>
      <w:r>
        <w:rPr>
          <w:i/>
          <w:color w:val="FF0000"/>
          <w:spacing w:val="-2"/>
        </w:rPr>
        <w:t> </w:t>
      </w:r>
      <w:r>
        <w:rPr>
          <w:i/>
          <w:color w:val="FF0000"/>
        </w:rPr>
        <w:t>posteriori</w:t>
      </w:r>
      <w:r>
        <w:rPr>
          <w:i/>
          <w:color w:val="FF0000"/>
          <w:spacing w:val="-3"/>
        </w:rPr>
        <w:t> </w:t>
      </w:r>
      <w:r>
        <w:rPr>
          <w:color w:val="FF0000"/>
        </w:rPr>
        <w:t>seja</w:t>
      </w:r>
      <w:r>
        <w:rPr>
          <w:color w:val="FF0000"/>
          <w:spacing w:val="-4"/>
        </w:rPr>
        <w:t> </w:t>
      </w:r>
      <w:r>
        <w:rPr>
          <w:color w:val="FF0000"/>
        </w:rPr>
        <w:t>possível</w:t>
      </w:r>
      <w:r>
        <w:rPr>
          <w:color w:val="FF0000"/>
          <w:spacing w:val="-8"/>
        </w:rPr>
        <w:t> </w:t>
      </w:r>
      <w:r>
        <w:rPr>
          <w:color w:val="FF0000"/>
        </w:rPr>
        <w:t>a fabricação de fraldas.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1011" w:top="1360" w:bottom="1200" w:left="425" w:right="0"/>
        </w:sectPr>
      </w:pPr>
    </w:p>
    <w:p>
      <w:pPr>
        <w:pStyle w:val="BodyText"/>
        <w:ind w:left="113"/>
        <w:rPr>
          <w:sz w:val="20"/>
        </w:rPr>
      </w:pPr>
      <w:r>
        <w:rPr>
          <w:sz w:val="20"/>
        </w:rPr>
        <w:drawing>
          <wp:inline distT="0" distB="0" distL="0" distR="0">
            <wp:extent cx="7168237" cy="4133850"/>
            <wp:effectExtent l="0" t="0" r="0" b="0"/>
            <wp:docPr id="108" name="Image 10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" name="Image 108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237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8"/>
        <w:rPr>
          <w:sz w:val="16"/>
        </w:rPr>
      </w:pPr>
    </w:p>
    <w:p>
      <w:pPr>
        <w:spacing w:before="1"/>
        <w:ind w:left="845" w:right="1265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19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spacing w:line="290" w:lineRule="auto" w:before="177"/>
        <w:ind w:left="1015" w:right="1435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z w:val="24"/>
        </w:rPr>
        <w:t>Observa-se</w:t>
      </w:r>
      <w:r>
        <w:rPr>
          <w:rFonts w:ascii="Trebuchet MS" w:hAnsi="Trebuchet MS"/>
          <w:color w:val="4471C4"/>
          <w:spacing w:val="-1"/>
          <w:sz w:val="24"/>
        </w:rPr>
        <w:t> </w:t>
      </w:r>
      <w:r>
        <w:rPr>
          <w:rFonts w:ascii="Trebuchet MS" w:hAnsi="Trebuchet MS"/>
          <w:color w:val="4471C4"/>
          <w:sz w:val="24"/>
        </w:rPr>
        <w:t>que</w:t>
      </w:r>
      <w:r>
        <w:rPr>
          <w:rFonts w:ascii="Trebuchet MS" w:hAnsi="Trebuchet MS"/>
          <w:color w:val="4471C4"/>
          <w:spacing w:val="-1"/>
          <w:sz w:val="24"/>
        </w:rPr>
        <w:t> </w:t>
      </w:r>
      <w:r>
        <w:rPr>
          <w:rFonts w:ascii="Trebuchet MS" w:hAnsi="Trebuchet MS"/>
          <w:color w:val="4471C4"/>
          <w:sz w:val="24"/>
        </w:rPr>
        <w:t>o processo de</w:t>
      </w:r>
      <w:r>
        <w:rPr>
          <w:rFonts w:ascii="Trebuchet MS" w:hAnsi="Trebuchet MS"/>
          <w:color w:val="4471C4"/>
          <w:spacing w:val="-1"/>
          <w:sz w:val="24"/>
        </w:rPr>
        <w:t> </w:t>
      </w:r>
      <w:r>
        <w:rPr>
          <w:rFonts w:ascii="Trebuchet MS" w:hAnsi="Trebuchet MS"/>
          <w:color w:val="4471C4"/>
          <w:sz w:val="24"/>
        </w:rPr>
        <w:t>fabricação</w:t>
      </w:r>
      <w:r>
        <w:rPr>
          <w:rFonts w:ascii="Trebuchet MS" w:hAnsi="Trebuchet MS"/>
          <w:color w:val="4471C4"/>
          <w:spacing w:val="-3"/>
          <w:sz w:val="24"/>
        </w:rPr>
        <w:t> </w:t>
      </w:r>
      <w:r>
        <w:rPr>
          <w:rFonts w:ascii="Trebuchet MS" w:hAnsi="Trebuchet MS"/>
          <w:color w:val="4471C4"/>
          <w:sz w:val="24"/>
        </w:rPr>
        <w:t>dos</w:t>
      </w:r>
      <w:r>
        <w:rPr>
          <w:rFonts w:ascii="Trebuchet MS" w:hAnsi="Trebuchet MS"/>
          <w:color w:val="4471C4"/>
          <w:spacing w:val="-7"/>
          <w:sz w:val="24"/>
        </w:rPr>
        <w:t> </w:t>
      </w:r>
      <w:r>
        <w:rPr>
          <w:rFonts w:ascii="Trebuchet MS" w:hAnsi="Trebuchet MS"/>
          <w:color w:val="4471C4"/>
          <w:sz w:val="24"/>
        </w:rPr>
        <w:t>absorventes</w:t>
      </w:r>
      <w:r>
        <w:rPr>
          <w:rFonts w:ascii="Trebuchet MS" w:hAnsi="Trebuchet MS"/>
          <w:color w:val="4471C4"/>
          <w:spacing w:val="-2"/>
          <w:sz w:val="24"/>
        </w:rPr>
        <w:t> </w:t>
      </w:r>
      <w:r>
        <w:rPr>
          <w:rFonts w:ascii="Trebuchet MS" w:hAnsi="Trebuchet MS"/>
          <w:color w:val="4471C4"/>
          <w:sz w:val="24"/>
        </w:rPr>
        <w:t>tem poucas</w:t>
      </w:r>
      <w:r>
        <w:rPr>
          <w:rFonts w:ascii="Trebuchet MS" w:hAnsi="Trebuchet MS"/>
          <w:color w:val="4471C4"/>
          <w:spacing w:val="-2"/>
          <w:sz w:val="24"/>
        </w:rPr>
        <w:t> </w:t>
      </w:r>
      <w:r>
        <w:rPr>
          <w:rFonts w:ascii="Trebuchet MS" w:hAnsi="Trebuchet MS"/>
          <w:color w:val="4471C4"/>
          <w:sz w:val="24"/>
        </w:rPr>
        <w:t>diferenças</w:t>
      </w:r>
      <w:r>
        <w:rPr>
          <w:rFonts w:ascii="Trebuchet MS" w:hAnsi="Trebuchet MS"/>
          <w:color w:val="4471C4"/>
          <w:spacing w:val="-2"/>
          <w:sz w:val="24"/>
        </w:rPr>
        <w:t> </w:t>
      </w:r>
      <w:r>
        <w:rPr>
          <w:rFonts w:ascii="Trebuchet MS" w:hAnsi="Trebuchet MS"/>
          <w:color w:val="4471C4"/>
          <w:sz w:val="24"/>
        </w:rPr>
        <w:t>do processo de fabricação das fraldas. Também se inicia com o recebimento/conferência/separação dos materiais (insumos). A etapa 2 utiliza os mesmos insumos das fraldas, com exceção do elástico.</w:t>
      </w:r>
    </w:p>
    <w:p>
      <w:pPr>
        <w:spacing w:line="290" w:lineRule="auto" w:before="161"/>
        <w:ind w:left="1015" w:right="1437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pacing w:val="-4"/>
          <w:sz w:val="24"/>
        </w:rPr>
        <w:t>A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etapa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2</w:t>
      </w:r>
      <w:r>
        <w:rPr>
          <w:rFonts w:ascii="Trebuchet MS" w:hAnsi="Trebuchet MS"/>
          <w:color w:val="4471C4"/>
          <w:spacing w:val="-7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resulta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no</w:t>
      </w:r>
      <w:r>
        <w:rPr>
          <w:rFonts w:ascii="Trebuchet MS" w:hAnsi="Trebuchet MS"/>
          <w:color w:val="4471C4"/>
          <w:spacing w:val="-7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produto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1,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formado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pelos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4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primeiros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insumos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(manta,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polietileno, </w:t>
      </w:r>
      <w:r>
        <w:rPr>
          <w:rFonts w:ascii="Trebuchet MS" w:hAnsi="Trebuchet MS"/>
          <w:color w:val="4471C4"/>
          <w:spacing w:val="-2"/>
          <w:sz w:val="24"/>
        </w:rPr>
        <w:t>filtrante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e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cola),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onde</w:t>
      </w:r>
      <w:r>
        <w:rPr>
          <w:rFonts w:ascii="Trebuchet MS" w:hAnsi="Trebuchet MS"/>
          <w:color w:val="4471C4"/>
          <w:spacing w:val="-16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a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manta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resulta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no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primeiro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corte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manual,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feito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na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máquina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2"/>
          <w:sz w:val="24"/>
        </w:rPr>
        <w:t>de </w:t>
      </w:r>
      <w:r>
        <w:rPr>
          <w:rFonts w:ascii="Trebuchet MS" w:hAnsi="Trebuchet MS"/>
          <w:color w:val="4471C4"/>
          <w:sz w:val="24"/>
        </w:rPr>
        <w:t>corte</w:t>
      </w:r>
      <w:r>
        <w:rPr>
          <w:rFonts w:ascii="Trebuchet MS" w:hAnsi="Trebuchet MS"/>
          <w:color w:val="4471C4"/>
          <w:spacing w:val="-18"/>
          <w:sz w:val="24"/>
        </w:rPr>
        <w:t> </w:t>
      </w:r>
      <w:r>
        <w:rPr>
          <w:rFonts w:ascii="Trebuchet MS" w:hAnsi="Trebuchet MS"/>
          <w:color w:val="4471C4"/>
          <w:sz w:val="24"/>
        </w:rPr>
        <w:t>vinco.</w:t>
      </w:r>
    </w:p>
    <w:p>
      <w:pPr>
        <w:spacing w:line="292" w:lineRule="auto" w:before="159"/>
        <w:ind w:left="1015" w:right="1444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pacing w:val="-6"/>
          <w:sz w:val="24"/>
        </w:rPr>
        <w:t>Já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a manta,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polietileno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e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filtrante, geram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o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molde</w:t>
      </w:r>
      <w:r>
        <w:rPr>
          <w:rFonts w:ascii="Trebuchet MS" w:hAnsi="Trebuchet MS"/>
          <w:color w:val="4471C4"/>
          <w:spacing w:val="-7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e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compactação,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feita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6"/>
          <w:sz w:val="24"/>
        </w:rPr>
        <w:t>na máquina </w:t>
      </w:r>
      <w:r>
        <w:rPr>
          <w:rFonts w:ascii="Trebuchet MS" w:hAnsi="Trebuchet MS"/>
          <w:color w:val="4471C4"/>
          <w:sz w:val="24"/>
        </w:rPr>
        <w:t>de</w:t>
      </w:r>
      <w:r>
        <w:rPr>
          <w:rFonts w:ascii="Trebuchet MS" w:hAnsi="Trebuchet MS"/>
          <w:color w:val="4471C4"/>
          <w:spacing w:val="-16"/>
          <w:sz w:val="24"/>
        </w:rPr>
        <w:t> </w:t>
      </w:r>
      <w:r>
        <w:rPr>
          <w:rFonts w:ascii="Trebuchet MS" w:hAnsi="Trebuchet MS"/>
          <w:color w:val="4471C4"/>
          <w:sz w:val="24"/>
        </w:rPr>
        <w:t>absorventes.</w:t>
      </w:r>
    </w:p>
    <w:p>
      <w:pPr>
        <w:spacing w:line="288" w:lineRule="auto" w:before="155"/>
        <w:ind w:left="1015" w:right="1435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z w:val="24"/>
        </w:rPr>
        <w:t>O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produto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2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deriva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desta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etapa,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que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é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a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folha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de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absorventes,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que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também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gera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o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2º corte,</w:t>
      </w:r>
      <w:r>
        <w:rPr>
          <w:rFonts w:ascii="Trebuchet MS" w:hAnsi="Trebuchet MS"/>
          <w:color w:val="4471C4"/>
          <w:spacing w:val="-2"/>
          <w:sz w:val="24"/>
        </w:rPr>
        <w:t> </w:t>
      </w:r>
      <w:r>
        <w:rPr>
          <w:rFonts w:ascii="Trebuchet MS" w:hAnsi="Trebuchet MS"/>
          <w:color w:val="4471C4"/>
          <w:sz w:val="24"/>
        </w:rPr>
        <w:t>processo de</w:t>
      </w:r>
      <w:r>
        <w:rPr>
          <w:rFonts w:ascii="Trebuchet MS" w:hAnsi="Trebuchet MS"/>
          <w:color w:val="4471C4"/>
          <w:spacing w:val="-5"/>
          <w:sz w:val="24"/>
        </w:rPr>
        <w:t> </w:t>
      </w:r>
      <w:r>
        <w:rPr>
          <w:rFonts w:ascii="Trebuchet MS" w:hAnsi="Trebuchet MS"/>
          <w:color w:val="4471C4"/>
          <w:sz w:val="24"/>
        </w:rPr>
        <w:t>acabamento com</w:t>
      </w:r>
      <w:r>
        <w:rPr>
          <w:rFonts w:ascii="Trebuchet MS" w:hAnsi="Trebuchet MS"/>
          <w:color w:val="4471C4"/>
          <w:spacing w:val="-3"/>
          <w:sz w:val="24"/>
        </w:rPr>
        <w:t> </w:t>
      </w:r>
      <w:r>
        <w:rPr>
          <w:rFonts w:ascii="Trebuchet MS" w:hAnsi="Trebuchet MS"/>
          <w:color w:val="4471C4"/>
          <w:sz w:val="24"/>
        </w:rPr>
        <w:t>a</w:t>
      </w:r>
      <w:r>
        <w:rPr>
          <w:rFonts w:ascii="Trebuchet MS" w:hAnsi="Trebuchet MS"/>
          <w:color w:val="4471C4"/>
          <w:spacing w:val="-7"/>
          <w:sz w:val="24"/>
        </w:rPr>
        <w:t> </w:t>
      </w:r>
      <w:r>
        <w:rPr>
          <w:rFonts w:ascii="Trebuchet MS" w:hAnsi="Trebuchet MS"/>
          <w:color w:val="4471C4"/>
          <w:sz w:val="24"/>
        </w:rPr>
        <w:t>formação</w:t>
      </w:r>
      <w:r>
        <w:rPr>
          <w:rFonts w:ascii="Trebuchet MS" w:hAnsi="Trebuchet MS"/>
          <w:color w:val="4471C4"/>
          <w:spacing w:val="-6"/>
          <w:sz w:val="24"/>
        </w:rPr>
        <w:t> </w:t>
      </w:r>
      <w:r>
        <w:rPr>
          <w:rFonts w:ascii="Trebuchet MS" w:hAnsi="Trebuchet MS"/>
          <w:color w:val="4471C4"/>
          <w:sz w:val="24"/>
        </w:rPr>
        <w:t>das</w:t>
      </w:r>
      <w:r>
        <w:rPr>
          <w:rFonts w:ascii="Trebuchet MS" w:hAnsi="Trebuchet MS"/>
          <w:color w:val="4471C4"/>
          <w:spacing w:val="-6"/>
          <w:sz w:val="24"/>
        </w:rPr>
        <w:t> </w:t>
      </w:r>
      <w:r>
        <w:rPr>
          <w:rFonts w:ascii="Trebuchet MS" w:hAnsi="Trebuchet MS"/>
          <w:color w:val="4471C4"/>
          <w:sz w:val="24"/>
        </w:rPr>
        <w:t>abas.</w:t>
      </w:r>
    </w:p>
    <w:p>
      <w:pPr>
        <w:spacing w:line="288" w:lineRule="auto" w:before="167"/>
        <w:ind w:left="1015" w:right="1434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pacing w:val="-4"/>
          <w:sz w:val="24"/>
        </w:rPr>
        <w:t>A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fita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dupla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face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é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insumo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necessário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para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a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fixação,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que,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junto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com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a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etapa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pacing w:val="-4"/>
          <w:sz w:val="24"/>
        </w:rPr>
        <w:t>descrita </w:t>
      </w:r>
      <w:r>
        <w:rPr>
          <w:rFonts w:ascii="Trebuchet MS" w:hAnsi="Trebuchet MS"/>
          <w:color w:val="4471C4"/>
          <w:sz w:val="24"/>
        </w:rPr>
        <w:t>nos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z w:val="24"/>
        </w:rPr>
        <w:t>parágrafos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z w:val="24"/>
        </w:rPr>
        <w:t>acima,</w:t>
      </w:r>
      <w:r>
        <w:rPr>
          <w:rFonts w:ascii="Trebuchet MS" w:hAnsi="Trebuchet MS"/>
          <w:color w:val="4471C4"/>
          <w:spacing w:val="-6"/>
          <w:sz w:val="24"/>
        </w:rPr>
        <w:t> </w:t>
      </w:r>
      <w:r>
        <w:rPr>
          <w:rFonts w:ascii="Trebuchet MS" w:hAnsi="Trebuchet MS"/>
          <w:color w:val="4471C4"/>
          <w:sz w:val="24"/>
        </w:rPr>
        <w:t>resulta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z w:val="24"/>
        </w:rPr>
        <w:t>no</w:t>
      </w:r>
      <w:r>
        <w:rPr>
          <w:rFonts w:ascii="Trebuchet MS" w:hAnsi="Trebuchet MS"/>
          <w:color w:val="4471C4"/>
          <w:spacing w:val="-5"/>
          <w:sz w:val="24"/>
        </w:rPr>
        <w:t> </w:t>
      </w:r>
      <w:r>
        <w:rPr>
          <w:rFonts w:ascii="Trebuchet MS" w:hAnsi="Trebuchet MS"/>
          <w:color w:val="4471C4"/>
          <w:sz w:val="24"/>
        </w:rPr>
        <w:t>produto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z w:val="24"/>
        </w:rPr>
        <w:t>3: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os</w:t>
      </w:r>
      <w:r>
        <w:rPr>
          <w:rFonts w:ascii="Trebuchet MS" w:hAnsi="Trebuchet MS"/>
          <w:color w:val="4471C4"/>
          <w:spacing w:val="-17"/>
          <w:sz w:val="24"/>
        </w:rPr>
        <w:t> </w:t>
      </w:r>
      <w:r>
        <w:rPr>
          <w:rFonts w:ascii="Trebuchet MS" w:hAnsi="Trebuchet MS"/>
          <w:color w:val="4471C4"/>
          <w:sz w:val="24"/>
        </w:rPr>
        <w:t>absorventes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z w:val="24"/>
        </w:rPr>
        <w:t>pré-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z w:val="24"/>
        </w:rPr>
        <w:t>finalizados.</w:t>
      </w:r>
      <w:r>
        <w:rPr>
          <w:rFonts w:ascii="Trebuchet MS" w:hAnsi="Trebuchet MS"/>
          <w:color w:val="4471C4"/>
          <w:spacing w:val="-6"/>
          <w:sz w:val="24"/>
        </w:rPr>
        <w:t> </w:t>
      </w:r>
      <w:r>
        <w:rPr>
          <w:rFonts w:ascii="Trebuchet MS" w:hAnsi="Trebuchet MS"/>
          <w:color w:val="4471C4"/>
          <w:sz w:val="24"/>
        </w:rPr>
        <w:t>A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etapa seguinte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z w:val="24"/>
        </w:rPr>
        <w:t>é</w:t>
      </w:r>
      <w:r>
        <w:rPr>
          <w:rFonts w:ascii="Trebuchet MS" w:hAnsi="Trebuchet MS"/>
          <w:color w:val="4471C4"/>
          <w:spacing w:val="-8"/>
          <w:sz w:val="24"/>
        </w:rPr>
        <w:t> </w:t>
      </w:r>
      <w:r>
        <w:rPr>
          <w:rFonts w:ascii="Trebuchet MS" w:hAnsi="Trebuchet MS"/>
          <w:color w:val="4471C4"/>
          <w:sz w:val="24"/>
        </w:rPr>
        <w:t>a</w:t>
      </w:r>
      <w:r>
        <w:rPr>
          <w:rFonts w:ascii="Trebuchet MS" w:hAnsi="Trebuchet MS"/>
          <w:color w:val="4471C4"/>
          <w:spacing w:val="-9"/>
          <w:sz w:val="24"/>
        </w:rPr>
        <w:t> </w:t>
      </w:r>
      <w:r>
        <w:rPr>
          <w:rFonts w:ascii="Trebuchet MS" w:hAnsi="Trebuchet MS"/>
          <w:color w:val="4471C4"/>
          <w:sz w:val="24"/>
        </w:rPr>
        <w:t>de</w:t>
      </w:r>
      <w:r>
        <w:rPr>
          <w:rFonts w:ascii="Trebuchet MS" w:hAnsi="Trebuchet MS"/>
          <w:color w:val="4471C4"/>
          <w:spacing w:val="-6"/>
          <w:sz w:val="24"/>
        </w:rPr>
        <w:t> </w:t>
      </w:r>
      <w:r>
        <w:rPr>
          <w:rFonts w:ascii="Trebuchet MS" w:hAnsi="Trebuchet MS"/>
          <w:color w:val="4471C4"/>
          <w:sz w:val="24"/>
        </w:rPr>
        <w:t>finalização.</w:t>
      </w:r>
    </w:p>
    <w:p>
      <w:pPr>
        <w:spacing w:after="0" w:line="288" w:lineRule="auto"/>
        <w:jc w:val="both"/>
        <w:rPr>
          <w:rFonts w:ascii="Trebuchet MS" w:hAnsi="Trebuchet MS"/>
          <w:sz w:val="24"/>
        </w:rPr>
        <w:sectPr>
          <w:pgSz w:w="11910" w:h="16840"/>
          <w:pgMar w:header="0" w:footer="1011" w:top="1440" w:bottom="1200" w:left="425" w:right="0"/>
        </w:sectPr>
      </w:pPr>
    </w:p>
    <w:p>
      <w:pPr>
        <w:spacing w:line="290" w:lineRule="auto" w:before="80"/>
        <w:ind w:left="1015" w:right="1436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z w:val="24"/>
        </w:rPr>
        <w:t>As embalagens (última etapa) passam pelos processos de marcação do lote/validade/fabricação, seguida do embalamento manual e a selagem, feita na máquina</w:t>
      </w:r>
      <w:r>
        <w:rPr>
          <w:rFonts w:ascii="Trebuchet MS" w:hAnsi="Trebuchet MS"/>
          <w:color w:val="4471C4"/>
          <w:spacing w:val="-20"/>
          <w:sz w:val="24"/>
        </w:rPr>
        <w:t> </w:t>
      </w:r>
      <w:r>
        <w:rPr>
          <w:rFonts w:ascii="Trebuchet MS" w:hAnsi="Trebuchet MS"/>
          <w:color w:val="4471C4"/>
          <w:sz w:val="24"/>
        </w:rPr>
        <w:t>seladora.</w:t>
      </w:r>
    </w:p>
    <w:p>
      <w:pPr>
        <w:spacing w:line="292" w:lineRule="auto" w:before="159"/>
        <w:ind w:left="1015" w:right="1441" w:firstLine="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color w:val="4471C4"/>
          <w:sz w:val="24"/>
        </w:rPr>
        <w:t>Observa-se,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por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fim,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dois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momentos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da</w:t>
      </w:r>
      <w:r>
        <w:rPr>
          <w:rFonts w:ascii="Trebuchet MS" w:hAnsi="Trebuchet MS"/>
          <w:color w:val="4471C4"/>
          <w:spacing w:val="-14"/>
          <w:sz w:val="24"/>
        </w:rPr>
        <w:t> </w:t>
      </w:r>
      <w:r>
        <w:rPr>
          <w:rFonts w:ascii="Trebuchet MS" w:hAnsi="Trebuchet MS"/>
          <w:color w:val="4471C4"/>
          <w:sz w:val="24"/>
        </w:rPr>
        <w:t>fabricação</w:t>
      </w:r>
      <w:r>
        <w:rPr>
          <w:rFonts w:ascii="Trebuchet MS" w:hAnsi="Trebuchet MS"/>
          <w:color w:val="4471C4"/>
          <w:spacing w:val="-10"/>
          <w:sz w:val="24"/>
        </w:rPr>
        <w:t> </w:t>
      </w:r>
      <w:r>
        <w:rPr>
          <w:rFonts w:ascii="Trebuchet MS" w:hAnsi="Trebuchet MS"/>
          <w:color w:val="4471C4"/>
          <w:sz w:val="24"/>
        </w:rPr>
        <w:t>com</w:t>
      </w:r>
      <w:r>
        <w:rPr>
          <w:rFonts w:ascii="Trebuchet MS" w:hAnsi="Trebuchet MS"/>
          <w:color w:val="4471C4"/>
          <w:spacing w:val="-12"/>
          <w:sz w:val="24"/>
        </w:rPr>
        <w:t> </w:t>
      </w:r>
      <w:r>
        <w:rPr>
          <w:rFonts w:ascii="Trebuchet MS" w:hAnsi="Trebuchet MS"/>
          <w:color w:val="4471C4"/>
          <w:sz w:val="24"/>
        </w:rPr>
        <w:t>geração</w:t>
      </w:r>
      <w:r>
        <w:rPr>
          <w:rFonts w:ascii="Trebuchet MS" w:hAnsi="Trebuchet MS"/>
          <w:color w:val="4471C4"/>
          <w:spacing w:val="-15"/>
          <w:sz w:val="24"/>
        </w:rPr>
        <w:t> </w:t>
      </w:r>
      <w:r>
        <w:rPr>
          <w:rFonts w:ascii="Trebuchet MS" w:hAnsi="Trebuchet MS"/>
          <w:color w:val="4471C4"/>
          <w:sz w:val="24"/>
        </w:rPr>
        <w:t>de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resíduos,</w:t>
      </w:r>
      <w:r>
        <w:rPr>
          <w:rFonts w:ascii="Trebuchet MS" w:hAnsi="Trebuchet MS"/>
          <w:color w:val="4471C4"/>
          <w:spacing w:val="-11"/>
          <w:sz w:val="24"/>
        </w:rPr>
        <w:t> </w:t>
      </w:r>
      <w:r>
        <w:rPr>
          <w:rFonts w:ascii="Trebuchet MS" w:hAnsi="Trebuchet MS"/>
          <w:color w:val="4471C4"/>
          <w:sz w:val="24"/>
        </w:rPr>
        <w:t>que</w:t>
      </w:r>
      <w:r>
        <w:rPr>
          <w:rFonts w:ascii="Trebuchet MS" w:hAnsi="Trebuchet MS"/>
          <w:color w:val="4471C4"/>
          <w:spacing w:val="-13"/>
          <w:sz w:val="24"/>
        </w:rPr>
        <w:t> </w:t>
      </w:r>
      <w:r>
        <w:rPr>
          <w:rFonts w:ascii="Trebuchet MS" w:hAnsi="Trebuchet MS"/>
          <w:color w:val="4471C4"/>
          <w:sz w:val="24"/>
        </w:rPr>
        <w:t>são pesados e reaproveitados em reciclagem.</w:t>
      </w:r>
    </w:p>
    <w:p>
      <w:pPr>
        <w:spacing w:before="155"/>
        <w:ind w:left="1015" w:right="0" w:firstLine="0"/>
        <w:jc w:val="both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160364</wp:posOffset>
                </wp:positionH>
                <wp:positionV relativeFrom="paragraph">
                  <wp:posOffset>490133</wp:posOffset>
                </wp:positionV>
                <wp:extent cx="7399655" cy="5267325"/>
                <wp:effectExtent l="0" t="0" r="0" b="0"/>
                <wp:wrapNone/>
                <wp:docPr id="109" name="Group 1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" name="Group 109"/>
                      <wpg:cNvGrpSpPr/>
                      <wpg:grpSpPr>
                        <a:xfrm>
                          <a:off x="0" y="0"/>
                          <a:ext cx="7399655" cy="5267325"/>
                          <a:chExt cx="7399655" cy="5267325"/>
                        </a:xfrm>
                      </wpg:grpSpPr>
                      <pic:pic>
                        <pic:nvPicPr>
                          <pic:cNvPr id="110" name="Image 110" descr="Diagrama  Descrição gerada automaticamente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9310" cy="526700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" name="Image 111" descr="Diagrama  Descrição gerada automaticamente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945" y="158749"/>
                            <a:ext cx="6901180" cy="47426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.62715pt;margin-top:38.593155pt;width:582.65pt;height:414.75pt;mso-position-horizontal-relative:page;mso-position-vertical-relative:paragraph;z-index:15742976" id="docshapegroup103" coordorigin="253,772" coordsize="11653,8295">
                <v:shape style="position:absolute;left:252;top:771;width:11653;height:8295" type="#_x0000_t75" id="docshape104" alt="Diagrama  Descrição gerada automaticamente" stroked="false">
                  <v:imagedata r:id="rId73" o:title=""/>
                </v:shape>
                <v:shape style="position:absolute;left:506;top:1021;width:10868;height:7469" type="#_x0000_t75" id="docshape105" alt="Diagrama  Descrição gerada automaticamente" stroked="false">
                  <v:imagedata r:id="rId74" o:title=""/>
                </v:shape>
                <w10:wrap type="none"/>
              </v:group>
            </w:pict>
          </mc:Fallback>
        </mc:AlternateContent>
      </w:r>
      <w:r>
        <w:rPr>
          <w:rFonts w:ascii="Trebuchet MS" w:hAnsi="Trebuchet MS"/>
          <w:b/>
          <w:color w:val="4471C4"/>
          <w:sz w:val="24"/>
          <w:highlight w:val="yellow"/>
        </w:rPr>
        <w:t>VERIFICAR</w:t>
      </w:r>
      <w:r>
        <w:rPr>
          <w:rFonts w:ascii="Trebuchet MS" w:hAnsi="Trebuchet MS"/>
          <w:b/>
          <w:color w:val="4471C4"/>
          <w:spacing w:val="-2"/>
          <w:sz w:val="24"/>
          <w:highlight w:val="yellow"/>
        </w:rPr>
        <w:t> </w:t>
      </w:r>
      <w:r>
        <w:rPr>
          <w:rFonts w:ascii="Trebuchet MS" w:hAnsi="Trebuchet MS"/>
          <w:b/>
          <w:color w:val="4471C4"/>
          <w:sz w:val="24"/>
          <w:highlight w:val="yellow"/>
        </w:rPr>
        <w:t>SE</w:t>
      </w:r>
      <w:r>
        <w:rPr>
          <w:rFonts w:ascii="Trebuchet MS" w:hAnsi="Trebuchet MS"/>
          <w:b/>
          <w:color w:val="4471C4"/>
          <w:spacing w:val="-3"/>
          <w:sz w:val="24"/>
          <w:highlight w:val="yellow"/>
        </w:rPr>
        <w:t> </w:t>
      </w:r>
      <w:r>
        <w:rPr>
          <w:rFonts w:ascii="Trebuchet MS" w:hAnsi="Trebuchet MS"/>
          <w:b/>
          <w:color w:val="4471C4"/>
          <w:sz w:val="24"/>
          <w:highlight w:val="yellow"/>
        </w:rPr>
        <w:t>FICARÃO</w:t>
      </w:r>
      <w:r>
        <w:rPr>
          <w:rFonts w:ascii="Trebuchet MS" w:hAnsi="Trebuchet MS"/>
          <w:b/>
          <w:color w:val="4471C4"/>
          <w:spacing w:val="-1"/>
          <w:sz w:val="24"/>
          <w:highlight w:val="yellow"/>
        </w:rPr>
        <w:t> </w:t>
      </w:r>
      <w:r>
        <w:rPr>
          <w:rFonts w:ascii="Trebuchet MS" w:hAnsi="Trebuchet MS"/>
          <w:b/>
          <w:color w:val="4471C4"/>
          <w:sz w:val="24"/>
          <w:highlight w:val="yellow"/>
        </w:rPr>
        <w:t>OS</w:t>
      </w:r>
      <w:r>
        <w:rPr>
          <w:rFonts w:ascii="Trebuchet MS" w:hAnsi="Trebuchet MS"/>
          <w:b/>
          <w:color w:val="4471C4"/>
          <w:spacing w:val="3"/>
          <w:sz w:val="24"/>
          <w:highlight w:val="yellow"/>
        </w:rPr>
        <w:t> </w:t>
      </w:r>
      <w:r>
        <w:rPr>
          <w:rFonts w:ascii="Trebuchet MS" w:hAnsi="Trebuchet MS"/>
          <w:b/>
          <w:color w:val="4471C4"/>
          <w:sz w:val="24"/>
          <w:highlight w:val="yellow"/>
        </w:rPr>
        <w:t>DOIS</w:t>
      </w:r>
      <w:r>
        <w:rPr>
          <w:rFonts w:ascii="Trebuchet MS" w:hAnsi="Trebuchet MS"/>
          <w:b/>
          <w:color w:val="4471C4"/>
          <w:spacing w:val="4"/>
          <w:sz w:val="24"/>
          <w:highlight w:val="yellow"/>
        </w:rPr>
        <w:t> </w:t>
      </w:r>
      <w:r>
        <w:rPr>
          <w:rFonts w:ascii="Trebuchet MS" w:hAnsi="Trebuchet MS"/>
          <w:b/>
          <w:color w:val="4471C4"/>
          <w:sz w:val="24"/>
          <w:highlight w:val="yellow"/>
        </w:rPr>
        <w:t>FLUXIGRAMAS</w:t>
      </w:r>
      <w:r>
        <w:rPr>
          <w:rFonts w:ascii="Trebuchet MS" w:hAnsi="Trebuchet MS"/>
          <w:b/>
          <w:color w:val="4471C4"/>
          <w:spacing w:val="3"/>
          <w:sz w:val="24"/>
          <w:highlight w:val="yellow"/>
        </w:rPr>
        <w:t> </w:t>
      </w:r>
      <w:r>
        <w:rPr>
          <w:rFonts w:ascii="Trebuchet MS" w:hAnsi="Trebuchet MS"/>
          <w:b/>
          <w:color w:val="4471C4"/>
          <w:sz w:val="24"/>
          <w:highlight w:val="yellow"/>
        </w:rPr>
        <w:t>DOS</w:t>
      </w:r>
      <w:r>
        <w:rPr>
          <w:rFonts w:ascii="Trebuchet MS" w:hAnsi="Trebuchet MS"/>
          <w:b/>
          <w:color w:val="4471C4"/>
          <w:spacing w:val="3"/>
          <w:sz w:val="24"/>
          <w:highlight w:val="yellow"/>
        </w:rPr>
        <w:t> </w:t>
      </w:r>
      <w:r>
        <w:rPr>
          <w:rFonts w:ascii="Trebuchet MS" w:hAnsi="Trebuchet MS"/>
          <w:b/>
          <w:color w:val="4471C4"/>
          <w:spacing w:val="-2"/>
          <w:sz w:val="24"/>
          <w:highlight w:val="yellow"/>
        </w:rPr>
        <w:t>ABSORVENTES</w:t>
      </w: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rPr>
          <w:rFonts w:ascii="Trebuchet MS"/>
          <w:b/>
          <w:sz w:val="24"/>
        </w:rPr>
      </w:pPr>
    </w:p>
    <w:p>
      <w:pPr>
        <w:pStyle w:val="BodyText"/>
        <w:spacing w:before="226"/>
        <w:rPr>
          <w:rFonts w:ascii="Trebuchet MS"/>
          <w:b/>
          <w:sz w:val="24"/>
        </w:rPr>
      </w:pPr>
    </w:p>
    <w:p>
      <w:pPr>
        <w:spacing w:before="0"/>
        <w:ind w:left="3091" w:right="0" w:firstLine="0"/>
        <w:jc w:val="left"/>
        <w:rPr>
          <w:sz w:val="16"/>
        </w:rPr>
      </w:pPr>
      <w:r>
        <w:rPr>
          <w:color w:val="FF0000"/>
          <w:sz w:val="16"/>
        </w:rPr>
        <w:t>Fonte:</w:t>
      </w:r>
      <w:r>
        <w:rPr>
          <w:color w:val="FF0000"/>
          <w:spacing w:val="-8"/>
          <w:sz w:val="16"/>
        </w:rPr>
        <w:t> </w:t>
      </w:r>
      <w:r>
        <w:rPr>
          <w:color w:val="FF0000"/>
          <w:sz w:val="16"/>
        </w:rPr>
        <w:t>Elaborado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pelos autores com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base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no</w:t>
      </w:r>
      <w:r>
        <w:rPr>
          <w:color w:val="FF0000"/>
          <w:spacing w:val="3"/>
          <w:sz w:val="16"/>
        </w:rPr>
        <w:t> </w:t>
      </w:r>
      <w:r>
        <w:rPr>
          <w:color w:val="FF0000"/>
          <w:sz w:val="16"/>
        </w:rPr>
        <w:t>estudo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caso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de</w:t>
      </w:r>
      <w:r>
        <w:rPr>
          <w:color w:val="FF0000"/>
          <w:spacing w:val="-2"/>
          <w:sz w:val="16"/>
        </w:rPr>
        <w:t> </w:t>
      </w:r>
      <w:r>
        <w:rPr>
          <w:color w:val="FF0000"/>
          <w:sz w:val="16"/>
        </w:rPr>
        <w:t>MG</w:t>
      </w:r>
      <w:r>
        <w:rPr>
          <w:color w:val="FF0000"/>
          <w:spacing w:val="-4"/>
          <w:sz w:val="16"/>
        </w:rPr>
        <w:t> </w:t>
      </w:r>
      <w:r>
        <w:rPr>
          <w:color w:val="FF0000"/>
          <w:spacing w:val="-2"/>
          <w:sz w:val="16"/>
        </w:rPr>
        <w:t>(2024).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1"/>
        <w:rPr>
          <w:sz w:val="16"/>
        </w:rPr>
      </w:pPr>
    </w:p>
    <w:p>
      <w:pPr>
        <w:pStyle w:val="Heading2"/>
        <w:numPr>
          <w:ilvl w:val="2"/>
          <w:numId w:val="16"/>
        </w:numPr>
        <w:tabs>
          <w:tab w:pos="1683" w:val="left" w:leader="none"/>
        </w:tabs>
        <w:spacing w:line="240" w:lineRule="auto" w:before="1" w:after="0"/>
        <w:ind w:left="1683" w:right="0" w:hanging="668"/>
        <w:jc w:val="left"/>
        <w:rPr>
          <w:color w:val="FF0000"/>
        </w:rPr>
      </w:pPr>
      <w:r>
        <w:rPr>
          <w:color w:val="FF0000"/>
        </w:rPr>
        <w:t>Estimativa</w:t>
      </w:r>
      <w:r>
        <w:rPr>
          <w:color w:val="FF0000"/>
          <w:spacing w:val="-6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Consumo</w:t>
      </w:r>
      <w:r>
        <w:rPr>
          <w:color w:val="FF0000"/>
          <w:spacing w:val="-1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Memória</w:t>
      </w:r>
      <w:r>
        <w:rPr>
          <w:color w:val="FF0000"/>
          <w:spacing w:val="-6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Cálculo</w:t>
      </w:r>
      <w:r>
        <w:rPr>
          <w:color w:val="FF0000"/>
          <w:spacing w:val="2"/>
        </w:rPr>
        <w:t> </w:t>
      </w:r>
      <w:r>
        <w:rPr>
          <w:color w:val="FF0000"/>
        </w:rPr>
        <w:t>(absorvente</w:t>
      </w:r>
      <w:r>
        <w:rPr>
          <w:color w:val="FF0000"/>
          <w:spacing w:val="-2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fralda)</w:t>
      </w:r>
    </w:p>
    <w:p>
      <w:pPr>
        <w:pStyle w:val="BodyText"/>
        <w:spacing w:before="181"/>
        <w:ind w:left="1015"/>
        <w:jc w:val="both"/>
      </w:pPr>
      <w:r>
        <w:rPr>
          <w:b/>
        </w:rPr>
        <w:t>PDF:</w:t>
      </w:r>
      <w:r>
        <w:rPr>
          <w:b/>
          <w:spacing w:val="-12"/>
        </w:rPr>
        <w:t> </w:t>
      </w:r>
      <w:hyperlink r:id="rId75">
        <w:r>
          <w:rPr>
            <w:color w:val="0462C1"/>
            <w:u w:val="single" w:color="0462C1"/>
          </w:rPr>
          <w:t>https://drive.google.com/file/d/17_-</w:t>
        </w:r>
        <w:r>
          <w:rPr>
            <w:color w:val="0462C1"/>
            <w:spacing w:val="-2"/>
            <w:u w:val="single" w:color="0462C1"/>
          </w:rPr>
          <w:t>CpFisyg9KPycCTb7BewxgCOOQQql9/view?usp=share_link</w:t>
        </w:r>
      </w:hyperlink>
    </w:p>
    <w:p>
      <w:pPr>
        <w:pStyle w:val="BodyText"/>
        <w:spacing w:after="0"/>
        <w:jc w:val="both"/>
        <w:sectPr>
          <w:pgSz w:w="11910" w:h="16840"/>
          <w:pgMar w:header="0" w:footer="1011" w:top="1360" w:bottom="1200" w:left="425" w:right="0"/>
        </w:sectPr>
      </w:pPr>
    </w:p>
    <w:p>
      <w:pPr>
        <w:pStyle w:val="BodyText"/>
        <w:spacing w:line="259" w:lineRule="auto" w:before="41"/>
        <w:ind w:left="1015" w:right="1428" w:firstLine="71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4122534</wp:posOffset>
                </wp:positionH>
                <wp:positionV relativeFrom="paragraph">
                  <wp:posOffset>363328</wp:posOffset>
                </wp:positionV>
                <wp:extent cx="2472055" cy="1703705"/>
                <wp:effectExtent l="0" t="0" r="0" b="0"/>
                <wp:wrapNone/>
                <wp:docPr id="112" name="Group 1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2" name="Group 112"/>
                      <wpg:cNvGrpSpPr/>
                      <wpg:grpSpPr>
                        <a:xfrm>
                          <a:off x="0" y="0"/>
                          <a:ext cx="2472055" cy="1703705"/>
                          <a:chExt cx="2472055" cy="1703705"/>
                        </a:xfrm>
                      </wpg:grpSpPr>
                      <pic:pic>
                        <pic:nvPicPr>
                          <pic:cNvPr id="113" name="Image 113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444" cy="17031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Textbox 114"/>
                        <wps:cNvSpPr txBox="1"/>
                        <wps:spPr>
                          <a:xfrm>
                            <a:off x="0" y="0"/>
                            <a:ext cx="2472055" cy="1703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54"/>
                                <w:ind w:left="11" w:right="9" w:firstLine="0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SAIBA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>MAIS:</w:t>
                              </w:r>
                            </w:p>
                            <w:p>
                              <w:pPr>
                                <w:spacing w:line="301" w:lineRule="exact" w:before="83"/>
                                <w:ind w:left="11" w:right="0" w:firstLine="0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MEMÓRIA</w:t>
                              </w:r>
                              <w:r>
                                <w:rPr>
                                  <w:color w:val="FFFFFF"/>
                                  <w:spacing w:val="34"/>
                                  <w:sz w:val="26"/>
                                </w:rPr>
                                <w:t> 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34"/>
                                  <w:sz w:val="26"/>
                                </w:rPr>
                                <w:t> 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CÁLCULO:</w:t>
                              </w:r>
                              <w:r>
                                <w:rPr>
                                  <w:color w:val="FFFFFF"/>
                                  <w:spacing w:val="35"/>
                                  <w:sz w:val="26"/>
                                </w:rPr>
                                <w:t> 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é</w:t>
                              </w:r>
                              <w:r>
                                <w:rPr>
                                  <w:color w:val="FFFFFF"/>
                                  <w:spacing w:val="35"/>
                                  <w:sz w:val="26"/>
                                </w:rPr>
                                <w:t>  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6"/>
                                </w:rPr>
                                <w:t>o</w:t>
                              </w:r>
                            </w:p>
                            <w:p>
                              <w:pPr>
                                <w:spacing w:line="216" w:lineRule="auto" w:before="8"/>
                                <w:ind w:left="214" w:right="206" w:firstLine="0"/>
                                <w:jc w:val="both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documento que objetiva fornecer, de forma detalhada, todos os cálculos que foram efetuados até alcançar o resultado final.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4.609039pt;margin-top:28.608564pt;width:194.65pt;height:134.15pt;mso-position-horizontal-relative:page;mso-position-vertical-relative:paragraph;z-index:15744512" id="docshapegroup106" coordorigin="6492,572" coordsize="3893,2683">
                <v:shape style="position:absolute;left:6492;top:572;width:3893;height:2683" type="#_x0000_t75" id="docshape107" stroked="false">
                  <v:imagedata r:id="rId69" o:title=""/>
                </v:shape>
                <v:shape style="position:absolute;left:6492;top:572;width:3893;height:2683" type="#_x0000_t202" id="docshape108" filled="false" stroked="false">
                  <v:textbox inset="0,0,0,0">
                    <w:txbxContent>
                      <w:p>
                        <w:pPr>
                          <w:spacing w:before="254"/>
                          <w:ind w:left="11" w:right="9" w:firstLine="0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SAIBA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>MAIS:</w:t>
                        </w:r>
                      </w:p>
                      <w:p>
                        <w:pPr>
                          <w:spacing w:line="301" w:lineRule="exact" w:before="83"/>
                          <w:ind w:left="11" w:right="0" w:firstLine="0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MEMÓRIA</w:t>
                        </w:r>
                        <w:r>
                          <w:rPr>
                            <w:color w:val="FFFFFF"/>
                            <w:spacing w:val="34"/>
                            <w:sz w:val="26"/>
                          </w:rPr>
                          <w:t>  </w:t>
                        </w:r>
                        <w:r>
                          <w:rPr>
                            <w:color w:val="FFFFFF"/>
                            <w:sz w:val="26"/>
                          </w:rPr>
                          <w:t>DE</w:t>
                        </w:r>
                        <w:r>
                          <w:rPr>
                            <w:color w:val="FFFFFF"/>
                            <w:spacing w:val="34"/>
                            <w:sz w:val="26"/>
                          </w:rPr>
                          <w:t>  </w:t>
                        </w:r>
                        <w:r>
                          <w:rPr>
                            <w:color w:val="FFFFFF"/>
                            <w:sz w:val="26"/>
                          </w:rPr>
                          <w:t>CÁLCULO:</w:t>
                        </w:r>
                        <w:r>
                          <w:rPr>
                            <w:color w:val="FFFFFF"/>
                            <w:spacing w:val="35"/>
                            <w:sz w:val="26"/>
                          </w:rPr>
                          <w:t>  </w:t>
                        </w:r>
                        <w:r>
                          <w:rPr>
                            <w:color w:val="FFFFFF"/>
                            <w:sz w:val="26"/>
                          </w:rPr>
                          <w:t>é</w:t>
                        </w:r>
                        <w:r>
                          <w:rPr>
                            <w:color w:val="FFFFFF"/>
                            <w:spacing w:val="35"/>
                            <w:sz w:val="26"/>
                          </w:rPr>
                          <w:t>  </w:t>
                        </w:r>
                        <w:r>
                          <w:rPr>
                            <w:color w:val="FFFFFF"/>
                            <w:spacing w:val="-10"/>
                            <w:sz w:val="26"/>
                          </w:rPr>
                          <w:t>o</w:t>
                        </w:r>
                      </w:p>
                      <w:p>
                        <w:pPr>
                          <w:spacing w:line="216" w:lineRule="auto" w:before="8"/>
                          <w:ind w:left="214" w:right="206" w:firstLine="0"/>
                          <w:jc w:val="both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documento que objetiva fornecer, de forma detalhada, todos os cálculos que foram efetuados até alcançar o resultado final.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0000"/>
        </w:rPr>
        <w:t>Os números que constam no memorial representam a estrutura, a dimensão, as etapas e os custos</w:t>
      </w:r>
      <w:r>
        <w:rPr>
          <w:color w:val="FF0000"/>
          <w:spacing w:val="40"/>
        </w:rPr>
        <w:t> </w:t>
      </w:r>
      <w:r>
        <w:rPr>
          <w:color w:val="FF0000"/>
        </w:rPr>
        <w:t>para</w:t>
      </w:r>
      <w:r>
        <w:rPr>
          <w:color w:val="FF0000"/>
          <w:spacing w:val="40"/>
        </w:rPr>
        <w:t> </w:t>
      </w:r>
      <w:r>
        <w:rPr>
          <w:color w:val="FF0000"/>
        </w:rPr>
        <w:t>a</w:t>
      </w:r>
      <w:r>
        <w:rPr>
          <w:color w:val="FF0000"/>
          <w:spacing w:val="40"/>
        </w:rPr>
        <w:t> </w:t>
      </w:r>
      <w:r>
        <w:rPr>
          <w:color w:val="FF0000"/>
        </w:rPr>
        <w:t>fabricação</w:t>
      </w:r>
      <w:r>
        <w:rPr>
          <w:color w:val="FF0000"/>
          <w:spacing w:val="40"/>
        </w:rPr>
        <w:t> </w:t>
      </w:r>
      <w:r>
        <w:rPr>
          <w:color w:val="FF0000"/>
        </w:rPr>
        <w:t>dos</w:t>
      </w:r>
      <w:r>
        <w:rPr>
          <w:color w:val="FF0000"/>
          <w:spacing w:val="40"/>
        </w:rPr>
        <w:t> </w:t>
      </w:r>
      <w:r>
        <w:rPr>
          <w:color w:val="FF0000"/>
        </w:rPr>
        <w:t>produtos,</w:t>
      </w:r>
      <w:r>
        <w:rPr>
          <w:color w:val="FF0000"/>
          <w:spacing w:val="40"/>
        </w:rPr>
        <w:t> </w:t>
      </w:r>
      <w:r>
        <w:rPr>
          <w:color w:val="FF0000"/>
        </w:rPr>
        <w:t>ou</w:t>
      </w:r>
      <w:r>
        <w:rPr>
          <w:color w:val="FF0000"/>
          <w:spacing w:val="40"/>
        </w:rPr>
        <w:t> </w:t>
      </w:r>
      <w:r>
        <w:rPr>
          <w:color w:val="FF0000"/>
        </w:rPr>
        <w:t>seja,</w:t>
      </w:r>
      <w:r>
        <w:rPr>
          <w:color w:val="FF0000"/>
          <w:spacing w:val="40"/>
        </w:rPr>
        <w:t> </w:t>
      </w:r>
      <w:r>
        <w:rPr>
          <w:color w:val="FF0000"/>
        </w:rPr>
        <w:t>são</w:t>
      </w:r>
    </w:p>
    <w:p>
      <w:pPr>
        <w:pStyle w:val="BodyText"/>
        <w:spacing w:line="259" w:lineRule="auto"/>
        <w:ind w:left="1015" w:right="5650"/>
        <w:jc w:val="both"/>
      </w:pPr>
      <w:r>
        <w:rPr>
          <w:color w:val="FF0000"/>
        </w:rPr>
        <w:t>necessários e úteis para comprovar a viabilidade econômica tal qual a segurança do projeto de ação, conforme pontua Pereira (2022).</w:t>
      </w:r>
    </w:p>
    <w:p>
      <w:pPr>
        <w:pStyle w:val="BodyText"/>
      </w:pPr>
    </w:p>
    <w:p>
      <w:pPr>
        <w:pStyle w:val="BodyText"/>
        <w:spacing w:before="70"/>
      </w:pPr>
    </w:p>
    <w:p>
      <w:pPr>
        <w:spacing w:before="0"/>
        <w:ind w:left="2111" w:right="0" w:firstLine="0"/>
        <w:jc w:val="left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20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2688">
            <wp:simplePos x="0" y="0"/>
            <wp:positionH relativeFrom="page">
              <wp:posOffset>914400</wp:posOffset>
            </wp:positionH>
            <wp:positionV relativeFrom="paragraph">
              <wp:posOffset>197460</wp:posOffset>
            </wp:positionV>
            <wp:extent cx="3304917" cy="2490216"/>
            <wp:effectExtent l="0" t="0" r="0" b="0"/>
            <wp:wrapTopAndBottom/>
            <wp:docPr id="115" name="Image 1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5" name="Image 115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4917" cy="2490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6"/>
        <w:rPr>
          <w:sz w:val="16"/>
        </w:rPr>
      </w:pPr>
    </w:p>
    <w:p>
      <w:pPr>
        <w:spacing w:before="0"/>
        <w:ind w:left="845" w:right="1265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21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pStyle w:val="BodyText"/>
        <w:rPr>
          <w:sz w:val="20"/>
        </w:rPr>
      </w:pPr>
    </w:p>
    <w:p>
      <w:pPr>
        <w:pStyle w:val="BodyText"/>
        <w:spacing w:before="113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3200">
            <wp:simplePos x="0" y="0"/>
            <wp:positionH relativeFrom="page">
              <wp:posOffset>914400</wp:posOffset>
            </wp:positionH>
            <wp:positionV relativeFrom="paragraph">
              <wp:posOffset>242210</wp:posOffset>
            </wp:positionV>
            <wp:extent cx="5064775" cy="3115437"/>
            <wp:effectExtent l="0" t="0" r="0" b="0"/>
            <wp:wrapTopAndBottom/>
            <wp:docPr id="116" name="Image 116" descr="Interface gráfica do usuário, Texto, Aplicativo, Email  Descrição gerada automaticamen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" name="Image 116" descr="Interface gráfica do usuário, Texto, Aplicativo, Email  Descrição gerada automaticamente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4775" cy="3115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50"/>
        <w:ind w:left="845" w:right="1265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22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spacing w:after="0"/>
        <w:jc w:val="center"/>
        <w:rPr>
          <w:sz w:val="16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BodyText"/>
        <w:ind w:left="1015"/>
        <w:rPr>
          <w:sz w:val="20"/>
        </w:rPr>
      </w:pPr>
      <w:r>
        <w:rPr>
          <w:sz w:val="20"/>
        </w:rPr>
        <w:drawing>
          <wp:inline distT="0" distB="0" distL="0" distR="0">
            <wp:extent cx="5593334" cy="2802445"/>
            <wp:effectExtent l="0" t="0" r="0" b="0"/>
            <wp:docPr id="117" name="Image 117" descr="Tabela  Descrição gerada automaticamen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" name="Image 117" descr="Tabela  Descrição gerada automaticamente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3334" cy="280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6"/>
        </w:rPr>
      </w:pPr>
    </w:p>
    <w:p>
      <w:pPr>
        <w:pStyle w:val="BodyText"/>
        <w:spacing w:before="170"/>
        <w:rPr>
          <w:sz w:val="16"/>
        </w:rPr>
      </w:pPr>
    </w:p>
    <w:p>
      <w:pPr>
        <w:spacing w:before="0"/>
        <w:ind w:left="845" w:right="1265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23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9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4224">
            <wp:simplePos x="0" y="0"/>
            <wp:positionH relativeFrom="page">
              <wp:posOffset>914400</wp:posOffset>
            </wp:positionH>
            <wp:positionV relativeFrom="paragraph">
              <wp:posOffset>201897</wp:posOffset>
            </wp:positionV>
            <wp:extent cx="4000469" cy="2744343"/>
            <wp:effectExtent l="0" t="0" r="0" b="0"/>
            <wp:wrapTopAndBottom/>
            <wp:docPr id="118" name="Image 118" descr="Tabela  Descrição gerada automaticamen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" name="Image 118" descr="Tabela  Descrição gerada automaticamente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469" cy="2744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5"/>
        <w:rPr>
          <w:sz w:val="16"/>
        </w:rPr>
      </w:pPr>
    </w:p>
    <w:p>
      <w:pPr>
        <w:spacing w:before="0"/>
        <w:ind w:left="845" w:right="1265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24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spacing w:after="0"/>
        <w:jc w:val="center"/>
        <w:rPr>
          <w:sz w:val="16"/>
        </w:rPr>
        <w:sectPr>
          <w:pgSz w:w="11910" w:h="16840"/>
          <w:pgMar w:header="0" w:footer="1011" w:top="1880" w:bottom="1200" w:left="425" w:right="0"/>
        </w:sectPr>
      </w:pPr>
    </w:p>
    <w:p>
      <w:pPr>
        <w:pStyle w:val="BodyText"/>
        <w:ind w:left="1015"/>
        <w:rPr>
          <w:sz w:val="20"/>
        </w:rPr>
      </w:pPr>
      <w:r>
        <w:rPr>
          <w:sz w:val="20"/>
        </w:rPr>
        <w:drawing>
          <wp:inline distT="0" distB="0" distL="0" distR="0">
            <wp:extent cx="5783004" cy="2050256"/>
            <wp:effectExtent l="0" t="0" r="0" b="0"/>
            <wp:docPr id="119" name="Image 119" descr="Interface gráfica do usuário, Aplicativo  Descrição gerada automaticamen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9" name="Image 119" descr="Interface gráfica do usuário, Aplicativo  Descrição gerada automaticamente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3004" cy="20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60"/>
        <w:ind w:left="845" w:right="1265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25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pStyle w:val="BodyText"/>
        <w:rPr>
          <w:sz w:val="20"/>
        </w:rPr>
      </w:pPr>
    </w:p>
    <w:p>
      <w:pPr>
        <w:pStyle w:val="BodyText"/>
        <w:spacing w:before="115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4736">
            <wp:simplePos x="0" y="0"/>
            <wp:positionH relativeFrom="page">
              <wp:posOffset>914400</wp:posOffset>
            </wp:positionH>
            <wp:positionV relativeFrom="paragraph">
              <wp:posOffset>243425</wp:posOffset>
            </wp:positionV>
            <wp:extent cx="5788494" cy="1222343"/>
            <wp:effectExtent l="0" t="0" r="0" b="0"/>
            <wp:wrapTopAndBottom/>
            <wp:docPr id="120" name="Image 120" descr="Interface gráfica do usuário, Aplicativo  Descrição gerada automaticamente com confiança médi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 descr="Interface gráfica do usuário, Aplicativo  Descrição gerada automaticamente com confiança média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8494" cy="1222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78"/>
        <w:ind w:left="845" w:right="1265" w:firstLine="0"/>
        <w:jc w:val="center"/>
        <w:rPr>
          <w:sz w:val="16"/>
        </w:rPr>
      </w:pPr>
      <w:r>
        <w:rPr>
          <w:b/>
          <w:color w:val="FF0000"/>
          <w:sz w:val="16"/>
        </w:rPr>
        <w:t>Figura</w:t>
      </w:r>
      <w:r>
        <w:rPr>
          <w:b/>
          <w:color w:val="FF0000"/>
          <w:spacing w:val="-4"/>
          <w:sz w:val="16"/>
        </w:rPr>
        <w:t> </w:t>
      </w:r>
      <w:r>
        <w:rPr>
          <w:b/>
          <w:color w:val="FF0000"/>
          <w:sz w:val="16"/>
        </w:rPr>
        <w:t>26</w:t>
      </w:r>
      <w:r>
        <w:rPr>
          <w:color w:val="FF0000"/>
          <w:sz w:val="16"/>
        </w:rPr>
        <w:t>–</w:t>
      </w:r>
      <w:r>
        <w:rPr>
          <w:color w:val="FF0000"/>
          <w:spacing w:val="-3"/>
          <w:sz w:val="16"/>
        </w:rPr>
        <w:t> </w:t>
      </w:r>
      <w:r>
        <w:rPr>
          <w:color w:val="FF0000"/>
          <w:sz w:val="16"/>
        </w:rPr>
        <w:t>Fluxograma</w:t>
      </w:r>
      <w:r>
        <w:rPr>
          <w:color w:val="FF0000"/>
          <w:spacing w:val="-6"/>
          <w:sz w:val="16"/>
        </w:rPr>
        <w:t> </w:t>
      </w:r>
      <w:r>
        <w:rPr>
          <w:color w:val="FF0000"/>
          <w:sz w:val="16"/>
        </w:rPr>
        <w:t>dos</w:t>
      </w:r>
      <w:r>
        <w:rPr>
          <w:color w:val="FF0000"/>
          <w:spacing w:val="-1"/>
          <w:sz w:val="16"/>
        </w:rPr>
        <w:t> </w:t>
      </w:r>
      <w:r>
        <w:rPr>
          <w:color w:val="FF0000"/>
          <w:spacing w:val="-2"/>
          <w:sz w:val="16"/>
        </w:rPr>
        <w:t>absorventes.</w:t>
      </w:r>
    </w:p>
    <w:p>
      <w:pPr>
        <w:pStyle w:val="BodyText"/>
        <w:rPr>
          <w:sz w:val="20"/>
        </w:rPr>
      </w:pPr>
    </w:p>
    <w:p>
      <w:pPr>
        <w:pStyle w:val="BodyText"/>
        <w:spacing w:before="112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5248">
            <wp:simplePos x="0" y="0"/>
            <wp:positionH relativeFrom="page">
              <wp:posOffset>914400</wp:posOffset>
            </wp:positionH>
            <wp:positionV relativeFrom="paragraph">
              <wp:posOffset>241806</wp:posOffset>
            </wp:positionV>
            <wp:extent cx="5744144" cy="1789938"/>
            <wp:effectExtent l="0" t="0" r="0" b="0"/>
            <wp:wrapTopAndBottom/>
            <wp:docPr id="121" name="Image 121" descr="Tabela  Descrição gerada automaticamen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1" name="Image 121" descr="Tabela  Descrição gerada automaticamente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4144" cy="1789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59" w:lineRule="auto" w:before="185"/>
        <w:ind w:left="1015" w:right="1434" w:firstLine="710"/>
        <w:jc w:val="both"/>
      </w:pPr>
      <w:r>
        <w:rPr>
          <w:color w:val="FF0000"/>
        </w:rPr>
        <w:t>É </w:t>
      </w:r>
      <w:r>
        <w:rPr>
          <w:color w:val="4471C4"/>
        </w:rPr>
        <w:t>recomendável </w:t>
      </w:r>
      <w:r>
        <w:rPr>
          <w:color w:val="FF0000"/>
        </w:rPr>
        <w:t>que a Memória de Cálculo esteja disponível de forma impressa e digital, geralmente nas planilhas disponíveis no Excel. Tal controle influencia o orçamento da produção dos absorventes</w:t>
      </w:r>
      <w:r>
        <w:rPr>
          <w:color w:val="FF0000"/>
          <w:spacing w:val="-10"/>
        </w:rPr>
        <w:t> </w:t>
      </w:r>
      <w:r>
        <w:rPr>
          <w:color w:val="FF0000"/>
        </w:rPr>
        <w:t>e</w:t>
      </w:r>
      <w:r>
        <w:rPr>
          <w:color w:val="FF0000"/>
          <w:spacing w:val="-9"/>
        </w:rPr>
        <w:t> </w:t>
      </w:r>
      <w:r>
        <w:rPr>
          <w:color w:val="FF0000"/>
        </w:rPr>
        <w:t>fraldas,</w:t>
      </w:r>
      <w:r>
        <w:rPr>
          <w:color w:val="FF0000"/>
          <w:spacing w:val="-9"/>
        </w:rPr>
        <w:t> </w:t>
      </w:r>
      <w:r>
        <w:rPr>
          <w:color w:val="FF0000"/>
        </w:rPr>
        <w:t>pois</w:t>
      </w:r>
      <w:r>
        <w:rPr>
          <w:color w:val="FF0000"/>
          <w:spacing w:val="-11"/>
        </w:rPr>
        <w:t> </w:t>
      </w:r>
      <w:r>
        <w:rPr>
          <w:color w:val="FF0000"/>
        </w:rPr>
        <w:t>os</w:t>
      </w:r>
      <w:r>
        <w:rPr>
          <w:color w:val="FF0000"/>
          <w:spacing w:val="-10"/>
        </w:rPr>
        <w:t> </w:t>
      </w:r>
      <w:r>
        <w:rPr>
          <w:color w:val="FF0000"/>
        </w:rPr>
        <w:t>cálculos</w:t>
      </w:r>
      <w:r>
        <w:rPr>
          <w:color w:val="FF0000"/>
          <w:spacing w:val="-10"/>
        </w:rPr>
        <w:t> </w:t>
      </w:r>
      <w:r>
        <w:rPr>
          <w:color w:val="FF0000"/>
        </w:rPr>
        <w:t>realizados</w:t>
      </w:r>
      <w:r>
        <w:rPr>
          <w:color w:val="FF0000"/>
          <w:spacing w:val="-10"/>
        </w:rPr>
        <w:t> </w:t>
      </w:r>
      <w:r>
        <w:rPr>
          <w:color w:val="FF0000"/>
        </w:rPr>
        <w:t>no</w:t>
      </w:r>
      <w:r>
        <w:rPr>
          <w:color w:val="FF0000"/>
          <w:spacing w:val="-11"/>
        </w:rPr>
        <w:t> </w:t>
      </w:r>
      <w:r>
        <w:rPr>
          <w:color w:val="FF0000"/>
        </w:rPr>
        <w:t>memorial</w:t>
      </w:r>
      <w:r>
        <w:rPr>
          <w:color w:val="FF0000"/>
          <w:spacing w:val="-10"/>
        </w:rPr>
        <w:t> </w:t>
      </w:r>
      <w:r>
        <w:rPr>
          <w:color w:val="FF0000"/>
        </w:rPr>
        <w:t>colaboram</w:t>
      </w:r>
      <w:r>
        <w:rPr>
          <w:color w:val="FF0000"/>
          <w:spacing w:val="-10"/>
        </w:rPr>
        <w:t> </w:t>
      </w:r>
      <w:r>
        <w:rPr>
          <w:color w:val="FF0000"/>
        </w:rPr>
        <w:t>para</w:t>
      </w:r>
      <w:r>
        <w:rPr>
          <w:color w:val="FF0000"/>
          <w:spacing w:val="-10"/>
        </w:rPr>
        <w:t> </w:t>
      </w:r>
      <w:r>
        <w:rPr>
          <w:color w:val="FF0000"/>
        </w:rPr>
        <w:t>quantificar</w:t>
      </w:r>
      <w:r>
        <w:rPr>
          <w:color w:val="FF0000"/>
          <w:spacing w:val="-7"/>
        </w:rPr>
        <w:t> </w:t>
      </w:r>
      <w:r>
        <w:rPr>
          <w:color w:val="4471C4"/>
        </w:rPr>
        <w:t>e</w:t>
      </w:r>
      <w:r>
        <w:rPr>
          <w:color w:val="4471C4"/>
          <w:spacing w:val="-9"/>
        </w:rPr>
        <w:t> </w:t>
      </w:r>
      <w:r>
        <w:rPr>
          <w:color w:val="4471C4"/>
        </w:rPr>
        <w:t>precificar, individualmente,</w:t>
      </w:r>
      <w:r>
        <w:rPr>
          <w:color w:val="4471C4"/>
          <w:spacing w:val="-5"/>
        </w:rPr>
        <w:t> </w:t>
      </w:r>
      <w:r>
        <w:rPr>
          <w:color w:val="FF0000"/>
        </w:rPr>
        <w:t>os</w:t>
      </w:r>
      <w:r>
        <w:rPr>
          <w:color w:val="FF0000"/>
          <w:spacing w:val="-8"/>
        </w:rPr>
        <w:t> </w:t>
      </w:r>
      <w:r>
        <w:rPr>
          <w:color w:val="FF0000"/>
        </w:rPr>
        <w:t>insumos</w:t>
      </w:r>
      <w:r>
        <w:rPr>
          <w:color w:val="FF0000"/>
          <w:spacing w:val="-3"/>
        </w:rPr>
        <w:t> </w:t>
      </w:r>
      <w:r>
        <w:rPr>
          <w:color w:val="FF0000"/>
        </w:rPr>
        <w:t>necessários,</w:t>
      </w:r>
      <w:r>
        <w:rPr>
          <w:color w:val="FF0000"/>
          <w:spacing w:val="-2"/>
        </w:rPr>
        <w:t> </w:t>
      </w:r>
      <w:r>
        <w:rPr>
          <w:color w:val="FF0000"/>
        </w:rPr>
        <w:t>a</w:t>
      </w:r>
      <w:r>
        <w:rPr>
          <w:color w:val="FF0000"/>
          <w:spacing w:val="-8"/>
        </w:rPr>
        <w:t> </w:t>
      </w:r>
      <w:r>
        <w:rPr>
          <w:color w:val="FF0000"/>
        </w:rPr>
        <w:t>complexidade</w:t>
      </w:r>
      <w:r>
        <w:rPr>
          <w:color w:val="FF0000"/>
          <w:spacing w:val="-7"/>
        </w:rPr>
        <w:t> </w:t>
      </w:r>
      <w:r>
        <w:rPr>
          <w:color w:val="FF0000"/>
        </w:rPr>
        <w:t>da</w:t>
      </w:r>
      <w:r>
        <w:rPr>
          <w:color w:val="FF0000"/>
          <w:spacing w:val="-8"/>
        </w:rPr>
        <w:t> </w:t>
      </w:r>
      <w:r>
        <w:rPr>
          <w:color w:val="FF0000"/>
        </w:rPr>
        <w:t>execução</w:t>
      </w:r>
      <w:r>
        <w:rPr>
          <w:color w:val="FF0000"/>
          <w:spacing w:val="-9"/>
        </w:rPr>
        <w:t> </w:t>
      </w:r>
      <w:r>
        <w:rPr>
          <w:color w:val="FF0000"/>
        </w:rPr>
        <w:t>e</w:t>
      </w:r>
      <w:r>
        <w:rPr>
          <w:color w:val="FF0000"/>
          <w:spacing w:val="-7"/>
        </w:rPr>
        <w:t> </w:t>
      </w:r>
      <w:r>
        <w:rPr>
          <w:color w:val="FF0000"/>
        </w:rPr>
        <w:t>o</w:t>
      </w:r>
      <w:r>
        <w:rPr>
          <w:color w:val="FF0000"/>
          <w:spacing w:val="-8"/>
        </w:rPr>
        <w:t> </w:t>
      </w:r>
      <w:r>
        <w:rPr>
          <w:color w:val="FF0000"/>
        </w:rPr>
        <w:t>tempo</w:t>
      </w:r>
      <w:r>
        <w:rPr>
          <w:color w:val="FF0000"/>
          <w:spacing w:val="-8"/>
        </w:rPr>
        <w:t> </w:t>
      </w:r>
      <w:r>
        <w:rPr>
          <w:color w:val="FF0000"/>
        </w:rPr>
        <w:t>estimado</w:t>
      </w:r>
      <w:r>
        <w:rPr>
          <w:color w:val="FF0000"/>
          <w:spacing w:val="-8"/>
        </w:rPr>
        <w:t> </w:t>
      </w:r>
      <w:r>
        <w:rPr>
          <w:color w:val="FF0000"/>
        </w:rPr>
        <w:t>para</w:t>
      </w:r>
      <w:r>
        <w:rPr>
          <w:color w:val="FF0000"/>
          <w:spacing w:val="-8"/>
        </w:rPr>
        <w:t> </w:t>
      </w:r>
      <w:r>
        <w:rPr>
          <w:color w:val="FF0000"/>
        </w:rPr>
        <w:t>cada etapa, impactando assim os custos envolvidos na fabricação dos produtos (Pereira, 2022).</w:t>
      </w:r>
    </w:p>
    <w:p>
      <w:pPr>
        <w:pStyle w:val="BodyText"/>
        <w:spacing w:line="259" w:lineRule="auto" w:before="160"/>
        <w:ind w:left="1015" w:right="1432" w:firstLine="710"/>
        <w:jc w:val="both"/>
      </w:pPr>
      <w:r>
        <w:rPr>
          <w:color w:val="FF0000"/>
        </w:rPr>
        <w:t>A</w:t>
      </w:r>
      <w:r>
        <w:rPr>
          <w:color w:val="FF0000"/>
          <w:spacing w:val="-13"/>
        </w:rPr>
        <w:t> </w:t>
      </w:r>
      <w:r>
        <w:rPr>
          <w:color w:val="FF0000"/>
        </w:rPr>
        <w:t>memória</w:t>
      </w:r>
      <w:r>
        <w:rPr>
          <w:color w:val="FF0000"/>
          <w:spacing w:val="-12"/>
        </w:rPr>
        <w:t> </w:t>
      </w:r>
      <w:r>
        <w:rPr>
          <w:color w:val="FF0000"/>
        </w:rPr>
        <w:t>de</w:t>
      </w:r>
      <w:r>
        <w:rPr>
          <w:color w:val="FF0000"/>
          <w:spacing w:val="-13"/>
        </w:rPr>
        <w:t> </w:t>
      </w:r>
      <w:r>
        <w:rPr>
          <w:color w:val="FF0000"/>
        </w:rPr>
        <w:t>cálculo</w:t>
      </w:r>
      <w:r>
        <w:rPr>
          <w:color w:val="FF0000"/>
          <w:spacing w:val="-12"/>
        </w:rPr>
        <w:t> </w:t>
      </w:r>
      <w:r>
        <w:rPr>
          <w:color w:val="FF0000"/>
        </w:rPr>
        <w:t>deve</w:t>
      </w:r>
      <w:r>
        <w:rPr>
          <w:color w:val="FF0000"/>
          <w:spacing w:val="-13"/>
        </w:rPr>
        <w:t> </w:t>
      </w:r>
      <w:r>
        <w:rPr>
          <w:color w:val="FF0000"/>
        </w:rPr>
        <w:t>estar</w:t>
      </w:r>
      <w:r>
        <w:rPr>
          <w:color w:val="FF0000"/>
          <w:spacing w:val="-12"/>
        </w:rPr>
        <w:t> </w:t>
      </w:r>
      <w:r>
        <w:rPr>
          <w:color w:val="FF0000"/>
        </w:rPr>
        <w:t>alinhada</w:t>
      </w:r>
      <w:r>
        <w:rPr>
          <w:color w:val="FF0000"/>
          <w:spacing w:val="-13"/>
        </w:rPr>
        <w:t> </w:t>
      </w:r>
      <w:r>
        <w:rPr>
          <w:color w:val="FF0000"/>
        </w:rPr>
        <w:t>com</w:t>
      </w:r>
      <w:r>
        <w:rPr>
          <w:color w:val="FF0000"/>
          <w:spacing w:val="-12"/>
        </w:rPr>
        <w:t> </w:t>
      </w:r>
      <w:r>
        <w:rPr>
          <w:color w:val="FF0000"/>
        </w:rPr>
        <w:t>as</w:t>
      </w:r>
      <w:r>
        <w:rPr>
          <w:color w:val="FF0000"/>
          <w:spacing w:val="-12"/>
        </w:rPr>
        <w:t> </w:t>
      </w:r>
      <w:r>
        <w:rPr>
          <w:color w:val="FF0000"/>
        </w:rPr>
        <w:t>normas</w:t>
      </w:r>
      <w:r>
        <w:rPr>
          <w:color w:val="FF0000"/>
          <w:spacing w:val="-13"/>
        </w:rPr>
        <w:t> </w:t>
      </w:r>
      <w:r>
        <w:rPr>
          <w:color w:val="FF0000"/>
        </w:rPr>
        <w:t>técnicas</w:t>
      </w:r>
      <w:r>
        <w:rPr>
          <w:color w:val="FF0000"/>
          <w:spacing w:val="-12"/>
        </w:rPr>
        <w:t> </w:t>
      </w:r>
      <w:r>
        <w:rPr>
          <w:color w:val="FF0000"/>
        </w:rPr>
        <w:t>e</w:t>
      </w:r>
      <w:r>
        <w:rPr>
          <w:color w:val="FF0000"/>
          <w:spacing w:val="-13"/>
        </w:rPr>
        <w:t> </w:t>
      </w:r>
      <w:r>
        <w:rPr>
          <w:color w:val="FF0000"/>
        </w:rPr>
        <w:t>regulamentações</w:t>
      </w:r>
      <w:r>
        <w:rPr>
          <w:color w:val="FF0000"/>
          <w:spacing w:val="-12"/>
        </w:rPr>
        <w:t> </w:t>
      </w:r>
      <w:r>
        <w:rPr>
          <w:color w:val="FF0000"/>
        </w:rPr>
        <w:t>vigentes da Anvisa. Essas normas estabelecem critérios e requisitos a serem seguidos na elaboração e confecção dos produtos da fábrica.</w:t>
      </w:r>
    </w:p>
    <w:p>
      <w:pPr>
        <w:pStyle w:val="BodyText"/>
        <w:spacing w:line="259" w:lineRule="auto" w:before="160"/>
        <w:ind w:left="1015" w:right="1444" w:firstLine="710"/>
        <w:jc w:val="both"/>
      </w:pPr>
      <w:r>
        <w:rPr>
          <w:color w:val="4471C4"/>
        </w:rPr>
        <w:t>As planilhas acima apresentam simulação de preços, cálculo de energia por máquina e por mão de obra e custos de compra e venda.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1011" w:top="1440" w:bottom="1200" w:left="425" w:right="0"/>
        </w:sectPr>
      </w:pPr>
    </w:p>
    <w:p>
      <w:pPr>
        <w:pStyle w:val="BodyText"/>
        <w:spacing w:before="132"/>
      </w:pPr>
    </w:p>
    <w:p>
      <w:pPr>
        <w:pStyle w:val="ListParagraph"/>
        <w:numPr>
          <w:ilvl w:val="0"/>
          <w:numId w:val="2"/>
        </w:numPr>
        <w:tabs>
          <w:tab w:pos="1374" w:val="left" w:leader="none"/>
        </w:tabs>
        <w:spacing w:line="240" w:lineRule="auto" w:before="1" w:after="0"/>
        <w:ind w:left="1374" w:right="0" w:hanging="359"/>
        <w:jc w:val="left"/>
        <w:rPr>
          <w:b/>
          <w:sz w:val="22"/>
        </w:rPr>
      </w:pPr>
      <w:r>
        <w:rPr>
          <w:b/>
          <w:sz w:val="22"/>
        </w:rPr>
        <w:t>PASSO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PASSO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PARA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FABRICAÇÃO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ABSORVENTE</w:t>
      </w:r>
    </w:p>
    <w:p>
      <w:pPr>
        <w:pStyle w:val="BodyText"/>
        <w:spacing w:before="202"/>
        <w:rPr>
          <w:b/>
        </w:rPr>
      </w:pPr>
    </w:p>
    <w:p>
      <w:pPr>
        <w:pStyle w:val="Heading2"/>
        <w:numPr>
          <w:ilvl w:val="1"/>
          <w:numId w:val="2"/>
        </w:numPr>
        <w:tabs>
          <w:tab w:pos="1764" w:val="left" w:leader="none"/>
        </w:tabs>
        <w:spacing w:line="267" w:lineRule="exact" w:before="1" w:after="0"/>
        <w:ind w:left="1764" w:right="0" w:hanging="388"/>
        <w:jc w:val="left"/>
      </w:pPr>
      <w:r>
        <w:rPr/>
        <w:t>Colocar</w:t>
      </w:r>
      <w:r>
        <w:rPr>
          <w:spacing w:val="-1"/>
        </w:rPr>
        <w:t> </w:t>
      </w:r>
      <w:r>
        <w:rPr/>
        <w:t>todos os</w:t>
      </w:r>
      <w:r>
        <w:rPr>
          <w:spacing w:val="-4"/>
        </w:rPr>
        <w:t> </w:t>
      </w:r>
      <w:r>
        <w:rPr/>
        <w:t>EPIs de</w:t>
      </w:r>
      <w:r>
        <w:rPr>
          <w:spacing w:val="-7"/>
        </w:rPr>
        <w:t> </w:t>
      </w:r>
      <w:r>
        <w:rPr>
          <w:spacing w:val="-2"/>
        </w:rPr>
        <w:t>segurança:</w:t>
      </w:r>
    </w:p>
    <w:p>
      <w:pPr>
        <w:pStyle w:val="ListParagraph"/>
        <w:numPr>
          <w:ilvl w:val="0"/>
          <w:numId w:val="21"/>
        </w:numPr>
        <w:tabs>
          <w:tab w:pos="2095" w:val="left" w:leader="none"/>
        </w:tabs>
        <w:spacing w:line="267" w:lineRule="exact" w:before="0" w:after="0"/>
        <w:ind w:left="2095" w:right="0" w:hanging="359"/>
        <w:jc w:val="left"/>
        <w:rPr>
          <w:sz w:val="22"/>
        </w:rPr>
      </w:pPr>
      <w:r>
        <w:rPr>
          <w:spacing w:val="-2"/>
          <w:sz w:val="22"/>
        </w:rPr>
        <w:t>Touca;</w:t>
      </w:r>
    </w:p>
    <w:p>
      <w:pPr>
        <w:pStyle w:val="ListParagraph"/>
        <w:numPr>
          <w:ilvl w:val="0"/>
          <w:numId w:val="21"/>
        </w:numPr>
        <w:tabs>
          <w:tab w:pos="2095" w:val="left" w:leader="none"/>
        </w:tabs>
        <w:spacing w:line="240" w:lineRule="auto" w:before="1" w:after="0"/>
        <w:ind w:left="2095" w:right="0" w:hanging="359"/>
        <w:jc w:val="left"/>
        <w:rPr>
          <w:sz w:val="22"/>
        </w:rPr>
      </w:pPr>
      <w:r>
        <w:rPr>
          <w:spacing w:val="-2"/>
          <w:sz w:val="22"/>
        </w:rPr>
        <w:t>Máscara;</w:t>
      </w:r>
    </w:p>
    <w:p>
      <w:pPr>
        <w:pStyle w:val="ListParagraph"/>
        <w:numPr>
          <w:ilvl w:val="0"/>
          <w:numId w:val="21"/>
        </w:numPr>
        <w:tabs>
          <w:tab w:pos="2094" w:val="left" w:leader="none"/>
        </w:tabs>
        <w:spacing w:line="267" w:lineRule="exact" w:before="1" w:after="0"/>
        <w:ind w:left="2094" w:right="0" w:hanging="358"/>
        <w:jc w:val="left"/>
        <w:rPr>
          <w:sz w:val="22"/>
        </w:rPr>
      </w:pPr>
      <w:r>
        <w:rPr>
          <w:spacing w:val="-2"/>
          <w:sz w:val="22"/>
        </w:rPr>
        <w:t>Avental;</w:t>
      </w:r>
    </w:p>
    <w:p>
      <w:pPr>
        <w:pStyle w:val="ListParagraph"/>
        <w:numPr>
          <w:ilvl w:val="0"/>
          <w:numId w:val="21"/>
        </w:numPr>
        <w:tabs>
          <w:tab w:pos="2095" w:val="left" w:leader="none"/>
        </w:tabs>
        <w:spacing w:line="267" w:lineRule="exact" w:before="0" w:after="0"/>
        <w:ind w:left="2095" w:right="0" w:hanging="359"/>
        <w:jc w:val="left"/>
        <w:rPr>
          <w:sz w:val="22"/>
        </w:rPr>
      </w:pPr>
      <w:r>
        <w:rPr>
          <w:sz w:val="22"/>
        </w:rPr>
        <w:t>Óculos</w:t>
      </w:r>
      <w:r>
        <w:rPr>
          <w:spacing w:val="-3"/>
          <w:sz w:val="22"/>
        </w:rPr>
        <w:t> </w:t>
      </w:r>
      <w:r>
        <w:rPr>
          <w:sz w:val="22"/>
        </w:rPr>
        <w:t>de </w:t>
      </w:r>
      <w:r>
        <w:rPr>
          <w:spacing w:val="-2"/>
          <w:sz w:val="22"/>
        </w:rPr>
        <w:t>proteção;</w:t>
      </w:r>
    </w:p>
    <w:p>
      <w:pPr>
        <w:pStyle w:val="ListParagraph"/>
        <w:numPr>
          <w:ilvl w:val="0"/>
          <w:numId w:val="21"/>
        </w:numPr>
        <w:tabs>
          <w:tab w:pos="2095" w:val="left" w:leader="none"/>
        </w:tabs>
        <w:spacing w:line="240" w:lineRule="auto" w:before="2" w:after="0"/>
        <w:ind w:left="2095" w:right="0" w:hanging="359"/>
        <w:jc w:val="left"/>
        <w:rPr>
          <w:sz w:val="22"/>
        </w:rPr>
      </w:pPr>
      <w:r>
        <w:rPr>
          <w:sz w:val="22"/>
        </w:rPr>
        <w:t>Sapato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proteção.</w:t>
      </w:r>
    </w:p>
    <w:p>
      <w:pPr>
        <w:pStyle w:val="BodyText"/>
        <w:spacing w:before="162"/>
      </w:pPr>
    </w:p>
    <w:p>
      <w:pPr>
        <w:pStyle w:val="Heading2"/>
        <w:numPr>
          <w:ilvl w:val="1"/>
          <w:numId w:val="2"/>
        </w:numPr>
        <w:tabs>
          <w:tab w:pos="1404" w:val="left" w:leader="none"/>
        </w:tabs>
        <w:spacing w:line="240" w:lineRule="auto" w:before="1" w:after="0"/>
        <w:ind w:left="1404" w:right="0" w:hanging="389"/>
        <w:jc w:val="left"/>
      </w:pPr>
      <w:r>
        <w:rPr/>
        <w:t>Corte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2"/>
        </w:rPr>
        <w:t>manta:</w:t>
      </w:r>
    </w:p>
    <w:p>
      <w:pPr>
        <w:pStyle w:val="ListParagraph"/>
        <w:numPr>
          <w:ilvl w:val="0"/>
          <w:numId w:val="22"/>
        </w:numPr>
        <w:tabs>
          <w:tab w:pos="2150" w:val="left" w:leader="none"/>
        </w:tabs>
        <w:spacing w:line="240" w:lineRule="auto" w:before="181" w:after="0"/>
        <w:ind w:left="2150" w:right="0" w:hanging="424"/>
        <w:jc w:val="left"/>
        <w:rPr>
          <w:sz w:val="22"/>
        </w:rPr>
      </w:pPr>
      <w:r>
        <w:rPr>
          <w:sz w:val="22"/>
        </w:rPr>
        <w:t>inserir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manta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2"/>
          <w:sz w:val="22"/>
        </w:rPr>
        <w:t> </w:t>
      </w:r>
      <w:r>
        <w:rPr>
          <w:sz w:val="22"/>
        </w:rPr>
        <w:t>faca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corte;</w:t>
      </w:r>
    </w:p>
    <w:p>
      <w:pPr>
        <w:pStyle w:val="ListParagraph"/>
        <w:numPr>
          <w:ilvl w:val="0"/>
          <w:numId w:val="22"/>
        </w:numPr>
        <w:tabs>
          <w:tab w:pos="2150" w:val="left" w:leader="none"/>
        </w:tabs>
        <w:spacing w:line="240" w:lineRule="auto" w:before="22" w:after="0"/>
        <w:ind w:left="2150" w:right="0" w:hanging="424"/>
        <w:jc w:val="left"/>
        <w:rPr>
          <w:sz w:val="22"/>
        </w:rPr>
      </w:pPr>
      <w:r>
        <w:rPr>
          <w:sz w:val="22"/>
        </w:rPr>
        <w:t>Inserir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polietileno</w:t>
      </w:r>
      <w:r>
        <w:rPr>
          <w:spacing w:val="-3"/>
          <w:sz w:val="22"/>
        </w:rPr>
        <w:t> </w:t>
      </w:r>
      <w:r>
        <w:rPr>
          <w:sz w:val="22"/>
        </w:rPr>
        <w:t>sobre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manta;</w:t>
      </w:r>
    </w:p>
    <w:p>
      <w:pPr>
        <w:pStyle w:val="ListParagraph"/>
        <w:numPr>
          <w:ilvl w:val="0"/>
          <w:numId w:val="22"/>
        </w:numPr>
        <w:tabs>
          <w:tab w:pos="2150" w:val="left" w:leader="none"/>
        </w:tabs>
        <w:spacing w:line="240" w:lineRule="auto" w:before="22" w:after="0"/>
        <w:ind w:left="2150" w:right="0" w:hanging="424"/>
        <w:jc w:val="left"/>
        <w:rPr>
          <w:sz w:val="22"/>
        </w:rPr>
      </w:pPr>
      <w:r>
        <w:rPr>
          <w:sz w:val="22"/>
        </w:rPr>
        <w:t>Passar</w:t>
      </w:r>
      <w:r>
        <w:rPr>
          <w:spacing w:val="-7"/>
          <w:sz w:val="22"/>
        </w:rPr>
        <w:t> </w:t>
      </w:r>
      <w:r>
        <w:rPr>
          <w:sz w:val="22"/>
        </w:rPr>
        <w:t>no</w:t>
      </w:r>
      <w:r>
        <w:rPr>
          <w:spacing w:val="-4"/>
          <w:sz w:val="22"/>
        </w:rPr>
        <w:t> </w:t>
      </w:r>
      <w:r>
        <w:rPr>
          <w:sz w:val="22"/>
        </w:rPr>
        <w:t>rolo</w:t>
      </w:r>
      <w:r>
        <w:rPr>
          <w:spacing w:val="-2"/>
          <w:sz w:val="22"/>
        </w:rPr>
        <w:t> </w:t>
      </w:r>
      <w:r>
        <w:rPr>
          <w:sz w:val="22"/>
        </w:rPr>
        <w:t>compressor</w:t>
      </w:r>
      <w:r>
        <w:rPr>
          <w:spacing w:val="-4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realizar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corte;</w:t>
      </w:r>
    </w:p>
    <w:p>
      <w:pPr>
        <w:pStyle w:val="ListParagraph"/>
        <w:numPr>
          <w:ilvl w:val="0"/>
          <w:numId w:val="22"/>
        </w:numPr>
        <w:tabs>
          <w:tab w:pos="2150" w:val="left" w:leader="none"/>
        </w:tabs>
        <w:spacing w:line="240" w:lineRule="auto" w:before="21" w:after="0"/>
        <w:ind w:left="2150" w:right="0" w:hanging="424"/>
        <w:jc w:val="left"/>
        <w:rPr>
          <w:sz w:val="22"/>
        </w:rPr>
      </w:pPr>
      <w:r>
        <w:rPr>
          <w:sz w:val="22"/>
        </w:rPr>
        <w:t>Retirar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manta</w:t>
      </w:r>
      <w:r>
        <w:rPr>
          <w:spacing w:val="-2"/>
          <w:sz w:val="22"/>
        </w:rPr>
        <w:t> </w:t>
      </w:r>
      <w:r>
        <w:rPr>
          <w:sz w:val="22"/>
        </w:rPr>
        <w:t>cortada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faca.</w:t>
      </w:r>
    </w:p>
    <w:p>
      <w:pPr>
        <w:pStyle w:val="BodyText"/>
        <w:spacing w:before="203"/>
      </w:pPr>
    </w:p>
    <w:p>
      <w:pPr>
        <w:pStyle w:val="Heading2"/>
        <w:numPr>
          <w:ilvl w:val="1"/>
          <w:numId w:val="2"/>
        </w:numPr>
        <w:tabs>
          <w:tab w:pos="1404" w:val="left" w:leader="none"/>
        </w:tabs>
        <w:spacing w:line="240" w:lineRule="auto" w:before="0" w:after="0"/>
        <w:ind w:left="1404" w:right="0" w:hanging="389"/>
        <w:jc w:val="left"/>
      </w:pPr>
      <w:r>
        <w:rPr/>
        <w:t>Colagem da</w:t>
      </w:r>
      <w:r>
        <w:rPr>
          <w:spacing w:val="-3"/>
        </w:rPr>
        <w:t> </w:t>
      </w:r>
      <w:r>
        <w:rPr>
          <w:spacing w:val="-2"/>
        </w:rPr>
        <w:t>manta:</w:t>
      </w:r>
    </w:p>
    <w:p>
      <w:pPr>
        <w:pStyle w:val="ListParagraph"/>
        <w:numPr>
          <w:ilvl w:val="0"/>
          <w:numId w:val="23"/>
        </w:numPr>
        <w:tabs>
          <w:tab w:pos="2150" w:val="left" w:leader="none"/>
        </w:tabs>
        <w:spacing w:line="240" w:lineRule="auto" w:before="182" w:after="0"/>
        <w:ind w:left="2150" w:right="0" w:hanging="424"/>
        <w:jc w:val="left"/>
        <w:rPr>
          <w:sz w:val="22"/>
        </w:rPr>
      </w:pPr>
      <w:r>
        <w:rPr>
          <w:sz w:val="22"/>
        </w:rPr>
        <w:t>Abastecer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máquina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absorvente</w:t>
      </w:r>
      <w:r>
        <w:rPr>
          <w:spacing w:val="-2"/>
          <w:sz w:val="22"/>
        </w:rPr>
        <w:t> </w:t>
      </w:r>
      <w:r>
        <w:rPr>
          <w:sz w:val="22"/>
        </w:rPr>
        <w:t>com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filtrante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polietileno;</w:t>
      </w:r>
    </w:p>
    <w:p>
      <w:pPr>
        <w:pStyle w:val="ListParagraph"/>
        <w:numPr>
          <w:ilvl w:val="0"/>
          <w:numId w:val="23"/>
        </w:numPr>
        <w:tabs>
          <w:tab w:pos="2150" w:val="left" w:leader="none"/>
        </w:tabs>
        <w:spacing w:line="240" w:lineRule="auto" w:before="21" w:after="0"/>
        <w:ind w:left="2150" w:right="0" w:hanging="424"/>
        <w:jc w:val="left"/>
        <w:rPr>
          <w:sz w:val="22"/>
        </w:rPr>
      </w:pPr>
      <w:r>
        <w:rPr>
          <w:sz w:val="22"/>
        </w:rPr>
        <w:t>Ligar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termostático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aquecimento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cola;</w:t>
      </w:r>
    </w:p>
    <w:p>
      <w:pPr>
        <w:pStyle w:val="ListParagraph"/>
        <w:numPr>
          <w:ilvl w:val="0"/>
          <w:numId w:val="23"/>
        </w:numPr>
        <w:tabs>
          <w:tab w:pos="2150" w:val="left" w:leader="none"/>
        </w:tabs>
        <w:spacing w:line="240" w:lineRule="auto" w:before="17" w:after="0"/>
        <w:ind w:left="2150" w:right="0" w:hanging="424"/>
        <w:jc w:val="left"/>
        <w:rPr>
          <w:sz w:val="22"/>
        </w:rPr>
      </w:pPr>
      <w:r>
        <w:rPr>
          <w:sz w:val="22"/>
        </w:rPr>
        <w:t>Após</w:t>
      </w:r>
      <w:r>
        <w:rPr>
          <w:spacing w:val="-5"/>
          <w:sz w:val="22"/>
        </w:rPr>
        <w:t> </w:t>
      </w:r>
      <w:r>
        <w:rPr>
          <w:sz w:val="22"/>
        </w:rPr>
        <w:t>aquecimento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cola</w:t>
      </w:r>
      <w:r>
        <w:rPr>
          <w:spacing w:val="-2"/>
          <w:sz w:val="22"/>
        </w:rPr>
        <w:t> </w:t>
      </w:r>
      <w:r>
        <w:rPr>
          <w:sz w:val="22"/>
        </w:rPr>
        <w:t>ligar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máquina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passar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cola</w:t>
      </w:r>
      <w:r>
        <w:rPr>
          <w:spacing w:val="-2"/>
          <w:sz w:val="22"/>
        </w:rPr>
        <w:t> </w:t>
      </w:r>
      <w:r>
        <w:rPr>
          <w:sz w:val="22"/>
        </w:rPr>
        <w:t>no</w:t>
      </w:r>
      <w:r>
        <w:rPr>
          <w:spacing w:val="-2"/>
          <w:sz w:val="22"/>
        </w:rPr>
        <w:t> polietileno;</w:t>
      </w:r>
    </w:p>
    <w:p>
      <w:pPr>
        <w:pStyle w:val="ListParagraph"/>
        <w:numPr>
          <w:ilvl w:val="0"/>
          <w:numId w:val="23"/>
        </w:numPr>
        <w:tabs>
          <w:tab w:pos="2150" w:val="left" w:leader="none"/>
        </w:tabs>
        <w:spacing w:line="240" w:lineRule="auto" w:before="21" w:after="0"/>
        <w:ind w:left="2150" w:right="0" w:hanging="424"/>
        <w:jc w:val="left"/>
        <w:rPr>
          <w:sz w:val="22"/>
        </w:rPr>
      </w:pPr>
      <w:r>
        <w:rPr>
          <w:sz w:val="22"/>
        </w:rPr>
        <w:t>Inserir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manta</w:t>
      </w:r>
      <w:r>
        <w:rPr>
          <w:spacing w:val="-7"/>
          <w:sz w:val="22"/>
        </w:rPr>
        <w:t> </w:t>
      </w:r>
      <w:r>
        <w:rPr>
          <w:sz w:val="22"/>
        </w:rPr>
        <w:t>cortada</w:t>
      </w:r>
      <w:r>
        <w:rPr>
          <w:spacing w:val="-7"/>
          <w:sz w:val="22"/>
        </w:rPr>
        <w:t> </w:t>
      </w:r>
      <w:r>
        <w:rPr>
          <w:sz w:val="22"/>
        </w:rPr>
        <w:t>no</w:t>
      </w:r>
      <w:r>
        <w:rPr>
          <w:spacing w:val="-7"/>
          <w:sz w:val="22"/>
        </w:rPr>
        <w:t> </w:t>
      </w:r>
      <w:r>
        <w:rPr>
          <w:sz w:val="22"/>
        </w:rPr>
        <w:t>polietileno</w:t>
      </w:r>
      <w:r>
        <w:rPr>
          <w:spacing w:val="-7"/>
          <w:sz w:val="22"/>
        </w:rPr>
        <w:t> </w:t>
      </w:r>
      <w:r>
        <w:rPr>
          <w:sz w:val="22"/>
        </w:rPr>
        <w:t>respeitando</w:t>
      </w:r>
      <w:r>
        <w:rPr>
          <w:spacing w:val="-9"/>
          <w:sz w:val="22"/>
        </w:rPr>
        <w:t> </w:t>
      </w:r>
      <w:r>
        <w:rPr>
          <w:sz w:val="22"/>
        </w:rPr>
        <w:t>um</w:t>
      </w:r>
      <w:r>
        <w:rPr>
          <w:spacing w:val="-7"/>
          <w:sz w:val="22"/>
        </w:rPr>
        <w:t> </w:t>
      </w:r>
      <w:r>
        <w:rPr>
          <w:sz w:val="22"/>
        </w:rPr>
        <w:t>espaçamento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15</w:t>
      </w:r>
      <w:r>
        <w:rPr>
          <w:spacing w:val="-8"/>
          <w:sz w:val="22"/>
        </w:rPr>
        <w:t> </w:t>
      </w:r>
      <w:r>
        <w:rPr>
          <w:sz w:val="22"/>
        </w:rPr>
        <w:t>cm</w:t>
      </w:r>
      <w:r>
        <w:rPr>
          <w:spacing w:val="-7"/>
          <w:sz w:val="22"/>
        </w:rPr>
        <w:t> </w:t>
      </w:r>
      <w:r>
        <w:rPr>
          <w:sz w:val="22"/>
        </w:rPr>
        <w:t>entre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elas;</w:t>
      </w:r>
    </w:p>
    <w:p>
      <w:pPr>
        <w:pStyle w:val="ListParagraph"/>
        <w:numPr>
          <w:ilvl w:val="0"/>
          <w:numId w:val="23"/>
        </w:numPr>
        <w:tabs>
          <w:tab w:pos="2150" w:val="left" w:leader="none"/>
        </w:tabs>
        <w:spacing w:line="240" w:lineRule="auto" w:before="21" w:after="0"/>
        <w:ind w:left="2150" w:right="0" w:hanging="424"/>
        <w:jc w:val="left"/>
        <w:rPr>
          <w:sz w:val="22"/>
        </w:rPr>
      </w:pPr>
      <w:r>
        <w:rPr>
          <w:sz w:val="22"/>
        </w:rPr>
        <w:t>Ligar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máquina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2"/>
          <w:sz w:val="22"/>
        </w:rPr>
        <w:t> </w:t>
      </w:r>
      <w:r>
        <w:rPr>
          <w:sz w:val="22"/>
        </w:rPr>
        <w:t>seja</w:t>
      </w:r>
      <w:r>
        <w:rPr>
          <w:spacing w:val="-2"/>
          <w:sz w:val="22"/>
        </w:rPr>
        <w:t> </w:t>
      </w:r>
      <w:r>
        <w:rPr>
          <w:sz w:val="22"/>
        </w:rPr>
        <w:t>realizado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junção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polietileno,</w:t>
      </w:r>
      <w:r>
        <w:rPr>
          <w:spacing w:val="-1"/>
          <w:sz w:val="22"/>
        </w:rPr>
        <w:t> </w:t>
      </w:r>
      <w:r>
        <w:rPr>
          <w:sz w:val="22"/>
        </w:rPr>
        <w:t>manta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filtrante;</w:t>
      </w:r>
    </w:p>
    <w:p>
      <w:pPr>
        <w:pStyle w:val="ListParagraph"/>
        <w:numPr>
          <w:ilvl w:val="0"/>
          <w:numId w:val="23"/>
        </w:numPr>
        <w:tabs>
          <w:tab w:pos="2150" w:val="left" w:leader="none"/>
        </w:tabs>
        <w:spacing w:line="240" w:lineRule="auto" w:before="22" w:after="0"/>
        <w:ind w:left="2150" w:right="0" w:hanging="424"/>
        <w:jc w:val="left"/>
        <w:rPr>
          <w:sz w:val="22"/>
        </w:rPr>
      </w:pPr>
      <w:r>
        <w:rPr>
          <w:sz w:val="22"/>
        </w:rPr>
        <w:t>Realizado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junção</w:t>
      </w:r>
      <w:r>
        <w:rPr>
          <w:spacing w:val="-3"/>
          <w:sz w:val="22"/>
        </w:rPr>
        <w:t> </w:t>
      </w:r>
      <w:r>
        <w:rPr>
          <w:sz w:val="22"/>
        </w:rPr>
        <w:t>dos</w:t>
      </w:r>
      <w:r>
        <w:rPr>
          <w:spacing w:val="-4"/>
          <w:sz w:val="22"/>
        </w:rPr>
        <w:t> </w:t>
      </w:r>
      <w:r>
        <w:rPr>
          <w:sz w:val="22"/>
        </w:rPr>
        <w:t>itens</w:t>
      </w:r>
      <w:r>
        <w:rPr>
          <w:spacing w:val="-1"/>
          <w:sz w:val="22"/>
        </w:rPr>
        <w:t> </w:t>
      </w:r>
      <w:r>
        <w:rPr>
          <w:sz w:val="22"/>
        </w:rPr>
        <w:t>enrolar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material</w:t>
      </w:r>
      <w:r>
        <w:rPr>
          <w:spacing w:val="-1"/>
          <w:sz w:val="22"/>
        </w:rPr>
        <w:t> </w:t>
      </w:r>
      <w:r>
        <w:rPr>
          <w:sz w:val="22"/>
        </w:rPr>
        <w:t>produzido</w:t>
      </w:r>
      <w:r>
        <w:rPr>
          <w:spacing w:val="-3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melhor</w:t>
      </w:r>
      <w:r>
        <w:rPr>
          <w:spacing w:val="-3"/>
          <w:sz w:val="22"/>
        </w:rPr>
        <w:t> </w:t>
      </w:r>
      <w:r>
        <w:rPr>
          <w:sz w:val="22"/>
        </w:rPr>
        <w:t>fixação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cola.</w:t>
      </w:r>
    </w:p>
    <w:p>
      <w:pPr>
        <w:pStyle w:val="BodyText"/>
        <w:spacing w:before="203"/>
      </w:pPr>
    </w:p>
    <w:p>
      <w:pPr>
        <w:pStyle w:val="Heading2"/>
        <w:numPr>
          <w:ilvl w:val="1"/>
          <w:numId w:val="2"/>
        </w:numPr>
        <w:tabs>
          <w:tab w:pos="1404" w:val="left" w:leader="none"/>
        </w:tabs>
        <w:spacing w:line="240" w:lineRule="auto" w:before="0" w:after="0"/>
        <w:ind w:left="1404" w:right="0" w:hanging="389"/>
        <w:jc w:val="left"/>
      </w:pPr>
      <w:r>
        <w:rPr>
          <w:spacing w:val="-2"/>
        </w:rPr>
        <w:t>Acabamento:</w:t>
      </w:r>
    </w:p>
    <w:p>
      <w:pPr>
        <w:pStyle w:val="ListParagraph"/>
        <w:numPr>
          <w:ilvl w:val="0"/>
          <w:numId w:val="24"/>
        </w:numPr>
        <w:tabs>
          <w:tab w:pos="2085" w:val="left" w:leader="none"/>
        </w:tabs>
        <w:spacing w:line="240" w:lineRule="auto" w:before="182" w:after="0"/>
        <w:ind w:left="2085" w:right="0" w:hanging="359"/>
        <w:jc w:val="left"/>
        <w:rPr>
          <w:sz w:val="22"/>
        </w:rPr>
      </w:pPr>
      <w:r>
        <w:rPr>
          <w:sz w:val="22"/>
        </w:rPr>
        <w:t>Inserir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absorvente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faca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corte;</w:t>
      </w:r>
    </w:p>
    <w:p>
      <w:pPr>
        <w:pStyle w:val="ListParagraph"/>
        <w:numPr>
          <w:ilvl w:val="0"/>
          <w:numId w:val="24"/>
        </w:numPr>
        <w:tabs>
          <w:tab w:pos="2085" w:val="left" w:leader="none"/>
        </w:tabs>
        <w:spacing w:line="240" w:lineRule="auto" w:before="21" w:after="0"/>
        <w:ind w:left="2085" w:right="0" w:hanging="359"/>
        <w:jc w:val="left"/>
        <w:rPr>
          <w:sz w:val="22"/>
        </w:rPr>
      </w:pPr>
      <w:r>
        <w:rPr>
          <w:sz w:val="22"/>
        </w:rPr>
        <w:t>Inserir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polietileno</w:t>
      </w:r>
      <w:r>
        <w:rPr>
          <w:spacing w:val="-3"/>
          <w:sz w:val="22"/>
        </w:rPr>
        <w:t> </w:t>
      </w:r>
      <w:r>
        <w:rPr>
          <w:sz w:val="22"/>
        </w:rPr>
        <w:t>sobre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manta;</w:t>
      </w:r>
    </w:p>
    <w:p>
      <w:pPr>
        <w:pStyle w:val="ListParagraph"/>
        <w:numPr>
          <w:ilvl w:val="0"/>
          <w:numId w:val="24"/>
        </w:numPr>
        <w:tabs>
          <w:tab w:pos="2084" w:val="left" w:leader="none"/>
        </w:tabs>
        <w:spacing w:line="240" w:lineRule="auto" w:before="22" w:after="0"/>
        <w:ind w:left="2084" w:right="0" w:hanging="358"/>
        <w:jc w:val="left"/>
        <w:rPr>
          <w:sz w:val="22"/>
        </w:rPr>
      </w:pPr>
      <w:r>
        <w:rPr>
          <w:sz w:val="22"/>
        </w:rPr>
        <w:t>Passar</w:t>
      </w:r>
      <w:r>
        <w:rPr>
          <w:spacing w:val="-7"/>
          <w:sz w:val="22"/>
        </w:rPr>
        <w:t> </w:t>
      </w:r>
      <w:r>
        <w:rPr>
          <w:sz w:val="22"/>
        </w:rPr>
        <w:t>no</w:t>
      </w:r>
      <w:r>
        <w:rPr>
          <w:spacing w:val="-4"/>
          <w:sz w:val="22"/>
        </w:rPr>
        <w:t> </w:t>
      </w:r>
      <w:r>
        <w:rPr>
          <w:sz w:val="22"/>
        </w:rPr>
        <w:t>rolo</w:t>
      </w:r>
      <w:r>
        <w:rPr>
          <w:spacing w:val="-2"/>
          <w:sz w:val="22"/>
        </w:rPr>
        <w:t> </w:t>
      </w:r>
      <w:r>
        <w:rPr>
          <w:sz w:val="22"/>
        </w:rPr>
        <w:t>compressor</w:t>
      </w:r>
      <w:r>
        <w:rPr>
          <w:spacing w:val="-4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realizar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corte;</w:t>
      </w:r>
    </w:p>
    <w:p>
      <w:pPr>
        <w:pStyle w:val="ListParagraph"/>
        <w:numPr>
          <w:ilvl w:val="0"/>
          <w:numId w:val="24"/>
        </w:numPr>
        <w:tabs>
          <w:tab w:pos="2085" w:val="left" w:leader="none"/>
        </w:tabs>
        <w:spacing w:line="240" w:lineRule="auto" w:before="22" w:after="0"/>
        <w:ind w:left="2085" w:right="0" w:hanging="359"/>
        <w:jc w:val="left"/>
        <w:rPr>
          <w:sz w:val="22"/>
        </w:rPr>
      </w:pPr>
      <w:r>
        <w:rPr>
          <w:sz w:val="22"/>
        </w:rPr>
        <w:t>Retirar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manta</w:t>
      </w:r>
      <w:r>
        <w:rPr>
          <w:spacing w:val="-2"/>
          <w:sz w:val="22"/>
        </w:rPr>
        <w:t> </w:t>
      </w:r>
      <w:r>
        <w:rPr>
          <w:sz w:val="22"/>
        </w:rPr>
        <w:t>cortada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faca.</w:t>
      </w:r>
    </w:p>
    <w:p>
      <w:pPr>
        <w:pStyle w:val="BodyText"/>
        <w:spacing w:before="202"/>
      </w:pPr>
    </w:p>
    <w:p>
      <w:pPr>
        <w:pStyle w:val="Heading2"/>
        <w:numPr>
          <w:ilvl w:val="1"/>
          <w:numId w:val="2"/>
        </w:numPr>
        <w:tabs>
          <w:tab w:pos="1404" w:val="left" w:leader="none"/>
        </w:tabs>
        <w:spacing w:line="240" w:lineRule="auto" w:before="0" w:after="0"/>
        <w:ind w:left="1404" w:right="0" w:hanging="389"/>
        <w:jc w:val="left"/>
      </w:pPr>
      <w:r>
        <w:rPr/>
        <w:t>Inclusão</w:t>
      </w:r>
      <w:r>
        <w:rPr>
          <w:spacing w:val="-5"/>
        </w:rPr>
        <w:t> </w:t>
      </w:r>
      <w:r>
        <w:rPr/>
        <w:t>da</w:t>
      </w:r>
      <w:r>
        <w:rPr>
          <w:spacing w:val="-2"/>
        </w:rPr>
        <w:t> </w:t>
      </w:r>
      <w:r>
        <w:rPr/>
        <w:t>fita</w:t>
      </w:r>
      <w:r>
        <w:rPr>
          <w:spacing w:val="-2"/>
        </w:rPr>
        <w:t> </w:t>
      </w:r>
      <w:r>
        <w:rPr/>
        <w:t>dupla</w:t>
      </w:r>
      <w:r>
        <w:rPr>
          <w:spacing w:val="-2"/>
        </w:rPr>
        <w:t> </w:t>
      </w:r>
      <w:r>
        <w:rPr>
          <w:spacing w:val="-4"/>
        </w:rPr>
        <w:t>face</w:t>
      </w:r>
    </w:p>
    <w:p>
      <w:pPr>
        <w:pStyle w:val="BodyText"/>
        <w:spacing w:before="182"/>
        <w:ind w:left="1736"/>
      </w:pPr>
      <w:r>
        <w:rPr/>
        <w:t>a)</w:t>
      </w:r>
      <w:r>
        <w:rPr>
          <w:spacing w:val="42"/>
        </w:rPr>
        <w:t>  </w:t>
      </w:r>
      <w:r>
        <w:rPr/>
        <w:t>Inserir</w:t>
      </w:r>
      <w:r>
        <w:rPr>
          <w:spacing w:val="-4"/>
        </w:rPr>
        <w:t> </w:t>
      </w:r>
      <w:r>
        <w:rPr/>
        <w:t>fita</w:t>
      </w:r>
      <w:r>
        <w:rPr>
          <w:spacing w:val="-2"/>
        </w:rPr>
        <w:t> </w:t>
      </w:r>
      <w:r>
        <w:rPr/>
        <w:t>dupla</w:t>
      </w:r>
      <w:r>
        <w:rPr>
          <w:spacing w:val="-3"/>
        </w:rPr>
        <w:t> </w:t>
      </w:r>
      <w:r>
        <w:rPr/>
        <w:t>face</w:t>
      </w:r>
      <w:r>
        <w:rPr>
          <w:spacing w:val="-1"/>
        </w:rPr>
        <w:t> </w:t>
      </w:r>
      <w:r>
        <w:rPr/>
        <w:t>nas</w:t>
      </w:r>
      <w:r>
        <w:rPr>
          <w:spacing w:val="-3"/>
        </w:rPr>
        <w:t> </w:t>
      </w:r>
      <w:r>
        <w:rPr/>
        <w:t>três</w:t>
      </w:r>
      <w:r>
        <w:rPr>
          <w:spacing w:val="-2"/>
        </w:rPr>
        <w:t> </w:t>
      </w:r>
      <w:r>
        <w:rPr/>
        <w:t>extremidades,</w:t>
      </w:r>
      <w:r>
        <w:rPr>
          <w:spacing w:val="-1"/>
        </w:rPr>
        <w:t> </w:t>
      </w:r>
      <w:r>
        <w:rPr/>
        <w:t>aba</w:t>
      </w:r>
      <w:r>
        <w:rPr>
          <w:spacing w:val="-2"/>
        </w:rPr>
        <w:t> </w:t>
      </w:r>
      <w:r>
        <w:rPr/>
        <w:t>esquerda,</w:t>
      </w:r>
      <w:r>
        <w:rPr>
          <w:spacing w:val="-1"/>
        </w:rPr>
        <w:t> </w:t>
      </w:r>
      <w:r>
        <w:rPr/>
        <w:t>aba</w:t>
      </w:r>
      <w:r>
        <w:rPr>
          <w:spacing w:val="-2"/>
        </w:rPr>
        <w:t> </w:t>
      </w:r>
      <w:r>
        <w:rPr/>
        <w:t>direita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>
          <w:spacing w:val="-2"/>
        </w:rPr>
        <w:t>centro.</w:t>
      </w:r>
    </w:p>
    <w:p>
      <w:pPr>
        <w:pStyle w:val="Heading2"/>
        <w:spacing w:before="22"/>
        <w:ind w:left="1376" w:firstLine="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4684511</wp:posOffset>
                </wp:positionH>
                <wp:positionV relativeFrom="paragraph">
                  <wp:posOffset>98380</wp:posOffset>
                </wp:positionV>
                <wp:extent cx="2491105" cy="1494155"/>
                <wp:effectExtent l="0" t="0" r="0" b="0"/>
                <wp:wrapNone/>
                <wp:docPr id="122" name="Group 1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2" name="Group 122"/>
                      <wpg:cNvGrpSpPr/>
                      <wpg:grpSpPr>
                        <a:xfrm>
                          <a:off x="0" y="0"/>
                          <a:ext cx="2491105" cy="1494155"/>
                          <a:chExt cx="2491105" cy="1494155"/>
                        </a:xfrm>
                      </wpg:grpSpPr>
                      <pic:pic>
                        <pic:nvPicPr>
                          <pic:cNvPr id="123" name="Image 123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491" cy="1493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Textbox 124"/>
                        <wps:cNvSpPr txBox="1"/>
                        <wps:spPr>
                          <a:xfrm>
                            <a:off x="0" y="0"/>
                            <a:ext cx="2491105" cy="1494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0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460" w:right="0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SAIBA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MAIS:</w:t>
                              </w:r>
                            </w:p>
                            <w:p>
                              <w:pPr>
                                <w:spacing w:line="216" w:lineRule="auto" w:before="80"/>
                                <w:ind w:left="184" w:right="163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QUARENTENA: retenção temporária de matéria-prima, material de embalagem, produtos intermediários, semi-acabados, a granel ou acabados, enquanto aguardam decisão de liberação, rejeição e/ou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>reprocessamento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68.859161pt;margin-top:7.746485pt;width:196.15pt;height:117.65pt;mso-position-horizontal-relative:page;mso-position-vertical-relative:paragraph;z-index:15746560" id="docshapegroup109" coordorigin="7377,155" coordsize="3923,2353">
                <v:shape style="position:absolute;left:7377;top:154;width:3923;height:2353" type="#_x0000_t75" id="docshape110" stroked="false">
                  <v:imagedata r:id="rId83" o:title=""/>
                </v:shape>
                <v:shape style="position:absolute;left:7377;top:154;width:3923;height:2353" type="#_x0000_t202" id="docshape111" filled="false" stroked="false">
                  <v:textbox inset="0,0,0,0">
                    <w:txbxContent>
                      <w:p>
                        <w:pPr>
                          <w:spacing w:line="240" w:lineRule="auto" w:before="10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1460" w:right="0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SAIBA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MAIS:</w:t>
                        </w:r>
                      </w:p>
                      <w:p>
                        <w:pPr>
                          <w:spacing w:line="216" w:lineRule="auto" w:before="80"/>
                          <w:ind w:left="184" w:right="163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QUARENTENA: retenção temporária de matéria-prima, material de embalagem, produtos intermediários, semi-acabados, a granel ou acabados, enquanto aguardam decisão de liberação, rejeição e/ou 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>reprocessamento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4.2.</w:t>
      </w:r>
      <w:r>
        <w:rPr>
          <w:spacing w:val="-29"/>
        </w:rPr>
        <w:t> </w:t>
      </w:r>
      <w:r>
        <w:rPr/>
        <w:t>Selar</w:t>
      </w:r>
      <w:r>
        <w:rPr>
          <w:spacing w:val="-2"/>
        </w:rPr>
        <w:t> pacote:</w:t>
      </w:r>
    </w:p>
    <w:p>
      <w:pPr>
        <w:pStyle w:val="ListParagraph"/>
        <w:numPr>
          <w:ilvl w:val="0"/>
          <w:numId w:val="25"/>
        </w:numPr>
        <w:tabs>
          <w:tab w:pos="2010" w:val="left" w:leader="none"/>
        </w:tabs>
        <w:spacing w:line="240" w:lineRule="auto" w:before="21" w:after="0"/>
        <w:ind w:left="2010" w:right="0" w:hanging="359"/>
        <w:jc w:val="left"/>
        <w:rPr>
          <w:sz w:val="22"/>
        </w:rPr>
      </w:pPr>
      <w:r>
        <w:rPr>
          <w:sz w:val="22"/>
        </w:rPr>
        <w:t>Datar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pacote com</w:t>
      </w:r>
      <w:r>
        <w:rPr>
          <w:spacing w:val="-1"/>
          <w:sz w:val="22"/>
        </w:rPr>
        <w:t> </w:t>
      </w:r>
      <w:r>
        <w:rPr>
          <w:sz w:val="22"/>
        </w:rPr>
        <w:t>data, lote e </w:t>
      </w:r>
      <w:r>
        <w:rPr>
          <w:spacing w:val="-4"/>
          <w:sz w:val="22"/>
        </w:rPr>
        <w:t>etc;</w:t>
      </w:r>
    </w:p>
    <w:p>
      <w:pPr>
        <w:pStyle w:val="ListParagraph"/>
        <w:numPr>
          <w:ilvl w:val="0"/>
          <w:numId w:val="25"/>
        </w:numPr>
        <w:tabs>
          <w:tab w:pos="2010" w:val="left" w:leader="none"/>
        </w:tabs>
        <w:spacing w:line="240" w:lineRule="auto" w:before="22" w:after="0"/>
        <w:ind w:left="2010" w:right="0" w:hanging="359"/>
        <w:jc w:val="left"/>
        <w:rPr>
          <w:sz w:val="22"/>
        </w:rPr>
      </w:pPr>
      <w:r>
        <w:rPr>
          <w:sz w:val="22"/>
        </w:rPr>
        <w:t>Colocar</w:t>
      </w:r>
      <w:r>
        <w:rPr>
          <w:spacing w:val="-5"/>
          <w:sz w:val="22"/>
        </w:rPr>
        <w:t> </w:t>
      </w:r>
      <w:r>
        <w:rPr>
          <w:sz w:val="22"/>
        </w:rPr>
        <w:t>total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16</w:t>
      </w:r>
      <w:r>
        <w:rPr>
          <w:spacing w:val="-4"/>
          <w:sz w:val="22"/>
        </w:rPr>
        <w:t> </w:t>
      </w:r>
      <w:r>
        <w:rPr>
          <w:sz w:val="22"/>
        </w:rPr>
        <w:t>absorventes</w:t>
      </w:r>
      <w:r>
        <w:rPr>
          <w:spacing w:val="-2"/>
          <w:sz w:val="22"/>
        </w:rPr>
        <w:t> </w:t>
      </w:r>
      <w:r>
        <w:rPr>
          <w:sz w:val="22"/>
        </w:rPr>
        <w:t>em</w:t>
      </w:r>
      <w:r>
        <w:rPr>
          <w:spacing w:val="-2"/>
          <w:sz w:val="22"/>
        </w:rPr>
        <w:t> </w:t>
      </w:r>
      <w:r>
        <w:rPr>
          <w:sz w:val="22"/>
        </w:rPr>
        <w:t>cada</w:t>
      </w:r>
      <w:r>
        <w:rPr>
          <w:spacing w:val="-2"/>
          <w:sz w:val="22"/>
        </w:rPr>
        <w:t> pacote;</w:t>
      </w:r>
    </w:p>
    <w:p>
      <w:pPr>
        <w:pStyle w:val="ListParagraph"/>
        <w:numPr>
          <w:ilvl w:val="0"/>
          <w:numId w:val="25"/>
        </w:numPr>
        <w:tabs>
          <w:tab w:pos="2009" w:val="left" w:leader="none"/>
        </w:tabs>
        <w:spacing w:line="240" w:lineRule="auto" w:before="21" w:after="0"/>
        <w:ind w:left="2009" w:right="0" w:hanging="358"/>
        <w:jc w:val="left"/>
        <w:rPr>
          <w:sz w:val="22"/>
        </w:rPr>
      </w:pPr>
      <w:r>
        <w:rPr>
          <w:sz w:val="22"/>
        </w:rPr>
        <w:t>Selar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pacote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máquina</w:t>
      </w:r>
      <w:r>
        <w:rPr>
          <w:spacing w:val="-2"/>
          <w:sz w:val="22"/>
        </w:rPr>
        <w:t> seladora;</w:t>
      </w:r>
    </w:p>
    <w:p>
      <w:pPr>
        <w:pStyle w:val="BodyText"/>
        <w:spacing w:before="203"/>
      </w:pPr>
    </w:p>
    <w:p>
      <w:pPr>
        <w:pStyle w:val="Heading2"/>
        <w:ind w:left="1726" w:firstLine="0"/>
      </w:pPr>
      <w:r>
        <w:rPr/>
        <w:t>3.7.</w:t>
      </w:r>
      <w:r>
        <w:rPr>
          <w:spacing w:val="-2"/>
        </w:rPr>
        <w:t> Estoque:</w:t>
      </w:r>
    </w:p>
    <w:p>
      <w:pPr>
        <w:pStyle w:val="ListParagraph"/>
        <w:numPr>
          <w:ilvl w:val="0"/>
          <w:numId w:val="26"/>
        </w:numPr>
        <w:tabs>
          <w:tab w:pos="2010" w:val="left" w:leader="none"/>
        </w:tabs>
        <w:spacing w:line="240" w:lineRule="auto" w:before="182" w:after="0"/>
        <w:ind w:left="2010" w:right="0" w:hanging="359"/>
        <w:jc w:val="left"/>
        <w:rPr>
          <w:sz w:val="22"/>
        </w:rPr>
      </w:pPr>
      <w:r>
        <w:rPr>
          <w:sz w:val="22"/>
        </w:rPr>
        <w:t>Deixar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item</w:t>
      </w:r>
      <w:r>
        <w:rPr>
          <w:spacing w:val="-1"/>
          <w:sz w:val="22"/>
        </w:rPr>
        <w:t> </w:t>
      </w:r>
      <w:r>
        <w:rPr>
          <w:sz w:val="22"/>
        </w:rPr>
        <w:t>estocado</w:t>
      </w:r>
      <w:r>
        <w:rPr>
          <w:spacing w:val="-2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prazo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quarentena;</w:t>
      </w:r>
    </w:p>
    <w:p>
      <w:pPr>
        <w:pStyle w:val="ListParagraph"/>
        <w:numPr>
          <w:ilvl w:val="0"/>
          <w:numId w:val="26"/>
        </w:numPr>
        <w:tabs>
          <w:tab w:pos="2010" w:val="left" w:leader="none"/>
        </w:tabs>
        <w:spacing w:line="240" w:lineRule="auto" w:before="22" w:after="0"/>
        <w:ind w:left="2010" w:right="0" w:hanging="359"/>
        <w:jc w:val="left"/>
        <w:rPr>
          <w:sz w:val="22"/>
        </w:rPr>
      </w:pPr>
      <w:r>
        <w:rPr>
          <w:sz w:val="22"/>
        </w:rPr>
        <w:t>Realizar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distribuição.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11" w:top="1940" w:bottom="1200" w:left="425" w:right="0"/>
        </w:sectPr>
      </w:pPr>
    </w:p>
    <w:p>
      <w:pPr>
        <w:pStyle w:val="ListParagraph"/>
        <w:numPr>
          <w:ilvl w:val="0"/>
          <w:numId w:val="2"/>
        </w:numPr>
        <w:tabs>
          <w:tab w:pos="1234" w:val="left" w:leader="none"/>
        </w:tabs>
        <w:spacing w:line="240" w:lineRule="auto" w:before="31" w:after="0"/>
        <w:ind w:left="1234" w:right="0" w:hanging="219"/>
        <w:jc w:val="left"/>
        <w:rPr>
          <w:b/>
          <w:sz w:val="22"/>
        </w:rPr>
      </w:pPr>
      <w:r>
        <w:rPr>
          <w:b/>
          <w:sz w:val="22"/>
        </w:rPr>
        <w:t>PASSO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PASSO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PARA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FABRICAÇÃO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FRALDA</w:t>
      </w:r>
    </w:p>
    <w:p>
      <w:pPr>
        <w:pStyle w:val="BodyText"/>
        <w:rPr>
          <w:b/>
        </w:rPr>
      </w:pPr>
    </w:p>
    <w:p>
      <w:pPr>
        <w:pStyle w:val="BodyText"/>
        <w:spacing w:before="94"/>
        <w:rPr>
          <w:b/>
        </w:rPr>
      </w:pPr>
    </w:p>
    <w:p>
      <w:pPr>
        <w:pStyle w:val="Heading2"/>
        <w:numPr>
          <w:ilvl w:val="1"/>
          <w:numId w:val="2"/>
        </w:numPr>
        <w:tabs>
          <w:tab w:pos="1404" w:val="left" w:leader="none"/>
        </w:tabs>
        <w:spacing w:line="240" w:lineRule="auto" w:before="1" w:after="0"/>
        <w:ind w:left="1404" w:right="0" w:hanging="389"/>
        <w:jc w:val="left"/>
      </w:pPr>
      <w:r>
        <w:rPr/>
        <w:t>Colocar</w:t>
      </w:r>
      <w:r>
        <w:rPr>
          <w:spacing w:val="-1"/>
        </w:rPr>
        <w:t> </w:t>
      </w:r>
      <w:r>
        <w:rPr/>
        <w:t>todos os</w:t>
      </w:r>
      <w:r>
        <w:rPr>
          <w:spacing w:val="-4"/>
        </w:rPr>
        <w:t> </w:t>
      </w:r>
      <w:r>
        <w:rPr/>
        <w:t>EPIs de</w:t>
      </w:r>
      <w:r>
        <w:rPr>
          <w:spacing w:val="-7"/>
        </w:rPr>
        <w:t> </w:t>
      </w:r>
      <w:r>
        <w:rPr>
          <w:spacing w:val="-2"/>
        </w:rPr>
        <w:t>segurança:</w:t>
      </w:r>
    </w:p>
    <w:p>
      <w:pPr>
        <w:pStyle w:val="ListParagraph"/>
        <w:numPr>
          <w:ilvl w:val="0"/>
          <w:numId w:val="27"/>
        </w:numPr>
        <w:tabs>
          <w:tab w:pos="2009" w:val="left" w:leader="none"/>
        </w:tabs>
        <w:spacing w:line="240" w:lineRule="auto" w:before="181" w:after="0"/>
        <w:ind w:left="2009" w:right="0" w:hanging="283"/>
        <w:jc w:val="left"/>
        <w:rPr>
          <w:sz w:val="22"/>
        </w:rPr>
      </w:pPr>
      <w:r>
        <w:rPr>
          <w:spacing w:val="-2"/>
          <w:sz w:val="22"/>
        </w:rPr>
        <w:t>Touca;</w:t>
      </w:r>
    </w:p>
    <w:p>
      <w:pPr>
        <w:pStyle w:val="ListParagraph"/>
        <w:numPr>
          <w:ilvl w:val="0"/>
          <w:numId w:val="27"/>
        </w:numPr>
        <w:tabs>
          <w:tab w:pos="2009" w:val="left" w:leader="none"/>
        </w:tabs>
        <w:spacing w:line="240" w:lineRule="auto" w:before="21" w:after="0"/>
        <w:ind w:left="2009" w:right="0" w:hanging="283"/>
        <w:jc w:val="left"/>
        <w:rPr>
          <w:sz w:val="22"/>
        </w:rPr>
      </w:pPr>
      <w:r>
        <w:rPr>
          <w:spacing w:val="-2"/>
          <w:sz w:val="22"/>
        </w:rPr>
        <w:t>Máscara;</w:t>
      </w:r>
    </w:p>
    <w:p>
      <w:pPr>
        <w:pStyle w:val="ListParagraph"/>
        <w:numPr>
          <w:ilvl w:val="0"/>
          <w:numId w:val="27"/>
        </w:numPr>
        <w:tabs>
          <w:tab w:pos="2009" w:val="left" w:leader="none"/>
        </w:tabs>
        <w:spacing w:line="240" w:lineRule="auto" w:before="22" w:after="0"/>
        <w:ind w:left="2009" w:right="0" w:hanging="283"/>
        <w:jc w:val="left"/>
        <w:rPr>
          <w:sz w:val="22"/>
        </w:rPr>
      </w:pPr>
      <w:r>
        <w:rPr>
          <w:spacing w:val="-2"/>
          <w:sz w:val="22"/>
        </w:rPr>
        <w:t>Avental;</w:t>
      </w:r>
    </w:p>
    <w:p>
      <w:pPr>
        <w:pStyle w:val="ListParagraph"/>
        <w:numPr>
          <w:ilvl w:val="0"/>
          <w:numId w:val="27"/>
        </w:numPr>
        <w:tabs>
          <w:tab w:pos="2009" w:val="left" w:leader="none"/>
        </w:tabs>
        <w:spacing w:line="240" w:lineRule="auto" w:before="22" w:after="0"/>
        <w:ind w:left="2009" w:right="0" w:hanging="283"/>
        <w:jc w:val="left"/>
        <w:rPr>
          <w:sz w:val="22"/>
        </w:rPr>
      </w:pPr>
      <w:r>
        <w:rPr>
          <w:sz w:val="22"/>
        </w:rPr>
        <w:t>Óculos</w:t>
      </w:r>
      <w:r>
        <w:rPr>
          <w:spacing w:val="-3"/>
          <w:sz w:val="22"/>
        </w:rPr>
        <w:t> </w:t>
      </w:r>
      <w:r>
        <w:rPr>
          <w:sz w:val="22"/>
        </w:rPr>
        <w:t>de </w:t>
      </w:r>
      <w:r>
        <w:rPr>
          <w:spacing w:val="-2"/>
          <w:sz w:val="22"/>
        </w:rPr>
        <w:t>proteção;</w:t>
      </w:r>
    </w:p>
    <w:p>
      <w:pPr>
        <w:pStyle w:val="ListParagraph"/>
        <w:numPr>
          <w:ilvl w:val="0"/>
          <w:numId w:val="27"/>
        </w:numPr>
        <w:tabs>
          <w:tab w:pos="2009" w:val="left" w:leader="none"/>
        </w:tabs>
        <w:spacing w:line="240" w:lineRule="auto" w:before="21" w:after="0"/>
        <w:ind w:left="2009" w:right="0" w:hanging="283"/>
        <w:jc w:val="left"/>
        <w:rPr>
          <w:sz w:val="22"/>
        </w:rPr>
      </w:pPr>
      <w:r>
        <w:rPr>
          <w:sz w:val="22"/>
        </w:rPr>
        <w:t>Sapato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proteção.</w:t>
      </w:r>
    </w:p>
    <w:p>
      <w:pPr>
        <w:pStyle w:val="BodyText"/>
        <w:spacing w:before="203"/>
      </w:pPr>
    </w:p>
    <w:p>
      <w:pPr>
        <w:pStyle w:val="Heading2"/>
        <w:numPr>
          <w:ilvl w:val="1"/>
          <w:numId w:val="2"/>
        </w:numPr>
        <w:tabs>
          <w:tab w:pos="1404" w:val="left" w:leader="none"/>
        </w:tabs>
        <w:spacing w:line="240" w:lineRule="auto" w:before="0" w:after="0"/>
        <w:ind w:left="1404" w:right="0" w:hanging="389"/>
        <w:jc w:val="left"/>
      </w:pPr>
      <w:r>
        <w:rPr/>
        <w:t>Colagem da</w:t>
      </w:r>
      <w:r>
        <w:rPr>
          <w:spacing w:val="-3"/>
        </w:rPr>
        <w:t> </w:t>
      </w:r>
      <w:r>
        <w:rPr>
          <w:spacing w:val="-2"/>
        </w:rPr>
        <w:t>manta:</w:t>
      </w:r>
    </w:p>
    <w:p>
      <w:pPr>
        <w:pStyle w:val="ListParagraph"/>
        <w:numPr>
          <w:ilvl w:val="0"/>
          <w:numId w:val="28"/>
        </w:numPr>
        <w:tabs>
          <w:tab w:pos="2009" w:val="left" w:leader="none"/>
        </w:tabs>
        <w:spacing w:line="240" w:lineRule="auto" w:before="182" w:after="0"/>
        <w:ind w:left="2009" w:right="0" w:hanging="283"/>
        <w:jc w:val="left"/>
        <w:rPr>
          <w:sz w:val="22"/>
        </w:rPr>
      </w:pPr>
      <w:r>
        <w:rPr>
          <w:sz w:val="22"/>
        </w:rPr>
        <w:t>Abastecer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máquina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fralda</w:t>
      </w:r>
      <w:r>
        <w:rPr>
          <w:spacing w:val="-3"/>
          <w:sz w:val="22"/>
        </w:rPr>
        <w:t> </w:t>
      </w:r>
      <w:r>
        <w:rPr>
          <w:sz w:val="22"/>
        </w:rPr>
        <w:t>com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2"/>
          <w:sz w:val="22"/>
        </w:rPr>
        <w:t> </w:t>
      </w:r>
      <w:r>
        <w:rPr>
          <w:sz w:val="22"/>
        </w:rPr>
        <w:t>filtrante</w:t>
      </w:r>
      <w:r>
        <w:rPr>
          <w:spacing w:val="-2"/>
          <w:sz w:val="22"/>
        </w:rPr>
        <w:t> </w:t>
      </w:r>
      <w:r>
        <w:rPr>
          <w:sz w:val="22"/>
        </w:rPr>
        <w:t>elástico</w:t>
      </w:r>
      <w:r>
        <w:rPr>
          <w:spacing w:val="-3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polietileno;</w:t>
      </w:r>
    </w:p>
    <w:p>
      <w:pPr>
        <w:pStyle w:val="ListParagraph"/>
        <w:numPr>
          <w:ilvl w:val="0"/>
          <w:numId w:val="28"/>
        </w:numPr>
        <w:tabs>
          <w:tab w:pos="2009" w:val="left" w:leader="none"/>
        </w:tabs>
        <w:spacing w:line="240" w:lineRule="auto" w:before="22" w:after="0"/>
        <w:ind w:left="2009" w:right="0" w:hanging="283"/>
        <w:jc w:val="left"/>
        <w:rPr>
          <w:sz w:val="22"/>
        </w:rPr>
      </w:pPr>
      <w:r>
        <w:rPr>
          <w:sz w:val="22"/>
        </w:rPr>
        <w:t>Ligar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termostático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aquecimento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cola;</w:t>
      </w:r>
    </w:p>
    <w:p>
      <w:pPr>
        <w:pStyle w:val="ListParagraph"/>
        <w:numPr>
          <w:ilvl w:val="0"/>
          <w:numId w:val="28"/>
        </w:numPr>
        <w:tabs>
          <w:tab w:pos="2009" w:val="left" w:leader="none"/>
        </w:tabs>
        <w:spacing w:line="240" w:lineRule="auto" w:before="21" w:after="0"/>
        <w:ind w:left="2009" w:right="0" w:hanging="283"/>
        <w:jc w:val="left"/>
        <w:rPr>
          <w:sz w:val="22"/>
        </w:rPr>
      </w:pPr>
      <w:r>
        <w:rPr>
          <w:sz w:val="22"/>
        </w:rPr>
        <w:t>Após</w:t>
      </w:r>
      <w:r>
        <w:rPr>
          <w:spacing w:val="-5"/>
          <w:sz w:val="22"/>
        </w:rPr>
        <w:t> </w:t>
      </w:r>
      <w:r>
        <w:rPr>
          <w:sz w:val="22"/>
        </w:rPr>
        <w:t>aquecimento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cola</w:t>
      </w:r>
      <w:r>
        <w:rPr>
          <w:spacing w:val="-2"/>
          <w:sz w:val="22"/>
        </w:rPr>
        <w:t> </w:t>
      </w:r>
      <w:r>
        <w:rPr>
          <w:sz w:val="22"/>
        </w:rPr>
        <w:t>ligar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máquina</w:t>
      </w:r>
      <w:r>
        <w:rPr>
          <w:spacing w:val="-2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passar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cola</w:t>
      </w:r>
      <w:r>
        <w:rPr>
          <w:spacing w:val="-2"/>
          <w:sz w:val="22"/>
        </w:rPr>
        <w:t> </w:t>
      </w:r>
      <w:r>
        <w:rPr>
          <w:sz w:val="22"/>
        </w:rPr>
        <w:t>no</w:t>
      </w:r>
      <w:r>
        <w:rPr>
          <w:spacing w:val="-2"/>
          <w:sz w:val="22"/>
        </w:rPr>
        <w:t> polietileno;</w:t>
      </w:r>
    </w:p>
    <w:p>
      <w:pPr>
        <w:pStyle w:val="ListParagraph"/>
        <w:numPr>
          <w:ilvl w:val="0"/>
          <w:numId w:val="28"/>
        </w:numPr>
        <w:tabs>
          <w:tab w:pos="2009" w:val="left" w:leader="none"/>
        </w:tabs>
        <w:spacing w:line="240" w:lineRule="auto" w:before="16" w:after="0"/>
        <w:ind w:left="2009" w:right="0" w:hanging="283"/>
        <w:jc w:val="left"/>
        <w:rPr>
          <w:sz w:val="22"/>
        </w:rPr>
      </w:pPr>
      <w:r>
        <w:rPr>
          <w:sz w:val="22"/>
        </w:rPr>
        <w:t>Inserir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manta</w:t>
      </w:r>
      <w:r>
        <w:rPr>
          <w:spacing w:val="-3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polietileno</w:t>
      </w:r>
      <w:r>
        <w:rPr>
          <w:spacing w:val="-5"/>
          <w:sz w:val="22"/>
        </w:rPr>
        <w:t> </w:t>
      </w:r>
      <w:r>
        <w:rPr>
          <w:sz w:val="22"/>
        </w:rPr>
        <w:t>respeitando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espaçamento</w:t>
      </w:r>
      <w:r>
        <w:rPr>
          <w:spacing w:val="-3"/>
          <w:sz w:val="22"/>
        </w:rPr>
        <w:t> </w:t>
      </w:r>
      <w:r>
        <w:rPr>
          <w:sz w:val="22"/>
        </w:rPr>
        <w:t>demarcado</w:t>
      </w:r>
      <w:r>
        <w:rPr>
          <w:spacing w:val="-3"/>
          <w:sz w:val="22"/>
        </w:rPr>
        <w:t> </w:t>
      </w:r>
      <w:r>
        <w:rPr>
          <w:sz w:val="22"/>
        </w:rPr>
        <w:t>na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máquina;</w:t>
      </w:r>
    </w:p>
    <w:p>
      <w:pPr>
        <w:pStyle w:val="ListParagraph"/>
        <w:numPr>
          <w:ilvl w:val="0"/>
          <w:numId w:val="28"/>
        </w:numPr>
        <w:tabs>
          <w:tab w:pos="2009" w:val="left" w:leader="none"/>
        </w:tabs>
        <w:spacing w:line="240" w:lineRule="auto" w:before="22" w:after="0"/>
        <w:ind w:left="2009" w:right="0" w:hanging="283"/>
        <w:jc w:val="left"/>
        <w:rPr>
          <w:sz w:val="22"/>
        </w:rPr>
      </w:pPr>
      <w:r>
        <w:rPr>
          <w:sz w:val="22"/>
        </w:rPr>
        <w:t>Ligar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máquina</w:t>
      </w:r>
      <w:r>
        <w:rPr>
          <w:spacing w:val="-7"/>
          <w:sz w:val="22"/>
        </w:rPr>
        <w:t> </w:t>
      </w:r>
      <w:r>
        <w:rPr>
          <w:sz w:val="22"/>
        </w:rPr>
        <w:t>para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seja</w:t>
      </w:r>
      <w:r>
        <w:rPr>
          <w:spacing w:val="-7"/>
          <w:sz w:val="22"/>
        </w:rPr>
        <w:t> </w:t>
      </w:r>
      <w:r>
        <w:rPr>
          <w:sz w:val="22"/>
        </w:rPr>
        <w:t>realizado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junção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polietileno,</w:t>
      </w:r>
      <w:r>
        <w:rPr>
          <w:spacing w:val="-6"/>
          <w:sz w:val="22"/>
        </w:rPr>
        <w:t> </w:t>
      </w:r>
      <w:r>
        <w:rPr>
          <w:sz w:val="22"/>
        </w:rPr>
        <w:t>manta,</w:t>
      </w:r>
      <w:r>
        <w:rPr>
          <w:spacing w:val="-6"/>
          <w:sz w:val="22"/>
        </w:rPr>
        <w:t> </w:t>
      </w:r>
      <w:r>
        <w:rPr>
          <w:sz w:val="22"/>
        </w:rPr>
        <w:t>elástico</w:t>
      </w:r>
      <w:r>
        <w:rPr>
          <w:spacing w:val="-7"/>
          <w:sz w:val="22"/>
        </w:rPr>
        <w:t> </w:t>
      </w:r>
      <w:r>
        <w:rPr>
          <w:sz w:val="22"/>
        </w:rPr>
        <w:t>e </w:t>
      </w:r>
      <w:r>
        <w:rPr>
          <w:spacing w:val="-2"/>
          <w:sz w:val="22"/>
        </w:rPr>
        <w:t>filtrante;</w:t>
      </w:r>
    </w:p>
    <w:p>
      <w:pPr>
        <w:pStyle w:val="ListParagraph"/>
        <w:numPr>
          <w:ilvl w:val="0"/>
          <w:numId w:val="28"/>
        </w:numPr>
        <w:tabs>
          <w:tab w:pos="2010" w:val="left" w:leader="none"/>
        </w:tabs>
        <w:spacing w:line="240" w:lineRule="auto" w:before="21" w:after="0"/>
        <w:ind w:left="2010" w:right="0" w:hanging="284"/>
        <w:jc w:val="left"/>
        <w:rPr>
          <w:sz w:val="22"/>
        </w:rPr>
      </w:pPr>
      <w:r>
        <w:rPr>
          <w:sz w:val="22"/>
        </w:rPr>
        <w:t>Realizado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junção</w:t>
      </w:r>
      <w:r>
        <w:rPr>
          <w:spacing w:val="-4"/>
          <w:sz w:val="22"/>
        </w:rPr>
        <w:t> </w:t>
      </w:r>
      <w:r>
        <w:rPr>
          <w:sz w:val="22"/>
        </w:rPr>
        <w:t>dos</w:t>
      </w:r>
      <w:r>
        <w:rPr>
          <w:spacing w:val="-4"/>
          <w:sz w:val="22"/>
        </w:rPr>
        <w:t> </w:t>
      </w:r>
      <w:r>
        <w:rPr>
          <w:sz w:val="22"/>
        </w:rPr>
        <w:t>itens</w:t>
      </w:r>
      <w:r>
        <w:rPr>
          <w:spacing w:val="-4"/>
          <w:sz w:val="22"/>
        </w:rPr>
        <w:t> </w:t>
      </w:r>
      <w:r>
        <w:rPr>
          <w:sz w:val="22"/>
        </w:rPr>
        <w:t>enrolar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material</w:t>
      </w:r>
      <w:r>
        <w:rPr>
          <w:spacing w:val="-2"/>
          <w:sz w:val="22"/>
        </w:rPr>
        <w:t> </w:t>
      </w:r>
      <w:r>
        <w:rPr>
          <w:sz w:val="22"/>
        </w:rPr>
        <w:t>produzido</w:t>
      </w:r>
      <w:r>
        <w:rPr>
          <w:spacing w:val="-3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melhor</w:t>
      </w:r>
      <w:r>
        <w:rPr>
          <w:spacing w:val="-4"/>
          <w:sz w:val="22"/>
        </w:rPr>
        <w:t> </w:t>
      </w:r>
      <w:r>
        <w:rPr>
          <w:sz w:val="22"/>
        </w:rPr>
        <w:t>fixação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cola.</w:t>
      </w:r>
    </w:p>
    <w:p>
      <w:pPr>
        <w:pStyle w:val="BodyText"/>
        <w:spacing w:before="203"/>
      </w:pPr>
    </w:p>
    <w:p>
      <w:pPr>
        <w:pStyle w:val="Heading2"/>
        <w:numPr>
          <w:ilvl w:val="1"/>
          <w:numId w:val="2"/>
        </w:numPr>
        <w:tabs>
          <w:tab w:pos="2114" w:val="left" w:leader="none"/>
        </w:tabs>
        <w:spacing w:line="240" w:lineRule="auto" w:before="1" w:after="0"/>
        <w:ind w:left="2114" w:right="0" w:hanging="388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3938387</wp:posOffset>
                </wp:positionH>
                <wp:positionV relativeFrom="paragraph">
                  <wp:posOffset>-142758</wp:posOffset>
                </wp:positionV>
                <wp:extent cx="2656205" cy="2030730"/>
                <wp:effectExtent l="0" t="0" r="0" b="0"/>
                <wp:wrapNone/>
                <wp:docPr id="125" name="Group 1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5" name="Group 125"/>
                      <wpg:cNvGrpSpPr/>
                      <wpg:grpSpPr>
                        <a:xfrm>
                          <a:off x="0" y="0"/>
                          <a:ext cx="2656205" cy="2030730"/>
                          <a:chExt cx="2656205" cy="2030730"/>
                        </a:xfrm>
                      </wpg:grpSpPr>
                      <pic:pic>
                        <pic:nvPicPr>
                          <pic:cNvPr id="126" name="Image 126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5588" cy="2030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Textbox 127"/>
                        <wps:cNvSpPr txBox="1"/>
                        <wps:spPr>
                          <a:xfrm>
                            <a:off x="0" y="0"/>
                            <a:ext cx="2656205" cy="2030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53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5" w:right="0" w:firstLine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SAIBA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2"/>
                                </w:rPr>
                                <w:t>MAIS:</w:t>
                              </w:r>
                            </w:p>
                            <w:p>
                              <w:pPr>
                                <w:spacing w:line="216" w:lineRule="auto" w:before="87"/>
                                <w:ind w:left="228" w:right="209" w:firstLine="0"/>
                                <w:jc w:val="both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LOTE: quantidade definida de matéria- prima, material de embalagem ou produto terminado e fabricado em um único processo ou série de processos,</w:t>
                              </w:r>
                              <w:r>
                                <w:rPr>
                                  <w:color w:val="FFFFFF"/>
                                  <w:spacing w:val="4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22"/>
                                </w:rPr>
                                <w:t>cuja característica essencial é a homogeneidade e qualidade dentro dos limites especificados, na fabricação contínua, o lote corresponde a uma fração definida da produção.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0.109283pt;margin-top:-11.240804pt;width:209.15pt;height:159.9pt;mso-position-horizontal-relative:page;mso-position-vertical-relative:paragraph;z-index:15747072" id="docshapegroup112" coordorigin="6202,-225" coordsize="4183,3198">
                <v:shape style="position:absolute;left:6202;top:-225;width:4183;height:3198" type="#_x0000_t75" id="docshape113" stroked="false">
                  <v:imagedata r:id="rId84" o:title=""/>
                </v:shape>
                <v:shape style="position:absolute;left:6202;top:-225;width:4183;height:3198" type="#_x0000_t202" id="docshape114" filled="false" stroked="false">
                  <v:textbox inset="0,0,0,0">
                    <w:txbxContent>
                      <w:p>
                        <w:pPr>
                          <w:spacing w:line="240" w:lineRule="auto" w:before="53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5" w:right="0" w:firstLine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color w:val="FFFFFF"/>
                            <w:sz w:val="22"/>
                          </w:rPr>
                          <w:t>SAIBA</w:t>
                        </w:r>
                        <w:r>
                          <w:rPr>
                            <w:color w:val="FFFFFF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22"/>
                          </w:rPr>
                          <w:t>MAIS:</w:t>
                        </w:r>
                      </w:p>
                      <w:p>
                        <w:pPr>
                          <w:spacing w:line="216" w:lineRule="auto" w:before="87"/>
                          <w:ind w:left="228" w:right="209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color w:val="FFFFFF"/>
                            <w:sz w:val="22"/>
                          </w:rPr>
                          <w:t>LOTE: quantidade definida de matéria- prima, material de embalagem ou produto terminado e fabricado em um único processo ou série de processos,</w:t>
                        </w:r>
                        <w:r>
                          <w:rPr>
                            <w:color w:val="FFFFFF"/>
                            <w:spacing w:val="40"/>
                            <w:sz w:val="22"/>
                          </w:rPr>
                          <w:t> </w:t>
                        </w:r>
                        <w:r>
                          <w:rPr>
                            <w:color w:val="FFFFFF"/>
                            <w:sz w:val="22"/>
                          </w:rPr>
                          <w:t>cuja característica essencial é a homogeneidade e qualidade dentro dos limites especificados, na fabricação contínua, o lote corresponde a uma fração definida da produção.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2"/>
        </w:rPr>
        <w:t>Acabamento:</w:t>
      </w:r>
    </w:p>
    <w:p>
      <w:pPr>
        <w:pStyle w:val="ListParagraph"/>
        <w:numPr>
          <w:ilvl w:val="0"/>
          <w:numId w:val="29"/>
        </w:numPr>
        <w:tabs>
          <w:tab w:pos="2009" w:val="left" w:leader="none"/>
        </w:tabs>
        <w:spacing w:line="240" w:lineRule="auto" w:before="181" w:after="0"/>
        <w:ind w:left="2009" w:right="0" w:hanging="283"/>
        <w:jc w:val="left"/>
        <w:rPr>
          <w:sz w:val="22"/>
        </w:rPr>
      </w:pPr>
      <w:r>
        <w:rPr>
          <w:sz w:val="22"/>
        </w:rPr>
        <w:t>Colocar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fralda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mesa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corte;</w:t>
      </w:r>
    </w:p>
    <w:p>
      <w:pPr>
        <w:pStyle w:val="ListParagraph"/>
        <w:numPr>
          <w:ilvl w:val="0"/>
          <w:numId w:val="29"/>
        </w:numPr>
        <w:tabs>
          <w:tab w:pos="2009" w:val="left" w:leader="none"/>
        </w:tabs>
        <w:spacing w:line="240" w:lineRule="auto" w:before="22" w:after="0"/>
        <w:ind w:left="2009" w:right="0" w:hanging="283"/>
        <w:jc w:val="left"/>
        <w:rPr>
          <w:sz w:val="22"/>
        </w:rPr>
      </w:pPr>
      <w:r>
        <w:rPr>
          <w:sz w:val="22"/>
        </w:rPr>
        <w:t>Inserir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gabarito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corte;</w:t>
      </w:r>
    </w:p>
    <w:p>
      <w:pPr>
        <w:pStyle w:val="ListParagraph"/>
        <w:numPr>
          <w:ilvl w:val="0"/>
          <w:numId w:val="29"/>
        </w:numPr>
        <w:tabs>
          <w:tab w:pos="2009" w:val="left" w:leader="none"/>
        </w:tabs>
        <w:spacing w:line="240" w:lineRule="auto" w:before="21" w:after="0"/>
        <w:ind w:left="2009" w:right="0" w:hanging="283"/>
        <w:jc w:val="left"/>
        <w:rPr>
          <w:sz w:val="22"/>
        </w:rPr>
      </w:pPr>
      <w:r>
        <w:rPr>
          <w:sz w:val="22"/>
        </w:rPr>
        <w:t>Colar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fita</w:t>
      </w:r>
      <w:r>
        <w:rPr>
          <w:spacing w:val="-2"/>
          <w:sz w:val="22"/>
        </w:rPr>
        <w:t> decorativa;</w:t>
      </w:r>
    </w:p>
    <w:p>
      <w:pPr>
        <w:pStyle w:val="ListParagraph"/>
        <w:numPr>
          <w:ilvl w:val="0"/>
          <w:numId w:val="29"/>
        </w:numPr>
        <w:tabs>
          <w:tab w:pos="2009" w:val="left" w:leader="none"/>
        </w:tabs>
        <w:spacing w:line="240" w:lineRule="auto" w:before="21" w:after="0"/>
        <w:ind w:left="2009" w:right="0" w:hanging="283"/>
        <w:jc w:val="left"/>
        <w:rPr>
          <w:sz w:val="22"/>
        </w:rPr>
      </w:pPr>
      <w:r>
        <w:rPr>
          <w:sz w:val="22"/>
        </w:rPr>
        <w:t>Cortar</w:t>
      </w:r>
      <w:r>
        <w:rPr>
          <w:spacing w:val="-3"/>
          <w:sz w:val="22"/>
        </w:rPr>
        <w:t> </w:t>
      </w:r>
      <w:r>
        <w:rPr>
          <w:sz w:val="22"/>
        </w:rPr>
        <w:t>com </w:t>
      </w:r>
      <w:r>
        <w:rPr>
          <w:spacing w:val="-2"/>
          <w:sz w:val="22"/>
        </w:rPr>
        <w:t>estilete.</w:t>
      </w:r>
    </w:p>
    <w:p>
      <w:pPr>
        <w:pStyle w:val="BodyText"/>
        <w:spacing w:before="204"/>
      </w:pPr>
    </w:p>
    <w:p>
      <w:pPr>
        <w:pStyle w:val="Heading2"/>
        <w:numPr>
          <w:ilvl w:val="1"/>
          <w:numId w:val="2"/>
        </w:numPr>
        <w:tabs>
          <w:tab w:pos="2114" w:val="left" w:leader="none"/>
        </w:tabs>
        <w:spacing w:line="240" w:lineRule="auto" w:before="0" w:after="0"/>
        <w:ind w:left="2114" w:right="0" w:hanging="388"/>
        <w:jc w:val="left"/>
      </w:pPr>
      <w:r>
        <w:rPr/>
        <w:t>Selar</w:t>
      </w:r>
      <w:r>
        <w:rPr>
          <w:spacing w:val="1"/>
        </w:rPr>
        <w:t> </w:t>
      </w:r>
      <w:r>
        <w:rPr>
          <w:spacing w:val="-2"/>
        </w:rPr>
        <w:t>pacote:</w:t>
      </w:r>
    </w:p>
    <w:p>
      <w:pPr>
        <w:pStyle w:val="ListParagraph"/>
        <w:numPr>
          <w:ilvl w:val="0"/>
          <w:numId w:val="30"/>
        </w:numPr>
        <w:tabs>
          <w:tab w:pos="2009" w:val="left" w:leader="none"/>
        </w:tabs>
        <w:spacing w:line="240" w:lineRule="auto" w:before="181" w:after="0"/>
        <w:ind w:left="2009" w:right="0" w:hanging="283"/>
        <w:jc w:val="left"/>
        <w:rPr>
          <w:sz w:val="22"/>
        </w:rPr>
      </w:pPr>
      <w:r>
        <w:rPr>
          <w:sz w:val="22"/>
        </w:rPr>
        <w:t>Datar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pacote com</w:t>
      </w:r>
      <w:r>
        <w:rPr>
          <w:spacing w:val="-1"/>
          <w:sz w:val="22"/>
        </w:rPr>
        <w:t> </w:t>
      </w:r>
      <w:r>
        <w:rPr>
          <w:sz w:val="22"/>
        </w:rPr>
        <w:t>data, lote</w:t>
      </w:r>
      <w:r>
        <w:rPr>
          <w:spacing w:val="2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pacing w:val="-4"/>
          <w:sz w:val="22"/>
        </w:rPr>
        <w:t>etc.;</w:t>
      </w:r>
    </w:p>
    <w:p>
      <w:pPr>
        <w:pStyle w:val="ListParagraph"/>
        <w:numPr>
          <w:ilvl w:val="0"/>
          <w:numId w:val="30"/>
        </w:numPr>
        <w:tabs>
          <w:tab w:pos="2009" w:val="left" w:leader="none"/>
          <w:tab w:pos="2011" w:val="left" w:leader="none"/>
        </w:tabs>
        <w:spacing w:line="259" w:lineRule="auto" w:before="22" w:after="0"/>
        <w:ind w:left="2011" w:right="5926" w:hanging="285"/>
        <w:jc w:val="left"/>
        <w:rPr>
          <w:sz w:val="22"/>
        </w:rPr>
      </w:pPr>
      <w:r>
        <w:rPr>
          <w:sz w:val="22"/>
        </w:rPr>
        <w:t>Colocar</w:t>
      </w:r>
      <w:r>
        <w:rPr>
          <w:spacing w:val="40"/>
          <w:sz w:val="22"/>
        </w:rPr>
        <w:t> </w:t>
      </w:r>
      <w:r>
        <w:rPr>
          <w:sz w:val="22"/>
        </w:rPr>
        <w:t>total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color w:val="000000"/>
          <w:sz w:val="22"/>
          <w:highlight w:val="yellow"/>
        </w:rPr>
        <w:t>XX</w:t>
      </w:r>
      <w:r>
        <w:rPr>
          <w:color w:val="000000"/>
          <w:spacing w:val="40"/>
          <w:sz w:val="22"/>
        </w:rPr>
        <w:t> </w:t>
      </w:r>
      <w:r>
        <w:rPr>
          <w:color w:val="000000"/>
          <w:sz w:val="22"/>
        </w:rPr>
        <w:t>fraldas</w:t>
      </w:r>
      <w:r>
        <w:rPr>
          <w:color w:val="000000"/>
          <w:spacing w:val="40"/>
          <w:sz w:val="22"/>
        </w:rPr>
        <w:t> </w:t>
      </w:r>
      <w:r>
        <w:rPr>
          <w:color w:val="000000"/>
          <w:sz w:val="22"/>
        </w:rPr>
        <w:t>em</w:t>
      </w:r>
      <w:r>
        <w:rPr>
          <w:color w:val="000000"/>
          <w:spacing w:val="40"/>
          <w:sz w:val="22"/>
        </w:rPr>
        <w:t> </w:t>
      </w:r>
      <w:r>
        <w:rPr>
          <w:color w:val="000000"/>
          <w:sz w:val="22"/>
        </w:rPr>
        <w:t>cada pacote;</w:t>
      </w:r>
      <w:r>
        <w:rPr>
          <w:color w:val="000000"/>
          <w:spacing w:val="-13"/>
          <w:sz w:val="22"/>
        </w:rPr>
        <w:t> </w:t>
      </w:r>
      <w:r>
        <w:rPr>
          <w:color w:val="000000"/>
          <w:sz w:val="22"/>
          <w:highlight w:val="yellow"/>
        </w:rPr>
        <w:t>(VERIFICAR</w:t>
      </w:r>
      <w:r>
        <w:rPr>
          <w:color w:val="000000"/>
          <w:spacing w:val="-12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ESSA</w:t>
      </w:r>
      <w:r>
        <w:rPr>
          <w:color w:val="000000"/>
          <w:spacing w:val="-13"/>
          <w:sz w:val="22"/>
          <w:highlight w:val="yellow"/>
        </w:rPr>
        <w:t> </w:t>
      </w:r>
      <w:r>
        <w:rPr>
          <w:color w:val="000000"/>
          <w:sz w:val="22"/>
          <w:highlight w:val="yellow"/>
        </w:rPr>
        <w:t>QUANTIDADE)</w:t>
      </w:r>
    </w:p>
    <w:p>
      <w:pPr>
        <w:pStyle w:val="ListParagraph"/>
        <w:numPr>
          <w:ilvl w:val="0"/>
          <w:numId w:val="30"/>
        </w:numPr>
        <w:tabs>
          <w:tab w:pos="2009" w:val="left" w:leader="none"/>
        </w:tabs>
        <w:spacing w:line="240" w:lineRule="auto" w:before="0" w:after="0"/>
        <w:ind w:left="2009" w:right="0" w:hanging="283"/>
        <w:jc w:val="left"/>
        <w:rPr>
          <w:sz w:val="22"/>
        </w:rPr>
      </w:pPr>
      <w:r>
        <w:rPr>
          <w:sz w:val="22"/>
        </w:rPr>
        <w:t>Selar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pacote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máquina</w:t>
      </w:r>
      <w:r>
        <w:rPr>
          <w:spacing w:val="-2"/>
          <w:sz w:val="22"/>
        </w:rPr>
        <w:t> seladora.</w:t>
      </w:r>
    </w:p>
    <w:p>
      <w:pPr>
        <w:pStyle w:val="BodyText"/>
        <w:spacing w:before="203"/>
      </w:pPr>
    </w:p>
    <w:p>
      <w:pPr>
        <w:pStyle w:val="Heading2"/>
        <w:numPr>
          <w:ilvl w:val="1"/>
          <w:numId w:val="2"/>
        </w:numPr>
        <w:tabs>
          <w:tab w:pos="2114" w:val="left" w:leader="none"/>
        </w:tabs>
        <w:spacing w:line="240" w:lineRule="auto" w:before="0" w:after="0"/>
        <w:ind w:left="2114" w:right="0" w:hanging="388"/>
        <w:jc w:val="left"/>
      </w:pPr>
      <w:r>
        <w:rPr>
          <w:spacing w:val="-2"/>
        </w:rPr>
        <w:t>Estoque:</w:t>
      </w:r>
    </w:p>
    <w:p>
      <w:pPr>
        <w:pStyle w:val="ListParagraph"/>
        <w:numPr>
          <w:ilvl w:val="0"/>
          <w:numId w:val="31"/>
        </w:numPr>
        <w:tabs>
          <w:tab w:pos="2095" w:val="left" w:leader="none"/>
        </w:tabs>
        <w:spacing w:line="240" w:lineRule="auto" w:before="182" w:after="0"/>
        <w:ind w:left="2095" w:right="0" w:hanging="359"/>
        <w:jc w:val="left"/>
        <w:rPr>
          <w:sz w:val="22"/>
        </w:rPr>
      </w:pPr>
      <w:r>
        <w:rPr>
          <w:sz w:val="22"/>
        </w:rPr>
        <w:t>Deixar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item</w:t>
      </w:r>
      <w:r>
        <w:rPr>
          <w:spacing w:val="-1"/>
          <w:sz w:val="22"/>
        </w:rPr>
        <w:t> </w:t>
      </w:r>
      <w:r>
        <w:rPr>
          <w:sz w:val="22"/>
        </w:rPr>
        <w:t>estocado</w:t>
      </w:r>
      <w:r>
        <w:rPr>
          <w:spacing w:val="-2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prazo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quarentena;</w:t>
      </w:r>
    </w:p>
    <w:p>
      <w:pPr>
        <w:pStyle w:val="ListParagraph"/>
        <w:numPr>
          <w:ilvl w:val="0"/>
          <w:numId w:val="31"/>
        </w:numPr>
        <w:tabs>
          <w:tab w:pos="2095" w:val="left" w:leader="none"/>
        </w:tabs>
        <w:spacing w:line="240" w:lineRule="auto" w:before="22" w:after="0"/>
        <w:ind w:left="2095" w:right="0" w:hanging="359"/>
        <w:jc w:val="left"/>
        <w:rPr>
          <w:sz w:val="22"/>
        </w:rPr>
      </w:pPr>
      <w:r>
        <w:rPr>
          <w:sz w:val="22"/>
        </w:rPr>
        <w:t>Realizar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distribuição.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0" w:footer="1011" w:top="1860" w:bottom="1200" w:left="425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5"/>
      </w:pPr>
    </w:p>
    <w:p>
      <w:pPr>
        <w:pStyle w:val="ListParagraph"/>
        <w:numPr>
          <w:ilvl w:val="0"/>
          <w:numId w:val="2"/>
        </w:numPr>
        <w:tabs>
          <w:tab w:pos="1374" w:val="left" w:leader="none"/>
        </w:tabs>
        <w:spacing w:line="240" w:lineRule="auto" w:before="1" w:after="0"/>
        <w:ind w:left="1374" w:right="0" w:hanging="359"/>
        <w:jc w:val="left"/>
        <w:rPr>
          <w:b/>
          <w:sz w:val="22"/>
        </w:rPr>
      </w:pPr>
      <w:r>
        <w:rPr>
          <w:b/>
          <w:spacing w:val="-2"/>
          <w:sz w:val="22"/>
        </w:rPr>
        <w:t>REFERÊNCIAS</w:t>
      </w:r>
    </w:p>
    <w:p>
      <w:pPr>
        <w:pStyle w:val="BodyText"/>
        <w:spacing w:line="259" w:lineRule="auto" w:before="181"/>
        <w:ind w:left="1015" w:right="1414"/>
      </w:pPr>
      <w:r>
        <w:rPr>
          <w:color w:val="FF0000"/>
        </w:rPr>
        <w:t>ANVISA - Agência Nacional De Vigilância Sanitária. </w:t>
      </w:r>
      <w:r>
        <w:rPr>
          <w:b/>
          <w:color w:val="FF0000"/>
        </w:rPr>
        <w:t>Resolução - RDC nº 50, de 21 de fevereiro de 2002</w:t>
      </w:r>
      <w:r>
        <w:rPr>
          <w:color w:val="FF0000"/>
        </w:rPr>
        <w:t>.</w:t>
      </w:r>
      <w:r>
        <w:rPr>
          <w:color w:val="FF0000"/>
          <w:spacing w:val="-4"/>
        </w:rPr>
        <w:t> </w:t>
      </w:r>
      <w:r>
        <w:rPr>
          <w:color w:val="FF0000"/>
        </w:rPr>
        <w:t>Dispõe</w:t>
      </w:r>
      <w:r>
        <w:rPr>
          <w:color w:val="FF0000"/>
          <w:spacing w:val="-3"/>
        </w:rPr>
        <w:t> </w:t>
      </w:r>
      <w:r>
        <w:rPr>
          <w:color w:val="FF0000"/>
        </w:rPr>
        <w:t>sobre</w:t>
      </w:r>
      <w:r>
        <w:rPr>
          <w:color w:val="FF0000"/>
          <w:spacing w:val="-3"/>
        </w:rPr>
        <w:t> </w:t>
      </w:r>
      <w:r>
        <w:rPr>
          <w:color w:val="FF0000"/>
        </w:rPr>
        <w:t>o</w:t>
      </w:r>
      <w:r>
        <w:rPr>
          <w:color w:val="FF0000"/>
          <w:spacing w:val="-4"/>
        </w:rPr>
        <w:t> </w:t>
      </w:r>
      <w:r>
        <w:rPr>
          <w:color w:val="FF0000"/>
        </w:rPr>
        <w:t>regulamento</w:t>
      </w:r>
      <w:r>
        <w:rPr>
          <w:color w:val="FF0000"/>
          <w:spacing w:val="-4"/>
        </w:rPr>
        <w:t> </w:t>
      </w:r>
      <w:r>
        <w:rPr>
          <w:color w:val="FF0000"/>
        </w:rPr>
        <w:t>técnico</w:t>
      </w:r>
      <w:r>
        <w:rPr>
          <w:color w:val="FF0000"/>
          <w:spacing w:val="-4"/>
        </w:rPr>
        <w:t> </w:t>
      </w:r>
      <w:r>
        <w:rPr>
          <w:color w:val="FF0000"/>
        </w:rPr>
        <w:t>para</w:t>
      </w:r>
      <w:r>
        <w:rPr>
          <w:color w:val="FF0000"/>
          <w:spacing w:val="-4"/>
        </w:rPr>
        <w:t> </w:t>
      </w:r>
      <w:r>
        <w:rPr>
          <w:color w:val="FF0000"/>
        </w:rPr>
        <w:t>planejamento,</w:t>
      </w:r>
      <w:r>
        <w:rPr>
          <w:color w:val="FF0000"/>
          <w:spacing w:val="-3"/>
        </w:rPr>
        <w:t> </w:t>
      </w:r>
      <w:r>
        <w:rPr>
          <w:color w:val="FF0000"/>
        </w:rPr>
        <w:t>programação,</w:t>
      </w:r>
      <w:r>
        <w:rPr>
          <w:color w:val="FF0000"/>
          <w:spacing w:val="-3"/>
        </w:rPr>
        <w:t> </w:t>
      </w:r>
      <w:r>
        <w:rPr>
          <w:color w:val="FF0000"/>
        </w:rPr>
        <w:t>elaboração</w:t>
      </w:r>
      <w:r>
        <w:rPr>
          <w:color w:val="FF0000"/>
          <w:spacing w:val="-5"/>
        </w:rPr>
        <w:t> </w:t>
      </w:r>
      <w:r>
        <w:rPr>
          <w:color w:val="FF0000"/>
        </w:rPr>
        <w:t>e</w:t>
      </w:r>
      <w:r>
        <w:rPr>
          <w:color w:val="FF0000"/>
          <w:spacing w:val="-3"/>
        </w:rPr>
        <w:t> </w:t>
      </w:r>
      <w:r>
        <w:rPr>
          <w:color w:val="FF0000"/>
        </w:rPr>
        <w:t>avaliação de projetos físicos de estabelecimentos assistenciais de saúde. </w:t>
      </w:r>
      <w:r>
        <w:rPr>
          <w:color w:val="C00000"/>
        </w:rPr>
        <w:t>Brasília, DF: </w:t>
      </w:r>
      <w:r>
        <w:rPr>
          <w:color w:val="FF0000"/>
        </w:rPr>
        <w:t>Biblioteca Virtual em Saúde, 2002. Disponível em: https://bvsms.saude.gov.br/bvs/saudelegis/anvisa/2002/res0050_21_02_2002.html. Acesso em 21 maio 2024.</w:t>
      </w:r>
    </w:p>
    <w:p>
      <w:pPr>
        <w:pStyle w:val="BodyText"/>
        <w:spacing w:line="259" w:lineRule="auto" w:before="160"/>
        <w:ind w:left="1015" w:right="1560"/>
      </w:pPr>
      <w:r>
        <w:rPr>
          <w:color w:val="FF0000"/>
        </w:rPr>
        <w:t>ANVISA - Agência Nacional De Vigilância Sanitária. </w:t>
      </w:r>
      <w:r>
        <w:rPr>
          <w:b/>
          <w:color w:val="FF0000"/>
        </w:rPr>
        <w:t>Resolução - RDC nº 48, de 25 de outubro de 2013</w:t>
      </w:r>
      <w:r>
        <w:rPr>
          <w:color w:val="FF0000"/>
        </w:rPr>
        <w:t>. Aprova o Regulamento Técnico de Boas Práticas de Fabricação para Produtos de Higiene Pessoal,</w:t>
      </w:r>
      <w:r>
        <w:rPr>
          <w:color w:val="FF0000"/>
          <w:spacing w:val="-2"/>
        </w:rPr>
        <w:t> </w:t>
      </w:r>
      <w:r>
        <w:rPr>
          <w:color w:val="FF0000"/>
        </w:rPr>
        <w:t>Cosméticos</w:t>
      </w:r>
      <w:r>
        <w:rPr>
          <w:color w:val="FF0000"/>
          <w:spacing w:val="-4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Perfumes,</w:t>
      </w:r>
      <w:r>
        <w:rPr>
          <w:color w:val="FF0000"/>
          <w:spacing w:val="-2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dá</w:t>
      </w:r>
      <w:r>
        <w:rPr>
          <w:color w:val="FF0000"/>
          <w:spacing w:val="-3"/>
        </w:rPr>
        <w:t> </w:t>
      </w:r>
      <w:r>
        <w:rPr>
          <w:color w:val="FF0000"/>
        </w:rPr>
        <w:t>outras</w:t>
      </w:r>
      <w:r>
        <w:rPr>
          <w:color w:val="FF0000"/>
          <w:spacing w:val="-4"/>
        </w:rPr>
        <w:t> </w:t>
      </w:r>
      <w:r>
        <w:rPr>
          <w:color w:val="FF0000"/>
        </w:rPr>
        <w:t>providências. </w:t>
      </w:r>
      <w:r>
        <w:rPr>
          <w:color w:val="C00000"/>
        </w:rPr>
        <w:t>Brasília,</w:t>
      </w:r>
      <w:r>
        <w:rPr>
          <w:color w:val="C00000"/>
          <w:spacing w:val="-2"/>
        </w:rPr>
        <w:t> </w:t>
      </w:r>
      <w:r>
        <w:rPr>
          <w:color w:val="C00000"/>
        </w:rPr>
        <w:t>DF:</w:t>
      </w:r>
      <w:r>
        <w:rPr>
          <w:color w:val="C00000"/>
          <w:spacing w:val="-1"/>
        </w:rPr>
        <w:t> </w:t>
      </w:r>
      <w:r>
        <w:rPr>
          <w:color w:val="FF0000"/>
        </w:rPr>
        <w:t>Biblioteca</w:t>
      </w:r>
      <w:r>
        <w:rPr>
          <w:color w:val="FF0000"/>
          <w:spacing w:val="-3"/>
        </w:rPr>
        <w:t> </w:t>
      </w:r>
      <w:r>
        <w:rPr>
          <w:color w:val="FF0000"/>
        </w:rPr>
        <w:t>Virtual</w:t>
      </w:r>
      <w:r>
        <w:rPr>
          <w:color w:val="FF0000"/>
          <w:spacing w:val="-2"/>
        </w:rPr>
        <w:t> </w:t>
      </w:r>
      <w:r>
        <w:rPr>
          <w:color w:val="FF0000"/>
        </w:rPr>
        <w:t>em</w:t>
      </w:r>
      <w:r>
        <w:rPr>
          <w:color w:val="FF0000"/>
          <w:spacing w:val="-3"/>
        </w:rPr>
        <w:t> </w:t>
      </w:r>
      <w:r>
        <w:rPr>
          <w:color w:val="FF0000"/>
        </w:rPr>
        <w:t>Saúde, 2023. Disponível em: https://bvsms.saude.gov.br/bvs/saudelegis/anvisa/2013/rdc0048_25_10_2013.html.</w:t>
      </w:r>
      <w:r>
        <w:rPr>
          <w:color w:val="FF0000"/>
          <w:spacing w:val="-13"/>
        </w:rPr>
        <w:t> </w:t>
      </w:r>
      <w:r>
        <w:rPr>
          <w:color w:val="FF0000"/>
        </w:rPr>
        <w:t>Acesso</w:t>
      </w:r>
      <w:r>
        <w:rPr>
          <w:color w:val="FF0000"/>
          <w:spacing w:val="-12"/>
        </w:rPr>
        <w:t> </w:t>
      </w:r>
      <w:r>
        <w:rPr>
          <w:color w:val="FF0000"/>
        </w:rPr>
        <w:t>em</w:t>
      </w:r>
      <w:r>
        <w:rPr>
          <w:color w:val="FF0000"/>
          <w:spacing w:val="-13"/>
        </w:rPr>
        <w:t> </w:t>
      </w:r>
      <w:r>
        <w:rPr>
          <w:color w:val="FF0000"/>
        </w:rPr>
        <w:t>21 maio 2024.</w:t>
      </w:r>
    </w:p>
    <w:p>
      <w:pPr>
        <w:pStyle w:val="BodyText"/>
        <w:spacing w:line="259" w:lineRule="auto" w:before="156"/>
        <w:ind w:left="1015" w:right="1414"/>
      </w:pPr>
      <w:r>
        <w:rPr>
          <w:color w:val="FF0000"/>
        </w:rPr>
        <w:t>ANVISA</w:t>
      </w:r>
      <w:r>
        <w:rPr>
          <w:color w:val="FF0000"/>
          <w:spacing w:val="-3"/>
        </w:rPr>
        <w:t> </w:t>
      </w:r>
      <w:r>
        <w:rPr>
          <w:color w:val="FF0000"/>
        </w:rPr>
        <w:t>- Agência</w:t>
      </w:r>
      <w:r>
        <w:rPr>
          <w:color w:val="FF0000"/>
          <w:spacing w:val="-3"/>
        </w:rPr>
        <w:t> </w:t>
      </w:r>
      <w:r>
        <w:rPr>
          <w:color w:val="FF0000"/>
        </w:rPr>
        <w:t>Nacional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Vigilância</w:t>
      </w:r>
      <w:r>
        <w:rPr>
          <w:color w:val="FF0000"/>
          <w:spacing w:val="-3"/>
        </w:rPr>
        <w:t> </w:t>
      </w:r>
      <w:r>
        <w:rPr>
          <w:color w:val="FF0000"/>
        </w:rPr>
        <w:t>Sanitária.</w:t>
      </w:r>
      <w:r>
        <w:rPr>
          <w:color w:val="FF0000"/>
          <w:spacing w:val="-3"/>
        </w:rPr>
        <w:t> </w:t>
      </w:r>
      <w:r>
        <w:rPr>
          <w:b/>
          <w:color w:val="FF0000"/>
        </w:rPr>
        <w:t>Resolução - RDC</w:t>
      </w:r>
      <w:r>
        <w:rPr>
          <w:b/>
          <w:color w:val="FF0000"/>
          <w:spacing w:val="-4"/>
        </w:rPr>
        <w:t> </w:t>
      </w:r>
      <w:r>
        <w:rPr>
          <w:b/>
          <w:color w:val="FF0000"/>
        </w:rPr>
        <w:t>nº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640,</w:t>
      </w:r>
      <w:r>
        <w:rPr>
          <w:b/>
          <w:color w:val="FF0000"/>
          <w:spacing w:val="-4"/>
        </w:rPr>
        <w:t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24</w:t>
      </w:r>
      <w:r>
        <w:rPr>
          <w:b/>
          <w:color w:val="FF0000"/>
          <w:spacing w:val="-4"/>
        </w:rPr>
        <w:t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março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2022</w:t>
      </w:r>
      <w:r>
        <w:rPr>
          <w:color w:val="FF0000"/>
        </w:rPr>
        <w:t>. Regularização de produtos de higiene pessoal descartáveis destinados ao asseio corporal, que compreendem escovas e hastes para higiene bucal, fios e fitas dentais, absorventes higiênicos descartáveis, coletores menstruais e hastes flexíveis. </w:t>
      </w:r>
      <w:r>
        <w:rPr>
          <w:color w:val="C00000"/>
        </w:rPr>
        <w:t>Brasília, DF: Ministério da Saúde, </w:t>
      </w:r>
      <w:r>
        <w:rPr>
          <w:color w:val="FF0000"/>
        </w:rPr>
        <w:t>2023.</w:t>
      </w:r>
    </w:p>
    <w:p>
      <w:pPr>
        <w:pStyle w:val="BodyText"/>
        <w:ind w:left="1015"/>
      </w:pPr>
      <w:r>
        <w:rPr>
          <w:color w:val="FF0000"/>
        </w:rPr>
        <w:t>Disponível</w:t>
      </w:r>
      <w:r>
        <w:rPr>
          <w:color w:val="FF0000"/>
          <w:spacing w:val="-9"/>
        </w:rPr>
        <w:t> </w:t>
      </w:r>
      <w:r>
        <w:rPr>
          <w:color w:val="FF0000"/>
        </w:rPr>
        <w:t>em:</w:t>
      </w:r>
      <w:r>
        <w:rPr>
          <w:color w:val="FF0000"/>
          <w:spacing w:val="-5"/>
        </w:rPr>
        <w:t> </w:t>
      </w:r>
      <w:r>
        <w:rPr>
          <w:color w:val="FF0000"/>
        </w:rPr>
        <w:t>https://antigo.anvisa.gov.br/legislacao#/visualizar/479290.</w:t>
      </w:r>
      <w:r>
        <w:rPr>
          <w:color w:val="FF0000"/>
          <w:spacing w:val="-3"/>
        </w:rPr>
        <w:t> </w:t>
      </w:r>
      <w:r>
        <w:rPr>
          <w:color w:val="FF0000"/>
        </w:rPr>
        <w:t>Acesso</w:t>
      </w:r>
      <w:r>
        <w:rPr>
          <w:color w:val="FF0000"/>
          <w:spacing w:val="-7"/>
        </w:rPr>
        <w:t> </w:t>
      </w:r>
      <w:r>
        <w:rPr>
          <w:color w:val="FF0000"/>
        </w:rPr>
        <w:t>em</w:t>
      </w:r>
      <w:r>
        <w:rPr>
          <w:color w:val="FF0000"/>
          <w:spacing w:val="-2"/>
        </w:rPr>
        <w:t> </w:t>
      </w:r>
      <w:r>
        <w:rPr>
          <w:color w:val="FF0000"/>
        </w:rPr>
        <w:t>21</w:t>
      </w:r>
      <w:r>
        <w:rPr>
          <w:color w:val="FF0000"/>
          <w:spacing w:val="-7"/>
        </w:rPr>
        <w:t> </w:t>
      </w:r>
      <w:r>
        <w:rPr>
          <w:color w:val="FF0000"/>
        </w:rPr>
        <w:t>maio</w:t>
      </w:r>
      <w:r>
        <w:rPr>
          <w:color w:val="FF0000"/>
          <w:spacing w:val="-7"/>
        </w:rPr>
        <w:t> </w:t>
      </w:r>
      <w:r>
        <w:rPr>
          <w:color w:val="FF0000"/>
          <w:spacing w:val="-2"/>
        </w:rPr>
        <w:t>2024.</w:t>
      </w:r>
    </w:p>
    <w:p>
      <w:pPr>
        <w:pStyle w:val="BodyText"/>
        <w:spacing w:line="259" w:lineRule="auto" w:before="181"/>
        <w:ind w:left="1015" w:right="1560"/>
      </w:pPr>
      <w:r>
        <w:rPr>
          <w:color w:val="FF0000"/>
        </w:rPr>
        <w:t>BRASIL.</w:t>
      </w:r>
      <w:r>
        <w:rPr>
          <w:color w:val="FF0000"/>
          <w:spacing w:val="-2"/>
        </w:rPr>
        <w:t> </w:t>
      </w:r>
      <w:r>
        <w:rPr>
          <w:b/>
          <w:color w:val="FF0000"/>
        </w:rPr>
        <w:t>Decreto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nº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11.432,</w:t>
      </w:r>
      <w:r>
        <w:rPr>
          <w:b/>
          <w:color w:val="FF0000"/>
          <w:spacing w:val="-4"/>
        </w:rPr>
        <w:t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8</w:t>
      </w:r>
      <w:r>
        <w:rPr>
          <w:b/>
          <w:color w:val="FF0000"/>
          <w:spacing w:val="-4"/>
        </w:rPr>
        <w:t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março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2023</w:t>
      </w:r>
      <w:r>
        <w:rPr>
          <w:color w:val="FF0000"/>
        </w:rPr>
        <w:t>.</w:t>
      </w:r>
      <w:r>
        <w:rPr>
          <w:color w:val="FF0000"/>
          <w:spacing w:val="-3"/>
        </w:rPr>
        <w:t> </w:t>
      </w:r>
      <w:r>
        <w:rPr>
          <w:color w:val="FF0000"/>
        </w:rPr>
        <w:t>Regulamenta</w:t>
      </w:r>
      <w:r>
        <w:rPr>
          <w:color w:val="FF0000"/>
          <w:spacing w:val="-3"/>
        </w:rPr>
        <w:t> </w:t>
      </w:r>
      <w:r>
        <w:rPr>
          <w:color w:val="FF0000"/>
        </w:rPr>
        <w:t>a</w:t>
      </w:r>
      <w:r>
        <w:rPr>
          <w:color w:val="FF0000"/>
          <w:spacing w:val="-1"/>
        </w:rPr>
        <w:t> </w:t>
      </w:r>
      <w:r>
        <w:rPr>
          <w:color w:val="FF0000"/>
        </w:rPr>
        <w:t>Lei</w:t>
      </w:r>
      <w:r>
        <w:rPr>
          <w:color w:val="FF0000"/>
          <w:spacing w:val="-2"/>
        </w:rPr>
        <w:t> </w:t>
      </w:r>
      <w:r>
        <w:rPr>
          <w:color w:val="FF0000"/>
        </w:rPr>
        <w:t>nº 14.214,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6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outubro de 2021, que institui o programa de proteção e promoção da saúde menstrual: Presidência da República, Brasília, DF, 2023. Disponível em: https:</w:t>
      </w:r>
      <w:hyperlink r:id="rId85">
        <w:r>
          <w:rPr>
            <w:color w:val="FF0000"/>
          </w:rPr>
          <w:t>//www.planalto.gov.br/ccivil_03/_ato2023-</w:t>
        </w:r>
      </w:hyperlink>
      <w:r>
        <w:rPr>
          <w:color w:val="FF0000"/>
        </w:rPr>
        <w:t> 2026/2023/decreto/d11432.htm. Acesso em: 14 maio 2024.</w:t>
      </w:r>
    </w:p>
    <w:p>
      <w:pPr>
        <w:pStyle w:val="BodyText"/>
        <w:spacing w:before="22"/>
      </w:pPr>
    </w:p>
    <w:p>
      <w:pPr>
        <w:spacing w:line="259" w:lineRule="auto" w:before="0"/>
        <w:ind w:left="1015" w:right="0" w:firstLine="0"/>
        <w:jc w:val="left"/>
        <w:rPr>
          <w:sz w:val="22"/>
        </w:rPr>
      </w:pPr>
      <w:r>
        <w:rPr>
          <w:color w:val="FF0000"/>
          <w:sz w:val="22"/>
        </w:rPr>
        <w:t>BRASIL.</w:t>
      </w:r>
      <w:r>
        <w:rPr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Lei</w:t>
      </w:r>
      <w:r>
        <w:rPr>
          <w:b/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nº</w:t>
      </w:r>
      <w:r>
        <w:rPr>
          <w:b/>
          <w:color w:val="FF0000"/>
          <w:spacing w:val="37"/>
          <w:sz w:val="22"/>
        </w:rPr>
        <w:t> </w:t>
      </w:r>
      <w:r>
        <w:rPr>
          <w:b/>
          <w:color w:val="FF0000"/>
          <w:sz w:val="22"/>
        </w:rPr>
        <w:t>7.210,</w:t>
      </w:r>
      <w:r>
        <w:rPr>
          <w:b/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de</w:t>
      </w:r>
      <w:r>
        <w:rPr>
          <w:b/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11</w:t>
      </w:r>
      <w:r>
        <w:rPr>
          <w:b/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de</w:t>
      </w:r>
      <w:r>
        <w:rPr>
          <w:b/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julho</w:t>
      </w:r>
      <w:r>
        <w:rPr>
          <w:b/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de</w:t>
      </w:r>
      <w:r>
        <w:rPr>
          <w:b/>
          <w:color w:val="FF0000"/>
          <w:spacing w:val="37"/>
          <w:sz w:val="22"/>
        </w:rPr>
        <w:t> </w:t>
      </w:r>
      <w:r>
        <w:rPr>
          <w:b/>
          <w:color w:val="FF0000"/>
          <w:sz w:val="22"/>
        </w:rPr>
        <w:t>1984</w:t>
      </w:r>
      <w:r>
        <w:rPr>
          <w:color w:val="FF0000"/>
          <w:sz w:val="22"/>
        </w:rPr>
        <w:t>.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Institui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a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Lei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38"/>
          <w:sz w:val="22"/>
        </w:rPr>
        <w:t> </w:t>
      </w:r>
      <w:r>
        <w:rPr>
          <w:color w:val="FF0000"/>
          <w:sz w:val="22"/>
        </w:rPr>
        <w:t>Execução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Penal.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Disponível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em: https:</w:t>
      </w:r>
      <w:hyperlink r:id="rId86">
        <w:r>
          <w:rPr>
            <w:color w:val="FF0000"/>
            <w:sz w:val="22"/>
          </w:rPr>
          <w:t>//www.planalto.gov.br/ccivil_03/leis/l7210.htm.</w:t>
        </w:r>
      </w:hyperlink>
      <w:r>
        <w:rPr>
          <w:color w:val="FF0000"/>
          <w:sz w:val="22"/>
        </w:rPr>
        <w:t> Acesso em 23 jul. 2024.</w:t>
      </w:r>
    </w:p>
    <w:p>
      <w:pPr>
        <w:pStyle w:val="BodyText"/>
        <w:spacing w:before="182"/>
      </w:pPr>
    </w:p>
    <w:p>
      <w:pPr>
        <w:pStyle w:val="BodyText"/>
        <w:spacing w:line="259" w:lineRule="auto"/>
        <w:ind w:left="1015" w:right="1706"/>
      </w:pPr>
      <w:r>
        <w:rPr>
          <w:color w:val="FF0000"/>
        </w:rPr>
        <w:t>BRASIL. </w:t>
      </w:r>
      <w:r>
        <w:rPr>
          <w:b/>
          <w:color w:val="FF0000"/>
        </w:rPr>
        <w:t>Lei nº 14.214, de 6 de outubro de 2021. </w:t>
      </w:r>
      <w:r>
        <w:rPr>
          <w:color w:val="FF0000"/>
        </w:rPr>
        <w:t>Institui o Programa de Proteção e Promoção da Saúde Menstrual: Presidência da República, Brasília, DF, 2021. Disponível em: https:</w:t>
      </w:r>
      <w:hyperlink r:id="rId87">
        <w:r>
          <w:rPr>
            <w:color w:val="FF0000"/>
          </w:rPr>
          <w:t>//www.planalto.gov.br/ccivil_03/_ato2023-2026/2023/decreto/d11432.htm.</w:t>
        </w:r>
      </w:hyperlink>
      <w:r>
        <w:rPr>
          <w:color w:val="FF0000"/>
          <w:spacing w:val="-12"/>
        </w:rPr>
        <w:t> </w:t>
      </w:r>
      <w:r>
        <w:rPr>
          <w:color w:val="FF0000"/>
        </w:rPr>
        <w:t>Acesso</w:t>
      </w:r>
      <w:r>
        <w:rPr>
          <w:color w:val="FF0000"/>
          <w:spacing w:val="-12"/>
        </w:rPr>
        <w:t> </w:t>
      </w:r>
      <w:r>
        <w:rPr>
          <w:color w:val="FF0000"/>
        </w:rPr>
        <w:t>em:</w:t>
      </w:r>
      <w:r>
        <w:rPr>
          <w:color w:val="FF0000"/>
          <w:spacing w:val="-11"/>
        </w:rPr>
        <w:t> </w:t>
      </w:r>
      <w:r>
        <w:rPr>
          <w:color w:val="FF0000"/>
        </w:rPr>
        <w:t>15 jul. 2024.</w:t>
      </w:r>
    </w:p>
    <w:p>
      <w:pPr>
        <w:pStyle w:val="BodyText"/>
        <w:spacing w:before="21"/>
      </w:pPr>
    </w:p>
    <w:p>
      <w:pPr>
        <w:pStyle w:val="BodyText"/>
        <w:spacing w:line="259" w:lineRule="auto"/>
        <w:ind w:left="1015" w:right="1691"/>
      </w:pPr>
      <w:r>
        <w:rPr>
          <w:color w:val="FF0000"/>
        </w:rPr>
        <w:t>BRASIL. Ministério do Trabalho e Emprego. </w:t>
      </w:r>
      <w:r>
        <w:rPr>
          <w:b/>
          <w:color w:val="FF0000"/>
        </w:rPr>
        <w:t>Portaria MTP nº 2.175, de 28 de julho de 2022</w:t>
      </w:r>
      <w:r>
        <w:rPr>
          <w:color w:val="FF0000"/>
        </w:rPr>
        <w:t>, que aprova</w:t>
      </w:r>
      <w:r>
        <w:rPr>
          <w:color w:val="FF0000"/>
          <w:spacing w:val="-4"/>
        </w:rPr>
        <w:t> </w:t>
      </w:r>
      <w:r>
        <w:rPr>
          <w:color w:val="FF0000"/>
        </w:rPr>
        <w:t>a</w:t>
      </w:r>
      <w:r>
        <w:rPr>
          <w:color w:val="FF0000"/>
          <w:spacing w:val="-3"/>
        </w:rPr>
        <w:t> </w:t>
      </w:r>
      <w:r>
        <w:rPr>
          <w:color w:val="FF0000"/>
        </w:rPr>
        <w:t>nova</w:t>
      </w:r>
      <w:r>
        <w:rPr>
          <w:color w:val="FF0000"/>
          <w:spacing w:val="-4"/>
        </w:rPr>
        <w:t> </w:t>
      </w:r>
      <w:r>
        <w:rPr>
          <w:color w:val="FF0000"/>
        </w:rPr>
        <w:t>redação</w:t>
      </w:r>
      <w:r>
        <w:rPr>
          <w:color w:val="FF0000"/>
          <w:spacing w:val="-5"/>
        </w:rPr>
        <w:t> </w:t>
      </w:r>
      <w:r>
        <w:rPr>
          <w:color w:val="FF0000"/>
        </w:rPr>
        <w:t>da Norma</w:t>
      </w:r>
      <w:r>
        <w:rPr>
          <w:color w:val="FF0000"/>
          <w:spacing w:val="-4"/>
        </w:rPr>
        <w:t> </w:t>
      </w:r>
      <w:r>
        <w:rPr>
          <w:color w:val="FF0000"/>
        </w:rPr>
        <w:t>Regulamentadora</w:t>
      </w:r>
      <w:r>
        <w:rPr>
          <w:color w:val="FF0000"/>
          <w:spacing w:val="-4"/>
        </w:rPr>
        <w:t> </w:t>
      </w:r>
      <w:r>
        <w:rPr>
          <w:color w:val="FF0000"/>
        </w:rPr>
        <w:t>nº</w:t>
      </w:r>
      <w:r>
        <w:rPr>
          <w:color w:val="FF0000"/>
          <w:spacing w:val="-2"/>
        </w:rPr>
        <w:t> </w:t>
      </w:r>
      <w:r>
        <w:rPr>
          <w:color w:val="FF0000"/>
        </w:rPr>
        <w:t>06</w:t>
      </w:r>
      <w:r>
        <w:rPr>
          <w:color w:val="FF0000"/>
          <w:spacing w:val="-1"/>
        </w:rPr>
        <w:t> </w:t>
      </w:r>
      <w:r>
        <w:rPr>
          <w:color w:val="FF0000"/>
        </w:rPr>
        <w:t>-</w:t>
      </w:r>
      <w:r>
        <w:rPr>
          <w:color w:val="FF0000"/>
          <w:spacing w:val="-1"/>
        </w:rPr>
        <w:t> </w:t>
      </w:r>
      <w:r>
        <w:rPr>
          <w:color w:val="FF0000"/>
        </w:rPr>
        <w:t>Equipamentos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Proteção</w:t>
      </w:r>
      <w:r>
        <w:rPr>
          <w:color w:val="FF0000"/>
          <w:spacing w:val="-5"/>
        </w:rPr>
        <w:t> </w:t>
      </w:r>
      <w:r>
        <w:rPr>
          <w:color w:val="FF0000"/>
        </w:rPr>
        <w:t>Individual</w:t>
      </w:r>
      <w:r>
        <w:rPr>
          <w:color w:val="FF0000"/>
          <w:spacing w:val="-1"/>
        </w:rPr>
        <w:t> </w:t>
      </w:r>
      <w:r>
        <w:rPr>
          <w:color w:val="FF0000"/>
        </w:rPr>
        <w:t>- EPI. Disponível em: https:</w:t>
      </w:r>
      <w:hyperlink r:id="rId88">
        <w:r>
          <w:rPr>
            <w:color w:val="FF0000"/>
          </w:rPr>
          <w:t>//www.gov.br/trabalho-e-emprego/pt-br/assuntos/inspecao-do-</w:t>
        </w:r>
      </w:hyperlink>
      <w:r>
        <w:rPr>
          <w:color w:val="FF0000"/>
        </w:rPr>
        <w:t> </w:t>
      </w:r>
      <w:r>
        <w:rPr>
          <w:color w:val="FF0000"/>
          <w:spacing w:val="-2"/>
        </w:rPr>
        <w:t>trabalho/seguranca-e-saude-no-trabalho/sst-portarias/2022/portaria-mtp-no-2-175-nova-nr-06- </w:t>
      </w:r>
      <w:r>
        <w:rPr>
          <w:color w:val="FF0000"/>
        </w:rPr>
        <w:t>1.pdf/view. Acesso em 25 jul. 2024.</w:t>
      </w:r>
    </w:p>
    <w:p>
      <w:pPr>
        <w:pStyle w:val="BodyText"/>
        <w:spacing w:before="22"/>
      </w:pPr>
    </w:p>
    <w:p>
      <w:pPr>
        <w:pStyle w:val="BodyText"/>
        <w:spacing w:line="256" w:lineRule="auto"/>
        <w:ind w:left="1015" w:right="1431"/>
        <w:jc w:val="both"/>
      </w:pPr>
      <w:r>
        <w:rPr>
          <w:color w:val="FF0000"/>
        </w:rPr>
        <w:t>BRASIL. </w:t>
      </w:r>
      <w:r>
        <w:rPr>
          <w:b/>
          <w:color w:val="FF0000"/>
        </w:rPr>
        <w:t>Programa Dignidade Menstrual – um ciclo de respeito</w:t>
      </w:r>
      <w:r>
        <w:rPr>
          <w:color w:val="FF0000"/>
        </w:rPr>
        <w:t>. Guia de Implementação: Ministério da Saúde, Brasília, DF, 2024. Disponível em: https:</w:t>
      </w:r>
      <w:hyperlink r:id="rId89">
        <w:r>
          <w:rPr>
            <w:color w:val="FF0000"/>
          </w:rPr>
          <w:t>//www.gov.br/saude/pt-br/centrais-de-</w:t>
        </w:r>
      </w:hyperlink>
      <w:r>
        <w:rPr>
          <w:color w:val="FF0000"/>
        </w:rPr>
        <w:t> conteudo/publicacoes/cartilhas/2024/dignidademenstrual. Acesso em 21 julho 2024.</w:t>
      </w:r>
    </w:p>
    <w:p>
      <w:pPr>
        <w:pStyle w:val="BodyText"/>
        <w:spacing w:after="0" w:line="256" w:lineRule="auto"/>
        <w:jc w:val="both"/>
        <w:sectPr>
          <w:pgSz w:w="11910" w:h="16840"/>
          <w:pgMar w:header="0" w:footer="1011" w:top="1940" w:bottom="1200" w:left="425" w:right="0"/>
        </w:sectPr>
      </w:pPr>
    </w:p>
    <w:p>
      <w:pPr>
        <w:pStyle w:val="BodyText"/>
        <w:spacing w:before="31"/>
        <w:ind w:left="1015"/>
      </w:pPr>
      <w:r>
        <w:rPr/>
        <w:t>CASSIMIRO,</w:t>
      </w:r>
      <w:r>
        <w:rPr>
          <w:spacing w:val="-5"/>
        </w:rPr>
        <w:t> </w:t>
      </w:r>
      <w:r>
        <w:rPr/>
        <w:t>João</w:t>
      </w:r>
      <w:r>
        <w:rPr>
          <w:spacing w:val="-5"/>
        </w:rPr>
        <w:t> </w:t>
      </w:r>
      <w:r>
        <w:rPr/>
        <w:t>Carlos</w:t>
      </w:r>
      <w:r>
        <w:rPr>
          <w:spacing w:val="-4"/>
        </w:rPr>
        <w:t> </w:t>
      </w:r>
      <w:r>
        <w:rPr/>
        <w:t>et</w:t>
      </w:r>
      <w:r>
        <w:rPr>
          <w:spacing w:val="-2"/>
        </w:rPr>
        <w:t> </w:t>
      </w:r>
      <w:r>
        <w:rPr/>
        <w:t>al.</w:t>
      </w:r>
      <w:r>
        <w:rPr>
          <w:spacing w:val="-4"/>
        </w:rPr>
        <w:t> </w:t>
      </w:r>
      <w:r>
        <w:rPr/>
        <w:t>Desafios</w:t>
      </w:r>
      <w:r>
        <w:rPr>
          <w:spacing w:val="-4"/>
        </w:rPr>
        <w:t> </w:t>
      </w:r>
      <w:r>
        <w:rPr/>
        <w:t>no</w:t>
      </w:r>
      <w:r>
        <w:rPr>
          <w:spacing w:val="-5"/>
        </w:rPr>
        <w:t> </w:t>
      </w:r>
      <w:r>
        <w:rPr/>
        <w:t>combate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pobreza</w:t>
      </w:r>
      <w:r>
        <w:rPr>
          <w:spacing w:val="-4"/>
        </w:rPr>
        <w:t> </w:t>
      </w:r>
      <w:r>
        <w:rPr/>
        <w:t>menstrual:</w:t>
      </w:r>
      <w:r>
        <w:rPr>
          <w:spacing w:val="-3"/>
        </w:rPr>
        <w:t> </w:t>
      </w:r>
      <w:r>
        <w:rPr/>
        <w:t>uma</w:t>
      </w:r>
      <w:r>
        <w:rPr>
          <w:spacing w:val="7"/>
        </w:rPr>
        <w:t> </w:t>
      </w:r>
      <w:r>
        <w:rPr/>
        <w:t>revisão</w:t>
      </w:r>
      <w:r>
        <w:rPr>
          <w:spacing w:val="-4"/>
        </w:rPr>
        <w:t> </w:t>
      </w:r>
      <w:r>
        <w:rPr>
          <w:spacing w:val="-2"/>
        </w:rPr>
        <w:t>integrativa.</w:t>
      </w:r>
    </w:p>
    <w:p>
      <w:pPr>
        <w:spacing w:before="21"/>
        <w:ind w:left="1015" w:right="0" w:firstLine="0"/>
        <w:jc w:val="left"/>
        <w:rPr>
          <w:sz w:val="22"/>
        </w:rPr>
      </w:pPr>
      <w:r>
        <w:rPr>
          <w:b/>
          <w:sz w:val="22"/>
        </w:rPr>
        <w:t>Brazilian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Journal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Health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Review</w:t>
      </w:r>
      <w:r>
        <w:rPr>
          <w:sz w:val="22"/>
        </w:rPr>
        <w:t>,</w:t>
      </w:r>
      <w:r>
        <w:rPr>
          <w:spacing w:val="-2"/>
          <w:sz w:val="22"/>
        </w:rPr>
        <w:t> </w:t>
      </w:r>
      <w:r>
        <w:rPr>
          <w:sz w:val="22"/>
        </w:rPr>
        <w:t>v.</w:t>
      </w:r>
      <w:r>
        <w:rPr>
          <w:spacing w:val="-2"/>
          <w:sz w:val="22"/>
        </w:rPr>
        <w:t> </w:t>
      </w:r>
      <w:r>
        <w:rPr>
          <w:sz w:val="22"/>
        </w:rPr>
        <w:t>5,</w:t>
      </w:r>
      <w:r>
        <w:rPr>
          <w:spacing w:val="-2"/>
          <w:sz w:val="22"/>
        </w:rPr>
        <w:t> </w:t>
      </w:r>
      <w:r>
        <w:rPr>
          <w:sz w:val="22"/>
        </w:rPr>
        <w:t>n.</w:t>
      </w:r>
      <w:r>
        <w:rPr>
          <w:spacing w:val="-2"/>
          <w:sz w:val="22"/>
        </w:rPr>
        <w:t> </w:t>
      </w:r>
      <w:r>
        <w:rPr>
          <w:sz w:val="22"/>
        </w:rPr>
        <w:t>2,</w:t>
      </w:r>
      <w:r>
        <w:rPr>
          <w:spacing w:val="-2"/>
          <w:sz w:val="22"/>
        </w:rPr>
        <w:t> </w:t>
      </w:r>
      <w:r>
        <w:rPr>
          <w:sz w:val="22"/>
        </w:rPr>
        <w:t>p.</w:t>
      </w:r>
      <w:r>
        <w:rPr>
          <w:spacing w:val="-2"/>
          <w:sz w:val="22"/>
        </w:rPr>
        <w:t> </w:t>
      </w:r>
      <w:r>
        <w:rPr>
          <w:sz w:val="22"/>
        </w:rPr>
        <w:t>5181-5193,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2022.</w:t>
      </w:r>
    </w:p>
    <w:p>
      <w:pPr>
        <w:pStyle w:val="BodyText"/>
        <w:spacing w:before="43"/>
      </w:pPr>
    </w:p>
    <w:p>
      <w:pPr>
        <w:pStyle w:val="BodyText"/>
        <w:spacing w:before="1"/>
        <w:ind w:left="1015"/>
      </w:pPr>
      <w:r>
        <w:rPr>
          <w:color w:val="212121"/>
        </w:rPr>
        <w:t>COSTA,</w:t>
      </w:r>
      <w:r>
        <w:rPr>
          <w:color w:val="212121"/>
          <w:spacing w:val="-5"/>
        </w:rPr>
        <w:t> </w:t>
      </w:r>
      <w:r>
        <w:rPr>
          <w:color w:val="212121"/>
        </w:rPr>
        <w:t>Laura</w:t>
      </w:r>
      <w:r>
        <w:rPr>
          <w:color w:val="212121"/>
          <w:spacing w:val="-4"/>
        </w:rPr>
        <w:t> </w:t>
      </w:r>
      <w:r>
        <w:rPr>
          <w:color w:val="212121"/>
        </w:rPr>
        <w:t>Cristina</w:t>
      </w:r>
      <w:r>
        <w:rPr>
          <w:color w:val="212121"/>
          <w:spacing w:val="-3"/>
        </w:rPr>
        <w:t> </w:t>
      </w:r>
      <w:r>
        <w:rPr>
          <w:color w:val="212121"/>
        </w:rPr>
        <w:t>Dias.</w:t>
      </w:r>
      <w:r>
        <w:rPr>
          <w:color w:val="212121"/>
          <w:spacing w:val="-4"/>
        </w:rPr>
        <w:t> </w:t>
      </w:r>
      <w:r>
        <w:rPr>
          <w:color w:val="212121"/>
        </w:rPr>
        <w:t>Os</w:t>
      </w:r>
      <w:r>
        <w:rPr>
          <w:color w:val="212121"/>
          <w:spacing w:val="-4"/>
        </w:rPr>
        <w:t> </w:t>
      </w:r>
      <w:r>
        <w:rPr>
          <w:color w:val="212121"/>
        </w:rPr>
        <w:t>direitos</w:t>
      </w:r>
      <w:r>
        <w:rPr>
          <w:color w:val="212121"/>
          <w:spacing w:val="-5"/>
        </w:rPr>
        <w:t> </w:t>
      </w:r>
      <w:r>
        <w:rPr>
          <w:color w:val="212121"/>
        </w:rPr>
        <w:t>humanos</w:t>
      </w:r>
      <w:r>
        <w:rPr>
          <w:color w:val="212121"/>
          <w:spacing w:val="-5"/>
        </w:rPr>
        <w:t> </w:t>
      </w:r>
      <w:r>
        <w:rPr>
          <w:color w:val="212121"/>
        </w:rPr>
        <w:t>a</w:t>
      </w:r>
      <w:r>
        <w:rPr>
          <w:color w:val="212121"/>
          <w:spacing w:val="-3"/>
        </w:rPr>
        <w:t> </w:t>
      </w:r>
      <w:r>
        <w:rPr>
          <w:color w:val="212121"/>
        </w:rPr>
        <w:t>luz</w:t>
      </w:r>
      <w:r>
        <w:rPr>
          <w:color w:val="212121"/>
          <w:spacing w:val="-5"/>
        </w:rPr>
        <w:t> </w:t>
      </w:r>
      <w:r>
        <w:rPr>
          <w:color w:val="212121"/>
        </w:rPr>
        <w:t>do</w:t>
      </w:r>
      <w:r>
        <w:rPr>
          <w:color w:val="212121"/>
          <w:spacing w:val="1"/>
        </w:rPr>
        <w:t> </w:t>
      </w:r>
      <w:r>
        <w:rPr>
          <w:color w:val="212121"/>
        </w:rPr>
        <w:t>sistema</w:t>
      </w:r>
      <w:r>
        <w:rPr>
          <w:color w:val="212121"/>
          <w:spacing w:val="-4"/>
        </w:rPr>
        <w:t> </w:t>
      </w:r>
      <w:r>
        <w:rPr>
          <w:color w:val="212121"/>
        </w:rPr>
        <w:t>carcerário</w:t>
      </w:r>
      <w:r>
        <w:rPr>
          <w:color w:val="212121"/>
          <w:spacing w:val="-5"/>
        </w:rPr>
        <w:t> </w:t>
      </w:r>
      <w:r>
        <w:rPr>
          <w:color w:val="212121"/>
        </w:rPr>
        <w:t>brasileiro.</w:t>
      </w:r>
      <w:r>
        <w:rPr>
          <w:color w:val="212121"/>
          <w:spacing w:val="2"/>
        </w:rPr>
        <w:t> </w:t>
      </w:r>
      <w:r>
        <w:rPr>
          <w:color w:val="212121"/>
          <w:spacing w:val="-2"/>
        </w:rPr>
        <w:t>2022.</w:t>
      </w:r>
    </w:p>
    <w:p>
      <w:pPr>
        <w:pStyle w:val="BodyText"/>
        <w:spacing w:before="42"/>
      </w:pPr>
    </w:p>
    <w:p>
      <w:pPr>
        <w:spacing w:line="259" w:lineRule="auto" w:before="0"/>
        <w:ind w:left="1015" w:right="1560" w:firstLine="0"/>
        <w:jc w:val="left"/>
        <w:rPr>
          <w:sz w:val="22"/>
        </w:rPr>
      </w:pPr>
      <w:r>
        <w:rPr>
          <w:color w:val="212121"/>
          <w:sz w:val="22"/>
        </w:rPr>
        <w:t>DEBATE, Comissão. </w:t>
      </w:r>
      <w:r>
        <w:rPr>
          <w:b/>
          <w:color w:val="212121"/>
          <w:sz w:val="22"/>
        </w:rPr>
        <w:t>Comissão debate regulamentação da lei que trata da proteção da saúde e dignidade</w:t>
      </w:r>
      <w:r>
        <w:rPr>
          <w:b/>
          <w:color w:val="212121"/>
          <w:spacing w:val="-4"/>
          <w:sz w:val="22"/>
        </w:rPr>
        <w:t> </w:t>
      </w:r>
      <w:r>
        <w:rPr>
          <w:b/>
          <w:color w:val="212121"/>
          <w:sz w:val="22"/>
        </w:rPr>
        <w:t>menstrual</w:t>
      </w:r>
      <w:r>
        <w:rPr>
          <w:b/>
          <w:color w:val="212121"/>
          <w:spacing w:val="-3"/>
          <w:sz w:val="22"/>
        </w:rPr>
        <w:t> </w:t>
      </w:r>
      <w:r>
        <w:rPr>
          <w:b/>
          <w:color w:val="212121"/>
          <w:sz w:val="22"/>
        </w:rPr>
        <w:t>-</w:t>
      </w:r>
      <w:r>
        <w:rPr>
          <w:b/>
          <w:color w:val="212121"/>
          <w:spacing w:val="-1"/>
          <w:sz w:val="22"/>
        </w:rPr>
        <w:t> </w:t>
      </w:r>
      <w:r>
        <w:rPr>
          <w:b/>
          <w:color w:val="212121"/>
          <w:sz w:val="22"/>
        </w:rPr>
        <w:t>Notícias.</w:t>
      </w:r>
      <w:r>
        <w:rPr>
          <w:b/>
          <w:color w:val="212121"/>
          <w:spacing w:val="-1"/>
          <w:sz w:val="22"/>
        </w:rPr>
        <w:t> </w:t>
      </w:r>
      <w:r>
        <w:rPr>
          <w:color w:val="C00000"/>
          <w:sz w:val="22"/>
        </w:rPr>
        <w:t>Brasília,</w:t>
      </w:r>
      <w:r>
        <w:rPr>
          <w:color w:val="C00000"/>
          <w:spacing w:val="-3"/>
          <w:sz w:val="22"/>
        </w:rPr>
        <w:t> </w:t>
      </w:r>
      <w:r>
        <w:rPr>
          <w:color w:val="C00000"/>
          <w:sz w:val="22"/>
        </w:rPr>
        <w:t>DF:</w:t>
      </w:r>
      <w:r>
        <w:rPr>
          <w:color w:val="C00000"/>
          <w:spacing w:val="-2"/>
          <w:sz w:val="22"/>
        </w:rPr>
        <w:t> </w:t>
      </w:r>
      <w:r>
        <w:rPr>
          <w:color w:val="212121"/>
          <w:sz w:val="22"/>
        </w:rPr>
        <w:t>Portal</w:t>
      </w:r>
      <w:r>
        <w:rPr>
          <w:color w:val="212121"/>
          <w:spacing w:val="-4"/>
          <w:sz w:val="22"/>
        </w:rPr>
        <w:t> </w:t>
      </w:r>
      <w:r>
        <w:rPr>
          <w:color w:val="212121"/>
          <w:sz w:val="22"/>
        </w:rPr>
        <w:t>da</w:t>
      </w:r>
      <w:r>
        <w:rPr>
          <w:color w:val="212121"/>
          <w:spacing w:val="-4"/>
          <w:sz w:val="22"/>
        </w:rPr>
        <w:t> </w:t>
      </w:r>
      <w:r>
        <w:rPr>
          <w:color w:val="212121"/>
          <w:sz w:val="22"/>
        </w:rPr>
        <w:t>Câmara</w:t>
      </w:r>
      <w:r>
        <w:rPr>
          <w:color w:val="212121"/>
          <w:spacing w:val="-4"/>
          <w:sz w:val="22"/>
        </w:rPr>
        <w:t> </w:t>
      </w:r>
      <w:r>
        <w:rPr>
          <w:color w:val="212121"/>
          <w:sz w:val="22"/>
        </w:rPr>
        <w:t>dos</w:t>
      </w:r>
      <w:r>
        <w:rPr>
          <w:color w:val="212121"/>
          <w:spacing w:val="-5"/>
          <w:sz w:val="22"/>
        </w:rPr>
        <w:t> </w:t>
      </w:r>
      <w:r>
        <w:rPr>
          <w:color w:val="212121"/>
          <w:sz w:val="22"/>
        </w:rPr>
        <w:t>Deputados,</w:t>
      </w:r>
      <w:r>
        <w:rPr>
          <w:color w:val="212121"/>
          <w:spacing w:val="-3"/>
          <w:sz w:val="22"/>
        </w:rPr>
        <w:t> </w:t>
      </w:r>
      <w:r>
        <w:rPr>
          <w:color w:val="212121"/>
          <w:sz w:val="22"/>
        </w:rPr>
        <w:t>2023.</w:t>
      </w:r>
      <w:r>
        <w:rPr>
          <w:color w:val="212121"/>
          <w:spacing w:val="-4"/>
          <w:sz w:val="22"/>
        </w:rPr>
        <w:t> </w:t>
      </w:r>
      <w:r>
        <w:rPr>
          <w:color w:val="212121"/>
          <w:sz w:val="22"/>
        </w:rPr>
        <w:t>Disponível</w:t>
      </w:r>
      <w:r>
        <w:rPr>
          <w:color w:val="212121"/>
          <w:spacing w:val="-3"/>
          <w:sz w:val="22"/>
        </w:rPr>
        <w:t> </w:t>
      </w:r>
      <w:r>
        <w:rPr>
          <w:color w:val="212121"/>
          <w:sz w:val="22"/>
        </w:rPr>
        <w:t>em: </w:t>
      </w:r>
      <w:r>
        <w:rPr>
          <w:color w:val="212121"/>
          <w:spacing w:val="-2"/>
          <w:sz w:val="22"/>
        </w:rPr>
        <w:t>https:</w:t>
      </w:r>
      <w:hyperlink r:id="rId90">
        <w:r>
          <w:rPr>
            <w:color w:val="212121"/>
            <w:spacing w:val="-2"/>
            <w:sz w:val="22"/>
          </w:rPr>
          <w:t>//www.camara.leg.br/noticias/966217-comissao-debate-regulamentacao-da-lei-que-tratada-</w:t>
        </w:r>
      </w:hyperlink>
      <w:r>
        <w:rPr>
          <w:color w:val="212121"/>
          <w:spacing w:val="-2"/>
          <w:sz w:val="22"/>
        </w:rPr>
        <w:t> </w:t>
      </w:r>
      <w:r>
        <w:rPr>
          <w:color w:val="212121"/>
          <w:sz w:val="22"/>
        </w:rPr>
        <w:t>protecao-da-saude-e-dignidade-menstrual. Acesso em: 22 out. 2023.</w:t>
      </w:r>
    </w:p>
    <w:p>
      <w:pPr>
        <w:pStyle w:val="BodyText"/>
        <w:spacing w:before="22"/>
      </w:pPr>
    </w:p>
    <w:p>
      <w:pPr>
        <w:pStyle w:val="BodyText"/>
        <w:spacing w:line="256" w:lineRule="auto"/>
        <w:ind w:left="1015" w:right="1522"/>
      </w:pPr>
      <w:r>
        <w:rPr>
          <w:color w:val="FF0000"/>
        </w:rPr>
        <w:t>DPU - Defensoria Pública da União. </w:t>
      </w:r>
      <w:r>
        <w:rPr>
          <w:b/>
          <w:color w:val="FF0000"/>
        </w:rPr>
        <w:t>Manifestação nº 4750280 - DPGU/SGAI DPGU/GTMLR DPGU</w:t>
      </w:r>
      <w:r>
        <w:rPr>
          <w:color w:val="FF0000"/>
        </w:rPr>
        <w:t>. Brasília, DF, 08/10/2021. Disponível em: chrome- </w:t>
      </w:r>
      <w:r>
        <w:rPr>
          <w:color w:val="FF0000"/>
          <w:spacing w:val="-2"/>
        </w:rPr>
        <w:t>extension://efaidnbmnnnibpcajpcglclefindmkaj/https://</w:t>
      </w:r>
      <w:hyperlink r:id="rId91">
        <w:r>
          <w:rPr>
            <w:color w:val="FF0000"/>
            <w:spacing w:val="-2"/>
          </w:rPr>
          <w:t>www.dpu.def.br/images/stories/foto_notici</w:t>
        </w:r>
      </w:hyperlink>
      <w:r>
        <w:rPr>
          <w:color w:val="FF0000"/>
          <w:spacing w:val="-2"/>
        </w:rPr>
        <w:t> </w:t>
      </w:r>
      <w:r>
        <w:rPr>
          <w:color w:val="FF0000"/>
        </w:rPr>
        <w:t>as/2021/SEI_DPU_-_4750280_-_Manifesta%C3%A7%C3%A3o.pdf. Acesso em: 23 maio 2024.</w:t>
      </w:r>
    </w:p>
    <w:p>
      <w:pPr>
        <w:pStyle w:val="BodyText"/>
        <w:spacing w:before="28"/>
      </w:pPr>
    </w:p>
    <w:p>
      <w:pPr>
        <w:pStyle w:val="BodyText"/>
        <w:spacing w:line="259" w:lineRule="auto"/>
        <w:ind w:left="1015" w:right="1494"/>
      </w:pPr>
      <w:r>
        <w:rPr>
          <w:color w:val="FF0000"/>
        </w:rPr>
        <w:t>FUNED</w:t>
      </w:r>
      <w:r>
        <w:rPr>
          <w:color w:val="FF0000"/>
          <w:spacing w:val="-3"/>
        </w:rPr>
        <w:t> </w:t>
      </w:r>
      <w:r>
        <w:rPr>
          <w:color w:val="FF0000"/>
        </w:rPr>
        <w:t>-</w:t>
      </w:r>
      <w:r>
        <w:rPr>
          <w:color w:val="FF0000"/>
          <w:spacing w:val="-1"/>
        </w:rPr>
        <w:t> </w:t>
      </w:r>
      <w:r>
        <w:rPr>
          <w:color w:val="FF0000"/>
        </w:rPr>
        <w:t>Fundação</w:t>
      </w:r>
      <w:r>
        <w:rPr>
          <w:color w:val="FF0000"/>
          <w:spacing w:val="-4"/>
        </w:rPr>
        <w:t> </w:t>
      </w:r>
      <w:r>
        <w:rPr>
          <w:color w:val="FF0000"/>
        </w:rPr>
        <w:t>Ezequiel</w:t>
      </w:r>
      <w:r>
        <w:rPr>
          <w:color w:val="FF0000"/>
          <w:spacing w:val="-3"/>
        </w:rPr>
        <w:t> </w:t>
      </w:r>
      <w:r>
        <w:rPr>
          <w:color w:val="FF0000"/>
        </w:rPr>
        <w:t>Dias.</w:t>
      </w:r>
      <w:r>
        <w:rPr>
          <w:color w:val="FF0000"/>
          <w:spacing w:val="-3"/>
        </w:rPr>
        <w:t> </w:t>
      </w:r>
      <w:r>
        <w:rPr>
          <w:b/>
          <w:color w:val="FF0000"/>
        </w:rPr>
        <w:t>Laudo</w:t>
      </w:r>
      <w:r>
        <w:rPr>
          <w:b/>
          <w:color w:val="FF0000"/>
          <w:spacing w:val="-2"/>
        </w:rPr>
        <w:t> </w:t>
      </w:r>
      <w:r>
        <w:rPr>
          <w:b/>
          <w:color w:val="FF0000"/>
        </w:rPr>
        <w:t>de</w:t>
      </w:r>
      <w:r>
        <w:rPr>
          <w:b/>
          <w:color w:val="FF0000"/>
          <w:spacing w:val="-8"/>
        </w:rPr>
        <w:t> </w:t>
      </w:r>
      <w:r>
        <w:rPr>
          <w:b/>
          <w:color w:val="FF0000"/>
        </w:rPr>
        <w:t>Análise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nº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3898.1P.0/2022. </w:t>
      </w:r>
      <w:r>
        <w:rPr>
          <w:color w:val="FF0000"/>
        </w:rPr>
        <w:t>Termo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Coleta</w:t>
      </w:r>
      <w:r>
        <w:rPr>
          <w:color w:val="FF0000"/>
          <w:spacing w:val="-3"/>
        </w:rPr>
        <w:t> </w:t>
      </w:r>
      <w:r>
        <w:rPr>
          <w:color w:val="FF0000"/>
        </w:rPr>
        <w:t>da</w:t>
      </w:r>
      <w:r>
        <w:rPr>
          <w:color w:val="FF0000"/>
          <w:spacing w:val="-3"/>
        </w:rPr>
        <w:t> </w:t>
      </w:r>
      <w:r>
        <w:rPr>
          <w:color w:val="FF0000"/>
        </w:rPr>
        <w:t>Amostra nº DIOM-DIVISA-SGA-FM-0036. 17/01/2023. Disponível em: https://drive.google.com/file/d/1tUPen2A-bkCMz6jP00wZyz7rH2z-M4gJ/view. Acesso em 18 jul.</w:t>
      </w:r>
    </w:p>
    <w:p>
      <w:pPr>
        <w:pStyle w:val="BodyText"/>
        <w:ind w:left="1015"/>
      </w:pPr>
      <w:r>
        <w:rPr>
          <w:color w:val="FF0000"/>
          <w:spacing w:val="-2"/>
        </w:rPr>
        <w:t>2024.</w:t>
      </w:r>
    </w:p>
    <w:p>
      <w:pPr>
        <w:pStyle w:val="BodyText"/>
        <w:spacing w:before="43"/>
      </w:pPr>
    </w:p>
    <w:p>
      <w:pPr>
        <w:pStyle w:val="BodyText"/>
        <w:spacing w:line="259" w:lineRule="auto"/>
        <w:ind w:left="1015" w:right="1560"/>
      </w:pPr>
      <w:r>
        <w:rPr>
          <w:color w:val="FF0000"/>
        </w:rPr>
        <w:t>INSTITUTO TRATA</w:t>
      </w:r>
      <w:r>
        <w:rPr>
          <w:color w:val="FF0000"/>
          <w:spacing w:val="-5"/>
        </w:rPr>
        <w:t> </w:t>
      </w:r>
      <w:r>
        <w:rPr>
          <w:color w:val="FF0000"/>
        </w:rPr>
        <w:t>BRASIL. </w:t>
      </w:r>
      <w:r>
        <w:rPr>
          <w:b/>
          <w:color w:val="FF0000"/>
        </w:rPr>
        <w:t>Saneamento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é</w:t>
      </w:r>
      <w:r>
        <w:rPr>
          <w:b/>
          <w:color w:val="FF0000"/>
          <w:spacing w:val="-8"/>
        </w:rPr>
        <w:t> </w:t>
      </w:r>
      <w:r>
        <w:rPr>
          <w:b/>
          <w:color w:val="FF0000"/>
        </w:rPr>
        <w:t>saúde</w:t>
      </w:r>
      <w:r>
        <w:rPr>
          <w:color w:val="FF0000"/>
        </w:rPr>
        <w:t>.</w:t>
      </w:r>
      <w:r>
        <w:rPr>
          <w:color w:val="FF0000"/>
          <w:spacing w:val="-3"/>
        </w:rPr>
        <w:t> </w:t>
      </w:r>
      <w:r>
        <w:rPr>
          <w:color w:val="FF0000"/>
        </w:rPr>
        <w:t>Estudo</w:t>
      </w:r>
      <w:r>
        <w:rPr>
          <w:color w:val="FF0000"/>
          <w:spacing w:val="-8"/>
        </w:rPr>
        <w:t> </w:t>
      </w:r>
      <w:r>
        <w:rPr>
          <w:color w:val="FF0000"/>
        </w:rPr>
        <w:t>do</w:t>
      </w:r>
      <w:r>
        <w:rPr>
          <w:color w:val="FF0000"/>
          <w:spacing w:val="-4"/>
        </w:rPr>
        <w:t> </w:t>
      </w:r>
      <w:r>
        <w:rPr>
          <w:color w:val="FF0000"/>
        </w:rPr>
        <w:t>Trata</w:t>
      </w:r>
      <w:r>
        <w:rPr>
          <w:color w:val="FF0000"/>
          <w:spacing w:val="-3"/>
        </w:rPr>
        <w:t> </w:t>
      </w:r>
      <w:r>
        <w:rPr>
          <w:color w:val="FF0000"/>
        </w:rPr>
        <w:t>Brasil</w:t>
      </w:r>
      <w:r>
        <w:rPr>
          <w:color w:val="FF0000"/>
          <w:spacing w:val="-3"/>
        </w:rPr>
        <w:t> </w:t>
      </w:r>
      <w:r>
        <w:rPr>
          <w:color w:val="FF0000"/>
        </w:rPr>
        <w:t>expõe</w:t>
      </w:r>
      <w:r>
        <w:rPr>
          <w:color w:val="FF0000"/>
          <w:spacing w:val="-2"/>
        </w:rPr>
        <w:t> </w:t>
      </w:r>
      <w:r>
        <w:rPr>
          <w:color w:val="FF0000"/>
        </w:rPr>
        <w:t>os</w:t>
      </w:r>
      <w:r>
        <w:rPr>
          <w:color w:val="FF0000"/>
          <w:spacing w:val="-4"/>
        </w:rPr>
        <w:t> </w:t>
      </w:r>
      <w:r>
        <w:rPr>
          <w:color w:val="FF0000"/>
        </w:rPr>
        <w:t>impactos</w:t>
      </w:r>
      <w:r>
        <w:rPr>
          <w:color w:val="FF0000"/>
          <w:spacing w:val="-4"/>
        </w:rPr>
        <w:t> </w:t>
      </w:r>
      <w:r>
        <w:rPr>
          <w:color w:val="FF0000"/>
        </w:rPr>
        <w:t>da falta de saneamento nos Estados brasileiros em relação a saúde, 15/12/2021. Disponível em: https://shre.ink/D8MI. Acesso em: 23 maio 2024.</w:t>
      </w:r>
    </w:p>
    <w:p>
      <w:pPr>
        <w:pStyle w:val="BodyText"/>
        <w:spacing w:before="21"/>
      </w:pPr>
    </w:p>
    <w:p>
      <w:pPr>
        <w:pStyle w:val="BodyText"/>
        <w:spacing w:line="259" w:lineRule="auto"/>
        <w:ind w:left="1015" w:right="1560"/>
      </w:pPr>
      <w:r>
        <w:rPr>
          <w:color w:val="FF0000"/>
        </w:rPr>
        <w:t>LAZAROTTO,</w:t>
      </w:r>
      <w:r>
        <w:rPr>
          <w:color w:val="FF0000"/>
          <w:spacing w:val="-4"/>
        </w:rPr>
        <w:t> </w:t>
      </w:r>
      <w:r>
        <w:rPr>
          <w:color w:val="FF0000"/>
        </w:rPr>
        <w:t>Kellyn</w:t>
      </w:r>
      <w:r>
        <w:rPr>
          <w:color w:val="FF0000"/>
          <w:spacing w:val="-4"/>
        </w:rPr>
        <w:t> </w:t>
      </w:r>
      <w:r>
        <w:rPr>
          <w:color w:val="FF0000"/>
        </w:rPr>
        <w:t>Regina;</w:t>
      </w:r>
      <w:r>
        <w:rPr>
          <w:color w:val="FF0000"/>
          <w:spacing w:val="-1"/>
        </w:rPr>
        <w:t> </w:t>
      </w:r>
      <w:r>
        <w:rPr>
          <w:color w:val="FF0000"/>
        </w:rPr>
        <w:t>RODRIGUES</w:t>
      </w:r>
      <w:r>
        <w:rPr>
          <w:color w:val="FF0000"/>
          <w:spacing w:val="-4"/>
        </w:rPr>
        <w:t> </w:t>
      </w:r>
      <w:r>
        <w:rPr>
          <w:color w:val="FF0000"/>
        </w:rPr>
        <w:t>DA</w:t>
      </w:r>
      <w:r>
        <w:rPr>
          <w:color w:val="FF0000"/>
          <w:spacing w:val="-5"/>
        </w:rPr>
        <w:t> </w:t>
      </w:r>
      <w:r>
        <w:rPr>
          <w:color w:val="FF0000"/>
        </w:rPr>
        <w:t>SILVA,</w:t>
      </w:r>
      <w:r>
        <w:rPr>
          <w:color w:val="FF0000"/>
          <w:spacing w:val="-4"/>
        </w:rPr>
        <w:t> </w:t>
      </w:r>
      <w:r>
        <w:rPr>
          <w:color w:val="FF0000"/>
        </w:rPr>
        <w:t>Dirceu;</w:t>
      </w:r>
      <w:r>
        <w:rPr>
          <w:color w:val="FF0000"/>
          <w:spacing w:val="-2"/>
        </w:rPr>
        <w:t> </w:t>
      </w:r>
      <w:r>
        <w:rPr>
          <w:color w:val="FF0000"/>
        </w:rPr>
        <w:t>ZANI,</w:t>
      </w:r>
      <w:r>
        <w:rPr>
          <w:color w:val="FF0000"/>
          <w:spacing w:val="-4"/>
        </w:rPr>
        <w:t> </w:t>
      </w:r>
      <w:r>
        <w:rPr>
          <w:color w:val="FF0000"/>
        </w:rPr>
        <w:t>Alecssandro.</w:t>
      </w:r>
      <w:r>
        <w:rPr>
          <w:color w:val="FF0000"/>
          <w:spacing w:val="-4"/>
        </w:rPr>
        <w:t> </w:t>
      </w:r>
      <w:r>
        <w:rPr>
          <w:color w:val="FF0000"/>
        </w:rPr>
        <w:t>Fundo</w:t>
      </w:r>
      <w:r>
        <w:rPr>
          <w:color w:val="FF0000"/>
          <w:spacing w:val="-5"/>
        </w:rPr>
        <w:t> </w:t>
      </w:r>
      <w:r>
        <w:rPr>
          <w:color w:val="FF0000"/>
        </w:rPr>
        <w:t>Rotativo</w:t>
      </w:r>
      <w:r>
        <w:rPr>
          <w:color w:val="FF0000"/>
          <w:spacing w:val="-4"/>
        </w:rPr>
        <w:t> </w:t>
      </w:r>
      <w:r>
        <w:rPr>
          <w:color w:val="FF0000"/>
        </w:rPr>
        <w:t>do Sistema Prisional do Estado de Santa Catarina: </w:t>
      </w:r>
      <w:r>
        <w:rPr>
          <w:i/>
          <w:color w:val="FF0000"/>
        </w:rPr>
        <w:t>case </w:t>
      </w:r>
      <w:r>
        <w:rPr>
          <w:color w:val="FF0000"/>
        </w:rPr>
        <w:t>regional Chapecó. </w:t>
      </w:r>
      <w:r>
        <w:rPr>
          <w:b/>
          <w:color w:val="FF0000"/>
        </w:rPr>
        <w:t>Revista Brasileira de Execução Penal. </w:t>
      </w:r>
      <w:r>
        <w:rPr>
          <w:color w:val="FF0000"/>
        </w:rPr>
        <w:t>Brasília, v. 1, n. 1, p. 197-211, jan/jun 2020. Disponível em:</w:t>
      </w:r>
    </w:p>
    <w:p>
      <w:pPr>
        <w:pStyle w:val="BodyText"/>
        <w:spacing w:before="1"/>
        <w:ind w:left="1015"/>
      </w:pPr>
      <w:r>
        <w:rPr>
          <w:color w:val="FF0000"/>
        </w:rPr>
        <w:t>https://rbepdepen.depen.gov.br/index.php/RBEP/article/view/93.</w:t>
      </w:r>
      <w:r>
        <w:rPr>
          <w:color w:val="FF0000"/>
          <w:spacing w:val="-10"/>
        </w:rPr>
        <w:t> </w:t>
      </w:r>
      <w:r>
        <w:rPr>
          <w:color w:val="FF0000"/>
        </w:rPr>
        <w:t>Acesso</w:t>
      </w:r>
      <w:r>
        <w:rPr>
          <w:color w:val="FF0000"/>
          <w:spacing w:val="-8"/>
        </w:rPr>
        <w:t> </w:t>
      </w:r>
      <w:r>
        <w:rPr>
          <w:color w:val="FF0000"/>
        </w:rPr>
        <w:t>em:</w:t>
      </w:r>
      <w:r>
        <w:rPr>
          <w:color w:val="FF0000"/>
          <w:spacing w:val="-6"/>
        </w:rPr>
        <w:t> </w:t>
      </w:r>
      <w:r>
        <w:rPr>
          <w:color w:val="FF0000"/>
        </w:rPr>
        <w:t>11</w:t>
      </w:r>
      <w:r>
        <w:rPr>
          <w:color w:val="FF0000"/>
          <w:spacing w:val="-9"/>
        </w:rPr>
        <w:t> </w:t>
      </w:r>
      <w:r>
        <w:rPr>
          <w:color w:val="FF0000"/>
        </w:rPr>
        <w:t>jul.</w:t>
      </w:r>
      <w:r>
        <w:rPr>
          <w:color w:val="FF0000"/>
          <w:spacing w:val="-7"/>
        </w:rPr>
        <w:t> </w:t>
      </w:r>
      <w:r>
        <w:rPr>
          <w:color w:val="FF0000"/>
          <w:spacing w:val="-2"/>
        </w:rPr>
        <w:t>2024.</w:t>
      </w:r>
    </w:p>
    <w:p>
      <w:pPr>
        <w:pStyle w:val="BodyText"/>
        <w:spacing w:before="42"/>
      </w:pPr>
    </w:p>
    <w:p>
      <w:pPr>
        <w:spacing w:line="259" w:lineRule="auto" w:before="1"/>
        <w:ind w:left="1015" w:right="1481" w:firstLine="0"/>
        <w:jc w:val="left"/>
        <w:rPr>
          <w:sz w:val="22"/>
        </w:rPr>
      </w:pPr>
      <w:r>
        <w:rPr>
          <w:color w:val="212121"/>
          <w:sz w:val="22"/>
        </w:rPr>
        <w:t>LEITE, Aline Stefany Queiroz et al. Questões de gênero nas instituições prisionais: um olhar a partir do</w:t>
      </w:r>
      <w:r>
        <w:rPr>
          <w:color w:val="212121"/>
          <w:spacing w:val="-5"/>
          <w:sz w:val="22"/>
        </w:rPr>
        <w:t> </w:t>
      </w:r>
      <w:r>
        <w:rPr>
          <w:color w:val="212121"/>
          <w:sz w:val="22"/>
        </w:rPr>
        <w:t>projeto</w:t>
      </w:r>
      <w:r>
        <w:rPr>
          <w:color w:val="212121"/>
          <w:spacing w:val="-4"/>
          <w:sz w:val="22"/>
        </w:rPr>
        <w:t> </w:t>
      </w:r>
      <w:r>
        <w:rPr>
          <w:color w:val="212121"/>
          <w:sz w:val="22"/>
        </w:rPr>
        <w:t>grupo</w:t>
      </w:r>
      <w:r>
        <w:rPr>
          <w:color w:val="212121"/>
          <w:spacing w:val="-4"/>
          <w:sz w:val="22"/>
        </w:rPr>
        <w:t> </w:t>
      </w:r>
      <w:r>
        <w:rPr>
          <w:color w:val="212121"/>
          <w:sz w:val="22"/>
        </w:rPr>
        <w:t>de</w:t>
      </w:r>
      <w:r>
        <w:rPr>
          <w:color w:val="212121"/>
          <w:spacing w:val="-3"/>
          <w:sz w:val="22"/>
        </w:rPr>
        <w:t> </w:t>
      </w:r>
      <w:r>
        <w:rPr>
          <w:color w:val="212121"/>
          <w:sz w:val="22"/>
        </w:rPr>
        <w:t>diálogo</w:t>
      </w:r>
      <w:r>
        <w:rPr>
          <w:color w:val="212121"/>
          <w:spacing w:val="-4"/>
          <w:sz w:val="22"/>
        </w:rPr>
        <w:t> </w:t>
      </w:r>
      <w:r>
        <w:rPr>
          <w:color w:val="212121"/>
          <w:sz w:val="22"/>
        </w:rPr>
        <w:t>universidade-cárcere-comunidade.</w:t>
      </w:r>
      <w:r>
        <w:rPr>
          <w:color w:val="212121"/>
          <w:spacing w:val="-2"/>
          <w:sz w:val="22"/>
        </w:rPr>
        <w:t> </w:t>
      </w:r>
      <w:r>
        <w:rPr>
          <w:b/>
          <w:color w:val="212121"/>
          <w:sz w:val="22"/>
        </w:rPr>
        <w:t>Pretextos-Revista</w:t>
      </w:r>
      <w:r>
        <w:rPr>
          <w:b/>
          <w:color w:val="212121"/>
          <w:spacing w:val="-2"/>
          <w:sz w:val="22"/>
        </w:rPr>
        <w:t> </w:t>
      </w:r>
      <w:r>
        <w:rPr>
          <w:b/>
          <w:color w:val="212121"/>
          <w:sz w:val="22"/>
        </w:rPr>
        <w:t>da</w:t>
      </w:r>
      <w:r>
        <w:rPr>
          <w:b/>
          <w:color w:val="212121"/>
          <w:spacing w:val="-2"/>
          <w:sz w:val="22"/>
        </w:rPr>
        <w:t> </w:t>
      </w:r>
      <w:r>
        <w:rPr>
          <w:b/>
          <w:color w:val="212121"/>
          <w:sz w:val="22"/>
        </w:rPr>
        <w:t>Graduação</w:t>
      </w:r>
      <w:r>
        <w:rPr>
          <w:b/>
          <w:color w:val="212121"/>
          <w:spacing w:val="-7"/>
          <w:sz w:val="22"/>
        </w:rPr>
        <w:t> </w:t>
      </w:r>
      <w:r>
        <w:rPr>
          <w:b/>
          <w:color w:val="212121"/>
          <w:sz w:val="22"/>
        </w:rPr>
        <w:t>em Psicologia da PUC Minas</w:t>
      </w:r>
      <w:r>
        <w:rPr>
          <w:color w:val="212121"/>
          <w:sz w:val="22"/>
        </w:rPr>
        <w:t>, v. 5, n. 9, p. 598-617, 2020.</w:t>
      </w:r>
    </w:p>
    <w:p>
      <w:pPr>
        <w:pStyle w:val="BodyText"/>
        <w:spacing w:before="21"/>
      </w:pPr>
    </w:p>
    <w:p>
      <w:pPr>
        <w:pStyle w:val="BodyText"/>
        <w:spacing w:line="259" w:lineRule="auto"/>
        <w:ind w:left="1015" w:right="2100"/>
      </w:pPr>
      <w:r>
        <w:rPr>
          <w:color w:val="FF0000"/>
        </w:rPr>
        <w:t>MINISTÉRIO</w:t>
      </w:r>
      <w:r>
        <w:rPr>
          <w:color w:val="FF0000"/>
          <w:spacing w:val="-4"/>
        </w:rPr>
        <w:t> </w:t>
      </w:r>
      <w:r>
        <w:rPr>
          <w:color w:val="FF0000"/>
        </w:rPr>
        <w:t>DA</w:t>
      </w:r>
      <w:r>
        <w:rPr>
          <w:color w:val="FF0000"/>
          <w:spacing w:val="-5"/>
        </w:rPr>
        <w:t> </w:t>
      </w:r>
      <w:r>
        <w:rPr>
          <w:color w:val="FF0000"/>
        </w:rPr>
        <w:t>JUSTIÇA</w:t>
      </w:r>
      <w:r>
        <w:rPr>
          <w:color w:val="FF0000"/>
          <w:spacing w:val="-5"/>
        </w:rPr>
        <w:t> </w:t>
      </w:r>
      <w:r>
        <w:rPr>
          <w:color w:val="FF0000"/>
        </w:rPr>
        <w:t>E</w:t>
      </w:r>
      <w:r>
        <w:rPr>
          <w:color w:val="FF0000"/>
          <w:spacing w:val="-1"/>
        </w:rPr>
        <w:t> </w:t>
      </w:r>
      <w:r>
        <w:rPr>
          <w:color w:val="FF0000"/>
        </w:rPr>
        <w:t>SEGURANÇA</w:t>
      </w:r>
      <w:r>
        <w:rPr>
          <w:color w:val="FF0000"/>
          <w:spacing w:val="-5"/>
        </w:rPr>
        <w:t> </w:t>
      </w:r>
      <w:r>
        <w:rPr>
          <w:color w:val="FF0000"/>
        </w:rPr>
        <w:t>PÚBLICA. Secretaria</w:t>
      </w:r>
      <w:r>
        <w:rPr>
          <w:color w:val="FF0000"/>
          <w:spacing w:val="-4"/>
        </w:rPr>
        <w:t> </w:t>
      </w:r>
      <w:r>
        <w:rPr>
          <w:color w:val="FF0000"/>
        </w:rPr>
        <w:t>nacional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Políticas</w:t>
      </w:r>
      <w:r>
        <w:rPr>
          <w:color w:val="FF0000"/>
          <w:spacing w:val="-4"/>
        </w:rPr>
        <w:t> </w:t>
      </w:r>
      <w:r>
        <w:rPr>
          <w:color w:val="FF0000"/>
        </w:rPr>
        <w:t>Penais.</w:t>
      </w:r>
      <w:r>
        <w:rPr>
          <w:color w:val="FF0000"/>
          <w:spacing w:val="-4"/>
        </w:rPr>
        <w:t> </w:t>
      </w:r>
      <w:r>
        <w:rPr>
          <w:b/>
          <w:color w:val="FF0000"/>
        </w:rPr>
        <w:t>Nota Técnica nº 28/2019/COATR/CGCAP/DIRPP/DEPEN/MJ. </w:t>
      </w:r>
      <w:r>
        <w:rPr>
          <w:color w:val="FF0000"/>
        </w:rPr>
        <w:t>Coordenação Nacional do Trabalho. Disponível em: https:</w:t>
      </w:r>
      <w:hyperlink r:id="rId92">
        <w:r>
          <w:rPr>
            <w:color w:val="FF0000"/>
          </w:rPr>
          <w:t>//www.gov.br/senappen/pt-br/assuntos/politicas-nacionais-</w:t>
        </w:r>
      </w:hyperlink>
      <w:r>
        <w:rPr>
          <w:color w:val="FF0000"/>
        </w:rPr>
        <w:t> </w:t>
      </w:r>
      <w:r>
        <w:rPr>
          <w:color w:val="FF0000"/>
          <w:spacing w:val="-2"/>
        </w:rPr>
        <w:t>penitenciarias/politica-nacional-de-trabalho-prisional/politica-nacional-de- </w:t>
      </w:r>
      <w:r>
        <w:rPr>
          <w:color w:val="FF0000"/>
        </w:rPr>
        <w:t>trabalho/copy2_of_NotaTcnica28.pdf. Acesso em 11 jul. 2024.</w:t>
      </w:r>
    </w:p>
    <w:p>
      <w:pPr>
        <w:pStyle w:val="BodyText"/>
        <w:spacing w:before="22"/>
      </w:pPr>
    </w:p>
    <w:p>
      <w:pPr>
        <w:pStyle w:val="BodyText"/>
        <w:spacing w:line="256" w:lineRule="auto"/>
        <w:ind w:left="1015" w:right="1718"/>
      </w:pPr>
      <w:r>
        <w:rPr/>
        <w:t>MINISTÉRIO</w:t>
      </w:r>
      <w:r>
        <w:rPr>
          <w:spacing w:val="-3"/>
        </w:rPr>
        <w:t> </w:t>
      </w:r>
      <w:r>
        <w:rPr/>
        <w:t>DA</w:t>
      </w:r>
      <w:r>
        <w:rPr>
          <w:spacing w:val="-5"/>
        </w:rPr>
        <w:t> </w:t>
      </w:r>
      <w:r>
        <w:rPr/>
        <w:t>SAÚDE.</w:t>
      </w:r>
      <w:r>
        <w:rPr>
          <w:spacing w:val="-1"/>
        </w:rPr>
        <w:t> </w:t>
      </w:r>
      <w:r>
        <w:rPr/>
        <w:t>Conselho</w:t>
      </w:r>
      <w:r>
        <w:rPr>
          <w:spacing w:val="-3"/>
        </w:rPr>
        <w:t> </w:t>
      </w:r>
      <w:r>
        <w:rPr/>
        <w:t>Nacional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  <w:r>
        <w:rPr>
          <w:spacing w:val="-2"/>
        </w:rPr>
        <w:t> </w:t>
      </w:r>
      <w:r>
        <w:rPr/>
        <w:t>(CNS). </w:t>
      </w:r>
      <w:r>
        <w:rPr>
          <w:b/>
        </w:rPr>
        <w:t>Resolução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3"/>
        </w:rPr>
        <w:t> </w:t>
      </w:r>
      <w:r>
        <w:rPr>
          <w:b/>
        </w:rPr>
        <w:t>719,</w:t>
      </w:r>
      <w:r>
        <w:rPr>
          <w:b/>
          <w:spacing w:val="-4"/>
        </w:rPr>
        <w:t> </w:t>
      </w:r>
      <w:r>
        <w:rPr>
          <w:b/>
        </w:rPr>
        <w:t>de</w:t>
      </w:r>
      <w:r>
        <w:rPr>
          <w:b/>
          <w:spacing w:val="-3"/>
        </w:rPr>
        <w:t> </w:t>
      </w:r>
      <w:r>
        <w:rPr>
          <w:b/>
        </w:rPr>
        <w:t>17</w:t>
      </w:r>
      <w:r>
        <w:rPr>
          <w:b/>
          <w:spacing w:val="-4"/>
        </w:rPr>
        <w:t> </w:t>
      </w:r>
      <w:r>
        <w:rPr>
          <w:b/>
        </w:rPr>
        <w:t>de</w:t>
      </w:r>
      <w:r>
        <w:rPr>
          <w:b/>
          <w:spacing w:val="-3"/>
        </w:rPr>
        <w:t> </w:t>
      </w:r>
      <w:r>
        <w:rPr>
          <w:b/>
        </w:rPr>
        <w:t>agosto</w:t>
      </w:r>
      <w:r>
        <w:rPr>
          <w:b/>
          <w:spacing w:val="-1"/>
        </w:rPr>
        <w:t> </w:t>
      </w:r>
      <w:r>
        <w:rPr>
          <w:b/>
        </w:rPr>
        <w:t>de 2023. </w:t>
      </w:r>
      <w:r>
        <w:rPr/>
        <w:t>Dispõe sobre as diretrizes, propostas e moções aprovadas na 17ª Conferência Nacional de Saúde. </w:t>
      </w:r>
      <w:r>
        <w:rPr>
          <w:color w:val="C00000"/>
        </w:rPr>
        <w:t>Brasília, DF, </w:t>
      </w:r>
      <w:r>
        <w:rPr>
          <w:color w:val="FF0000"/>
        </w:rPr>
        <w:t>2023. </w:t>
      </w:r>
      <w:r>
        <w:rPr/>
        <w:t>Disponível em: https://conselho.saude.gov.br/resolucoes-cns/3120- resolucao-n-719-de-17-de-agosto-de-2023. Acesso em: 16 maio 2024.</w:t>
      </w:r>
    </w:p>
    <w:p>
      <w:pPr>
        <w:pStyle w:val="BodyText"/>
        <w:spacing w:before="27"/>
      </w:pPr>
    </w:p>
    <w:p>
      <w:pPr>
        <w:spacing w:line="259" w:lineRule="auto" w:before="1"/>
        <w:ind w:left="1015" w:right="1414" w:firstLine="0"/>
        <w:jc w:val="left"/>
        <w:rPr>
          <w:sz w:val="22"/>
        </w:rPr>
      </w:pPr>
      <w:r>
        <w:rPr>
          <w:color w:val="FF0000"/>
          <w:sz w:val="22"/>
        </w:rPr>
        <w:t>MINISTÉRIO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DA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SAÚDE.</w:t>
      </w:r>
      <w:r>
        <w:rPr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Programa Dignidade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Menstrual:</w:t>
      </w:r>
      <w:r>
        <w:rPr>
          <w:b/>
          <w:color w:val="FF0000"/>
          <w:spacing w:val="-3"/>
          <w:sz w:val="22"/>
        </w:rPr>
        <w:t> </w:t>
      </w:r>
      <w:r>
        <w:rPr>
          <w:color w:val="FF0000"/>
          <w:sz w:val="22"/>
        </w:rPr>
        <w:t>um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ciclo</w:t>
      </w:r>
      <w:r>
        <w:rPr>
          <w:color w:val="FF0000"/>
          <w:spacing w:val="-5"/>
          <w:sz w:val="22"/>
        </w:rPr>
        <w:t> </w:t>
      </w:r>
      <w:r>
        <w:rPr>
          <w:color w:val="FF0000"/>
          <w:sz w:val="22"/>
        </w:rPr>
        <w:t>de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respeito.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2024.</w:t>
      </w:r>
      <w:r>
        <w:rPr>
          <w:color w:val="FF0000"/>
          <w:spacing w:val="-4"/>
          <w:sz w:val="22"/>
        </w:rPr>
        <w:t> </w:t>
      </w:r>
      <w:r>
        <w:rPr>
          <w:color w:val="C00000"/>
          <w:sz w:val="22"/>
        </w:rPr>
        <w:t>Brasília,</w:t>
      </w:r>
      <w:r>
        <w:rPr>
          <w:color w:val="C00000"/>
          <w:spacing w:val="-3"/>
          <w:sz w:val="22"/>
        </w:rPr>
        <w:t> </w:t>
      </w:r>
      <w:r>
        <w:rPr>
          <w:color w:val="C00000"/>
          <w:sz w:val="22"/>
        </w:rPr>
        <w:t>DF, 2023. </w:t>
      </w:r>
      <w:r>
        <w:rPr>
          <w:color w:val="FF0000"/>
          <w:sz w:val="22"/>
        </w:rPr>
        <w:t>Disponível em: chrome-</w:t>
      </w:r>
    </w:p>
    <w:p>
      <w:pPr>
        <w:spacing w:after="0" w:line="259" w:lineRule="auto"/>
        <w:jc w:val="left"/>
        <w:rPr>
          <w:sz w:val="22"/>
        </w:rPr>
        <w:sectPr>
          <w:pgSz w:w="11910" w:h="16840"/>
          <w:pgMar w:header="0" w:footer="1011" w:top="1700" w:bottom="1200" w:left="425" w:right="0"/>
        </w:sectPr>
      </w:pPr>
    </w:p>
    <w:p>
      <w:pPr>
        <w:pStyle w:val="BodyText"/>
        <w:spacing w:line="259" w:lineRule="auto" w:before="41"/>
        <w:ind w:left="1015"/>
      </w:pPr>
      <w:r>
        <w:rPr>
          <w:color w:val="FF0000"/>
          <w:spacing w:val="-2"/>
        </w:rPr>
        <w:t>extension://efaidnbmnnnibpcajpcglclefindmkaj/https://</w:t>
      </w:r>
      <w:hyperlink r:id="rId89">
        <w:r>
          <w:rPr>
            <w:color w:val="FF0000"/>
            <w:spacing w:val="-2"/>
          </w:rPr>
          <w:t>www.gov.br/saude/pt-br/centrais-de-</w:t>
        </w:r>
      </w:hyperlink>
      <w:r>
        <w:rPr>
          <w:color w:val="FF0000"/>
          <w:spacing w:val="-2"/>
        </w:rPr>
        <w:t> </w:t>
      </w:r>
      <w:r>
        <w:rPr>
          <w:color w:val="FF0000"/>
        </w:rPr>
        <w:t>conteudo/publicacoes/cartilhas/2024/dignidademenstrual. Acesso em: 14 maio 2024.</w:t>
      </w:r>
    </w:p>
    <w:p>
      <w:pPr>
        <w:pStyle w:val="BodyText"/>
        <w:spacing w:before="21"/>
      </w:pPr>
    </w:p>
    <w:p>
      <w:pPr>
        <w:pStyle w:val="BodyText"/>
        <w:spacing w:line="259" w:lineRule="auto" w:before="1"/>
        <w:ind w:left="1015" w:right="1836"/>
      </w:pPr>
      <w:r>
        <w:rPr>
          <w:color w:val="FF0000"/>
        </w:rPr>
        <w:t>MINISTÉRIO DA SAÚDE. </w:t>
      </w:r>
      <w:r>
        <w:rPr>
          <w:b/>
          <w:color w:val="FF0000"/>
        </w:rPr>
        <w:t>Saúde menstrual. </w:t>
      </w:r>
      <w:r>
        <w:rPr>
          <w:color w:val="FF0000"/>
        </w:rPr>
        <w:t>Saiba o que é a menstruação, quando ela acontece e quais as principais características. </w:t>
      </w:r>
      <w:r>
        <w:rPr>
          <w:color w:val="C00000"/>
        </w:rPr>
        <w:t>Brasília, DF, </w:t>
      </w:r>
      <w:r>
        <w:rPr>
          <w:color w:val="FF0000"/>
        </w:rPr>
        <w:t>24/01/2023. Disponível em: </w:t>
      </w:r>
      <w:r>
        <w:rPr>
          <w:color w:val="FF0000"/>
          <w:spacing w:val="-2"/>
        </w:rPr>
        <w:t>https:</w:t>
      </w:r>
      <w:hyperlink r:id="rId93">
        <w:r>
          <w:rPr>
            <w:color w:val="FF0000"/>
            <w:spacing w:val="-2"/>
          </w:rPr>
          <w:t>//www.gov.br/saude/pt-br/assuntos/noticias/2023/janeiro/saiba-o-que-e-a-menstruacao-</w:t>
        </w:r>
      </w:hyperlink>
      <w:r>
        <w:rPr>
          <w:color w:val="FF0000"/>
          <w:spacing w:val="-2"/>
        </w:rPr>
        <w:t> </w:t>
      </w:r>
      <w:r>
        <w:rPr>
          <w:color w:val="FF0000"/>
        </w:rPr>
        <w:t>quando-ela-acontece-e-quais-as-principais-caracteristicas. Acesso em: 23 maio 2024.</w:t>
      </w:r>
    </w:p>
    <w:p>
      <w:pPr>
        <w:pStyle w:val="BodyText"/>
        <w:spacing w:before="21"/>
      </w:pPr>
    </w:p>
    <w:p>
      <w:pPr>
        <w:spacing w:line="259" w:lineRule="auto" w:before="0"/>
        <w:ind w:left="1015" w:right="1414" w:firstLine="0"/>
        <w:jc w:val="left"/>
        <w:rPr>
          <w:sz w:val="22"/>
        </w:rPr>
      </w:pPr>
      <w:r>
        <w:rPr>
          <w:color w:val="FF0000"/>
          <w:sz w:val="22"/>
        </w:rPr>
        <w:t>ODS - Objetivos de Desenvolvimento Sustentável. </w:t>
      </w:r>
      <w:r>
        <w:rPr>
          <w:b/>
          <w:color w:val="FF0000"/>
          <w:sz w:val="22"/>
        </w:rPr>
        <w:t>O que são os Objetivos de Desenvolvimento Sustentável?</w:t>
      </w:r>
      <w:r>
        <w:rPr>
          <w:b/>
          <w:color w:val="FF0000"/>
          <w:spacing w:val="-7"/>
          <w:sz w:val="22"/>
        </w:rPr>
        <w:t> </w:t>
      </w:r>
      <w:r>
        <w:rPr>
          <w:color w:val="FF0000"/>
          <w:sz w:val="22"/>
        </w:rPr>
        <w:t>2015-2030.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Disponível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em: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https:</w:t>
      </w:r>
      <w:hyperlink r:id="rId94">
        <w:r>
          <w:rPr>
            <w:color w:val="FF0000"/>
            <w:sz w:val="22"/>
          </w:rPr>
          <w:t>//www.estrategiaods.org.br/conheca-os-ods/.</w:t>
        </w:r>
      </w:hyperlink>
      <w:r>
        <w:rPr>
          <w:color w:val="FF0000"/>
          <w:spacing w:val="-8"/>
          <w:sz w:val="22"/>
        </w:rPr>
        <w:t> </w:t>
      </w:r>
      <w:r>
        <w:rPr>
          <w:color w:val="FF0000"/>
          <w:sz w:val="22"/>
        </w:rPr>
        <w:t>Acesso em: 15 maio 2024.</w:t>
      </w:r>
    </w:p>
    <w:p>
      <w:pPr>
        <w:pStyle w:val="BodyText"/>
        <w:spacing w:before="22"/>
      </w:pPr>
    </w:p>
    <w:p>
      <w:pPr>
        <w:spacing w:line="256" w:lineRule="auto" w:before="0"/>
        <w:ind w:left="1015" w:right="1414" w:firstLine="0"/>
        <w:jc w:val="left"/>
        <w:rPr>
          <w:sz w:val="22"/>
        </w:rPr>
      </w:pPr>
      <w:r>
        <w:rPr>
          <w:color w:val="FF0000"/>
          <w:sz w:val="22"/>
        </w:rPr>
        <w:t>ONU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- Organização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das Nações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Unidas.</w:t>
      </w:r>
      <w:r>
        <w:rPr>
          <w:color w:val="FF0000"/>
          <w:spacing w:val="-3"/>
          <w:sz w:val="22"/>
        </w:rPr>
        <w:t> </w:t>
      </w:r>
      <w:r>
        <w:rPr>
          <w:b/>
          <w:color w:val="FF0000"/>
          <w:sz w:val="22"/>
        </w:rPr>
        <w:t>Desafio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da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dignidade</w:t>
      </w:r>
      <w:r>
        <w:rPr>
          <w:b/>
          <w:color w:val="FF0000"/>
          <w:spacing w:val="-3"/>
          <w:sz w:val="22"/>
        </w:rPr>
        <w:t> </w:t>
      </w:r>
      <w:r>
        <w:rPr>
          <w:b/>
          <w:color w:val="FF0000"/>
          <w:sz w:val="22"/>
        </w:rPr>
        <w:t>menstrual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é</w:t>
      </w:r>
      <w:r>
        <w:rPr>
          <w:b/>
          <w:color w:val="FF0000"/>
          <w:spacing w:val="-8"/>
          <w:sz w:val="22"/>
        </w:rPr>
        <w:t> </w:t>
      </w:r>
      <w:r>
        <w:rPr>
          <w:b/>
          <w:color w:val="FF0000"/>
          <w:sz w:val="22"/>
        </w:rPr>
        <w:t>ainda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maior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em</w:t>
      </w:r>
      <w:r>
        <w:rPr>
          <w:b/>
          <w:color w:val="FF0000"/>
          <w:spacing w:val="-7"/>
          <w:sz w:val="22"/>
        </w:rPr>
        <w:t> </w:t>
      </w:r>
      <w:r>
        <w:rPr>
          <w:b/>
          <w:color w:val="FF0000"/>
          <w:sz w:val="22"/>
        </w:rPr>
        <w:t>conflitos, avalia diretora do Unfpa</w:t>
      </w:r>
      <w:r>
        <w:rPr>
          <w:color w:val="FF0000"/>
          <w:sz w:val="22"/>
        </w:rPr>
        <w:t>. Onu News. 13/02/2024. Disponível em: https://news.un.org/pt/story/2024/02/1827627. Acesso em: 14 maio 2024.</w:t>
      </w:r>
    </w:p>
    <w:p>
      <w:pPr>
        <w:pStyle w:val="BodyText"/>
        <w:spacing w:before="24"/>
      </w:pPr>
    </w:p>
    <w:p>
      <w:pPr>
        <w:pStyle w:val="BodyText"/>
        <w:spacing w:line="259" w:lineRule="auto" w:before="1"/>
        <w:ind w:left="1015" w:right="1433"/>
        <w:jc w:val="both"/>
      </w:pPr>
      <w:r>
        <w:rPr>
          <w:color w:val="FF0000"/>
        </w:rPr>
        <w:t>PAIVA,</w:t>
      </w:r>
      <w:r>
        <w:rPr>
          <w:color w:val="FF0000"/>
          <w:spacing w:val="-3"/>
        </w:rPr>
        <w:t> </w:t>
      </w:r>
      <w:r>
        <w:rPr>
          <w:color w:val="FF0000"/>
        </w:rPr>
        <w:t>Nathalie.</w:t>
      </w:r>
      <w:r>
        <w:rPr>
          <w:color w:val="FF0000"/>
          <w:spacing w:val="40"/>
        </w:rPr>
        <w:t> </w:t>
      </w:r>
      <w:r>
        <w:rPr>
          <w:color w:val="FF0000"/>
        </w:rPr>
        <w:t>Empreendedoras</w:t>
      </w:r>
      <w:r>
        <w:rPr>
          <w:color w:val="FF0000"/>
          <w:spacing w:val="-5"/>
        </w:rPr>
        <w:t> </w:t>
      </w:r>
      <w:r>
        <w:rPr>
          <w:color w:val="FF0000"/>
        </w:rPr>
        <w:t>criam</w:t>
      </w:r>
      <w:r>
        <w:rPr>
          <w:color w:val="FF0000"/>
          <w:spacing w:val="-4"/>
        </w:rPr>
        <w:t> </w:t>
      </w:r>
      <w:r>
        <w:rPr>
          <w:color w:val="FF0000"/>
        </w:rPr>
        <w:t>absorvente</w:t>
      </w:r>
      <w:r>
        <w:rPr>
          <w:color w:val="FF0000"/>
          <w:spacing w:val="-3"/>
        </w:rPr>
        <w:t> </w:t>
      </w:r>
      <w:r>
        <w:rPr>
          <w:color w:val="FF0000"/>
        </w:rPr>
        <w:t>100%</w:t>
      </w:r>
      <w:r>
        <w:rPr>
          <w:color w:val="FF0000"/>
          <w:spacing w:val="-6"/>
        </w:rPr>
        <w:t> </w:t>
      </w:r>
      <w:r>
        <w:rPr>
          <w:color w:val="FF0000"/>
        </w:rPr>
        <w:t>biodegradável</w:t>
      </w:r>
      <w:r>
        <w:rPr>
          <w:color w:val="FF0000"/>
          <w:spacing w:val="-3"/>
        </w:rPr>
        <w:t> </w:t>
      </w:r>
      <w:r>
        <w:rPr>
          <w:color w:val="FF0000"/>
        </w:rPr>
        <w:t>por</w:t>
      </w:r>
      <w:r>
        <w:rPr>
          <w:color w:val="FF0000"/>
          <w:spacing w:val="-5"/>
        </w:rPr>
        <w:t> </w:t>
      </w:r>
      <w:r>
        <w:rPr>
          <w:color w:val="FF0000"/>
        </w:rPr>
        <w:t>preço</w:t>
      </w:r>
      <w:r>
        <w:rPr>
          <w:color w:val="FF0000"/>
          <w:spacing w:val="-4"/>
        </w:rPr>
        <w:t> </w:t>
      </w:r>
      <w:r>
        <w:rPr>
          <w:color w:val="FF0000"/>
        </w:rPr>
        <w:t>acessível.</w:t>
      </w:r>
      <w:r>
        <w:rPr>
          <w:color w:val="FF0000"/>
          <w:spacing w:val="-4"/>
        </w:rPr>
        <w:t> </w:t>
      </w:r>
      <w:r>
        <w:rPr>
          <w:color w:val="FF0000"/>
        </w:rPr>
        <w:t>18</w:t>
      </w:r>
      <w:r>
        <w:rPr>
          <w:color w:val="FF0000"/>
          <w:spacing w:val="-5"/>
        </w:rPr>
        <w:t> </w:t>
      </w:r>
      <w:r>
        <w:rPr>
          <w:color w:val="FF0000"/>
        </w:rPr>
        <w:t>jun. 2021 atualizado em 22 abr. 2024. </w:t>
      </w:r>
      <w:r>
        <w:rPr>
          <w:b/>
          <w:color w:val="FF0000"/>
        </w:rPr>
        <w:t>Revista Cláudia</w:t>
      </w:r>
      <w:r>
        <w:rPr>
          <w:color w:val="FF0000"/>
        </w:rPr>
        <w:t>. Ed. Abril. Disponível em: https://claudia.abril.com.br/sua-vida/absorvente-biodegradavel/. Acesso em 16 jul. 2024.</w:t>
      </w:r>
    </w:p>
    <w:p>
      <w:pPr>
        <w:pStyle w:val="BodyText"/>
        <w:spacing w:line="259" w:lineRule="auto" w:before="159"/>
        <w:ind w:left="1015" w:right="1640"/>
      </w:pPr>
      <w:r>
        <w:rPr>
          <w:color w:val="FF0000"/>
        </w:rPr>
        <w:t>PANTYS.</w:t>
      </w:r>
      <w:r>
        <w:rPr>
          <w:color w:val="FF0000"/>
          <w:spacing w:val="-3"/>
        </w:rPr>
        <w:t> </w:t>
      </w:r>
      <w:r>
        <w:rPr>
          <w:b/>
          <w:color w:val="FF0000"/>
        </w:rPr>
        <w:t>Como</w:t>
      </w:r>
      <w:r>
        <w:rPr>
          <w:b/>
          <w:color w:val="FF0000"/>
          <w:spacing w:val="-2"/>
        </w:rPr>
        <w:t> </w:t>
      </w:r>
      <w:r>
        <w:rPr>
          <w:b/>
          <w:color w:val="FF0000"/>
        </w:rPr>
        <w:t>nadar</w:t>
      </w:r>
      <w:r>
        <w:rPr>
          <w:b/>
          <w:color w:val="FF0000"/>
          <w:spacing w:val="-2"/>
        </w:rPr>
        <w:t> </w:t>
      </w:r>
      <w:r>
        <w:rPr>
          <w:b/>
          <w:color w:val="FF0000"/>
        </w:rPr>
        <w:t>menstruada</w:t>
      </w:r>
      <w:r>
        <w:rPr>
          <w:color w:val="FF0000"/>
        </w:rPr>
        <w:t>:</w:t>
      </w:r>
      <w:r>
        <w:rPr>
          <w:color w:val="FF0000"/>
          <w:spacing w:val="-3"/>
        </w:rPr>
        <w:t> </w:t>
      </w:r>
      <w:r>
        <w:rPr>
          <w:color w:val="FF0000"/>
        </w:rPr>
        <w:t>entenda</w:t>
      </w:r>
      <w:r>
        <w:rPr>
          <w:color w:val="FF0000"/>
          <w:spacing w:val="-4"/>
        </w:rPr>
        <w:t> </w:t>
      </w:r>
      <w:r>
        <w:rPr>
          <w:color w:val="FF0000"/>
        </w:rPr>
        <w:t>coma</w:t>
      </w:r>
      <w:r>
        <w:rPr>
          <w:color w:val="FF0000"/>
          <w:spacing w:val="-4"/>
        </w:rPr>
        <w:t> </w:t>
      </w:r>
      <w:r>
        <w:rPr>
          <w:color w:val="FF0000"/>
        </w:rPr>
        <w:t>Pantys</w:t>
      </w:r>
      <w:r>
        <w:rPr>
          <w:color w:val="FF0000"/>
          <w:spacing w:val="-9"/>
        </w:rPr>
        <w:t> </w:t>
      </w:r>
      <w:r>
        <w:rPr>
          <w:color w:val="FF0000"/>
        </w:rPr>
        <w:t>e</w:t>
      </w:r>
      <w:r>
        <w:rPr>
          <w:color w:val="FF0000"/>
          <w:spacing w:val="-3"/>
        </w:rPr>
        <w:t> </w:t>
      </w:r>
      <w:r>
        <w:rPr>
          <w:color w:val="FF0000"/>
        </w:rPr>
        <w:t>aproveite. 07</w:t>
      </w:r>
      <w:r>
        <w:rPr>
          <w:color w:val="FF0000"/>
          <w:spacing w:val="-5"/>
        </w:rPr>
        <w:t> </w:t>
      </w:r>
      <w:r>
        <w:rPr>
          <w:color w:val="FF0000"/>
        </w:rPr>
        <w:t>abr. 2022.</w:t>
      </w:r>
      <w:r>
        <w:rPr>
          <w:color w:val="FF0000"/>
          <w:spacing w:val="-4"/>
        </w:rPr>
        <w:t> </w:t>
      </w:r>
      <w:r>
        <w:rPr>
          <w:color w:val="FF0000"/>
        </w:rPr>
        <w:t>Disponível</w:t>
      </w:r>
      <w:r>
        <w:rPr>
          <w:color w:val="FF0000"/>
          <w:spacing w:val="-3"/>
        </w:rPr>
        <w:t> </w:t>
      </w:r>
      <w:r>
        <w:rPr>
          <w:color w:val="FF0000"/>
        </w:rPr>
        <w:t>em: </w:t>
      </w:r>
      <w:r>
        <w:rPr>
          <w:color w:val="FF0000"/>
          <w:spacing w:val="-2"/>
        </w:rPr>
        <w:t>https:</w:t>
      </w:r>
      <w:hyperlink r:id="rId95">
        <w:r>
          <w:rPr>
            <w:color w:val="FF0000"/>
            <w:spacing w:val="-2"/>
          </w:rPr>
          <w:t>//www.pantys.com.br/blogs/pantys/como-nadar-menstruada-entenda-com-a-pantys-e-</w:t>
        </w:r>
      </w:hyperlink>
      <w:r>
        <w:rPr>
          <w:color w:val="FF0000"/>
          <w:spacing w:val="-2"/>
        </w:rPr>
        <w:t> </w:t>
      </w:r>
      <w:r>
        <w:rPr>
          <w:color w:val="FF0000"/>
        </w:rPr>
        <w:t>aproveite?_pos=3&amp;_sid=b0e83c1f1&amp;_ss=r. Acesso em 16 jul 2024.</w:t>
      </w:r>
    </w:p>
    <w:p>
      <w:pPr>
        <w:pStyle w:val="BodyText"/>
        <w:spacing w:before="22"/>
      </w:pPr>
    </w:p>
    <w:p>
      <w:pPr>
        <w:spacing w:line="259" w:lineRule="auto" w:before="0"/>
        <w:ind w:left="1015" w:right="1561" w:firstLine="0"/>
        <w:jc w:val="left"/>
        <w:rPr>
          <w:sz w:val="22"/>
        </w:rPr>
      </w:pPr>
      <w:r>
        <w:rPr>
          <w:color w:val="FF0000"/>
          <w:sz w:val="22"/>
        </w:rPr>
        <w:t>PEREIRA,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Franciane.</w:t>
      </w:r>
      <w:r>
        <w:rPr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Entenda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o</w:t>
      </w:r>
      <w:r>
        <w:rPr>
          <w:b/>
          <w:color w:val="FF0000"/>
          <w:spacing w:val="-5"/>
          <w:sz w:val="22"/>
        </w:rPr>
        <w:t> </w:t>
      </w:r>
      <w:r>
        <w:rPr>
          <w:b/>
          <w:color w:val="FF0000"/>
          <w:sz w:val="22"/>
        </w:rPr>
        <w:t>que</w:t>
      </w:r>
      <w:r>
        <w:rPr>
          <w:b/>
          <w:color w:val="FF0000"/>
          <w:spacing w:val="-4"/>
          <w:sz w:val="22"/>
        </w:rPr>
        <w:t> </w:t>
      </w:r>
      <w:r>
        <w:rPr>
          <w:b/>
          <w:color w:val="FF0000"/>
          <w:sz w:val="22"/>
        </w:rPr>
        <w:t>é</w:t>
      </w:r>
      <w:r>
        <w:rPr>
          <w:b/>
          <w:color w:val="FF0000"/>
          <w:spacing w:val="-4"/>
          <w:sz w:val="22"/>
        </w:rPr>
        <w:t> </w:t>
      </w:r>
      <w:r>
        <w:rPr>
          <w:b/>
          <w:color w:val="FF0000"/>
          <w:sz w:val="22"/>
        </w:rPr>
        <w:t>Memória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de</w:t>
      </w:r>
      <w:r>
        <w:rPr>
          <w:b/>
          <w:color w:val="FF0000"/>
          <w:spacing w:val="-4"/>
          <w:sz w:val="22"/>
        </w:rPr>
        <w:t> </w:t>
      </w:r>
      <w:r>
        <w:rPr>
          <w:b/>
          <w:color w:val="FF0000"/>
          <w:sz w:val="22"/>
        </w:rPr>
        <w:t>Cálculo,</w:t>
      </w:r>
      <w:r>
        <w:rPr>
          <w:b/>
          <w:color w:val="FF0000"/>
          <w:spacing w:val="-5"/>
          <w:sz w:val="22"/>
        </w:rPr>
        <w:t> </w:t>
      </w:r>
      <w:r>
        <w:rPr>
          <w:b/>
          <w:color w:val="FF0000"/>
          <w:sz w:val="22"/>
        </w:rPr>
        <w:t>qual</w:t>
      </w:r>
      <w:r>
        <w:rPr>
          <w:b/>
          <w:color w:val="FF0000"/>
          <w:spacing w:val="-6"/>
          <w:sz w:val="22"/>
        </w:rPr>
        <w:t> </w:t>
      </w:r>
      <w:r>
        <w:rPr>
          <w:b/>
          <w:color w:val="FF0000"/>
          <w:sz w:val="22"/>
        </w:rPr>
        <w:t>a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sua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importância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e</w:t>
      </w:r>
      <w:r>
        <w:rPr>
          <w:b/>
          <w:color w:val="FF0000"/>
          <w:spacing w:val="-4"/>
          <w:sz w:val="22"/>
        </w:rPr>
        <w:t> </w:t>
      </w:r>
      <w:r>
        <w:rPr>
          <w:b/>
          <w:color w:val="FF0000"/>
          <w:sz w:val="22"/>
        </w:rPr>
        <w:t>aprenda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como fazer uma. </w:t>
      </w:r>
      <w:r>
        <w:rPr>
          <w:color w:val="FF0000"/>
          <w:sz w:val="22"/>
        </w:rPr>
        <w:t>30/05/2022. Voitto – escolas de serviços. Disponível em: https://voitto.com.br/blog/artigo/memoria-de-calculo. Acesso em 19 jul. 2024.</w:t>
      </w:r>
    </w:p>
    <w:p>
      <w:pPr>
        <w:pStyle w:val="BodyText"/>
        <w:spacing w:before="22"/>
      </w:pPr>
    </w:p>
    <w:p>
      <w:pPr>
        <w:pStyle w:val="BodyText"/>
        <w:spacing w:line="259" w:lineRule="auto"/>
        <w:ind w:left="1015" w:right="1899"/>
        <w:jc w:val="both"/>
      </w:pPr>
      <w:r>
        <w:rPr>
          <w:color w:val="FF0000"/>
        </w:rPr>
        <w:t>PRADO,</w:t>
      </w:r>
      <w:r>
        <w:rPr>
          <w:color w:val="FF0000"/>
          <w:spacing w:val="-3"/>
        </w:rPr>
        <w:t> </w:t>
      </w:r>
      <w:r>
        <w:rPr>
          <w:color w:val="FF0000"/>
        </w:rPr>
        <w:t>Isabel</w:t>
      </w:r>
      <w:r>
        <w:rPr>
          <w:color w:val="FF0000"/>
          <w:spacing w:val="-3"/>
        </w:rPr>
        <w:t> </w:t>
      </w:r>
      <w:r>
        <w:rPr>
          <w:color w:val="FF0000"/>
        </w:rPr>
        <w:t>Cristina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Almeida.</w:t>
      </w:r>
      <w:r>
        <w:rPr>
          <w:color w:val="FF0000"/>
          <w:spacing w:val="-4"/>
        </w:rPr>
        <w:t> </w:t>
      </w:r>
      <w:r>
        <w:rPr>
          <w:color w:val="FF0000"/>
        </w:rPr>
        <w:t>Políticas</w:t>
      </w:r>
      <w:r>
        <w:rPr>
          <w:color w:val="FF0000"/>
          <w:spacing w:val="-5"/>
        </w:rPr>
        <w:t> </w:t>
      </w:r>
      <w:r>
        <w:rPr>
          <w:color w:val="FF0000"/>
        </w:rPr>
        <w:t>Públicas</w:t>
      </w:r>
      <w:r>
        <w:rPr>
          <w:color w:val="FF0000"/>
          <w:spacing w:val="-5"/>
        </w:rPr>
        <w:t> </w:t>
      </w:r>
      <w:r>
        <w:rPr>
          <w:color w:val="FF0000"/>
        </w:rPr>
        <w:t>sobre</w:t>
      </w:r>
      <w:r>
        <w:rPr>
          <w:color w:val="FF0000"/>
          <w:spacing w:val="-3"/>
        </w:rPr>
        <w:t> </w:t>
      </w:r>
      <w:r>
        <w:rPr>
          <w:color w:val="FF0000"/>
        </w:rPr>
        <w:t>a</w:t>
      </w:r>
      <w:r>
        <w:rPr>
          <w:color w:val="FF0000"/>
          <w:spacing w:val="-4"/>
        </w:rPr>
        <w:t> </w:t>
      </w:r>
      <w:r>
        <w:rPr>
          <w:color w:val="FF0000"/>
        </w:rPr>
        <w:t>Saúde</w:t>
      </w:r>
      <w:r>
        <w:rPr>
          <w:color w:val="FF0000"/>
          <w:spacing w:val="-3"/>
        </w:rPr>
        <w:t> </w:t>
      </w:r>
      <w:r>
        <w:rPr>
          <w:color w:val="FF0000"/>
        </w:rPr>
        <w:t>Menstrual</w:t>
      </w:r>
      <w:r>
        <w:rPr>
          <w:color w:val="FF0000"/>
          <w:spacing w:val="-3"/>
        </w:rPr>
        <w:t> </w:t>
      </w:r>
      <w:r>
        <w:rPr>
          <w:color w:val="FF0000"/>
        </w:rPr>
        <w:t>no</w:t>
      </w:r>
      <w:r>
        <w:rPr>
          <w:color w:val="FF0000"/>
          <w:spacing w:val="-4"/>
        </w:rPr>
        <w:t> </w:t>
      </w:r>
      <w:r>
        <w:rPr>
          <w:color w:val="FF0000"/>
        </w:rPr>
        <w:t>Brasil:</w:t>
      </w:r>
      <w:r>
        <w:rPr>
          <w:color w:val="FF0000"/>
          <w:spacing w:val="-3"/>
        </w:rPr>
        <w:t> </w:t>
      </w:r>
      <w:r>
        <w:rPr>
          <w:color w:val="FF0000"/>
        </w:rPr>
        <w:t>Olhares pelas</w:t>
      </w:r>
      <w:r>
        <w:rPr>
          <w:color w:val="FF0000"/>
          <w:spacing w:val="-2"/>
        </w:rPr>
        <w:t> </w:t>
      </w:r>
      <w:r>
        <w:rPr>
          <w:color w:val="FF0000"/>
        </w:rPr>
        <w:t>Lentes</w:t>
      </w:r>
      <w:r>
        <w:rPr>
          <w:color w:val="FF0000"/>
          <w:spacing w:val="-1"/>
        </w:rPr>
        <w:t> </w:t>
      </w:r>
      <w:r>
        <w:rPr>
          <w:color w:val="FF0000"/>
        </w:rPr>
        <w:t>dos</w:t>
      </w:r>
      <w:r>
        <w:rPr>
          <w:color w:val="FF0000"/>
          <w:spacing w:val="-2"/>
        </w:rPr>
        <w:t> </w:t>
      </w:r>
      <w:r>
        <w:rPr>
          <w:color w:val="FF0000"/>
        </w:rPr>
        <w:t>Movimentos</w:t>
      </w:r>
      <w:r>
        <w:rPr>
          <w:color w:val="FF0000"/>
          <w:spacing w:val="-2"/>
        </w:rPr>
        <w:t> </w:t>
      </w:r>
      <w:r>
        <w:rPr>
          <w:color w:val="FF0000"/>
        </w:rPr>
        <w:t>Sociais</w:t>
      </w:r>
      <w:r>
        <w:rPr>
          <w:color w:val="FF0000"/>
          <w:spacing w:val="-2"/>
        </w:rPr>
        <w:t> </w:t>
      </w:r>
      <w:r>
        <w:rPr>
          <w:color w:val="FF0000"/>
        </w:rPr>
        <w:t>da</w:t>
      </w:r>
      <w:r>
        <w:rPr>
          <w:color w:val="FF0000"/>
          <w:spacing w:val="-1"/>
        </w:rPr>
        <w:t> </w:t>
      </w:r>
      <w:r>
        <w:rPr>
          <w:color w:val="FF0000"/>
        </w:rPr>
        <w:t>Menstruação. </w:t>
      </w:r>
      <w:r>
        <w:rPr>
          <w:b/>
          <w:color w:val="FF0000"/>
        </w:rPr>
        <w:t>Mediações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- Revista de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Ciências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Sociais</w:t>
      </w:r>
      <w:r>
        <w:rPr>
          <w:color w:val="FF0000"/>
        </w:rPr>
        <w:t>, Londrina,</w:t>
      </w:r>
      <w:r>
        <w:rPr>
          <w:color w:val="FF0000"/>
          <w:spacing w:val="-2"/>
        </w:rPr>
        <w:t> </w:t>
      </w:r>
      <w:r>
        <w:rPr>
          <w:color w:val="FF0000"/>
        </w:rPr>
        <w:t>v.</w:t>
      </w:r>
      <w:r>
        <w:rPr>
          <w:color w:val="FF0000"/>
          <w:spacing w:val="-3"/>
        </w:rPr>
        <w:t> </w:t>
      </w:r>
      <w:r>
        <w:rPr>
          <w:color w:val="FF0000"/>
        </w:rPr>
        <w:t>29,</w:t>
      </w:r>
      <w:r>
        <w:rPr>
          <w:color w:val="FF0000"/>
          <w:spacing w:val="-2"/>
        </w:rPr>
        <w:t> </w:t>
      </w:r>
      <w:r>
        <w:rPr>
          <w:color w:val="FF0000"/>
        </w:rPr>
        <w:t>n.</w:t>
      </w:r>
      <w:r>
        <w:rPr>
          <w:color w:val="FF0000"/>
          <w:spacing w:val="-3"/>
        </w:rPr>
        <w:t> </w:t>
      </w:r>
      <w:r>
        <w:rPr>
          <w:color w:val="FF0000"/>
        </w:rPr>
        <w:t>1,</w:t>
      </w:r>
      <w:r>
        <w:rPr>
          <w:color w:val="FF0000"/>
          <w:spacing w:val="-2"/>
        </w:rPr>
        <w:t> </w:t>
      </w:r>
      <w:r>
        <w:rPr>
          <w:color w:val="FF0000"/>
        </w:rPr>
        <w:t>p.</w:t>
      </w:r>
      <w:r>
        <w:rPr>
          <w:color w:val="FF0000"/>
          <w:spacing w:val="-3"/>
        </w:rPr>
        <w:t> </w:t>
      </w:r>
      <w:r>
        <w:rPr>
          <w:color w:val="FF0000"/>
        </w:rPr>
        <w:t>1–17, 2024.</w:t>
      </w:r>
      <w:r>
        <w:rPr>
          <w:color w:val="FF0000"/>
          <w:spacing w:val="-3"/>
        </w:rPr>
        <w:t> </w:t>
      </w:r>
      <w:r>
        <w:rPr>
          <w:color w:val="FF0000"/>
        </w:rPr>
        <w:t>DOI:</w:t>
      </w:r>
      <w:r>
        <w:rPr>
          <w:color w:val="FF0000"/>
          <w:spacing w:val="-2"/>
        </w:rPr>
        <w:t> </w:t>
      </w:r>
      <w:r>
        <w:rPr>
          <w:color w:val="FF0000"/>
        </w:rPr>
        <w:t>10.5433/2176-6665.2024v29n1e49150.</w:t>
      </w:r>
      <w:r>
        <w:rPr>
          <w:color w:val="FF0000"/>
          <w:spacing w:val="-3"/>
        </w:rPr>
        <w:t> </w:t>
      </w:r>
      <w:r>
        <w:rPr>
          <w:color w:val="FF0000"/>
        </w:rPr>
        <w:t>Disponível</w:t>
      </w:r>
      <w:r>
        <w:rPr>
          <w:color w:val="FF0000"/>
          <w:spacing w:val="-2"/>
        </w:rPr>
        <w:t> </w:t>
      </w:r>
      <w:r>
        <w:rPr>
          <w:color w:val="FF0000"/>
        </w:rPr>
        <w:t>em:</w:t>
      </w:r>
    </w:p>
    <w:p>
      <w:pPr>
        <w:pStyle w:val="BodyText"/>
        <w:ind w:left="1015"/>
        <w:jc w:val="both"/>
      </w:pPr>
      <w:r>
        <w:rPr>
          <w:color w:val="FF0000"/>
        </w:rPr>
        <w:t>https://ojs.uel.br/revistas/uel/index.php/mediacoes/article/view/49150.</w:t>
      </w:r>
      <w:r>
        <w:rPr>
          <w:color w:val="FF0000"/>
          <w:spacing w:val="-11"/>
        </w:rPr>
        <w:t> </w:t>
      </w:r>
      <w:r>
        <w:rPr>
          <w:color w:val="FF0000"/>
        </w:rPr>
        <w:t>Acesso</w:t>
      </w:r>
      <w:r>
        <w:rPr>
          <w:color w:val="FF0000"/>
          <w:spacing w:val="-9"/>
        </w:rPr>
        <w:t> </w:t>
      </w:r>
      <w:r>
        <w:rPr>
          <w:color w:val="FF0000"/>
        </w:rPr>
        <w:t>em:</w:t>
      </w:r>
      <w:r>
        <w:rPr>
          <w:color w:val="FF0000"/>
          <w:spacing w:val="-9"/>
        </w:rPr>
        <w:t> </w:t>
      </w:r>
      <w:r>
        <w:rPr>
          <w:color w:val="FF0000"/>
        </w:rPr>
        <w:t>14</w:t>
      </w:r>
      <w:r>
        <w:rPr>
          <w:color w:val="FF0000"/>
          <w:spacing w:val="-9"/>
        </w:rPr>
        <w:t> </w:t>
      </w:r>
      <w:r>
        <w:rPr>
          <w:color w:val="FF0000"/>
        </w:rPr>
        <w:t>maio</w:t>
      </w:r>
      <w:r>
        <w:rPr>
          <w:color w:val="FF0000"/>
          <w:spacing w:val="-9"/>
        </w:rPr>
        <w:t> </w:t>
      </w:r>
      <w:r>
        <w:rPr>
          <w:color w:val="FF0000"/>
          <w:spacing w:val="-2"/>
        </w:rPr>
        <w:t>2024.</w:t>
      </w:r>
    </w:p>
    <w:p>
      <w:pPr>
        <w:pStyle w:val="BodyText"/>
        <w:spacing w:before="43"/>
      </w:pPr>
    </w:p>
    <w:p>
      <w:pPr>
        <w:pStyle w:val="BodyText"/>
        <w:spacing w:line="259" w:lineRule="auto"/>
        <w:ind w:left="1015" w:right="1563"/>
      </w:pPr>
      <w:r>
        <w:rPr>
          <w:color w:val="FF0000"/>
        </w:rPr>
        <w:t>PUC - Pontifícia Universidade Católica. Consultoria Júnior. </w:t>
      </w:r>
      <w:r>
        <w:rPr>
          <w:b/>
          <w:color w:val="FF0000"/>
        </w:rPr>
        <w:t>Organograma: </w:t>
      </w:r>
      <w:r>
        <w:rPr>
          <w:color w:val="FF0000"/>
        </w:rPr>
        <w:t>sua importância para o sucesso. Pontifícia Universidade Católica de Minas Gerais. 14/06/2021. Disponível em: </w:t>
      </w:r>
      <w:r>
        <w:rPr>
          <w:color w:val="FF0000"/>
          <w:spacing w:val="-2"/>
        </w:rPr>
        <w:t>https://pucconsultoriajr.com.br/organograma-sua-importancia-para-o- sucesso/#:~:text=Portanto%2C%20um%20organograma%20pode%20ser,acesso%20da%20vis%C3% </w:t>
      </w:r>
      <w:r>
        <w:rPr>
          <w:color w:val="FF0000"/>
        </w:rPr>
        <w:t>A3o%20na%20empresa. Acesso em: 16 maio 2024.</w:t>
      </w:r>
    </w:p>
    <w:p>
      <w:pPr>
        <w:pStyle w:val="BodyText"/>
        <w:spacing w:before="22"/>
      </w:pPr>
    </w:p>
    <w:p>
      <w:pPr>
        <w:pStyle w:val="BodyText"/>
        <w:spacing w:line="259" w:lineRule="auto"/>
        <w:ind w:left="1015" w:right="1927"/>
        <w:jc w:val="both"/>
      </w:pPr>
      <w:r>
        <w:rPr>
          <w:color w:val="212121"/>
        </w:rPr>
        <w:t>QUEIROZ,</w:t>
      </w:r>
      <w:r>
        <w:rPr>
          <w:color w:val="212121"/>
          <w:spacing w:val="-3"/>
        </w:rPr>
        <w:t> </w:t>
      </w:r>
      <w:r>
        <w:rPr>
          <w:color w:val="212121"/>
        </w:rPr>
        <w:t>Nana.</w:t>
      </w:r>
      <w:r>
        <w:rPr>
          <w:color w:val="212121"/>
          <w:spacing w:val="-2"/>
        </w:rPr>
        <w:t> </w:t>
      </w:r>
      <w:r>
        <w:rPr>
          <w:b/>
          <w:color w:val="212121"/>
        </w:rPr>
        <w:t>Presos</w:t>
      </w:r>
      <w:r>
        <w:rPr>
          <w:b/>
          <w:color w:val="212121"/>
          <w:spacing w:val="-5"/>
        </w:rPr>
        <w:t> </w:t>
      </w:r>
      <w:r>
        <w:rPr>
          <w:b/>
          <w:color w:val="212121"/>
        </w:rPr>
        <w:t>que</w:t>
      </w:r>
      <w:r>
        <w:rPr>
          <w:b/>
          <w:color w:val="212121"/>
          <w:spacing w:val="-4"/>
        </w:rPr>
        <w:t> </w:t>
      </w:r>
      <w:r>
        <w:rPr>
          <w:b/>
          <w:color w:val="212121"/>
        </w:rPr>
        <w:t>menstruam:</w:t>
      </w:r>
      <w:r>
        <w:rPr>
          <w:b/>
          <w:color w:val="212121"/>
          <w:spacing w:val="-1"/>
        </w:rPr>
        <w:t> </w:t>
      </w:r>
      <w:r>
        <w:rPr>
          <w:color w:val="212121"/>
        </w:rPr>
        <w:t>a</w:t>
      </w:r>
      <w:r>
        <w:rPr>
          <w:color w:val="212121"/>
          <w:spacing w:val="-4"/>
        </w:rPr>
        <w:t> </w:t>
      </w:r>
      <w:r>
        <w:rPr>
          <w:color w:val="212121"/>
        </w:rPr>
        <w:t>brutal</w:t>
      </w:r>
      <w:r>
        <w:rPr>
          <w:color w:val="212121"/>
          <w:spacing w:val="-4"/>
        </w:rPr>
        <w:t> </w:t>
      </w:r>
      <w:r>
        <w:rPr>
          <w:color w:val="212121"/>
        </w:rPr>
        <w:t>vida</w:t>
      </w:r>
      <w:r>
        <w:rPr>
          <w:color w:val="212121"/>
          <w:spacing w:val="-4"/>
        </w:rPr>
        <w:t> </w:t>
      </w:r>
      <w:r>
        <w:rPr>
          <w:color w:val="212121"/>
        </w:rPr>
        <w:t>das</w:t>
      </w:r>
      <w:r>
        <w:rPr>
          <w:color w:val="212121"/>
          <w:spacing w:val="-4"/>
        </w:rPr>
        <w:t> </w:t>
      </w:r>
      <w:r>
        <w:rPr>
          <w:color w:val="212121"/>
        </w:rPr>
        <w:t>mulheres</w:t>
      </w:r>
      <w:r>
        <w:rPr>
          <w:color w:val="212121"/>
          <w:spacing w:val="-2"/>
        </w:rPr>
        <w:t> </w:t>
      </w:r>
      <w:r>
        <w:rPr>
          <w:color w:val="212121"/>
        </w:rPr>
        <w:t>tratadas</w:t>
      </w:r>
      <w:r>
        <w:rPr>
          <w:color w:val="212121"/>
          <w:spacing w:val="-4"/>
        </w:rPr>
        <w:t> </w:t>
      </w:r>
      <w:r>
        <w:rPr>
          <w:color w:val="212121"/>
        </w:rPr>
        <w:t>como</w:t>
      </w:r>
      <w:r>
        <w:rPr>
          <w:color w:val="212121"/>
          <w:spacing w:val="-4"/>
        </w:rPr>
        <w:t> </w:t>
      </w:r>
      <w:r>
        <w:rPr>
          <w:color w:val="212121"/>
        </w:rPr>
        <w:t>homens</w:t>
      </w:r>
      <w:r>
        <w:rPr>
          <w:color w:val="212121"/>
          <w:spacing w:val="-2"/>
        </w:rPr>
        <w:t> </w:t>
      </w:r>
      <w:r>
        <w:rPr>
          <w:color w:val="212121"/>
        </w:rPr>
        <w:t>nas prisões brasileiras. Editora Record, 2015.</w:t>
      </w:r>
    </w:p>
    <w:p>
      <w:pPr>
        <w:pStyle w:val="BodyText"/>
        <w:spacing w:before="16"/>
      </w:pPr>
    </w:p>
    <w:p>
      <w:pPr>
        <w:pStyle w:val="BodyText"/>
        <w:spacing w:line="259" w:lineRule="auto" w:before="1"/>
        <w:ind w:left="1015" w:right="1522"/>
      </w:pPr>
      <w:r>
        <w:rPr>
          <w:color w:val="212121"/>
        </w:rPr>
        <w:t>RIBEIRO, Carla Gabriela Cruz; SANTOS, Sharina Noleto; DE PAULA RIBEIRO, Lara. A pobreza menstrual:</w:t>
      </w:r>
      <w:r>
        <w:rPr>
          <w:color w:val="212121"/>
          <w:spacing w:val="-2"/>
        </w:rPr>
        <w:t> </w:t>
      </w:r>
      <w:r>
        <w:rPr>
          <w:color w:val="212121"/>
        </w:rPr>
        <w:t>uma</w:t>
      </w:r>
      <w:r>
        <w:rPr>
          <w:color w:val="212121"/>
          <w:spacing w:val="-3"/>
        </w:rPr>
        <w:t> </w:t>
      </w:r>
      <w:r>
        <w:rPr>
          <w:color w:val="212121"/>
        </w:rPr>
        <w:t>análise</w:t>
      </w:r>
      <w:r>
        <w:rPr>
          <w:color w:val="212121"/>
          <w:spacing w:val="-2"/>
        </w:rPr>
        <w:t> </w:t>
      </w:r>
      <w:r>
        <w:rPr>
          <w:color w:val="212121"/>
        </w:rPr>
        <w:t>da dignidade</w:t>
      </w:r>
      <w:r>
        <w:rPr>
          <w:color w:val="212121"/>
          <w:spacing w:val="-2"/>
        </w:rPr>
        <w:t> </w:t>
      </w:r>
      <w:r>
        <w:rPr>
          <w:color w:val="212121"/>
        </w:rPr>
        <w:t>das</w:t>
      </w:r>
      <w:r>
        <w:rPr>
          <w:color w:val="212121"/>
          <w:spacing w:val="-4"/>
        </w:rPr>
        <w:t> </w:t>
      </w:r>
      <w:r>
        <w:rPr>
          <w:color w:val="212121"/>
        </w:rPr>
        <w:t>presas</w:t>
      </w:r>
      <w:r>
        <w:rPr>
          <w:color w:val="212121"/>
          <w:spacing w:val="-4"/>
        </w:rPr>
        <w:t> </w:t>
      </w:r>
      <w:r>
        <w:rPr>
          <w:color w:val="212121"/>
        </w:rPr>
        <w:t>no</w:t>
      </w:r>
      <w:r>
        <w:rPr>
          <w:color w:val="212121"/>
          <w:spacing w:val="-4"/>
        </w:rPr>
        <w:t> </w:t>
      </w:r>
      <w:r>
        <w:rPr>
          <w:color w:val="212121"/>
        </w:rPr>
        <w:t>brasil. </w:t>
      </w:r>
      <w:r>
        <w:rPr>
          <w:b/>
          <w:color w:val="212121"/>
        </w:rPr>
        <w:t>Facit</w:t>
      </w:r>
      <w:r>
        <w:rPr>
          <w:b/>
          <w:color w:val="212121"/>
          <w:spacing w:val="-4"/>
        </w:rPr>
        <w:t> </w:t>
      </w:r>
      <w:r>
        <w:rPr>
          <w:b/>
          <w:color w:val="212121"/>
        </w:rPr>
        <w:t>Business</w:t>
      </w:r>
      <w:r>
        <w:rPr>
          <w:b/>
          <w:color w:val="212121"/>
          <w:spacing w:val="-1"/>
        </w:rPr>
        <w:t> </w:t>
      </w:r>
      <w:r>
        <w:rPr>
          <w:b/>
          <w:color w:val="212121"/>
        </w:rPr>
        <w:t>and</w:t>
      </w:r>
      <w:r>
        <w:rPr>
          <w:b/>
          <w:color w:val="212121"/>
          <w:spacing w:val="-1"/>
        </w:rPr>
        <w:t> </w:t>
      </w:r>
      <w:r>
        <w:rPr>
          <w:b/>
          <w:color w:val="212121"/>
        </w:rPr>
        <w:t>Technology</w:t>
      </w:r>
      <w:r>
        <w:rPr>
          <w:b/>
          <w:color w:val="212121"/>
          <w:spacing w:val="-2"/>
        </w:rPr>
        <w:t> </w:t>
      </w:r>
      <w:r>
        <w:rPr>
          <w:b/>
          <w:color w:val="212121"/>
        </w:rPr>
        <w:t>Journal</w:t>
      </w:r>
      <w:r>
        <w:rPr>
          <w:color w:val="212121"/>
        </w:rPr>
        <w:t>,</w:t>
      </w:r>
      <w:r>
        <w:rPr>
          <w:color w:val="212121"/>
          <w:spacing w:val="-7"/>
        </w:rPr>
        <w:t> </w:t>
      </w:r>
      <w:r>
        <w:rPr>
          <w:color w:val="212121"/>
        </w:rPr>
        <w:t>v. 2, n. 31, 2021.</w:t>
      </w:r>
    </w:p>
    <w:p>
      <w:pPr>
        <w:pStyle w:val="BodyText"/>
        <w:spacing w:before="21"/>
      </w:pPr>
    </w:p>
    <w:p>
      <w:pPr>
        <w:pStyle w:val="BodyText"/>
        <w:ind w:left="1015"/>
        <w:jc w:val="both"/>
      </w:pPr>
      <w:r>
        <w:rPr>
          <w:color w:val="FF0000"/>
        </w:rPr>
        <w:t>SCHWARTZ,</w:t>
      </w:r>
      <w:r>
        <w:rPr>
          <w:color w:val="FF0000"/>
          <w:spacing w:val="-6"/>
        </w:rPr>
        <w:t> </w:t>
      </w:r>
      <w:r>
        <w:rPr>
          <w:color w:val="FF0000"/>
        </w:rPr>
        <w:t>Carolina.</w:t>
      </w:r>
      <w:r>
        <w:rPr>
          <w:color w:val="FF0000"/>
          <w:spacing w:val="-1"/>
        </w:rPr>
        <w:t> </w:t>
      </w:r>
      <w:r>
        <w:rPr>
          <w:color w:val="FF0000"/>
        </w:rPr>
        <w:t>Absorvente</w:t>
      </w:r>
      <w:r>
        <w:rPr>
          <w:color w:val="FF0000"/>
          <w:spacing w:val="-1"/>
        </w:rPr>
        <w:t> </w:t>
      </w:r>
      <w:r>
        <w:rPr>
          <w:color w:val="FF0000"/>
        </w:rPr>
        <w:t>menstrual</w:t>
      </w:r>
      <w:r>
        <w:rPr>
          <w:color w:val="FF0000"/>
          <w:spacing w:val="-4"/>
        </w:rPr>
        <w:t> </w:t>
      </w:r>
      <w:r>
        <w:rPr>
          <w:color w:val="FF0000"/>
        </w:rPr>
        <w:t>biodegradável</w:t>
      </w:r>
      <w:r>
        <w:rPr>
          <w:color w:val="FF0000"/>
          <w:spacing w:val="-4"/>
        </w:rPr>
        <w:t> </w:t>
      </w:r>
      <w:r>
        <w:rPr>
          <w:color w:val="FF0000"/>
        </w:rPr>
        <w:t>é</w:t>
      </w:r>
      <w:r>
        <w:rPr>
          <w:color w:val="FF0000"/>
          <w:spacing w:val="-4"/>
        </w:rPr>
        <w:t> </w:t>
      </w:r>
      <w:r>
        <w:rPr>
          <w:color w:val="FF0000"/>
        </w:rPr>
        <w:t>alternativa</w:t>
      </w:r>
      <w:r>
        <w:rPr>
          <w:color w:val="FF0000"/>
          <w:spacing w:val="-5"/>
        </w:rPr>
        <w:t> </w:t>
      </w:r>
      <w:r>
        <w:rPr>
          <w:color w:val="FF0000"/>
        </w:rPr>
        <w:t>menos</w:t>
      </w:r>
      <w:r>
        <w:rPr>
          <w:color w:val="FF0000"/>
          <w:spacing w:val="-6"/>
        </w:rPr>
        <w:t> </w:t>
      </w:r>
      <w:r>
        <w:rPr>
          <w:color w:val="FF0000"/>
        </w:rPr>
        <w:t>poluente.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Inovação.</w:t>
      </w:r>
    </w:p>
    <w:p>
      <w:pPr>
        <w:spacing w:before="22"/>
        <w:ind w:left="1015" w:right="0" w:firstLine="0"/>
        <w:jc w:val="both"/>
        <w:rPr>
          <w:sz w:val="22"/>
        </w:rPr>
      </w:pPr>
      <w:r>
        <w:rPr>
          <w:b/>
          <w:color w:val="FF0000"/>
          <w:sz w:val="22"/>
        </w:rPr>
        <w:t>Revista</w:t>
      </w:r>
      <w:r>
        <w:rPr>
          <w:b/>
          <w:color w:val="FF0000"/>
          <w:spacing w:val="-4"/>
          <w:sz w:val="22"/>
        </w:rPr>
        <w:t> </w:t>
      </w:r>
      <w:r>
        <w:rPr>
          <w:b/>
          <w:color w:val="FF0000"/>
          <w:sz w:val="22"/>
        </w:rPr>
        <w:t>Pesquisa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Fabesp</w:t>
      </w:r>
      <w:r>
        <w:rPr>
          <w:color w:val="FF0000"/>
          <w:sz w:val="22"/>
        </w:rPr>
        <w:t>.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Ed.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337,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mar</w:t>
      </w:r>
      <w:r>
        <w:rPr>
          <w:color w:val="FF0000"/>
          <w:spacing w:val="-4"/>
          <w:sz w:val="22"/>
        </w:rPr>
        <w:t> </w:t>
      </w:r>
      <w:r>
        <w:rPr>
          <w:color w:val="FF0000"/>
          <w:sz w:val="22"/>
        </w:rPr>
        <w:t>2024.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On-line.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06</w:t>
      </w:r>
      <w:r>
        <w:rPr>
          <w:color w:val="FF0000"/>
          <w:spacing w:val="1"/>
          <w:sz w:val="22"/>
        </w:rPr>
        <w:t> </w:t>
      </w:r>
      <w:r>
        <w:rPr>
          <w:color w:val="FF0000"/>
          <w:sz w:val="22"/>
        </w:rPr>
        <w:t>mar.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2024.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Disponível</w:t>
      </w:r>
      <w:r>
        <w:rPr>
          <w:color w:val="FF0000"/>
          <w:spacing w:val="-2"/>
          <w:sz w:val="22"/>
        </w:rPr>
        <w:t> </w:t>
      </w:r>
      <w:r>
        <w:rPr>
          <w:color w:val="FF0000"/>
          <w:spacing w:val="-5"/>
          <w:sz w:val="22"/>
        </w:rPr>
        <w:t>em:</w:t>
      </w:r>
    </w:p>
    <w:p>
      <w:pPr>
        <w:spacing w:after="0"/>
        <w:jc w:val="both"/>
        <w:rPr>
          <w:sz w:val="22"/>
        </w:rPr>
        <w:sectPr>
          <w:pgSz w:w="11910" w:h="16840"/>
          <w:pgMar w:header="0" w:footer="1011" w:top="1400" w:bottom="1200" w:left="425" w:right="0"/>
        </w:sectPr>
      </w:pPr>
    </w:p>
    <w:p>
      <w:pPr>
        <w:pStyle w:val="BodyText"/>
        <w:spacing w:line="259" w:lineRule="auto" w:before="41"/>
        <w:ind w:left="1015" w:right="1414"/>
      </w:pPr>
      <w:r>
        <w:rPr>
          <w:color w:val="FF0000"/>
          <w:spacing w:val="-2"/>
        </w:rPr>
        <w:t>https://revistapesquisa.fapesp.br/absorvente-menstrual-biodegradavel-e-alternativa-menos- </w:t>
      </w:r>
      <w:r>
        <w:rPr>
          <w:color w:val="FF0000"/>
        </w:rPr>
        <w:t>poluente/. Acesso em 15 jul. 2024.</w:t>
      </w:r>
    </w:p>
    <w:p>
      <w:pPr>
        <w:pStyle w:val="BodyText"/>
        <w:spacing w:before="21"/>
      </w:pPr>
    </w:p>
    <w:p>
      <w:pPr>
        <w:pStyle w:val="BodyText"/>
        <w:spacing w:line="259" w:lineRule="auto" w:before="1"/>
        <w:ind w:left="1015" w:right="1900"/>
      </w:pPr>
      <w:r>
        <w:rPr>
          <w:color w:val="FF0000"/>
        </w:rPr>
        <w:t>SEBRAE.</w:t>
      </w:r>
      <w:r>
        <w:rPr>
          <w:color w:val="FF0000"/>
          <w:spacing w:val="-2"/>
        </w:rPr>
        <w:t> </w:t>
      </w:r>
      <w:r>
        <w:rPr>
          <w:color w:val="FF0000"/>
        </w:rPr>
        <w:t>Serviço</w:t>
      </w:r>
      <w:r>
        <w:rPr>
          <w:color w:val="FF0000"/>
          <w:spacing w:val="-3"/>
        </w:rPr>
        <w:t> </w:t>
      </w:r>
      <w:r>
        <w:rPr>
          <w:color w:val="FF0000"/>
        </w:rPr>
        <w:t>Brasileiro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Apoio</w:t>
      </w:r>
      <w:r>
        <w:rPr>
          <w:color w:val="FF0000"/>
          <w:spacing w:val="-4"/>
        </w:rPr>
        <w:t> </w:t>
      </w:r>
      <w:r>
        <w:rPr>
          <w:color w:val="FF0000"/>
        </w:rPr>
        <w:t>às</w:t>
      </w:r>
      <w:r>
        <w:rPr>
          <w:color w:val="FF0000"/>
          <w:spacing w:val="-4"/>
        </w:rPr>
        <w:t> </w:t>
      </w:r>
      <w:r>
        <w:rPr>
          <w:color w:val="FF0000"/>
        </w:rPr>
        <w:t>Micro</w:t>
      </w:r>
      <w:r>
        <w:rPr>
          <w:color w:val="FF0000"/>
          <w:spacing w:val="-3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Pequenas Empresas.</w:t>
      </w:r>
      <w:r>
        <w:rPr>
          <w:color w:val="FF0000"/>
          <w:spacing w:val="-3"/>
        </w:rPr>
        <w:t> </w:t>
      </w:r>
      <w:r>
        <w:rPr>
          <w:color w:val="FF0000"/>
        </w:rPr>
        <w:t>Como</w:t>
      </w:r>
      <w:r>
        <w:rPr>
          <w:color w:val="FF0000"/>
          <w:spacing w:val="-3"/>
        </w:rPr>
        <w:t> </w:t>
      </w:r>
      <w:r>
        <w:rPr>
          <w:color w:val="FF0000"/>
        </w:rPr>
        <w:t>realizar</w:t>
      </w:r>
      <w:r>
        <w:rPr>
          <w:color w:val="FF0000"/>
          <w:spacing w:val="-4"/>
        </w:rPr>
        <w:t> </w:t>
      </w:r>
      <w:r>
        <w:rPr>
          <w:color w:val="FF0000"/>
        </w:rPr>
        <w:t>o</w:t>
      </w:r>
      <w:r>
        <w:rPr>
          <w:color w:val="FF0000"/>
          <w:spacing w:val="-3"/>
        </w:rPr>
        <w:t> </w:t>
      </w:r>
      <w:r>
        <w:rPr>
          <w:color w:val="FF0000"/>
        </w:rPr>
        <w:t>controle</w:t>
      </w:r>
      <w:r>
        <w:rPr>
          <w:color w:val="FF0000"/>
          <w:spacing w:val="-2"/>
        </w:rPr>
        <w:t> </w:t>
      </w:r>
      <w:r>
        <w:rPr>
          <w:color w:val="FF0000"/>
        </w:rPr>
        <w:t>de estoque de mercadoria. Brasília/DF. 04 dez. 2013 atualizada em 03 abril 2023. Disponível em: </w:t>
      </w:r>
      <w:r>
        <w:rPr>
          <w:color w:val="FF0000"/>
          <w:spacing w:val="-2"/>
        </w:rPr>
        <w:t>https://sebrae.com.br/sites/PortalSebrae/artigos/como-elaborar-o-controle-de-estoque-de- </w:t>
      </w:r>
      <w:r>
        <w:rPr>
          <w:color w:val="FF0000"/>
        </w:rPr>
        <w:t>mercadorias,8e80438af1c92410VgnVCM100000b272010aRCRD. Acesso em: 16 jul. 2024.</w:t>
      </w:r>
    </w:p>
    <w:p>
      <w:pPr>
        <w:pStyle w:val="BodyText"/>
        <w:spacing w:before="21"/>
      </w:pPr>
    </w:p>
    <w:p>
      <w:pPr>
        <w:spacing w:line="259" w:lineRule="auto" w:before="0"/>
        <w:ind w:left="1015" w:right="1481" w:firstLine="0"/>
        <w:jc w:val="left"/>
        <w:rPr>
          <w:sz w:val="22"/>
        </w:rPr>
      </w:pPr>
      <w:r>
        <w:rPr>
          <w:color w:val="FF0000"/>
          <w:sz w:val="22"/>
        </w:rPr>
        <w:t>SENADO.</w:t>
      </w:r>
      <w:r>
        <w:rPr>
          <w:color w:val="FF0000"/>
          <w:spacing w:val="40"/>
          <w:sz w:val="22"/>
        </w:rPr>
        <w:t> </w:t>
      </w:r>
      <w:r>
        <w:rPr>
          <w:b/>
          <w:color w:val="FF0000"/>
          <w:sz w:val="22"/>
        </w:rPr>
        <w:t>O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que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é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pobreza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menstrual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e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por</w:t>
      </w:r>
      <w:r>
        <w:rPr>
          <w:b/>
          <w:color w:val="FF0000"/>
          <w:spacing w:val="-4"/>
          <w:sz w:val="22"/>
        </w:rPr>
        <w:t> </w:t>
      </w:r>
      <w:r>
        <w:rPr>
          <w:b/>
          <w:color w:val="FF0000"/>
          <w:sz w:val="22"/>
        </w:rPr>
        <w:t>que</w:t>
      </w:r>
      <w:r>
        <w:rPr>
          <w:b/>
          <w:color w:val="FF0000"/>
          <w:spacing w:val="-2"/>
          <w:sz w:val="22"/>
        </w:rPr>
        <w:t> </w:t>
      </w:r>
      <w:r>
        <w:rPr>
          <w:b/>
          <w:color w:val="FF0000"/>
          <w:sz w:val="22"/>
        </w:rPr>
        <w:t>ela</w:t>
      </w:r>
      <w:r>
        <w:rPr>
          <w:b/>
          <w:color w:val="FF0000"/>
          <w:spacing w:val="-5"/>
          <w:sz w:val="22"/>
        </w:rPr>
        <w:t> </w:t>
      </w:r>
      <w:r>
        <w:rPr>
          <w:b/>
          <w:color w:val="FF0000"/>
          <w:sz w:val="22"/>
        </w:rPr>
        <w:t>afasta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estudantes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das</w:t>
      </w:r>
      <w:r>
        <w:rPr>
          <w:b/>
          <w:color w:val="FF0000"/>
          <w:spacing w:val="-1"/>
          <w:sz w:val="22"/>
        </w:rPr>
        <w:t> </w:t>
      </w:r>
      <w:r>
        <w:rPr>
          <w:b/>
          <w:color w:val="FF0000"/>
          <w:sz w:val="22"/>
        </w:rPr>
        <w:t>escolas. </w:t>
      </w:r>
      <w:r>
        <w:rPr>
          <w:color w:val="FF0000"/>
          <w:sz w:val="22"/>
        </w:rPr>
        <w:t>Agência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Senado. Brasília, DF. 29/7/2021. Disponível em: </w:t>
      </w:r>
      <w:r>
        <w:rPr>
          <w:color w:val="FF0000"/>
          <w:spacing w:val="-2"/>
          <w:sz w:val="22"/>
        </w:rPr>
        <w:t>https://www12.senado.leg.br/noticias/materias/infomaterias/2021/07/o-que-e-pobreza-menstrual-</w:t>
      </w:r>
      <w:r>
        <w:rPr>
          <w:color w:val="FF0000"/>
          <w:spacing w:val="40"/>
          <w:sz w:val="22"/>
        </w:rPr>
        <w:t> </w:t>
      </w:r>
      <w:r>
        <w:rPr>
          <w:color w:val="FF0000"/>
          <w:sz w:val="22"/>
        </w:rPr>
        <w:t>e-por-que-ela-afasta-estudantes-das-escolas. Acesso em: 14 maio 2024.</w:t>
      </w:r>
    </w:p>
    <w:p>
      <w:pPr>
        <w:pStyle w:val="BodyText"/>
        <w:spacing w:before="21"/>
      </w:pPr>
    </w:p>
    <w:p>
      <w:pPr>
        <w:pStyle w:val="BodyText"/>
        <w:spacing w:line="276" w:lineRule="auto" w:before="1"/>
        <w:ind w:left="1015" w:right="1414"/>
      </w:pPr>
      <w:r>
        <w:rPr>
          <w:color w:val="FF0000"/>
        </w:rPr>
        <w:t>SENAPPEN - Secretaria Nacional de Políticas Penais. </w:t>
      </w:r>
      <w:r>
        <w:rPr>
          <w:b/>
          <w:color w:val="FF0000"/>
        </w:rPr>
        <w:t>Sistema de Informações do Departamento Penitenciário</w:t>
      </w:r>
      <w:r>
        <w:rPr>
          <w:b/>
          <w:color w:val="FF0000"/>
          <w:spacing w:val="-4"/>
        </w:rPr>
        <w:t> </w:t>
      </w:r>
      <w:r>
        <w:rPr>
          <w:b/>
          <w:color w:val="FF0000"/>
        </w:rPr>
        <w:t>-</w:t>
      </w:r>
      <w:r>
        <w:rPr>
          <w:b/>
          <w:color w:val="FF0000"/>
          <w:spacing w:val="-1"/>
        </w:rPr>
        <w:t> </w:t>
      </w:r>
      <w:r>
        <w:rPr>
          <w:color w:val="FF0000"/>
        </w:rPr>
        <w:t>Sisdepen.</w:t>
      </w:r>
      <w:r>
        <w:rPr>
          <w:color w:val="FF0000"/>
          <w:spacing w:val="-4"/>
        </w:rPr>
        <w:t> </w:t>
      </w:r>
      <w:r>
        <w:rPr>
          <w:color w:val="FF0000"/>
        </w:rPr>
        <w:t>Brasília,</w:t>
      </w:r>
      <w:r>
        <w:rPr>
          <w:color w:val="FF0000"/>
          <w:spacing w:val="-3"/>
        </w:rPr>
        <w:t> </w:t>
      </w:r>
      <w:r>
        <w:rPr>
          <w:color w:val="FF0000"/>
        </w:rPr>
        <w:t>DF:</w:t>
      </w:r>
      <w:r>
        <w:rPr>
          <w:color w:val="FF0000"/>
          <w:spacing w:val="-2"/>
        </w:rPr>
        <w:t> </w:t>
      </w:r>
      <w:r>
        <w:rPr>
          <w:color w:val="FF0000"/>
        </w:rPr>
        <w:t>Ministério</w:t>
      </w:r>
      <w:r>
        <w:rPr>
          <w:color w:val="FF0000"/>
          <w:spacing w:val="-5"/>
        </w:rPr>
        <w:t> </w:t>
      </w:r>
      <w:r>
        <w:rPr>
          <w:color w:val="FF0000"/>
        </w:rPr>
        <w:t>da</w:t>
      </w:r>
      <w:r>
        <w:rPr>
          <w:color w:val="FF0000"/>
          <w:spacing w:val="-4"/>
        </w:rPr>
        <w:t> </w:t>
      </w:r>
      <w:r>
        <w:rPr>
          <w:color w:val="FF0000"/>
        </w:rPr>
        <w:t>Justiça</w:t>
      </w:r>
      <w:r>
        <w:rPr>
          <w:color w:val="FF0000"/>
          <w:spacing w:val="-4"/>
        </w:rPr>
        <w:t> </w:t>
      </w:r>
      <w:r>
        <w:rPr>
          <w:color w:val="FF0000"/>
        </w:rPr>
        <w:t>e</w:t>
      </w:r>
      <w:r>
        <w:rPr>
          <w:color w:val="FF0000"/>
          <w:spacing w:val="-3"/>
        </w:rPr>
        <w:t> </w:t>
      </w:r>
      <w:r>
        <w:rPr>
          <w:color w:val="FF0000"/>
        </w:rPr>
        <w:t>Segurança</w:t>
      </w:r>
      <w:r>
        <w:rPr>
          <w:color w:val="FF0000"/>
          <w:spacing w:val="-4"/>
        </w:rPr>
        <w:t> </w:t>
      </w:r>
      <w:r>
        <w:rPr>
          <w:color w:val="FF0000"/>
        </w:rPr>
        <w:t>Pública,</w:t>
      </w:r>
      <w:r>
        <w:rPr>
          <w:color w:val="FF0000"/>
          <w:spacing w:val="-3"/>
        </w:rPr>
        <w:t> </w:t>
      </w:r>
      <w:r>
        <w:rPr>
          <w:color w:val="FF0000"/>
        </w:rPr>
        <w:t>2021.</w:t>
      </w:r>
      <w:r>
        <w:rPr>
          <w:color w:val="FF0000"/>
          <w:spacing w:val="-4"/>
        </w:rPr>
        <w:t> </w:t>
      </w:r>
      <w:r>
        <w:rPr>
          <w:color w:val="FF0000"/>
        </w:rPr>
        <w:t>Disponível</w:t>
      </w:r>
      <w:r>
        <w:rPr>
          <w:color w:val="FF0000"/>
          <w:spacing w:val="-3"/>
        </w:rPr>
        <w:t> </w:t>
      </w:r>
      <w:r>
        <w:rPr>
          <w:color w:val="FF0000"/>
        </w:rPr>
        <w:t>em: </w:t>
      </w:r>
      <w:r>
        <w:rPr>
          <w:color w:val="FF0000"/>
          <w:spacing w:val="-2"/>
        </w:rPr>
        <w:t>https://app.powerbi.com/view?r=eyJrIjoiZmJiZDAwNTgtYmZjNy00MjgyLWE1MjAtOTQ0OGI0ZWJkM </w:t>
      </w:r>
      <w:r>
        <w:rPr>
          <w:color w:val="FF0000"/>
        </w:rPr>
        <w:t>GUyIiwidCI6ImViMDkwNDIwLTQ0NGMtNDNmNy05MWYyLTRiOGRhNmJmZThlMSJ9. Acesso em: 23 maio 2024.</w:t>
      </w:r>
    </w:p>
    <w:p>
      <w:pPr>
        <w:pStyle w:val="BodyText"/>
        <w:spacing w:before="37"/>
      </w:pPr>
    </w:p>
    <w:p>
      <w:pPr>
        <w:pStyle w:val="BodyText"/>
        <w:spacing w:line="278" w:lineRule="auto"/>
        <w:ind w:left="1015" w:right="2306"/>
        <w:jc w:val="both"/>
      </w:pPr>
      <w:r>
        <w:rPr>
          <w:color w:val="FF0000"/>
        </w:rPr>
        <w:t>UEMP – Universidade do</w:t>
      </w:r>
      <w:r>
        <w:rPr>
          <w:color w:val="FF0000"/>
          <w:spacing w:val="-1"/>
        </w:rPr>
        <w:t> </w:t>
      </w:r>
      <w:r>
        <w:rPr>
          <w:color w:val="FF0000"/>
        </w:rPr>
        <w:t>Emprego. </w:t>
      </w:r>
      <w:r>
        <w:rPr>
          <w:b/>
          <w:color w:val="FF0000"/>
        </w:rPr>
        <w:t>O que é capacitação</w:t>
      </w:r>
      <w:r>
        <w:rPr>
          <w:b/>
          <w:color w:val="FF0000"/>
          <w:spacing w:val="-3"/>
        </w:rPr>
        <w:t> </w:t>
      </w:r>
      <w:r>
        <w:rPr>
          <w:b/>
          <w:color w:val="FF0000"/>
        </w:rPr>
        <w:t>profissional. </w:t>
      </w:r>
      <w:r>
        <w:rPr>
          <w:color w:val="FF0000"/>
        </w:rPr>
        <w:t>2024. Disponível em: </w:t>
      </w:r>
      <w:r>
        <w:rPr>
          <w:color w:val="FF0000"/>
          <w:spacing w:val="-2"/>
        </w:rPr>
        <w:t>https://blog.uemp.com.br/desenvolvimento-profissional/capacitacao-profissional-o-que-e- </w:t>
      </w:r>
      <w:r>
        <w:rPr>
          <w:color w:val="FF0000"/>
        </w:rPr>
        <w:t>importancia-e-beneficios/. Acesso em: 25 jul. 2024.</w:t>
      </w:r>
    </w:p>
    <w:p>
      <w:pPr>
        <w:pStyle w:val="BodyText"/>
        <w:spacing w:before="33"/>
      </w:pPr>
    </w:p>
    <w:p>
      <w:pPr>
        <w:pStyle w:val="BodyText"/>
        <w:spacing w:line="259" w:lineRule="auto"/>
        <w:ind w:left="1015" w:right="1641"/>
      </w:pPr>
      <w:r>
        <w:rPr>
          <w:color w:val="FF0000"/>
        </w:rPr>
        <w:t>UNFPA/UNICEF - Fundo de População das Nações Unidas/Fundo Internacional de Emergência das Nações</w:t>
      </w:r>
      <w:r>
        <w:rPr>
          <w:color w:val="FF0000"/>
          <w:spacing w:val="-3"/>
        </w:rPr>
        <w:t> </w:t>
      </w:r>
      <w:r>
        <w:rPr>
          <w:color w:val="FF0000"/>
        </w:rPr>
        <w:t>Unidas</w:t>
      </w:r>
      <w:r>
        <w:rPr>
          <w:color w:val="FF0000"/>
          <w:spacing w:val="-4"/>
        </w:rPr>
        <w:t> </w:t>
      </w:r>
      <w:r>
        <w:rPr>
          <w:color w:val="FF0000"/>
        </w:rPr>
        <w:t>para</w:t>
      </w:r>
      <w:r>
        <w:rPr>
          <w:color w:val="FF0000"/>
          <w:spacing w:val="-3"/>
        </w:rPr>
        <w:t> </w:t>
      </w:r>
      <w:r>
        <w:rPr>
          <w:color w:val="FF0000"/>
        </w:rPr>
        <w:t>a</w:t>
      </w:r>
      <w:r>
        <w:rPr>
          <w:color w:val="FF0000"/>
          <w:spacing w:val="-3"/>
        </w:rPr>
        <w:t> </w:t>
      </w:r>
      <w:r>
        <w:rPr>
          <w:color w:val="FF0000"/>
        </w:rPr>
        <w:t>Infância.</w:t>
      </w:r>
      <w:r>
        <w:rPr>
          <w:color w:val="FF0000"/>
          <w:spacing w:val="-3"/>
        </w:rPr>
        <w:t> </w:t>
      </w:r>
      <w:r>
        <w:rPr>
          <w:b/>
          <w:color w:val="FF0000"/>
        </w:rPr>
        <w:t>Pobreza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menstrual</w:t>
      </w:r>
      <w:r>
        <w:rPr>
          <w:b/>
          <w:color w:val="FF0000"/>
          <w:spacing w:val="-2"/>
        </w:rPr>
        <w:t> </w:t>
      </w:r>
      <w:r>
        <w:rPr>
          <w:b/>
          <w:color w:val="FF0000"/>
        </w:rPr>
        <w:t>no</w:t>
      </w:r>
      <w:r>
        <w:rPr>
          <w:b/>
          <w:color w:val="FF0000"/>
          <w:spacing w:val="-1"/>
        </w:rPr>
        <w:t> </w:t>
      </w:r>
      <w:r>
        <w:rPr>
          <w:b/>
          <w:color w:val="FF0000"/>
        </w:rPr>
        <w:t>Brasil</w:t>
      </w:r>
      <w:r>
        <w:rPr>
          <w:color w:val="FF0000"/>
        </w:rPr>
        <w:t>:</w:t>
      </w:r>
      <w:r>
        <w:rPr>
          <w:color w:val="FF0000"/>
          <w:spacing w:val="-2"/>
        </w:rPr>
        <w:t> </w:t>
      </w:r>
      <w:r>
        <w:rPr>
          <w:color w:val="FF0000"/>
        </w:rPr>
        <w:t>desigualdades</w:t>
      </w:r>
      <w:r>
        <w:rPr>
          <w:color w:val="FF0000"/>
          <w:spacing w:val="-3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violações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2"/>
        </w:rPr>
        <w:t> </w:t>
      </w:r>
      <w:r>
        <w:rPr>
          <w:color w:val="FF0000"/>
        </w:rPr>
        <w:t>direitos. Brasília, DF: UNICEF, 2021. Disponível em: https:</w:t>
      </w:r>
      <w:hyperlink r:id="rId96">
        <w:r>
          <w:rPr>
            <w:color w:val="FF0000"/>
          </w:rPr>
          <w:t>//www.unicef.org/brazil/relatorios/pobreza-</w:t>
        </w:r>
      </w:hyperlink>
      <w:r>
        <w:rPr>
          <w:color w:val="FF0000"/>
        </w:rPr>
        <w:t> menstrual-no-brasil-desigualdade-e-violacoes-de-direitos. Acesso em: 14 maio 2024.</w:t>
      </w:r>
    </w:p>
    <w:p>
      <w:pPr>
        <w:pStyle w:val="BodyText"/>
        <w:spacing w:line="259" w:lineRule="auto" w:before="195"/>
        <w:ind w:left="1015" w:right="1931"/>
      </w:pPr>
      <w:bookmarkStart w:name="VIGILÂNCIA SANITÁRIA DE MINAS GERAIS. Qu" w:id="1"/>
      <w:bookmarkEnd w:id="1"/>
      <w:r>
        <w:rPr/>
      </w:r>
      <w:r>
        <w:rPr>
          <w:color w:val="FF0000"/>
        </w:rPr>
        <w:t>VIGILÂNCIA SANITÁRIA DE MINAS GERAIS. </w:t>
      </w:r>
      <w:r>
        <w:rPr>
          <w:b/>
          <w:color w:val="FF0000"/>
        </w:rPr>
        <w:t>Qual a legislação que regulamenta a fabricação de descartáveis? </w:t>
      </w:r>
      <w:r>
        <w:rPr>
          <w:color w:val="FF0000"/>
        </w:rPr>
        <w:t>Portal</w:t>
      </w:r>
      <w:r>
        <w:rPr>
          <w:color w:val="FF0000"/>
          <w:spacing w:val="-1"/>
        </w:rPr>
        <w:t> </w:t>
      </w:r>
      <w:r>
        <w:rPr>
          <w:color w:val="FF0000"/>
        </w:rPr>
        <w:t>da</w:t>
      </w:r>
      <w:r>
        <w:rPr>
          <w:color w:val="FF0000"/>
          <w:spacing w:val="-1"/>
        </w:rPr>
        <w:t> </w:t>
      </w:r>
      <w:r>
        <w:rPr>
          <w:color w:val="FF0000"/>
        </w:rPr>
        <w:t>Vigilância</w:t>
      </w:r>
      <w:r>
        <w:rPr>
          <w:color w:val="FF0000"/>
          <w:spacing w:val="-1"/>
        </w:rPr>
        <w:t> </w:t>
      </w:r>
      <w:r>
        <w:rPr>
          <w:color w:val="FF0000"/>
        </w:rPr>
        <w:t>em</w:t>
      </w:r>
      <w:r>
        <w:rPr>
          <w:color w:val="FF0000"/>
          <w:spacing w:val="-1"/>
        </w:rPr>
        <w:t> </w:t>
      </w:r>
      <w:r>
        <w:rPr>
          <w:color w:val="FF0000"/>
        </w:rPr>
        <w:t>Saúde de Minas</w:t>
      </w:r>
      <w:r>
        <w:rPr>
          <w:color w:val="FF0000"/>
          <w:spacing w:val="-1"/>
        </w:rPr>
        <w:t> </w:t>
      </w:r>
      <w:r>
        <w:rPr>
          <w:color w:val="FF0000"/>
        </w:rPr>
        <w:t>Gerais.</w:t>
      </w:r>
      <w:r>
        <w:rPr>
          <w:color w:val="FF0000"/>
          <w:spacing w:val="-1"/>
        </w:rPr>
        <w:t> </w:t>
      </w:r>
      <w:r>
        <w:rPr>
          <w:color w:val="FF0000"/>
        </w:rPr>
        <w:t>Belo</w:t>
      </w:r>
      <w:r>
        <w:rPr>
          <w:color w:val="FF0000"/>
          <w:spacing w:val="-2"/>
        </w:rPr>
        <w:t> </w:t>
      </w:r>
      <w:r>
        <w:rPr>
          <w:color w:val="FF0000"/>
        </w:rPr>
        <w:t>Horizonte, MG, 22/03/2024. Disponível</w:t>
      </w:r>
      <w:r>
        <w:rPr>
          <w:color w:val="FF0000"/>
          <w:spacing w:val="-13"/>
        </w:rPr>
        <w:t> </w:t>
      </w:r>
      <w:r>
        <w:rPr>
          <w:color w:val="FF0000"/>
        </w:rPr>
        <w:t>em:</w:t>
      </w:r>
      <w:r>
        <w:rPr>
          <w:color w:val="FF0000"/>
          <w:spacing w:val="-12"/>
        </w:rPr>
        <w:t> </w:t>
      </w:r>
      <w:hyperlink r:id="rId97">
        <w:r>
          <w:rPr>
            <w:color w:val="FF0000"/>
          </w:rPr>
          <w:t>http://vigilancia.saude.mg.gov.br/index.php/2024/03/22/qual-a-legislacao-que-</w:t>
        </w:r>
      </w:hyperlink>
      <w:r>
        <w:rPr>
          <w:color w:val="FF0000"/>
        </w:rPr>
        <w:t> regulamenta-a-fabricacao-de-descartaveis/. Acesso em: 14 maio 2024.</w:t>
      </w:r>
    </w:p>
    <w:p>
      <w:pPr>
        <w:pStyle w:val="BodyText"/>
        <w:spacing w:after="0" w:line="259" w:lineRule="auto"/>
        <w:sectPr>
          <w:pgSz w:w="11910" w:h="16840"/>
          <w:pgMar w:header="0" w:footer="1011" w:top="1400" w:bottom="1200" w:left="425" w:right="0"/>
        </w:sectPr>
      </w:pPr>
    </w:p>
    <w:p>
      <w:pPr>
        <w:pStyle w:val="BodyText"/>
        <w:spacing w:before="132"/>
      </w:pPr>
    </w:p>
    <w:p>
      <w:pPr>
        <w:spacing w:before="1"/>
        <w:ind w:left="845" w:right="1267" w:firstLine="0"/>
        <w:jc w:val="center"/>
        <w:rPr>
          <w:b/>
          <w:sz w:val="22"/>
        </w:rPr>
      </w:pPr>
      <w:r>
        <w:rPr>
          <w:b/>
          <w:sz w:val="22"/>
        </w:rPr>
        <w:t>ANEXO </w:t>
      </w:r>
      <w:r>
        <w:rPr>
          <w:b/>
          <w:spacing w:val="-5"/>
          <w:sz w:val="22"/>
        </w:rPr>
        <w:t>01</w:t>
      </w:r>
    </w:p>
    <w:p>
      <w:pPr>
        <w:spacing w:after="0"/>
        <w:jc w:val="center"/>
        <w:rPr>
          <w:b/>
          <w:sz w:val="22"/>
        </w:rPr>
        <w:sectPr>
          <w:pgSz w:w="11910" w:h="16840"/>
          <w:pgMar w:header="0" w:footer="1011" w:top="1940" w:bottom="1200" w:left="425" w:right="0"/>
        </w:sectPr>
      </w:pPr>
    </w:p>
    <w:p>
      <w:pPr>
        <w:pStyle w:val="BodyText"/>
        <w:ind w:left="2875"/>
        <w:rPr>
          <w:sz w:val="20"/>
        </w:rPr>
      </w:pPr>
      <w:r>
        <w:rPr>
          <w:sz w:val="20"/>
        </w:rPr>
        <w:drawing>
          <wp:inline distT="0" distB="0" distL="0" distR="0">
            <wp:extent cx="3375322" cy="7895653"/>
            <wp:effectExtent l="0" t="0" r="0" b="0"/>
            <wp:docPr id="128" name="Image 1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8" name="Image 128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5322" cy="7895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</w:rPr>
      </w:pPr>
    </w:p>
    <w:p>
      <w:pPr>
        <w:spacing w:before="1"/>
        <w:ind w:left="845" w:right="1267" w:firstLine="0"/>
        <w:jc w:val="center"/>
        <w:rPr>
          <w:b/>
          <w:sz w:val="22"/>
        </w:rPr>
      </w:pPr>
      <w:r>
        <w:rPr>
          <w:b/>
          <w:sz w:val="22"/>
        </w:rPr>
        <w:t>ANEXO </w:t>
      </w:r>
      <w:r>
        <w:rPr>
          <w:b/>
          <w:spacing w:val="-5"/>
          <w:sz w:val="22"/>
        </w:rPr>
        <w:t>02</w:t>
      </w:r>
    </w:p>
    <w:p>
      <w:pPr>
        <w:pStyle w:val="BodyText"/>
        <w:spacing w:line="259" w:lineRule="auto" w:before="182"/>
        <w:ind w:left="1015" w:right="1414"/>
      </w:pPr>
      <w:r>
        <w:rPr>
          <w:color w:val="FF0000"/>
        </w:rPr>
        <w:t>RESOLUÇÃO</w:t>
      </w:r>
      <w:r>
        <w:rPr>
          <w:color w:val="FF0000"/>
          <w:spacing w:val="22"/>
        </w:rPr>
        <w:t> </w:t>
      </w:r>
      <w:r>
        <w:rPr>
          <w:color w:val="FF0000"/>
        </w:rPr>
        <w:t>-</w:t>
      </w:r>
      <w:r>
        <w:rPr>
          <w:color w:val="FF0000"/>
          <w:spacing w:val="24"/>
        </w:rPr>
        <w:t> </w:t>
      </w:r>
      <w:r>
        <w:rPr>
          <w:color w:val="FF0000"/>
        </w:rPr>
        <w:t>RDC</w:t>
      </w:r>
      <w:r>
        <w:rPr>
          <w:color w:val="FF0000"/>
          <w:spacing w:val="23"/>
        </w:rPr>
        <w:t> </w:t>
      </w:r>
      <w:r>
        <w:rPr>
          <w:color w:val="FF0000"/>
        </w:rPr>
        <w:t>Nº</w:t>
      </w:r>
      <w:r>
        <w:rPr>
          <w:color w:val="FF0000"/>
          <w:spacing w:val="23"/>
        </w:rPr>
        <w:t> </w:t>
      </w:r>
      <w:r>
        <w:rPr>
          <w:color w:val="FF0000"/>
        </w:rPr>
        <w:t>48,</w:t>
      </w:r>
      <w:r>
        <w:rPr>
          <w:color w:val="FF0000"/>
          <w:spacing w:val="21"/>
        </w:rPr>
        <w:t> </w:t>
      </w:r>
      <w:r>
        <w:rPr>
          <w:color w:val="FF0000"/>
        </w:rPr>
        <w:t>DE</w:t>
      </w:r>
      <w:r>
        <w:rPr>
          <w:color w:val="FF0000"/>
          <w:spacing w:val="20"/>
        </w:rPr>
        <w:t> </w:t>
      </w:r>
      <w:r>
        <w:rPr>
          <w:color w:val="FF0000"/>
        </w:rPr>
        <w:t>25</w:t>
      </w:r>
      <w:r>
        <w:rPr>
          <w:color w:val="FF0000"/>
          <w:spacing w:val="20"/>
        </w:rPr>
        <w:t> </w:t>
      </w:r>
      <w:r>
        <w:rPr>
          <w:color w:val="FF0000"/>
        </w:rPr>
        <w:t>DE</w:t>
      </w:r>
      <w:r>
        <w:rPr>
          <w:color w:val="FF0000"/>
          <w:spacing w:val="23"/>
        </w:rPr>
        <w:t> </w:t>
      </w:r>
      <w:r>
        <w:rPr>
          <w:color w:val="FF0000"/>
        </w:rPr>
        <w:t>OUTUBRO</w:t>
      </w:r>
      <w:r>
        <w:rPr>
          <w:color w:val="FF0000"/>
          <w:spacing w:val="21"/>
        </w:rPr>
        <w:t> </w:t>
      </w:r>
      <w:r>
        <w:rPr>
          <w:color w:val="FF0000"/>
        </w:rPr>
        <w:t>DE</w:t>
      </w:r>
      <w:r>
        <w:rPr>
          <w:color w:val="FF0000"/>
          <w:spacing w:val="23"/>
        </w:rPr>
        <w:t> </w:t>
      </w:r>
      <w:r>
        <w:rPr>
          <w:color w:val="FF0000"/>
        </w:rPr>
        <w:t>2013,</w:t>
      </w:r>
      <w:r>
        <w:rPr>
          <w:color w:val="FF0000"/>
          <w:spacing w:val="21"/>
        </w:rPr>
        <w:t> </w:t>
      </w:r>
      <w:r>
        <w:rPr>
          <w:color w:val="FF0000"/>
        </w:rPr>
        <w:t>regulamento</w:t>
      </w:r>
      <w:r>
        <w:rPr>
          <w:color w:val="FF0000"/>
          <w:spacing w:val="21"/>
        </w:rPr>
        <w:t> </w:t>
      </w:r>
      <w:r>
        <w:rPr>
          <w:color w:val="FF0000"/>
        </w:rPr>
        <w:t>Técnico</w:t>
      </w:r>
      <w:r>
        <w:rPr>
          <w:color w:val="FF0000"/>
          <w:spacing w:val="21"/>
        </w:rPr>
        <w:t> </w:t>
      </w:r>
      <w:r>
        <w:rPr>
          <w:color w:val="FF0000"/>
        </w:rPr>
        <w:t>de</w:t>
      </w:r>
      <w:r>
        <w:rPr>
          <w:color w:val="FF0000"/>
          <w:spacing w:val="21"/>
        </w:rPr>
        <w:t> </w:t>
      </w:r>
      <w:r>
        <w:rPr>
          <w:color w:val="FF0000"/>
        </w:rPr>
        <w:t>Boas</w:t>
      </w:r>
      <w:r>
        <w:rPr>
          <w:color w:val="FF0000"/>
          <w:spacing w:val="20"/>
        </w:rPr>
        <w:t> </w:t>
      </w:r>
      <w:r>
        <w:rPr>
          <w:color w:val="FF0000"/>
        </w:rPr>
        <w:t>Práticas</w:t>
      </w:r>
      <w:r>
        <w:rPr>
          <w:color w:val="FF0000"/>
          <w:spacing w:val="20"/>
        </w:rPr>
        <w:t> </w:t>
      </w:r>
      <w:r>
        <w:rPr>
          <w:color w:val="FF0000"/>
        </w:rPr>
        <w:t>de Fabricação para Produtos de Higiene Pessoal, Cosméticos e Perfumes, e dá outras providências.</w:t>
      </w:r>
    </w:p>
    <w:p>
      <w:pPr>
        <w:pStyle w:val="BodyText"/>
        <w:spacing w:after="0" w:line="259" w:lineRule="auto"/>
        <w:sectPr>
          <w:pgSz w:w="11910" w:h="16840"/>
          <w:pgMar w:header="0" w:footer="1011" w:top="1580" w:bottom="1200" w:left="425" w:right="0"/>
        </w:sectPr>
      </w:pPr>
    </w:p>
    <w:p>
      <w:pPr>
        <w:pStyle w:val="BodyText"/>
        <w:spacing w:line="259" w:lineRule="auto" w:before="31"/>
        <w:ind w:left="1015" w:right="1437"/>
        <w:jc w:val="both"/>
      </w:pPr>
      <w:r>
        <w:rPr>
          <w:color w:val="FF0000"/>
        </w:rPr>
        <w:t>As</w:t>
      </w:r>
      <w:r>
        <w:rPr>
          <w:color w:val="FF0000"/>
          <w:spacing w:val="-3"/>
        </w:rPr>
        <w:t> </w:t>
      </w:r>
      <w:r>
        <w:rPr>
          <w:color w:val="FF0000"/>
        </w:rPr>
        <w:t>Boas</w:t>
      </w:r>
      <w:r>
        <w:rPr>
          <w:color w:val="FF0000"/>
          <w:spacing w:val="-3"/>
        </w:rPr>
        <w:t> </w:t>
      </w:r>
      <w:r>
        <w:rPr>
          <w:color w:val="FF0000"/>
        </w:rPr>
        <w:t>Práticas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Fabricação</w:t>
      </w:r>
      <w:r>
        <w:rPr>
          <w:color w:val="FF0000"/>
          <w:spacing w:val="-3"/>
        </w:rPr>
        <w:t> </w:t>
      </w:r>
      <w:r>
        <w:rPr>
          <w:color w:val="FF0000"/>
        </w:rPr>
        <w:t>(BPF)</w:t>
      </w:r>
      <w:r>
        <w:rPr>
          <w:color w:val="FF0000"/>
          <w:spacing w:val="-3"/>
        </w:rPr>
        <w:t> </w:t>
      </w:r>
      <w:r>
        <w:rPr>
          <w:color w:val="FF0000"/>
        </w:rPr>
        <w:t>se referem ao</w:t>
      </w:r>
      <w:r>
        <w:rPr>
          <w:color w:val="FF0000"/>
          <w:spacing w:val="-3"/>
        </w:rPr>
        <w:t> </w:t>
      </w:r>
      <w:r>
        <w:rPr>
          <w:color w:val="FF0000"/>
        </w:rPr>
        <w:t>conjunto</w:t>
      </w:r>
      <w:r>
        <w:rPr>
          <w:color w:val="FF0000"/>
          <w:spacing w:val="-2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práticas</w:t>
      </w:r>
      <w:r>
        <w:rPr>
          <w:color w:val="FF0000"/>
          <w:spacing w:val="-3"/>
        </w:rPr>
        <w:t> </w:t>
      </w:r>
      <w:r>
        <w:rPr>
          <w:color w:val="FF0000"/>
        </w:rPr>
        <w:t>que</w:t>
      </w:r>
      <w:r>
        <w:rPr>
          <w:color w:val="FF0000"/>
          <w:spacing w:val="-1"/>
        </w:rPr>
        <w:t> </w:t>
      </w:r>
      <w:r>
        <w:rPr>
          <w:color w:val="FF0000"/>
        </w:rPr>
        <w:t>asseguram</w:t>
      </w:r>
      <w:r>
        <w:rPr>
          <w:color w:val="FF0000"/>
          <w:spacing w:val="-3"/>
        </w:rPr>
        <w:t> </w:t>
      </w:r>
      <w:r>
        <w:rPr>
          <w:color w:val="FF0000"/>
        </w:rPr>
        <w:t>as condições higiênico sanitárias essenciais para a fabricação, garantindo um ambiente seguro e adequado. A validação</w:t>
      </w:r>
      <w:r>
        <w:rPr>
          <w:color w:val="FF0000"/>
          <w:spacing w:val="-13"/>
        </w:rPr>
        <w:t> </w:t>
      </w:r>
      <w:r>
        <w:rPr>
          <w:color w:val="FF0000"/>
        </w:rPr>
        <w:t>de</w:t>
      </w:r>
      <w:r>
        <w:rPr>
          <w:color w:val="FF0000"/>
          <w:spacing w:val="-12"/>
        </w:rPr>
        <w:t> </w:t>
      </w:r>
      <w:r>
        <w:rPr>
          <w:color w:val="FF0000"/>
        </w:rPr>
        <w:t>cada</w:t>
      </w:r>
      <w:r>
        <w:rPr>
          <w:color w:val="FF0000"/>
          <w:spacing w:val="-10"/>
        </w:rPr>
        <w:t> </w:t>
      </w:r>
      <w:r>
        <w:rPr>
          <w:color w:val="FF0000"/>
        </w:rPr>
        <w:t>fase</w:t>
      </w:r>
      <w:r>
        <w:rPr>
          <w:color w:val="FF0000"/>
          <w:spacing w:val="-12"/>
        </w:rPr>
        <w:t> </w:t>
      </w:r>
      <w:r>
        <w:rPr>
          <w:color w:val="FF0000"/>
        </w:rPr>
        <w:t>do</w:t>
      </w:r>
      <w:r>
        <w:rPr>
          <w:color w:val="FF0000"/>
          <w:spacing w:val="-13"/>
        </w:rPr>
        <w:t> </w:t>
      </w:r>
      <w:r>
        <w:rPr>
          <w:color w:val="FF0000"/>
        </w:rPr>
        <w:t>processo</w:t>
      </w:r>
      <w:r>
        <w:rPr>
          <w:color w:val="FF0000"/>
          <w:spacing w:val="-12"/>
        </w:rPr>
        <w:t> </w:t>
      </w:r>
      <w:r>
        <w:rPr>
          <w:color w:val="FF0000"/>
        </w:rPr>
        <w:t>deverá</w:t>
      </w:r>
      <w:r>
        <w:rPr>
          <w:color w:val="FF0000"/>
          <w:spacing w:val="-8"/>
        </w:rPr>
        <w:t> </w:t>
      </w:r>
      <w:r>
        <w:rPr>
          <w:color w:val="FF0000"/>
        </w:rPr>
        <w:t>ser</w:t>
      </w:r>
      <w:r>
        <w:rPr>
          <w:color w:val="FF0000"/>
          <w:spacing w:val="-10"/>
        </w:rPr>
        <w:t> </w:t>
      </w:r>
      <w:r>
        <w:rPr>
          <w:color w:val="FF0000"/>
        </w:rPr>
        <w:t>regida</w:t>
      </w:r>
      <w:r>
        <w:rPr>
          <w:color w:val="FF0000"/>
          <w:spacing w:val="-13"/>
        </w:rPr>
        <w:t> </w:t>
      </w:r>
      <w:r>
        <w:rPr>
          <w:color w:val="FF0000"/>
        </w:rPr>
        <w:t>com</w:t>
      </w:r>
      <w:r>
        <w:rPr>
          <w:color w:val="FF0000"/>
          <w:spacing w:val="-8"/>
        </w:rPr>
        <w:t> </w:t>
      </w:r>
      <w:r>
        <w:rPr>
          <w:color w:val="FF0000"/>
        </w:rPr>
        <w:t>responsabilidade,</w:t>
      </w:r>
      <w:r>
        <w:rPr>
          <w:color w:val="FF0000"/>
          <w:spacing w:val="-8"/>
        </w:rPr>
        <w:t> </w:t>
      </w:r>
      <w:r>
        <w:rPr>
          <w:color w:val="FF0000"/>
        </w:rPr>
        <w:t>sendo</w:t>
      </w:r>
      <w:r>
        <w:rPr>
          <w:color w:val="FF0000"/>
          <w:spacing w:val="-10"/>
        </w:rPr>
        <w:t> </w:t>
      </w:r>
      <w:r>
        <w:rPr>
          <w:color w:val="FF0000"/>
        </w:rPr>
        <w:t>necessário</w:t>
      </w:r>
      <w:r>
        <w:rPr>
          <w:color w:val="FF0000"/>
          <w:spacing w:val="-10"/>
        </w:rPr>
        <w:t> </w:t>
      </w:r>
      <w:r>
        <w:rPr>
          <w:color w:val="FF0000"/>
        </w:rPr>
        <w:t>registro de</w:t>
      </w:r>
      <w:r>
        <w:rPr>
          <w:color w:val="FF0000"/>
          <w:spacing w:val="-3"/>
        </w:rPr>
        <w:t> </w:t>
      </w:r>
      <w:r>
        <w:rPr>
          <w:color w:val="FF0000"/>
        </w:rPr>
        <w:t>todas</w:t>
      </w:r>
      <w:r>
        <w:rPr>
          <w:color w:val="FF0000"/>
          <w:spacing w:val="-4"/>
        </w:rPr>
        <w:t> </w:t>
      </w:r>
      <w:r>
        <w:rPr>
          <w:color w:val="FF0000"/>
        </w:rPr>
        <w:t>as</w:t>
      </w:r>
      <w:r>
        <w:rPr>
          <w:color w:val="FF0000"/>
          <w:spacing w:val="-5"/>
        </w:rPr>
        <w:t> </w:t>
      </w:r>
      <w:r>
        <w:rPr>
          <w:color w:val="FF0000"/>
        </w:rPr>
        <w:t>ações,</w:t>
      </w:r>
      <w:r>
        <w:rPr>
          <w:color w:val="FF0000"/>
          <w:spacing w:val="-3"/>
        </w:rPr>
        <w:t> </w:t>
      </w:r>
      <w:r>
        <w:rPr>
          <w:color w:val="FF0000"/>
        </w:rPr>
        <w:t>adequado</w:t>
      </w:r>
      <w:r>
        <w:rPr>
          <w:color w:val="FF0000"/>
          <w:spacing w:val="-4"/>
        </w:rPr>
        <w:t> </w:t>
      </w:r>
      <w:r>
        <w:rPr>
          <w:color w:val="FF0000"/>
        </w:rPr>
        <w:t>local</w:t>
      </w:r>
      <w:r>
        <w:rPr>
          <w:color w:val="FF0000"/>
          <w:spacing w:val="-4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trabalho,</w:t>
      </w:r>
      <w:r>
        <w:rPr>
          <w:color w:val="FF0000"/>
          <w:spacing w:val="-3"/>
        </w:rPr>
        <w:t> </w:t>
      </w:r>
      <w:r>
        <w:rPr>
          <w:color w:val="FF0000"/>
        </w:rPr>
        <w:t>instrução</w:t>
      </w:r>
      <w:r>
        <w:rPr>
          <w:color w:val="FF0000"/>
          <w:spacing w:val="-5"/>
        </w:rPr>
        <w:t> </w:t>
      </w:r>
      <w:r>
        <w:rPr>
          <w:color w:val="FF0000"/>
        </w:rPr>
        <w:t>e</w:t>
      </w:r>
      <w:r>
        <w:rPr>
          <w:color w:val="FF0000"/>
          <w:spacing w:val="-3"/>
        </w:rPr>
        <w:t> </w:t>
      </w:r>
      <w:r>
        <w:rPr>
          <w:color w:val="FF0000"/>
        </w:rPr>
        <w:t>treinamento</w:t>
      </w:r>
      <w:r>
        <w:rPr>
          <w:color w:val="FF0000"/>
          <w:spacing w:val="-4"/>
        </w:rPr>
        <w:t> </w:t>
      </w:r>
      <w:r>
        <w:rPr>
          <w:color w:val="FF0000"/>
        </w:rPr>
        <w:t>para</w:t>
      </w:r>
      <w:r>
        <w:rPr>
          <w:color w:val="FF0000"/>
          <w:spacing w:val="-4"/>
        </w:rPr>
        <w:t> </w:t>
      </w:r>
      <w:r>
        <w:rPr>
          <w:color w:val="FF0000"/>
        </w:rPr>
        <w:t>manuseio</w:t>
      </w:r>
      <w:r>
        <w:rPr>
          <w:color w:val="FF0000"/>
          <w:spacing w:val="-5"/>
        </w:rPr>
        <w:t> </w:t>
      </w:r>
      <w:r>
        <w:rPr>
          <w:color w:val="FF0000"/>
        </w:rPr>
        <w:t>das</w:t>
      </w:r>
      <w:r>
        <w:rPr>
          <w:color w:val="FF0000"/>
          <w:spacing w:val="-5"/>
        </w:rPr>
        <w:t> </w:t>
      </w:r>
      <w:r>
        <w:rPr>
          <w:color w:val="FF0000"/>
        </w:rPr>
        <w:t>máquinas e produção, manutenções preventivas e corretivas e devida destinação do produto final.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6"/>
      </w:pPr>
    </w:p>
    <w:p>
      <w:pPr>
        <w:spacing w:before="0"/>
        <w:ind w:left="845" w:right="1267" w:firstLine="0"/>
        <w:jc w:val="center"/>
        <w:rPr>
          <w:b/>
          <w:sz w:val="22"/>
        </w:rPr>
      </w:pPr>
      <w:r>
        <w:rPr>
          <w:b/>
          <w:sz w:val="22"/>
        </w:rPr>
        <w:t>ANEXO </w:t>
      </w:r>
      <w:r>
        <w:rPr>
          <w:b/>
          <w:spacing w:val="-5"/>
          <w:sz w:val="22"/>
        </w:rPr>
        <w:t>03</w:t>
      </w:r>
    </w:p>
    <w:p>
      <w:pPr>
        <w:spacing w:after="0"/>
        <w:jc w:val="center"/>
        <w:rPr>
          <w:b/>
          <w:sz w:val="22"/>
        </w:rPr>
        <w:sectPr>
          <w:pgSz w:w="11910" w:h="16840"/>
          <w:pgMar w:header="0" w:footer="1011" w:top="1860" w:bottom="1200" w:left="425" w:right="0"/>
        </w:sectPr>
      </w:pPr>
    </w:p>
    <w:p>
      <w:pPr>
        <w:pStyle w:val="BodyText"/>
        <w:ind w:left="1882"/>
        <w:rPr>
          <w:sz w:val="20"/>
        </w:rPr>
      </w:pPr>
      <w:r>
        <w:rPr>
          <w:sz w:val="20"/>
        </w:rPr>
        <w:drawing>
          <wp:inline distT="0" distB="0" distL="0" distR="0">
            <wp:extent cx="4604743" cy="8400288"/>
            <wp:effectExtent l="0" t="0" r="0" b="0"/>
            <wp:docPr id="129" name="Image 1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9" name="Image 129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743" cy="840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245"/>
        <w:ind w:left="845" w:right="1267" w:firstLine="0"/>
        <w:jc w:val="center"/>
        <w:rPr>
          <w:b/>
          <w:sz w:val="22"/>
        </w:rPr>
      </w:pPr>
      <w:r>
        <w:rPr>
          <w:b/>
          <w:sz w:val="22"/>
        </w:rPr>
        <w:t>ANEXO </w:t>
      </w:r>
      <w:r>
        <w:rPr>
          <w:b/>
          <w:spacing w:val="-5"/>
          <w:sz w:val="22"/>
        </w:rPr>
        <w:t>04</w:t>
      </w:r>
    </w:p>
    <w:p>
      <w:pPr>
        <w:spacing w:after="0"/>
        <w:jc w:val="center"/>
        <w:rPr>
          <w:b/>
          <w:sz w:val="22"/>
        </w:rPr>
        <w:sectPr>
          <w:pgSz w:w="11910" w:h="16840"/>
          <w:pgMar w:header="0" w:footer="1011" w:top="1440" w:bottom="1200" w:left="425" w:right="0"/>
        </w:sectPr>
      </w:pPr>
    </w:p>
    <w:p>
      <w:pPr>
        <w:pStyle w:val="BodyText"/>
        <w:ind w:left="1262"/>
        <w:rPr>
          <w:sz w:val="20"/>
        </w:rPr>
      </w:pPr>
      <w:r>
        <w:rPr>
          <w:sz w:val="20"/>
        </w:rPr>
        <w:drawing>
          <wp:inline distT="0" distB="0" distL="0" distR="0">
            <wp:extent cx="5345606" cy="8269033"/>
            <wp:effectExtent l="0" t="0" r="0" b="0"/>
            <wp:docPr id="130" name="Image 1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0" name="Image 13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5606" cy="826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10" w:h="16840"/>
          <w:pgMar w:header="0" w:footer="1011" w:top="1440" w:bottom="1200" w:left="425" w:right="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9"/>
        <w:rPr>
          <w:b/>
          <w:sz w:val="20"/>
        </w:rPr>
      </w:pPr>
    </w:p>
    <w:p>
      <w:pPr>
        <w:pStyle w:val="BodyText"/>
        <w:ind w:left="1015"/>
        <w:rPr>
          <w:sz w:val="20"/>
        </w:rPr>
      </w:pPr>
      <w:r>
        <w:rPr>
          <w:sz w:val="20"/>
        </w:rPr>
        <w:drawing>
          <wp:inline distT="0" distB="0" distL="0" distR="0">
            <wp:extent cx="5706754" cy="3483864"/>
            <wp:effectExtent l="0" t="0" r="0" b="0"/>
            <wp:docPr id="131" name="Image 131" descr="Interface gráfica do usuário, Aplicativo, Tabela  Descrição gerada automaticamen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1" name="Image 131" descr="Interface gráfica do usuário, Aplicativo, Tabela  Descrição gerada automaticamente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6754" cy="3483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header="0" w:footer="1011" w:top="1940" w:bottom="1200" w:left="425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80928">
              <wp:simplePos x="0" y="0"/>
              <wp:positionH relativeFrom="page">
                <wp:posOffset>6492494</wp:posOffset>
              </wp:positionH>
              <wp:positionV relativeFrom="page">
                <wp:posOffset>9912032</wp:posOffset>
              </wp:positionV>
              <wp:extent cx="203200" cy="1651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0320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220001pt;margin-top:780.474976pt;width:16pt;height:13pt;mso-position-horizontal-relative:page;mso-position-vertical-relative:page;z-index:-1653555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44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lowerLetter"/>
      <w:lvlText w:val="%1)"/>
      <w:lvlJc w:val="left"/>
      <w:pPr>
        <w:ind w:left="2446" w:hanging="360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4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24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5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72" w:hanging="360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2011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6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1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0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9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4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88" w:hanging="36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209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038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7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14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5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9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6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04" w:hanging="36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2011" w:hanging="28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66" w:hanging="28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12" w:hanging="2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8" w:hanging="2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04" w:hanging="2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0" w:hanging="2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96" w:hanging="2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42" w:hanging="2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88" w:hanging="285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lowerLetter"/>
      <w:lvlText w:val="%1)"/>
      <w:lvlJc w:val="left"/>
      <w:pPr>
        <w:ind w:left="2011" w:hanging="28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66" w:hanging="28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12" w:hanging="2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8" w:hanging="2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04" w:hanging="2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0" w:hanging="2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96" w:hanging="2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42" w:hanging="2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88" w:hanging="285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Letter"/>
      <w:lvlText w:val="%1)"/>
      <w:lvlJc w:val="left"/>
      <w:pPr>
        <w:ind w:left="2011" w:hanging="28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66" w:hanging="28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12" w:hanging="2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8" w:hanging="2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04" w:hanging="2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0" w:hanging="2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96" w:hanging="2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42" w:hanging="2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88" w:hanging="285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lowerLetter"/>
      <w:lvlText w:val="%1)"/>
      <w:lvlJc w:val="left"/>
      <w:pPr>
        <w:ind w:left="2011" w:hanging="28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66" w:hanging="28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12" w:hanging="2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8" w:hanging="2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04" w:hanging="2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0" w:hanging="2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96" w:hanging="2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42" w:hanging="2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88" w:hanging="285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2011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6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1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0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9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4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88" w:hanging="36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lowerLetter"/>
      <w:lvlText w:val="%1)"/>
      <w:lvlJc w:val="left"/>
      <w:pPr>
        <w:ind w:left="208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020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6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40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0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6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00" w:hanging="36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2151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092" w:hanging="4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24" w:hanging="4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56" w:hanging="4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88" w:hanging="4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20" w:hanging="4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52" w:hanging="4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84" w:hanging="4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16" w:hanging="425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2151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092" w:hanging="4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24" w:hanging="4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56" w:hanging="4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88" w:hanging="4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20" w:hanging="4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52" w:hanging="4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84" w:hanging="4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16" w:hanging="425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209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038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7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14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5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9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6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04" w:hanging="36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2446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4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24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5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72" w:hanging="36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upperRoman"/>
      <w:lvlText w:val="%1."/>
      <w:lvlJc w:val="left"/>
      <w:pPr>
        <w:ind w:left="2446" w:hanging="475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color w:val="FF000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44" w:hanging="47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248" w:hanging="4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56" w:hanging="4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4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4" w:hanging="4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8" w:hanging="4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72" w:hanging="475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173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)"/>
      <w:lvlJc w:val="left"/>
      <w:pPr>
        <w:ind w:left="2626" w:hanging="230"/>
        <w:jc w:val="right"/>
      </w:pPr>
      <w:rPr>
        <w:rFonts w:hint="default"/>
        <w:spacing w:val="-2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40" w:hanging="2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20" w:hanging="2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12" w:hanging="2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004" w:hanging="2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96" w:hanging="2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388" w:hanging="2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580" w:hanging="230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173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1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36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2"/>
      <w:numFmt w:val="decimal"/>
      <w:lvlText w:val="%1"/>
      <w:lvlJc w:val="left"/>
      <w:pPr>
        <w:ind w:left="2396" w:hanging="67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396" w:hanging="670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."/>
      <w:lvlJc w:val="left"/>
      <w:pPr>
        <w:ind w:left="2396" w:hanging="670"/>
        <w:jc w:val="right"/>
      </w:pPr>
      <w:rPr>
        <w:rFonts w:hint="default"/>
        <w:spacing w:val="-2"/>
        <w:w w:val="100"/>
        <w:lang w:val="pt-PT" w:eastAsia="en-US" w:bidi="ar-SA"/>
      </w:rPr>
    </w:lvl>
    <w:lvl w:ilvl="3">
      <w:start w:val="0"/>
      <w:numFmt w:val="bullet"/>
      <w:lvlText w:val=""/>
      <w:lvlJc w:val="left"/>
      <w:pPr>
        <w:ind w:left="2446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57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62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46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71" w:hanging="36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173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1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360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173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1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36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173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1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360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173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1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360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2436" w:hanging="42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44" w:hanging="4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248" w:hanging="4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56" w:hanging="4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4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4" w:hanging="4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8" w:hanging="4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72" w:hanging="425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2576" w:hanging="566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470" w:hanging="56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360" w:hanging="56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50" w:hanging="5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0" w:hanging="5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30" w:hanging="5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20" w:hanging="5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10" w:hanging="5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700" w:hanging="566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1736" w:hanging="420"/>
      </w:pPr>
      <w:rPr>
        <w:rFonts w:hint="default" w:ascii="Symbol" w:hAnsi="Symbol" w:eastAsia="Symbol" w:cs="Symbol"/>
        <w:spacing w:val="0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14" w:hanging="4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4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4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4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4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4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4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42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2291" w:hanging="56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218" w:hanging="56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136" w:hanging="5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54" w:hanging="5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72" w:hanging="5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90" w:hanging="5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8" w:hanging="5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26" w:hanging="5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44" w:hanging="565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73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FF000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1736" w:hanging="360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36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2446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4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24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5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72" w:hanging="360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1736" w:hanging="295"/>
      </w:pPr>
      <w:rPr>
        <w:rFonts w:hint="default" w:ascii="Symbol" w:hAnsi="Symbol" w:eastAsia="Symbol" w:cs="Symbol"/>
        <w:spacing w:val="0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14" w:hanging="29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8" w:hanging="29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29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36" w:hanging="2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10" w:hanging="2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4" w:hanging="2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58" w:hanging="2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32" w:hanging="295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2086" w:hanging="360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0"/>
      <w:numFmt w:val="bullet"/>
      <w:lvlText w:val=""/>
      <w:lvlJc w:val="left"/>
      <w:pPr>
        <w:ind w:left="2806" w:hanging="361"/>
      </w:pPr>
      <w:rPr>
        <w:rFonts w:hint="default" w:ascii="Symbol" w:hAnsi="Symbol" w:eastAsia="Symbol" w:cs="Symbol"/>
        <w:spacing w:val="0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64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28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93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57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22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86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51" w:hanging="361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736" w:hanging="360"/>
        <w:jc w:val="right"/>
      </w:pPr>
      <w:rPr>
        <w:rFonts w:hint="default"/>
        <w:spacing w:val="-2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6" w:hanging="391"/>
        <w:jc w:val="righ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86" w:hanging="391"/>
        <w:jc w:val="left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146" w:hanging="391"/>
        <w:jc w:val="left"/>
      </w:pPr>
      <w:rPr>
        <w:rFonts w:hint="default"/>
        <w:spacing w:val="-2"/>
        <w:w w:val="10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80" w:hanging="3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3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08" w:hanging="3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76" w:hanging="3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44" w:hanging="391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441" w:hanging="426"/>
        <w:jc w:val="right"/>
      </w:pPr>
      <w:rPr>
        <w:rFonts w:hint="default" w:ascii="Calibri" w:hAnsi="Calibri" w:eastAsia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31" w:hanging="105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46" w:hanging="72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31" w:hanging="1055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10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57" w:hanging="10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62" w:hanging="10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466" w:hanging="10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71" w:hanging="1055"/>
      </w:pPr>
      <w:rPr>
        <w:rFonts w:hint="default"/>
        <w:lang w:val="pt-PT" w:eastAsia="en-US" w:bidi="ar-SA"/>
      </w:rPr>
    </w:lvl>
  </w:abstractNum>
  <w:num w:numId="4">
    <w:abstractNumId w:val="3"/>
  </w:num>
  <w:num w:numId="25">
    <w:abstractNumId w:val="24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9">
    <w:abstractNumId w:val="8"/>
  </w:num>
  <w:num w:numId="10">
    <w:abstractNumId w:val="9"/>
  </w:num>
  <w:num w:numId="8">
    <w:abstractNumId w:val="7"/>
  </w:num>
  <w:num w:numId="7">
    <w:abstractNumId w:val="6"/>
  </w:num>
  <w:num w:numId="6">
    <w:abstractNumId w:val="5"/>
  </w:num>
  <w:num w:numId="3">
    <w:abstractNumId w:val="2"/>
  </w:num>
  <w:num w:numId="5">
    <w:abstractNumId w:val="4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845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283" w:hanging="557"/>
      <w:outlineLvl w:val="2"/>
    </w:pPr>
    <w:rPr>
      <w:rFonts w:ascii="Calibri" w:hAnsi="Calibri" w:eastAsia="Calibri" w:cs="Calibri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920" w:right="2338" w:firstLine="2"/>
      <w:jc w:val="center"/>
    </w:pPr>
    <w:rPr>
      <w:rFonts w:ascii="Calibri" w:hAnsi="Calibri" w:eastAsia="Calibri" w:cs="Calibri"/>
      <w:b/>
      <w:bCs/>
      <w:sz w:val="96"/>
      <w:szCs w:val="9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735" w:hanging="359"/>
    </w:pPr>
    <w:rPr>
      <w:rFonts w:ascii="Calibri" w:hAnsi="Calibri" w:eastAsia="Calibri" w:cs="Calibri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49" w:lineRule="exact"/>
      <w:ind w:left="8"/>
    </w:pPr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hyperlink" Target="https://drive.google.com/file/d/1tUPen2A-bkCMz6jP00wZyz7rH2z-M4gJ/view?usp=drive_link" TargetMode="External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jpeg"/><Relationship Id="rId20" Type="http://schemas.openxmlformats.org/officeDocument/2006/relationships/image" Target="media/image14.png"/><Relationship Id="rId21" Type="http://schemas.openxmlformats.org/officeDocument/2006/relationships/image" Target="media/image15.jpeg"/><Relationship Id="rId22" Type="http://schemas.openxmlformats.org/officeDocument/2006/relationships/image" Target="media/image16.png"/><Relationship Id="rId23" Type="http://schemas.openxmlformats.org/officeDocument/2006/relationships/image" Target="media/image17.jpe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jpeg"/><Relationship Id="rId27" Type="http://schemas.openxmlformats.org/officeDocument/2006/relationships/image" Target="media/image21.png"/><Relationship Id="rId28" Type="http://schemas.openxmlformats.org/officeDocument/2006/relationships/image" Target="media/image22.jpeg"/><Relationship Id="rId29" Type="http://schemas.openxmlformats.org/officeDocument/2006/relationships/image" Target="media/image23.pn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jpeg"/><Relationship Id="rId33" Type="http://schemas.openxmlformats.org/officeDocument/2006/relationships/image" Target="media/image27.png"/><Relationship Id="rId34" Type="http://schemas.openxmlformats.org/officeDocument/2006/relationships/image" Target="media/image28.jpeg"/><Relationship Id="rId35" Type="http://schemas.openxmlformats.org/officeDocument/2006/relationships/image" Target="media/image29.png"/><Relationship Id="rId36" Type="http://schemas.openxmlformats.org/officeDocument/2006/relationships/image" Target="media/image30.jpeg"/><Relationship Id="rId37" Type="http://schemas.openxmlformats.org/officeDocument/2006/relationships/image" Target="media/image31.png"/><Relationship Id="rId38" Type="http://schemas.openxmlformats.org/officeDocument/2006/relationships/image" Target="media/image32.jpeg"/><Relationship Id="rId39" Type="http://schemas.openxmlformats.org/officeDocument/2006/relationships/image" Target="media/image33.png"/><Relationship Id="rId40" Type="http://schemas.openxmlformats.org/officeDocument/2006/relationships/image" Target="media/image34.jpeg"/><Relationship Id="rId41" Type="http://schemas.openxmlformats.org/officeDocument/2006/relationships/image" Target="media/image35.png"/><Relationship Id="rId42" Type="http://schemas.openxmlformats.org/officeDocument/2006/relationships/image" Target="media/image36.jpeg"/><Relationship Id="rId43" Type="http://schemas.openxmlformats.org/officeDocument/2006/relationships/image" Target="media/image37.png"/><Relationship Id="rId44" Type="http://schemas.openxmlformats.org/officeDocument/2006/relationships/image" Target="media/image38.jpeg"/><Relationship Id="rId45" Type="http://schemas.openxmlformats.org/officeDocument/2006/relationships/image" Target="media/image39.png"/><Relationship Id="rId46" Type="http://schemas.openxmlformats.org/officeDocument/2006/relationships/image" Target="media/image40.png"/><Relationship Id="rId47" Type="http://schemas.openxmlformats.org/officeDocument/2006/relationships/image" Target="media/image41.png"/><Relationship Id="rId48" Type="http://schemas.openxmlformats.org/officeDocument/2006/relationships/image" Target="media/image42.png"/><Relationship Id="rId49" Type="http://schemas.openxmlformats.org/officeDocument/2006/relationships/image" Target="media/image43.png"/><Relationship Id="rId50" Type="http://schemas.openxmlformats.org/officeDocument/2006/relationships/image" Target="media/image44.png"/><Relationship Id="rId51" Type="http://schemas.openxmlformats.org/officeDocument/2006/relationships/image" Target="media/image45.png"/><Relationship Id="rId52" Type="http://schemas.openxmlformats.org/officeDocument/2006/relationships/image" Target="media/image46.png"/><Relationship Id="rId53" Type="http://schemas.openxmlformats.org/officeDocument/2006/relationships/image" Target="media/image47.png"/><Relationship Id="rId54" Type="http://schemas.openxmlformats.org/officeDocument/2006/relationships/image" Target="media/image48.png"/><Relationship Id="rId55" Type="http://schemas.openxmlformats.org/officeDocument/2006/relationships/image" Target="media/image49.png"/><Relationship Id="rId56" Type="http://schemas.openxmlformats.org/officeDocument/2006/relationships/image" Target="media/image50.png"/><Relationship Id="rId57" Type="http://schemas.openxmlformats.org/officeDocument/2006/relationships/image" Target="media/image51.png"/><Relationship Id="rId58" Type="http://schemas.openxmlformats.org/officeDocument/2006/relationships/image" Target="media/image52.png"/><Relationship Id="rId59" Type="http://schemas.openxmlformats.org/officeDocument/2006/relationships/image" Target="media/image53.png"/><Relationship Id="rId60" Type="http://schemas.openxmlformats.org/officeDocument/2006/relationships/image" Target="media/image54.png"/><Relationship Id="rId61" Type="http://schemas.openxmlformats.org/officeDocument/2006/relationships/image" Target="media/image55.png"/><Relationship Id="rId62" Type="http://schemas.openxmlformats.org/officeDocument/2006/relationships/image" Target="media/image56.png"/><Relationship Id="rId63" Type="http://schemas.openxmlformats.org/officeDocument/2006/relationships/image" Target="media/image57.png"/><Relationship Id="rId64" Type="http://schemas.openxmlformats.org/officeDocument/2006/relationships/image" Target="media/image58.png"/><Relationship Id="rId65" Type="http://schemas.openxmlformats.org/officeDocument/2006/relationships/image" Target="media/image59.png"/><Relationship Id="rId66" Type="http://schemas.openxmlformats.org/officeDocument/2006/relationships/image" Target="media/image60.jpeg"/><Relationship Id="rId67" Type="http://schemas.openxmlformats.org/officeDocument/2006/relationships/image" Target="media/image61.png"/><Relationship Id="rId68" Type="http://schemas.openxmlformats.org/officeDocument/2006/relationships/image" Target="media/image62.jpeg"/><Relationship Id="rId69" Type="http://schemas.openxmlformats.org/officeDocument/2006/relationships/image" Target="media/image63.png"/><Relationship Id="rId70" Type="http://schemas.openxmlformats.org/officeDocument/2006/relationships/image" Target="media/image64.png"/><Relationship Id="rId71" Type="http://schemas.openxmlformats.org/officeDocument/2006/relationships/image" Target="media/image65.jpeg"/><Relationship Id="rId72" Type="http://schemas.openxmlformats.org/officeDocument/2006/relationships/image" Target="media/image66.jpeg"/><Relationship Id="rId73" Type="http://schemas.openxmlformats.org/officeDocument/2006/relationships/image" Target="media/image67.png"/><Relationship Id="rId74" Type="http://schemas.openxmlformats.org/officeDocument/2006/relationships/image" Target="media/image68.jpeg"/><Relationship Id="rId75" Type="http://schemas.openxmlformats.org/officeDocument/2006/relationships/hyperlink" Target="https://drive.google.com/file/d/17_-CpFisyg9KPycCTb7BewxgCOOQQql9/view?usp=share_link" TargetMode="External"/><Relationship Id="rId76" Type="http://schemas.openxmlformats.org/officeDocument/2006/relationships/image" Target="media/image69.jpeg"/><Relationship Id="rId77" Type="http://schemas.openxmlformats.org/officeDocument/2006/relationships/image" Target="media/image70.png"/><Relationship Id="rId78" Type="http://schemas.openxmlformats.org/officeDocument/2006/relationships/image" Target="media/image71.jpe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jpe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hyperlink" Target="http://www.planalto.gov.br/ccivil_03/_ato2023-" TargetMode="External"/><Relationship Id="rId86" Type="http://schemas.openxmlformats.org/officeDocument/2006/relationships/hyperlink" Target="http://www.planalto.gov.br/ccivil_03/leis/l7210.htm" TargetMode="External"/><Relationship Id="rId87" Type="http://schemas.openxmlformats.org/officeDocument/2006/relationships/hyperlink" Target="http://www.planalto.gov.br/ccivil_03/_ato2023-2026/2023/decreto/d11432.htm" TargetMode="External"/><Relationship Id="rId88" Type="http://schemas.openxmlformats.org/officeDocument/2006/relationships/hyperlink" Target="http://www.gov.br/trabalho-e-emprego/pt-br/assuntos/inspecao-do-" TargetMode="External"/><Relationship Id="rId89" Type="http://schemas.openxmlformats.org/officeDocument/2006/relationships/hyperlink" Target="http://www.gov.br/saude/pt-br/centrais-de-" TargetMode="External"/><Relationship Id="rId90" Type="http://schemas.openxmlformats.org/officeDocument/2006/relationships/hyperlink" Target="http://www.camara.leg.br/noticias/966217-comissao-debate-regulamentacao-da-lei-que-tratada-" TargetMode="External"/><Relationship Id="rId91" Type="http://schemas.openxmlformats.org/officeDocument/2006/relationships/hyperlink" Target="http://www.dpu.def.br/images/stories/foto_notici" TargetMode="External"/><Relationship Id="rId92" Type="http://schemas.openxmlformats.org/officeDocument/2006/relationships/hyperlink" Target="http://www.gov.br/senappen/pt-br/assuntos/politicas-nacionais-" TargetMode="External"/><Relationship Id="rId93" Type="http://schemas.openxmlformats.org/officeDocument/2006/relationships/hyperlink" Target="http://www.gov.br/saude/pt-br/assuntos/noticias/2023/janeiro/saiba-o-que-e-a-menstruacao-" TargetMode="External"/><Relationship Id="rId94" Type="http://schemas.openxmlformats.org/officeDocument/2006/relationships/hyperlink" Target="http://www.estrategiaods.org.br/conheca-os-ods/" TargetMode="External"/><Relationship Id="rId95" Type="http://schemas.openxmlformats.org/officeDocument/2006/relationships/hyperlink" Target="http://www.pantys.com.br/blogs/pantys/como-nadar-menstruada-entenda-com-a-pantys-e-" TargetMode="External"/><Relationship Id="rId96" Type="http://schemas.openxmlformats.org/officeDocument/2006/relationships/hyperlink" Target="http://www.unicef.org/brazil/relatorios/pobreza-" TargetMode="External"/><Relationship Id="rId97" Type="http://schemas.openxmlformats.org/officeDocument/2006/relationships/hyperlink" Target="http://vigilancia.saude.mg.gov.br/index.php/2024/03/22/qual-a-legislacao-que-" TargetMode="External"/><Relationship Id="rId98" Type="http://schemas.openxmlformats.org/officeDocument/2006/relationships/image" Target="media/image78.jpeg"/><Relationship Id="rId99" Type="http://schemas.openxmlformats.org/officeDocument/2006/relationships/image" Target="media/image79.jpeg"/><Relationship Id="rId100" Type="http://schemas.openxmlformats.org/officeDocument/2006/relationships/image" Target="media/image80.jpeg"/><Relationship Id="rId101" Type="http://schemas.openxmlformats.org/officeDocument/2006/relationships/image" Target="media/image81.jpeg"/><Relationship Id="rId10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Henrique de Lima Estevam</dc:creator>
  <dcterms:created xsi:type="dcterms:W3CDTF">2025-11-06T21:40:46Z</dcterms:created>
  <dcterms:modified xsi:type="dcterms:W3CDTF">2025-11-06T21:40:46Z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2025-11-06T00:00:00Z</vt:filetime>
  </property>
  <property fmtid="{D5CDD505-2E9C-101B-9397-08002B2CF9AE}" pid="5" name="MSIP_Label_0559fe9b-6987-45ef-b918-e76911e153f0_ActionId">
    <vt:lpwstr>22c2cc50-47b5-46a4-a3ca-3ea41c9b31c8</vt:lpwstr>
  </property>
  <property fmtid="{D5CDD505-2E9C-101B-9397-08002B2CF9AE}" pid="6" name="MSIP_Label_0559fe9b-6987-45ef-b918-e76911e153f0_ContentBits">
    <vt:lpwstr>0</vt:lpwstr>
  </property>
  <property fmtid="{D5CDD505-2E9C-101B-9397-08002B2CF9AE}" pid="7" name="MSIP_Label_0559fe9b-6987-45ef-b918-e76911e153f0_Enabled">
    <vt:lpwstr>true</vt:lpwstr>
  </property>
  <property fmtid="{D5CDD505-2E9C-101B-9397-08002B2CF9AE}" pid="8" name="MSIP_Label_0559fe9b-6987-45ef-b918-e76911e153f0_Method">
    <vt:lpwstr>Privileged</vt:lpwstr>
  </property>
  <property fmtid="{D5CDD505-2E9C-101B-9397-08002B2CF9AE}" pid="9" name="MSIP_Label_0559fe9b-6987-45ef-b918-e76911e153f0_Name">
    <vt:lpwstr>Público</vt:lpwstr>
  </property>
  <property fmtid="{D5CDD505-2E9C-101B-9397-08002B2CF9AE}" pid="10" name="MSIP_Label_0559fe9b-6987-45ef-b918-e76911e153f0_SetDate">
    <vt:lpwstr>2023-10-16T14:10:12Z</vt:lpwstr>
  </property>
  <property fmtid="{D5CDD505-2E9C-101B-9397-08002B2CF9AE}" pid="11" name="MSIP_Label_0559fe9b-6987-45ef-b918-e76911e153f0_SiteId">
    <vt:lpwstr>eb090420-444c-43f7-91f2-4b8da6bfe8e1</vt:lpwstr>
  </property>
</Properties>
</file>