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B79B2" w14:textId="77777777" w:rsidR="000C6BC7" w:rsidRDefault="000C6BC7" w:rsidP="00B122E1">
      <w:pPr>
        <w:pStyle w:val="Title"/>
        <w:jc w:val="center"/>
        <w:rPr>
          <w:sz w:val="24"/>
          <w:szCs w:val="24"/>
        </w:rPr>
      </w:pPr>
    </w:p>
    <w:p w14:paraId="254F64BF" w14:textId="77777777" w:rsidR="000C6BC7" w:rsidRDefault="000C6BC7" w:rsidP="00B122E1">
      <w:pPr>
        <w:pStyle w:val="Title"/>
        <w:jc w:val="center"/>
        <w:rPr>
          <w:sz w:val="24"/>
          <w:szCs w:val="24"/>
        </w:rPr>
      </w:pPr>
    </w:p>
    <w:p w14:paraId="761CBEC7" w14:textId="5AE88551" w:rsidR="00B122E1" w:rsidRPr="00257F2B" w:rsidRDefault="00B122E1" w:rsidP="00B122E1">
      <w:pPr>
        <w:pStyle w:val="Title"/>
        <w:jc w:val="center"/>
        <w:rPr>
          <w:sz w:val="24"/>
          <w:szCs w:val="24"/>
        </w:rPr>
      </w:pPr>
      <w:r w:rsidRPr="00257F2B">
        <w:rPr>
          <w:sz w:val="24"/>
          <w:szCs w:val="24"/>
        </w:rPr>
        <w:t>Diversify Your Clinical Portfolio™</w:t>
      </w:r>
    </w:p>
    <w:p w14:paraId="47CFD5CC" w14:textId="1ED3FB93" w:rsidR="00B122E1" w:rsidRPr="00257F2B" w:rsidRDefault="00B122E1" w:rsidP="00B122E1">
      <w:pPr>
        <w:pStyle w:val="Subtitle"/>
        <w:jc w:val="center"/>
      </w:pPr>
      <w:r w:rsidRPr="00257F2B">
        <w:t>The</w:t>
      </w:r>
      <w:r w:rsidR="00B40DFB">
        <w:t xml:space="preserve"> Therapist</w:t>
      </w:r>
      <w:r w:rsidRPr="00257F2B">
        <w:t xml:space="preserve"> Archetypes and The Mindset of the Modern Therapist, Coach, Consultant, and Helper</w:t>
      </w:r>
    </w:p>
    <w:p w14:paraId="0B49D68B" w14:textId="77777777" w:rsidR="00B122E1" w:rsidRPr="00257F2B" w:rsidRDefault="00B122E1" w:rsidP="00B122E1">
      <w:pPr>
        <w:jc w:val="center"/>
        <w:rPr>
          <w:sz w:val="24"/>
          <w:szCs w:val="24"/>
        </w:rPr>
      </w:pPr>
      <w:r w:rsidRPr="00257F2B">
        <w:rPr>
          <w:sz w:val="24"/>
          <w:szCs w:val="24"/>
        </w:rPr>
        <w:br/>
      </w:r>
    </w:p>
    <w:p w14:paraId="2AB84766" w14:textId="77777777" w:rsidR="00B122E1" w:rsidRPr="00257F2B" w:rsidRDefault="00B122E1" w:rsidP="00B122E1">
      <w:pPr>
        <w:jc w:val="center"/>
        <w:rPr>
          <w:sz w:val="24"/>
          <w:szCs w:val="24"/>
        </w:rPr>
      </w:pPr>
      <w:r w:rsidRPr="00257F2B">
        <w:rPr>
          <w:sz w:val="24"/>
          <w:szCs w:val="24"/>
        </w:rPr>
        <w:t>By LaKisha Watson, MS, LCDC-I</w:t>
      </w:r>
      <w:r w:rsidRPr="00257F2B">
        <w:rPr>
          <w:sz w:val="24"/>
          <w:szCs w:val="24"/>
        </w:rPr>
        <w:br/>
        <w:t xml:space="preserve">Founder, </w:t>
      </w:r>
      <w:proofErr w:type="spellStart"/>
      <w:r w:rsidRPr="00257F2B">
        <w:rPr>
          <w:sz w:val="24"/>
          <w:szCs w:val="24"/>
        </w:rPr>
        <w:t>StoneBloom</w:t>
      </w:r>
      <w:proofErr w:type="spellEnd"/>
      <w:r w:rsidRPr="00257F2B">
        <w:rPr>
          <w:sz w:val="24"/>
          <w:szCs w:val="24"/>
        </w:rPr>
        <w:t xml:space="preserve"> Integrative Counseling &amp; Consulting</w:t>
      </w:r>
      <w:r w:rsidRPr="00257F2B">
        <w:rPr>
          <w:sz w:val="24"/>
          <w:szCs w:val="24"/>
        </w:rPr>
        <w:br/>
        <w:t>and She Arrived, LLC</w:t>
      </w:r>
    </w:p>
    <w:p w14:paraId="7A97D0AB" w14:textId="77777777" w:rsidR="00B122E1" w:rsidRPr="00257F2B" w:rsidRDefault="00B122E1" w:rsidP="00B122E1">
      <w:pPr>
        <w:jc w:val="center"/>
        <w:rPr>
          <w:sz w:val="24"/>
          <w:szCs w:val="24"/>
        </w:rPr>
      </w:pPr>
      <w:r w:rsidRPr="00257F2B">
        <w:rPr>
          <w:sz w:val="24"/>
          <w:szCs w:val="24"/>
        </w:rPr>
        <w:t>© 2025 LaKisha Watson. All rights reserved.</w:t>
      </w:r>
      <w:r w:rsidRPr="00257F2B">
        <w:rPr>
          <w:sz w:val="24"/>
          <w:szCs w:val="24"/>
        </w:rPr>
        <w:br/>
        <w:t xml:space="preserve">Published by </w:t>
      </w:r>
      <w:proofErr w:type="spellStart"/>
      <w:r w:rsidRPr="00257F2B">
        <w:rPr>
          <w:sz w:val="24"/>
          <w:szCs w:val="24"/>
        </w:rPr>
        <w:t>StoneBloom</w:t>
      </w:r>
      <w:proofErr w:type="spellEnd"/>
      <w:r w:rsidRPr="00257F2B">
        <w:rPr>
          <w:sz w:val="24"/>
          <w:szCs w:val="24"/>
        </w:rPr>
        <w:t xml:space="preserve"> Integrative Counseling &amp; Consulting</w:t>
      </w:r>
      <w:r w:rsidRPr="00257F2B">
        <w:rPr>
          <w:sz w:val="24"/>
          <w:szCs w:val="24"/>
        </w:rPr>
        <w:br/>
        <w:t>Texas, USA</w:t>
      </w:r>
      <w:r w:rsidRPr="00257F2B">
        <w:rPr>
          <w:sz w:val="24"/>
          <w:szCs w:val="24"/>
        </w:rPr>
        <w:br/>
      </w:r>
      <w:r w:rsidRPr="00257F2B">
        <w:rPr>
          <w:sz w:val="24"/>
          <w:szCs w:val="24"/>
        </w:rPr>
        <w:br/>
        <w:t>ISBN: [to be assigned]</w:t>
      </w:r>
      <w:r w:rsidRPr="00257F2B">
        <w:rPr>
          <w:sz w:val="24"/>
          <w:szCs w:val="24"/>
        </w:rPr>
        <w:br/>
        <w:t>Printed in the United States of America</w:t>
      </w:r>
    </w:p>
    <w:p w14:paraId="2D2D2E4D" w14:textId="77777777" w:rsidR="00B122E1" w:rsidRPr="00257F2B" w:rsidRDefault="00B122E1" w:rsidP="00B122E1">
      <w:pPr>
        <w:rPr>
          <w:sz w:val="24"/>
          <w:szCs w:val="24"/>
        </w:rPr>
      </w:pPr>
      <w:r w:rsidRPr="00257F2B">
        <w:rPr>
          <w:sz w:val="24"/>
          <w:szCs w:val="24"/>
        </w:rPr>
        <w:br w:type="page"/>
      </w:r>
    </w:p>
    <w:p w14:paraId="39561551" w14:textId="77777777" w:rsidR="00B122E1" w:rsidRPr="00257F2B" w:rsidRDefault="00B122E1" w:rsidP="00B122E1">
      <w:pPr>
        <w:pStyle w:val="Heading1"/>
        <w:jc w:val="center"/>
        <w:rPr>
          <w:sz w:val="24"/>
          <w:szCs w:val="24"/>
        </w:rPr>
      </w:pPr>
      <w:r w:rsidRPr="00257F2B">
        <w:rPr>
          <w:sz w:val="24"/>
          <w:szCs w:val="24"/>
        </w:rPr>
        <w:lastRenderedPageBreak/>
        <w:t>Dedication</w:t>
      </w:r>
    </w:p>
    <w:p w14:paraId="46ED0ABF" w14:textId="1369D77B" w:rsidR="003B7FBF" w:rsidRDefault="00B122E1" w:rsidP="003B7FBF">
      <w:pPr>
        <w:jc w:val="center"/>
        <w:rPr>
          <w:sz w:val="24"/>
          <w:szCs w:val="24"/>
        </w:rPr>
      </w:pPr>
      <w:r w:rsidRPr="00257F2B">
        <w:rPr>
          <w:sz w:val="24"/>
          <w:szCs w:val="24"/>
        </w:rPr>
        <w:t>For the helpers who forgot they were also human.</w:t>
      </w:r>
      <w:r w:rsidRPr="00257F2B">
        <w:rPr>
          <w:sz w:val="24"/>
          <w:szCs w:val="24"/>
        </w:rPr>
        <w:br/>
      </w:r>
      <w:r w:rsidRPr="00257F2B">
        <w:rPr>
          <w:sz w:val="24"/>
          <w:szCs w:val="24"/>
        </w:rPr>
        <w:br/>
        <w:t>For every clinician who lost their voice trying to help others find theirs.</w:t>
      </w:r>
      <w:r w:rsidRPr="00257F2B">
        <w:rPr>
          <w:sz w:val="24"/>
          <w:szCs w:val="24"/>
        </w:rPr>
        <w:br/>
      </w:r>
      <w:r w:rsidRPr="00257F2B">
        <w:rPr>
          <w:sz w:val="24"/>
          <w:szCs w:val="24"/>
        </w:rPr>
        <w:br/>
        <w:t>For those standing at the edge of burnout, brilliance, or both — this is your reminder that you are still becoming.</w:t>
      </w:r>
      <w:r w:rsidRPr="00257F2B">
        <w:rPr>
          <w:sz w:val="24"/>
          <w:szCs w:val="24"/>
        </w:rPr>
        <w:br/>
      </w:r>
      <w:r w:rsidRPr="00257F2B">
        <w:rPr>
          <w:sz w:val="24"/>
          <w:szCs w:val="24"/>
        </w:rPr>
        <w:br/>
        <w:t>We are the work before we ever do the work.</w:t>
      </w:r>
    </w:p>
    <w:p w14:paraId="46972468" w14:textId="77777777" w:rsidR="00BD5332" w:rsidRDefault="00BD5332" w:rsidP="003B7FBF">
      <w:pPr>
        <w:jc w:val="center"/>
        <w:rPr>
          <w:sz w:val="24"/>
          <w:szCs w:val="24"/>
        </w:rPr>
      </w:pPr>
    </w:p>
    <w:p w14:paraId="0BC7B5B6" w14:textId="77777777" w:rsidR="00BD5332" w:rsidRDefault="00BD5332" w:rsidP="003B7FBF">
      <w:pPr>
        <w:jc w:val="center"/>
        <w:rPr>
          <w:sz w:val="24"/>
          <w:szCs w:val="24"/>
        </w:rPr>
      </w:pPr>
    </w:p>
    <w:p w14:paraId="255D5040" w14:textId="77777777" w:rsidR="00BD5332" w:rsidRDefault="00BD5332" w:rsidP="003B7FBF">
      <w:pPr>
        <w:jc w:val="center"/>
        <w:rPr>
          <w:sz w:val="24"/>
          <w:szCs w:val="24"/>
        </w:rPr>
      </w:pPr>
    </w:p>
    <w:p w14:paraId="30822A57" w14:textId="77777777" w:rsidR="00BD5332" w:rsidRDefault="00BD5332" w:rsidP="003B7FBF">
      <w:pPr>
        <w:jc w:val="center"/>
        <w:rPr>
          <w:sz w:val="24"/>
          <w:szCs w:val="24"/>
        </w:rPr>
      </w:pPr>
    </w:p>
    <w:p w14:paraId="4ED42A73" w14:textId="77777777" w:rsidR="00BD5332" w:rsidRDefault="00BD5332" w:rsidP="003B7FBF">
      <w:pPr>
        <w:jc w:val="center"/>
        <w:rPr>
          <w:sz w:val="24"/>
          <w:szCs w:val="24"/>
        </w:rPr>
      </w:pPr>
    </w:p>
    <w:p w14:paraId="4B2B8A09" w14:textId="77777777" w:rsidR="00BD5332" w:rsidRDefault="00BD5332" w:rsidP="003B7FBF">
      <w:pPr>
        <w:jc w:val="center"/>
        <w:rPr>
          <w:sz w:val="24"/>
          <w:szCs w:val="24"/>
        </w:rPr>
      </w:pPr>
    </w:p>
    <w:p w14:paraId="28F43AD5" w14:textId="77777777" w:rsidR="00BD5332" w:rsidRDefault="00BD5332" w:rsidP="003B7FBF">
      <w:pPr>
        <w:jc w:val="center"/>
        <w:rPr>
          <w:sz w:val="24"/>
          <w:szCs w:val="24"/>
        </w:rPr>
      </w:pPr>
    </w:p>
    <w:p w14:paraId="57DA82AD" w14:textId="77777777" w:rsidR="00BD5332" w:rsidRDefault="00BD5332" w:rsidP="003B7FBF">
      <w:pPr>
        <w:jc w:val="center"/>
        <w:rPr>
          <w:sz w:val="24"/>
          <w:szCs w:val="24"/>
        </w:rPr>
      </w:pPr>
    </w:p>
    <w:p w14:paraId="0589E1D6" w14:textId="77777777" w:rsidR="00BD5332" w:rsidRDefault="00BD5332" w:rsidP="003B7FBF">
      <w:pPr>
        <w:jc w:val="center"/>
        <w:rPr>
          <w:sz w:val="24"/>
          <w:szCs w:val="24"/>
        </w:rPr>
      </w:pPr>
    </w:p>
    <w:p w14:paraId="2248F7C7" w14:textId="77777777" w:rsidR="00BD5332" w:rsidRDefault="00BD5332" w:rsidP="003B7FBF">
      <w:pPr>
        <w:jc w:val="center"/>
        <w:rPr>
          <w:sz w:val="24"/>
          <w:szCs w:val="24"/>
        </w:rPr>
      </w:pPr>
    </w:p>
    <w:p w14:paraId="5E7DBA87" w14:textId="77777777" w:rsidR="00BD5332" w:rsidRDefault="00BD5332" w:rsidP="003B7FBF">
      <w:pPr>
        <w:jc w:val="center"/>
        <w:rPr>
          <w:sz w:val="24"/>
          <w:szCs w:val="24"/>
        </w:rPr>
      </w:pPr>
    </w:p>
    <w:p w14:paraId="2902F477" w14:textId="77777777" w:rsidR="00BD5332" w:rsidRDefault="00BD5332" w:rsidP="003B7FBF">
      <w:pPr>
        <w:jc w:val="center"/>
        <w:rPr>
          <w:sz w:val="24"/>
          <w:szCs w:val="24"/>
        </w:rPr>
      </w:pPr>
    </w:p>
    <w:p w14:paraId="6C5A9C9C" w14:textId="77777777" w:rsidR="00BD5332" w:rsidRDefault="00BD5332" w:rsidP="003B7FBF">
      <w:pPr>
        <w:jc w:val="center"/>
        <w:rPr>
          <w:sz w:val="24"/>
          <w:szCs w:val="24"/>
        </w:rPr>
      </w:pPr>
    </w:p>
    <w:p w14:paraId="3A183D92" w14:textId="77777777" w:rsidR="00BD5332" w:rsidRDefault="00BD5332" w:rsidP="003B7FBF">
      <w:pPr>
        <w:jc w:val="center"/>
        <w:rPr>
          <w:sz w:val="24"/>
          <w:szCs w:val="24"/>
        </w:rPr>
      </w:pPr>
    </w:p>
    <w:p w14:paraId="22CC882C" w14:textId="77777777" w:rsidR="00BD5332" w:rsidRDefault="00BD5332" w:rsidP="003B7FBF">
      <w:pPr>
        <w:jc w:val="center"/>
        <w:rPr>
          <w:sz w:val="24"/>
          <w:szCs w:val="24"/>
        </w:rPr>
      </w:pPr>
    </w:p>
    <w:p w14:paraId="1BBFAAD5" w14:textId="77777777" w:rsidR="00BD5332" w:rsidRDefault="00BD5332" w:rsidP="003B7FBF">
      <w:pPr>
        <w:jc w:val="center"/>
        <w:rPr>
          <w:sz w:val="24"/>
          <w:szCs w:val="24"/>
        </w:rPr>
      </w:pPr>
    </w:p>
    <w:p w14:paraId="3AA479EB" w14:textId="77777777" w:rsidR="00BD5332" w:rsidRDefault="00BD5332" w:rsidP="003B7FBF">
      <w:pPr>
        <w:jc w:val="center"/>
        <w:rPr>
          <w:sz w:val="24"/>
          <w:szCs w:val="24"/>
        </w:rPr>
      </w:pPr>
    </w:p>
    <w:p w14:paraId="5EFEC67A" w14:textId="77777777" w:rsidR="00BD5332" w:rsidRDefault="00BD5332" w:rsidP="003B7FBF">
      <w:pPr>
        <w:jc w:val="center"/>
        <w:rPr>
          <w:sz w:val="24"/>
          <w:szCs w:val="24"/>
        </w:rPr>
      </w:pPr>
    </w:p>
    <w:p w14:paraId="7CC84503" w14:textId="77777777" w:rsidR="00BD5332" w:rsidRDefault="00BD5332" w:rsidP="003B7FBF">
      <w:pPr>
        <w:jc w:val="center"/>
        <w:rPr>
          <w:sz w:val="24"/>
          <w:szCs w:val="24"/>
        </w:rPr>
      </w:pPr>
    </w:p>
    <w:p w14:paraId="3B8716A7" w14:textId="77777777" w:rsidR="00BD5332" w:rsidRPr="00257F2B" w:rsidRDefault="00BD5332" w:rsidP="003B7FBF">
      <w:pPr>
        <w:jc w:val="center"/>
        <w:rPr>
          <w:sz w:val="24"/>
          <w:szCs w:val="24"/>
        </w:rPr>
      </w:pPr>
    </w:p>
    <w:p w14:paraId="3332F965" w14:textId="4C507D8B" w:rsidR="00BE3F74" w:rsidRPr="00257F2B" w:rsidRDefault="00BE3F74" w:rsidP="00BE3F74">
      <w:pPr>
        <w:pStyle w:val="Heading1"/>
        <w:rPr>
          <w:sz w:val="24"/>
          <w:szCs w:val="24"/>
        </w:rPr>
      </w:pPr>
      <w:r w:rsidRPr="00257F2B">
        <w:rPr>
          <w:sz w:val="24"/>
          <w:szCs w:val="24"/>
        </w:rPr>
        <w:t>Preface — The Puzzle Pieces Were Always Mine</w:t>
      </w:r>
    </w:p>
    <w:p w14:paraId="717F1419" w14:textId="28269BD4" w:rsidR="00BE3F74" w:rsidRPr="00257F2B" w:rsidRDefault="00BE3F74" w:rsidP="00BE3F74">
      <w:pPr>
        <w:rPr>
          <w:sz w:val="24"/>
          <w:szCs w:val="24"/>
        </w:rPr>
      </w:pPr>
      <w:r w:rsidRPr="00257F2B">
        <w:rPr>
          <w:sz w:val="24"/>
          <w:szCs w:val="24"/>
        </w:rPr>
        <w:t xml:space="preserve">For most of my life, I thought my path was a series of pivots — new roles, new titles, new versions of myself trying to find a place to land. It took me years to realize that every seemingly disconnected experience was </w:t>
      </w:r>
      <w:proofErr w:type="gramStart"/>
      <w:r w:rsidRPr="00257F2B">
        <w:rPr>
          <w:sz w:val="24"/>
          <w:szCs w:val="24"/>
        </w:rPr>
        <w:t>actually part</w:t>
      </w:r>
      <w:proofErr w:type="gramEnd"/>
      <w:r w:rsidRPr="00257F2B">
        <w:rPr>
          <w:sz w:val="24"/>
          <w:szCs w:val="24"/>
        </w:rPr>
        <w:t xml:space="preserve"> of one long apprenticeship in understanding people, purpose, and systems.</w:t>
      </w:r>
      <w:r w:rsidRPr="00257F2B">
        <w:rPr>
          <w:sz w:val="24"/>
          <w:szCs w:val="24"/>
        </w:rPr>
        <w:br/>
      </w:r>
      <w:r w:rsidRPr="00257F2B">
        <w:rPr>
          <w:sz w:val="24"/>
          <w:szCs w:val="24"/>
        </w:rPr>
        <w:br/>
        <w:t>When I decided to pursue counseling in my forties, some called it brave; others called it unrealistic. A few even told me not to waste my time</w:t>
      </w:r>
      <w:r w:rsidR="00444661" w:rsidRPr="00257F2B">
        <w:rPr>
          <w:sz w:val="24"/>
          <w:szCs w:val="24"/>
        </w:rPr>
        <w:t xml:space="preserve"> and </w:t>
      </w:r>
      <w:r w:rsidRPr="00257F2B">
        <w:rPr>
          <w:sz w:val="24"/>
          <w:szCs w:val="24"/>
        </w:rPr>
        <w:t>that I was too far along in another career, that I’d have to “start over,” that I’d lose what I had already built.</w:t>
      </w:r>
      <w:r w:rsidRPr="00257F2B">
        <w:rPr>
          <w:sz w:val="24"/>
          <w:szCs w:val="24"/>
        </w:rPr>
        <w:br/>
      </w:r>
      <w:r w:rsidRPr="00257F2B">
        <w:rPr>
          <w:sz w:val="24"/>
          <w:szCs w:val="24"/>
        </w:rPr>
        <w:br/>
        <w:t>But they didn’t see what I saw. I wasn’t starting over; I was coming full circle.</w:t>
      </w:r>
      <w:r w:rsidRPr="00257F2B">
        <w:rPr>
          <w:sz w:val="24"/>
          <w:szCs w:val="24"/>
        </w:rPr>
        <w:br/>
      </w:r>
      <w:r w:rsidRPr="00257F2B">
        <w:rPr>
          <w:sz w:val="24"/>
          <w:szCs w:val="24"/>
        </w:rPr>
        <w:br/>
        <w:t>I spent decades learning how systems work — in business, leadership, operations, HR, marketing, and coaching. I built programs, fixed what was broken, and created strategies for others to succeed. Each role taught me something about structure, communication, and the delicate balance between efficiency and empathy.</w:t>
      </w:r>
      <w:r w:rsidRPr="00257F2B">
        <w:rPr>
          <w:sz w:val="24"/>
          <w:szCs w:val="24"/>
        </w:rPr>
        <w:br/>
      </w:r>
      <w:r w:rsidRPr="00257F2B">
        <w:rPr>
          <w:sz w:val="24"/>
          <w:szCs w:val="24"/>
        </w:rPr>
        <w:br/>
        <w:t>I just didn’t realize that I was also studying human behavior the whole time — not in a textbook, but in real life. Watching how people lead, follow, avoid, adapt, and heal.</w:t>
      </w:r>
      <w:r w:rsidRPr="00257F2B">
        <w:rPr>
          <w:sz w:val="24"/>
          <w:szCs w:val="24"/>
        </w:rPr>
        <w:br/>
      </w:r>
      <w:r w:rsidRPr="00257F2B">
        <w:rPr>
          <w:sz w:val="24"/>
          <w:szCs w:val="24"/>
        </w:rPr>
        <w:br/>
        <w:t>So when I chose to go back to school, I wasn’t abandoning my experience; I was reclaiming it. I was finally giving language to what I’d been doing all along — helping people build healthier systems, inside and out.</w:t>
      </w:r>
      <w:r w:rsidRPr="00257F2B">
        <w:rPr>
          <w:sz w:val="24"/>
          <w:szCs w:val="24"/>
        </w:rPr>
        <w:br/>
      </w:r>
      <w:r w:rsidRPr="00257F2B">
        <w:rPr>
          <w:sz w:val="24"/>
          <w:szCs w:val="24"/>
        </w:rPr>
        <w:br/>
        <w:t>I used to think I was shifting careers. Now I know I was shifting perspectives. Every spreadsheet, meeting, and business plan was preparing me to understand the emotional architecture of people — how we function, where we fracture, and what it takes to rebuild.</w:t>
      </w:r>
      <w:r w:rsidRPr="00257F2B">
        <w:rPr>
          <w:sz w:val="24"/>
          <w:szCs w:val="24"/>
        </w:rPr>
        <w:br/>
      </w:r>
      <w:r w:rsidRPr="00257F2B">
        <w:rPr>
          <w:sz w:val="24"/>
          <w:szCs w:val="24"/>
        </w:rPr>
        <w:br/>
        <w:t>Nothing was wasted. It was all preparation.</w:t>
      </w:r>
      <w:r w:rsidRPr="00257F2B">
        <w:rPr>
          <w:sz w:val="24"/>
          <w:szCs w:val="24"/>
        </w:rPr>
        <w:br/>
      </w:r>
      <w:r w:rsidRPr="00257F2B">
        <w:rPr>
          <w:sz w:val="24"/>
          <w:szCs w:val="24"/>
        </w:rPr>
        <w:br/>
        <w:t>Today, I can see that the skills that once built companies now build capacity in people. My background in administration, marketing, business development, and executive leadership didn’t pull me away from counseling — it prepared me to reimagine what counseling could be.</w:t>
      </w:r>
      <w:r w:rsidRPr="00257F2B">
        <w:rPr>
          <w:sz w:val="24"/>
          <w:szCs w:val="24"/>
        </w:rPr>
        <w:br/>
      </w:r>
      <w:r w:rsidRPr="00257F2B">
        <w:rPr>
          <w:sz w:val="24"/>
          <w:szCs w:val="24"/>
        </w:rPr>
        <w:br/>
      </w:r>
      <w:r w:rsidRPr="00257F2B">
        <w:rPr>
          <w:sz w:val="24"/>
          <w:szCs w:val="24"/>
        </w:rPr>
        <w:lastRenderedPageBreak/>
        <w:t xml:space="preserve">This book, Diversify Your Clinical Portfolio™, is the result of that realization. It’s for the clinicians, coaches, and helpers who wear many hats — the therapist, the entrepreneur, the leader, the visionary. It’s for those who’ve been told they had to choose between purpose and </w:t>
      </w:r>
      <w:proofErr w:type="gramStart"/>
      <w:r w:rsidRPr="00257F2B">
        <w:rPr>
          <w:sz w:val="24"/>
          <w:szCs w:val="24"/>
        </w:rPr>
        <w:t>prosperity, and</w:t>
      </w:r>
      <w:proofErr w:type="gramEnd"/>
      <w:r w:rsidRPr="00257F2B">
        <w:rPr>
          <w:sz w:val="24"/>
          <w:szCs w:val="24"/>
        </w:rPr>
        <w:t xml:space="preserve"> are ready to believe they can have both.</w:t>
      </w:r>
      <w:r w:rsidRPr="00257F2B">
        <w:rPr>
          <w:sz w:val="24"/>
          <w:szCs w:val="24"/>
        </w:rPr>
        <w:br/>
      </w:r>
      <w:r w:rsidRPr="00257F2B">
        <w:rPr>
          <w:sz w:val="24"/>
          <w:szCs w:val="24"/>
        </w:rPr>
        <w:br/>
        <w:t>This isn’t a manual for business owners; it’s a framework for balance. It’s about redefining what success looks like for modern healers — building practices that are financially sustainable, ethically grounded, and emotionally replenishing.</w:t>
      </w:r>
      <w:r w:rsidRPr="00257F2B">
        <w:rPr>
          <w:sz w:val="24"/>
          <w:szCs w:val="24"/>
        </w:rPr>
        <w:br/>
      </w:r>
      <w:r w:rsidRPr="00257F2B">
        <w:rPr>
          <w:sz w:val="24"/>
          <w:szCs w:val="24"/>
        </w:rPr>
        <w:br/>
        <w:t>So no, this is not a story of starting over. It’s a story of alignment — of what happens when every role, every failure, every transition, and every lesson finally finds its purpose. It’s about realizing that the work we’ve done outside the therapy room was never separate from our calling inside it.</w:t>
      </w:r>
      <w:r w:rsidRPr="00257F2B">
        <w:rPr>
          <w:sz w:val="24"/>
          <w:szCs w:val="24"/>
        </w:rPr>
        <w:br/>
      </w:r>
      <w:r w:rsidRPr="00257F2B">
        <w:rPr>
          <w:sz w:val="24"/>
          <w:szCs w:val="24"/>
        </w:rPr>
        <w:br/>
        <w:t>And maybe that’s the point — that all of us, at every age and stage, are still arriving.</w:t>
      </w:r>
      <w:r w:rsidRPr="00257F2B">
        <w:rPr>
          <w:sz w:val="24"/>
          <w:szCs w:val="24"/>
        </w:rPr>
        <w:br/>
      </w:r>
      <w:r w:rsidRPr="00257F2B">
        <w:rPr>
          <w:sz w:val="24"/>
          <w:szCs w:val="24"/>
        </w:rPr>
        <w:br/>
        <w:t>If you’re holding this book, you’re probably somewhere in that same process — discovering that the career you’re building is also building you.</w:t>
      </w:r>
    </w:p>
    <w:p w14:paraId="362E963B" w14:textId="1CBBF3A7" w:rsidR="00B301CB" w:rsidRPr="00257F2B" w:rsidRDefault="00B30D7A">
      <w:pPr>
        <w:pStyle w:val="Heading1"/>
        <w:rPr>
          <w:rFonts w:asciiTheme="minorHAnsi" w:hAnsiTheme="minorHAnsi" w:cstheme="majorHAnsi"/>
          <w:sz w:val="24"/>
          <w:szCs w:val="24"/>
        </w:rPr>
      </w:pPr>
      <w:r w:rsidRPr="00257F2B">
        <w:rPr>
          <w:rFonts w:asciiTheme="minorHAnsi" w:hAnsiTheme="minorHAnsi" w:cstheme="majorHAnsi"/>
          <w:sz w:val="24"/>
          <w:szCs w:val="24"/>
        </w:rPr>
        <w:t>Chapter 1 – The Entrepreneurial Therapist’s Dilemma: Why We’re All Tired and Still Taking Notes</w:t>
      </w:r>
    </w:p>
    <w:p w14:paraId="34461F50" w14:textId="77777777" w:rsidR="00B301CB" w:rsidRPr="00257F2B" w:rsidRDefault="00B30D7A">
      <w:pPr>
        <w:rPr>
          <w:rFonts w:cstheme="majorHAnsi"/>
          <w:sz w:val="24"/>
          <w:szCs w:val="24"/>
        </w:rPr>
      </w:pPr>
      <w:r w:rsidRPr="00257F2B">
        <w:rPr>
          <w:rFonts w:cstheme="majorHAnsi"/>
          <w:sz w:val="24"/>
          <w:szCs w:val="24"/>
        </w:rPr>
        <w:t>Friday morning. I announce, “I’m taking the day off.”</w:t>
      </w:r>
      <w:r w:rsidRPr="00257F2B">
        <w:rPr>
          <w:rFonts w:cstheme="majorHAnsi"/>
          <w:sz w:val="24"/>
          <w:szCs w:val="24"/>
        </w:rPr>
        <w:br/>
      </w:r>
      <w:r w:rsidRPr="00257F2B">
        <w:rPr>
          <w:rFonts w:cstheme="majorHAnsi"/>
          <w:sz w:val="24"/>
          <w:szCs w:val="24"/>
        </w:rPr>
        <w:br/>
        <w:t>Therapist: “Good. Rest is sacred.”</w:t>
      </w:r>
      <w:r w:rsidRPr="00257F2B">
        <w:rPr>
          <w:rFonts w:cstheme="majorHAnsi"/>
          <w:sz w:val="24"/>
          <w:szCs w:val="24"/>
        </w:rPr>
        <w:br/>
        <w:t>CEO: “We can’t afford sacred right now.”</w:t>
      </w:r>
      <w:r w:rsidRPr="00257F2B">
        <w:rPr>
          <w:rFonts w:cstheme="majorHAnsi"/>
          <w:sz w:val="24"/>
          <w:szCs w:val="24"/>
        </w:rPr>
        <w:br/>
        <w:t>Business Developer: “Perfect—film a self-care reel while you rest.”</w:t>
      </w:r>
      <w:r w:rsidRPr="00257F2B">
        <w:rPr>
          <w:rFonts w:cstheme="majorHAnsi"/>
          <w:sz w:val="24"/>
          <w:szCs w:val="24"/>
        </w:rPr>
        <w:br/>
      </w:r>
      <w:r w:rsidRPr="00257F2B">
        <w:rPr>
          <w:rFonts w:cstheme="majorHAnsi"/>
          <w:sz w:val="24"/>
          <w:szCs w:val="24"/>
        </w:rPr>
        <w:br/>
        <w:t>Welcome to the modern paradox—the Entrepreneurial Therapist’s Dilemma. We chose this field to help people, not to become brands. Yet here we are, toggling between CPT codes and Canva templates, wondering if our purpose has a business plan.</w:t>
      </w:r>
      <w:r w:rsidRPr="00257F2B">
        <w:rPr>
          <w:rFonts w:cstheme="majorHAnsi"/>
          <w:sz w:val="24"/>
          <w:szCs w:val="24"/>
        </w:rPr>
        <w:br/>
      </w:r>
      <w:r w:rsidRPr="00257F2B">
        <w:rPr>
          <w:rFonts w:cstheme="majorHAnsi"/>
          <w:sz w:val="24"/>
          <w:szCs w:val="24"/>
        </w:rPr>
        <w:br/>
        <w:t>Somewhere between my third cup of coffee and the fourth rescheduled intake, I realize none of these voices are leaving the room. They coexist, arguing about boundaries and profit margins inside one very overworked body.</w:t>
      </w:r>
      <w:r w:rsidRPr="00257F2B">
        <w:rPr>
          <w:rFonts w:cstheme="majorHAnsi"/>
          <w:sz w:val="24"/>
          <w:szCs w:val="24"/>
        </w:rPr>
        <w:br/>
      </w:r>
      <w:r w:rsidRPr="00257F2B">
        <w:rPr>
          <w:rFonts w:cstheme="majorHAnsi"/>
          <w:sz w:val="24"/>
          <w:szCs w:val="24"/>
        </w:rPr>
        <w:br/>
        <w:t xml:space="preserve">We laugh about “multiple-role syndrome” in supervision, but it’s no joke: the </w:t>
      </w:r>
      <w:r w:rsidRPr="00257F2B">
        <w:rPr>
          <w:rFonts w:cstheme="majorHAnsi"/>
          <w:sz w:val="24"/>
          <w:szCs w:val="24"/>
        </w:rPr>
        <w:lastRenderedPageBreak/>
        <w:t>modern clinician is expected to be an empath, executive, and influencer—simultaneously. This inner conflict is the quiet origin of our collective exhaustion.</w:t>
      </w:r>
    </w:p>
    <w:p w14:paraId="012C1DA7"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The Emotional Economics of Helping</w:t>
      </w:r>
    </w:p>
    <w:p w14:paraId="147A3E20" w14:textId="77777777" w:rsidR="00B301CB" w:rsidRPr="00257F2B" w:rsidRDefault="00B30D7A">
      <w:pPr>
        <w:rPr>
          <w:rFonts w:cstheme="majorHAnsi"/>
          <w:sz w:val="24"/>
          <w:szCs w:val="24"/>
        </w:rPr>
      </w:pPr>
      <w:r w:rsidRPr="00257F2B">
        <w:rPr>
          <w:rFonts w:cstheme="majorHAnsi"/>
          <w:sz w:val="24"/>
          <w:szCs w:val="24"/>
        </w:rPr>
        <w:t>Therapists rarely enter the field for money; we enter for meaning. Yet somewhere between first-session nerves and CEU requirements, meaning became our currency and fatigue the exchange rate.</w:t>
      </w:r>
      <w:r w:rsidRPr="00257F2B">
        <w:rPr>
          <w:rFonts w:cstheme="majorHAnsi"/>
          <w:sz w:val="24"/>
          <w:szCs w:val="24"/>
        </w:rPr>
        <w:br/>
      </w:r>
      <w:r w:rsidRPr="00257F2B">
        <w:rPr>
          <w:rFonts w:cstheme="majorHAnsi"/>
          <w:sz w:val="24"/>
          <w:szCs w:val="24"/>
        </w:rPr>
        <w:br/>
        <w:t>Compassion fatigue (Figley, 1995) and vicarious trauma remain occupational hazards, but the emotional debt now extends beyond empathy. We are expected to deliver trauma-informed care within trauma-inducing systems—productivity quotas, shrinking reimbursement, and endless documentation loops.</w:t>
      </w:r>
      <w:r w:rsidRPr="00257F2B">
        <w:rPr>
          <w:rFonts w:cstheme="majorHAnsi"/>
          <w:sz w:val="24"/>
          <w:szCs w:val="24"/>
        </w:rPr>
        <w:br/>
      </w:r>
      <w:r w:rsidRPr="00257F2B">
        <w:rPr>
          <w:rFonts w:cstheme="majorHAnsi"/>
          <w:sz w:val="24"/>
          <w:szCs w:val="24"/>
        </w:rPr>
        <w:br/>
        <w:t>Research by Maslach and Leiter (2016) identifies six mismatches that predict burnout: workload, control, reward, community, fairness, and values. The typical therapist scores poorly on at least four. We pour empathy into systems that rarely pour back.</w:t>
      </w:r>
      <w:r w:rsidRPr="00257F2B">
        <w:rPr>
          <w:rFonts w:cstheme="majorHAnsi"/>
          <w:sz w:val="24"/>
          <w:szCs w:val="24"/>
        </w:rPr>
        <w:br/>
      </w:r>
      <w:r w:rsidRPr="00257F2B">
        <w:rPr>
          <w:rFonts w:cstheme="majorHAnsi"/>
          <w:sz w:val="24"/>
          <w:szCs w:val="24"/>
        </w:rPr>
        <w:br/>
        <w:t>The body registers this imbalance as chronic stress: fatigue masked as duty, anxiety disguised as motivation. The result is what I call emotional inflation—when the cost of caring outpaces our psychological income.</w:t>
      </w:r>
      <w:r w:rsidRPr="00257F2B">
        <w:rPr>
          <w:rFonts w:cstheme="majorHAnsi"/>
          <w:sz w:val="24"/>
          <w:szCs w:val="24"/>
        </w:rPr>
        <w:br/>
      </w:r>
      <w:r w:rsidRPr="00257F2B">
        <w:rPr>
          <w:rFonts w:cstheme="majorHAnsi"/>
          <w:sz w:val="24"/>
          <w:szCs w:val="24"/>
        </w:rPr>
        <w:br/>
        <w:t>We monetized empathy but never budgeted for recovery.</w:t>
      </w:r>
    </w:p>
    <w:p w14:paraId="30AE1CC8"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The Training Paradox</w:t>
      </w:r>
    </w:p>
    <w:p w14:paraId="2292EAC1" w14:textId="77777777" w:rsidR="00B301CB" w:rsidRPr="00257F2B" w:rsidRDefault="00B30D7A">
      <w:pPr>
        <w:rPr>
          <w:rFonts w:cstheme="majorHAnsi"/>
          <w:sz w:val="24"/>
          <w:szCs w:val="24"/>
        </w:rPr>
      </w:pPr>
      <w:r w:rsidRPr="00257F2B">
        <w:rPr>
          <w:rFonts w:cstheme="majorHAnsi"/>
          <w:sz w:val="24"/>
          <w:szCs w:val="24"/>
        </w:rPr>
        <w:t>Graduate school didn’t tell us to neglect ourselves—it told us to be ethical. We learned what should be done for the client, but not what happens when the workplace demands that we do it at the expense of our own wellbeing.</w:t>
      </w:r>
      <w:r w:rsidRPr="00257F2B">
        <w:rPr>
          <w:rFonts w:cstheme="majorHAnsi"/>
          <w:sz w:val="24"/>
          <w:szCs w:val="24"/>
        </w:rPr>
        <w:br/>
      </w:r>
      <w:r w:rsidRPr="00257F2B">
        <w:rPr>
          <w:rFonts w:cstheme="majorHAnsi"/>
          <w:sz w:val="24"/>
          <w:szCs w:val="24"/>
        </w:rPr>
        <w:br/>
        <w:t>We were trained to protect confidentiality, maintain boundaries, and honor autonomy—but never taught what to do when the system violates ours. When productivity quotas, unpaid documentation hours, and endless client loads collide with ethical ideals, we experience moral dissonance (Austin et al., 2005)—a subtle but corrosive form of distress among helping professionals.</w:t>
      </w:r>
      <w:r w:rsidRPr="00257F2B">
        <w:rPr>
          <w:rFonts w:cstheme="majorHAnsi"/>
          <w:sz w:val="24"/>
          <w:szCs w:val="24"/>
        </w:rPr>
        <w:br/>
      </w:r>
      <w:r w:rsidRPr="00257F2B">
        <w:rPr>
          <w:rFonts w:cstheme="majorHAnsi"/>
          <w:sz w:val="24"/>
          <w:szCs w:val="24"/>
        </w:rPr>
        <w:br/>
        <w:t xml:space="preserve">Ethical standards, as written, assume fair environments; clinical reality rarely does. We are told, 'service before self,' as if self were the ethical enemy. But sustainable care requires reciprocity: a regulated nervous system and a </w:t>
      </w:r>
      <w:proofErr w:type="gramStart"/>
      <w:r w:rsidRPr="00257F2B">
        <w:rPr>
          <w:rFonts w:cstheme="majorHAnsi"/>
          <w:sz w:val="24"/>
          <w:szCs w:val="24"/>
        </w:rPr>
        <w:t>resourced</w:t>
      </w:r>
      <w:proofErr w:type="gramEnd"/>
      <w:r w:rsidRPr="00257F2B">
        <w:rPr>
          <w:rFonts w:cstheme="majorHAnsi"/>
          <w:sz w:val="24"/>
          <w:szCs w:val="24"/>
        </w:rPr>
        <w:t xml:space="preserve"> clinician.</w:t>
      </w:r>
      <w:r w:rsidRPr="00257F2B">
        <w:rPr>
          <w:rFonts w:cstheme="majorHAnsi"/>
          <w:sz w:val="24"/>
          <w:szCs w:val="24"/>
        </w:rPr>
        <w:br/>
      </w:r>
      <w:r w:rsidRPr="00257F2B">
        <w:rPr>
          <w:rFonts w:cstheme="majorHAnsi"/>
          <w:sz w:val="24"/>
          <w:szCs w:val="24"/>
        </w:rPr>
        <w:br/>
        <w:t xml:space="preserve">And for many of us, it’s even more complex. Some of us don’t just put clients </w:t>
      </w:r>
      <w:proofErr w:type="gramStart"/>
      <w:r w:rsidRPr="00257F2B">
        <w:rPr>
          <w:rFonts w:cstheme="majorHAnsi"/>
          <w:sz w:val="24"/>
          <w:szCs w:val="24"/>
        </w:rPr>
        <w:t>first—</w:t>
      </w:r>
      <w:proofErr w:type="gramEnd"/>
      <w:r w:rsidRPr="00257F2B">
        <w:rPr>
          <w:rFonts w:cstheme="majorHAnsi"/>
          <w:sz w:val="24"/>
          <w:szCs w:val="24"/>
        </w:rPr>
        <w:lastRenderedPageBreak/>
        <w:t>we put our families first, layering obligation upon obligation. We care for children, aging parents, or entire communities while holding emotional space for others professionally. That form of invisible labor rarely appears in research but weighs heavily on the therapist psyche.</w:t>
      </w:r>
      <w:r w:rsidRPr="00257F2B">
        <w:rPr>
          <w:rFonts w:cstheme="majorHAnsi"/>
          <w:sz w:val="24"/>
          <w:szCs w:val="24"/>
        </w:rPr>
        <w:br/>
      </w:r>
      <w:r w:rsidRPr="00257F2B">
        <w:rPr>
          <w:rFonts w:cstheme="majorHAnsi"/>
          <w:sz w:val="24"/>
          <w:szCs w:val="24"/>
        </w:rPr>
        <w:br/>
        <w:t>It’s not simply compassion fatigue; it’s role collision—the point where ethical duty, familial duty, and self-preservation all demand the same energy. Over time, this becomes not a value, but a reflex.</w:t>
      </w:r>
      <w:r w:rsidRPr="00257F2B">
        <w:rPr>
          <w:rFonts w:cstheme="majorHAnsi"/>
          <w:sz w:val="24"/>
          <w:szCs w:val="24"/>
        </w:rPr>
        <w:br/>
      </w:r>
      <w:r w:rsidRPr="00257F2B">
        <w:rPr>
          <w:rFonts w:cstheme="majorHAnsi"/>
          <w:sz w:val="24"/>
          <w:szCs w:val="24"/>
        </w:rPr>
        <w:br/>
        <w:t xml:space="preserve">The paradox is that the same ethics designed to protect clients can quietly endanger </w:t>
      </w:r>
      <w:proofErr w:type="gramStart"/>
      <w:r w:rsidRPr="00257F2B">
        <w:rPr>
          <w:rFonts w:cstheme="majorHAnsi"/>
          <w:sz w:val="24"/>
          <w:szCs w:val="24"/>
        </w:rPr>
        <w:t>clinicians—</w:t>
      </w:r>
      <w:proofErr w:type="gramEnd"/>
      <w:r w:rsidRPr="00257F2B">
        <w:rPr>
          <w:rFonts w:cstheme="majorHAnsi"/>
          <w:sz w:val="24"/>
          <w:szCs w:val="24"/>
        </w:rPr>
        <w:t>especially those already serving in multiple worlds.</w:t>
      </w:r>
    </w:p>
    <w:p w14:paraId="7944B1E2"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The Systemic Loop</w:t>
      </w:r>
    </w:p>
    <w:p w14:paraId="5B692366" w14:textId="77777777" w:rsidR="00B301CB" w:rsidRPr="00257F2B" w:rsidRDefault="00B30D7A">
      <w:pPr>
        <w:rPr>
          <w:rFonts w:cstheme="majorHAnsi"/>
          <w:sz w:val="24"/>
          <w:szCs w:val="24"/>
        </w:rPr>
      </w:pPr>
      <w:r w:rsidRPr="00257F2B">
        <w:rPr>
          <w:rFonts w:cstheme="majorHAnsi"/>
          <w:sz w:val="24"/>
          <w:szCs w:val="24"/>
        </w:rPr>
        <w:t>If burnout were purely individual, a new planner or mindfulness app would fix it. But the roots are structural.</w:t>
      </w:r>
      <w:r w:rsidRPr="00257F2B">
        <w:rPr>
          <w:rFonts w:cstheme="majorHAnsi"/>
          <w:sz w:val="24"/>
          <w:szCs w:val="24"/>
        </w:rPr>
        <w:br/>
      </w:r>
      <w:r w:rsidRPr="00257F2B">
        <w:rPr>
          <w:rFonts w:cstheme="majorHAnsi"/>
          <w:sz w:val="24"/>
          <w:szCs w:val="24"/>
        </w:rPr>
        <w:br/>
        <w:t xml:space="preserve">Organizational theorist </w:t>
      </w:r>
      <w:proofErr w:type="spellStart"/>
      <w:r w:rsidRPr="00257F2B">
        <w:rPr>
          <w:rFonts w:cstheme="majorHAnsi"/>
          <w:sz w:val="24"/>
          <w:szCs w:val="24"/>
        </w:rPr>
        <w:t>Rosabeth</w:t>
      </w:r>
      <w:proofErr w:type="spellEnd"/>
      <w:r w:rsidRPr="00257F2B">
        <w:rPr>
          <w:rFonts w:cstheme="majorHAnsi"/>
          <w:sz w:val="24"/>
          <w:szCs w:val="24"/>
        </w:rPr>
        <w:t xml:space="preserve"> Moss Kanter (1977) described how limited autonomy inside rigid </w:t>
      </w:r>
      <w:proofErr w:type="gramStart"/>
      <w:r w:rsidRPr="00257F2B">
        <w:rPr>
          <w:rFonts w:cstheme="majorHAnsi"/>
          <w:sz w:val="24"/>
          <w:szCs w:val="24"/>
        </w:rPr>
        <w:t>hierarchies</w:t>
      </w:r>
      <w:proofErr w:type="gramEnd"/>
      <w:r w:rsidRPr="00257F2B">
        <w:rPr>
          <w:rFonts w:cstheme="majorHAnsi"/>
          <w:sz w:val="24"/>
          <w:szCs w:val="24"/>
        </w:rPr>
        <w:t xml:space="preserve"> breeds learned helplessness long before we named it that. In mental health systems, that helplessness is disguised as loyalty. The well-intentioned clinician stays late, takes one more intake, documents on Saturday, and quietly absorbs the organization’s anxiety.</w:t>
      </w:r>
      <w:r w:rsidRPr="00257F2B">
        <w:rPr>
          <w:rFonts w:cstheme="majorHAnsi"/>
          <w:sz w:val="24"/>
          <w:szCs w:val="24"/>
        </w:rPr>
        <w:br/>
      </w:r>
      <w:r w:rsidRPr="00257F2B">
        <w:rPr>
          <w:rFonts w:cstheme="majorHAnsi"/>
          <w:sz w:val="24"/>
          <w:szCs w:val="24"/>
        </w:rPr>
        <w:br/>
        <w:t>When control, recognition, and resources are scarce, we enter what Maslach (2003) called the 'energy drain spiral.' The harder we work to prove value, the less value we feel. Workload expands until identity collapses.</w:t>
      </w:r>
      <w:r w:rsidRPr="00257F2B">
        <w:rPr>
          <w:rFonts w:cstheme="majorHAnsi"/>
          <w:sz w:val="24"/>
          <w:szCs w:val="24"/>
        </w:rPr>
        <w:br/>
      </w:r>
      <w:r w:rsidRPr="00257F2B">
        <w:rPr>
          <w:rFonts w:cstheme="majorHAnsi"/>
          <w:sz w:val="24"/>
          <w:szCs w:val="24"/>
        </w:rPr>
        <w:br/>
        <w:t>Agencies call it dedication. Bodies call it dysregulation.</w:t>
      </w:r>
      <w:r w:rsidRPr="00257F2B">
        <w:rPr>
          <w:rFonts w:cstheme="majorHAnsi"/>
          <w:sz w:val="24"/>
          <w:szCs w:val="24"/>
        </w:rPr>
        <w:br/>
      </w:r>
      <w:r w:rsidRPr="00257F2B">
        <w:rPr>
          <w:rFonts w:cstheme="majorHAnsi"/>
          <w:sz w:val="24"/>
          <w:szCs w:val="24"/>
        </w:rPr>
        <w:br/>
        <w:t>Many clinicians are caught in this loop: ethical guilt keeps them from leaving, financial fear keeps them from innovating, and moral language keeps them compliant. The result is a professional class that confuses exhaustion with excellence.</w:t>
      </w:r>
      <w:r w:rsidRPr="00257F2B">
        <w:rPr>
          <w:rFonts w:cstheme="majorHAnsi"/>
          <w:sz w:val="24"/>
          <w:szCs w:val="24"/>
        </w:rPr>
        <w:br/>
      </w:r>
      <w:r w:rsidRPr="00257F2B">
        <w:rPr>
          <w:rFonts w:cstheme="majorHAnsi"/>
          <w:sz w:val="24"/>
          <w:szCs w:val="24"/>
        </w:rPr>
        <w:br/>
        <w:t>The system rewards depletion and calls it devotion.</w:t>
      </w:r>
    </w:p>
    <w:p w14:paraId="6B7FDEB0"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A Brief Humor Break: The Meditating Billing Specialist</w:t>
      </w:r>
    </w:p>
    <w:p w14:paraId="238EEF97" w14:textId="77777777" w:rsidR="00B301CB" w:rsidRPr="00257F2B" w:rsidRDefault="00B30D7A">
      <w:pPr>
        <w:rPr>
          <w:rFonts w:cstheme="majorHAnsi"/>
          <w:sz w:val="24"/>
          <w:szCs w:val="24"/>
        </w:rPr>
      </w:pPr>
      <w:r w:rsidRPr="00257F2B">
        <w:rPr>
          <w:rFonts w:cstheme="majorHAnsi"/>
          <w:sz w:val="24"/>
          <w:szCs w:val="24"/>
        </w:rPr>
        <w:t xml:space="preserve">Picture it: a therapist sits cross-legged on the floor, soft music playing, lavender diffuser humming. Halfway through the first exhale, their billing software </w:t>
      </w:r>
      <w:proofErr w:type="gramStart"/>
      <w:r w:rsidRPr="00257F2B">
        <w:rPr>
          <w:rFonts w:cstheme="majorHAnsi"/>
          <w:sz w:val="24"/>
          <w:szCs w:val="24"/>
        </w:rPr>
        <w:t>pings—'</w:t>
      </w:r>
      <w:proofErr w:type="gramEnd"/>
      <w:r w:rsidRPr="00257F2B">
        <w:rPr>
          <w:rFonts w:cstheme="majorHAnsi"/>
          <w:sz w:val="24"/>
          <w:szCs w:val="24"/>
        </w:rPr>
        <w:t>claim rejected.' The body tenses. Mindfulness evaporates. They whisper, 'Lord, give me the serenity to resubmit.'</w:t>
      </w:r>
      <w:r w:rsidRPr="00257F2B">
        <w:rPr>
          <w:rFonts w:cstheme="majorHAnsi"/>
          <w:sz w:val="24"/>
          <w:szCs w:val="24"/>
        </w:rPr>
        <w:br/>
      </w:r>
      <w:r w:rsidRPr="00257F2B">
        <w:rPr>
          <w:rFonts w:cstheme="majorHAnsi"/>
          <w:sz w:val="24"/>
          <w:szCs w:val="24"/>
        </w:rPr>
        <w:lastRenderedPageBreak/>
        <w:br/>
        <w:t xml:space="preserve">Humor isn’t </w:t>
      </w:r>
      <w:proofErr w:type="gramStart"/>
      <w:r w:rsidRPr="00257F2B">
        <w:rPr>
          <w:rFonts w:cstheme="majorHAnsi"/>
          <w:sz w:val="24"/>
          <w:szCs w:val="24"/>
        </w:rPr>
        <w:t>avoidance—</w:t>
      </w:r>
      <w:proofErr w:type="gramEnd"/>
      <w:r w:rsidRPr="00257F2B">
        <w:rPr>
          <w:rFonts w:cstheme="majorHAnsi"/>
          <w:sz w:val="24"/>
          <w:szCs w:val="24"/>
        </w:rPr>
        <w:t>it’s regulation. Laughter metabolizes the absurdity that logic can’t. As Frankl (1959) noted, finding lightness in suffering is not denial but defiance. For clinicians, humor is both coping and consciousness.</w:t>
      </w:r>
    </w:p>
    <w:p w14:paraId="3D8A2BD4"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The Three-Self Dilemma</w:t>
      </w:r>
    </w:p>
    <w:p w14:paraId="78C031CA" w14:textId="03BAB7D5" w:rsidR="00B301CB" w:rsidRPr="00257F2B" w:rsidRDefault="00B30D7A">
      <w:pPr>
        <w:rPr>
          <w:rFonts w:cstheme="majorHAnsi"/>
          <w:sz w:val="24"/>
          <w:szCs w:val="24"/>
        </w:rPr>
      </w:pPr>
      <w:r w:rsidRPr="00257F2B">
        <w:rPr>
          <w:rFonts w:cstheme="majorHAnsi"/>
          <w:sz w:val="24"/>
          <w:szCs w:val="24"/>
        </w:rPr>
        <w:t>The twenty-first-century therapist doesn’t live between two worlds anymore—we live inside three</w:t>
      </w:r>
      <w:r w:rsidR="00955914">
        <w:rPr>
          <w:rFonts w:cstheme="majorHAnsi"/>
          <w:sz w:val="24"/>
          <w:szCs w:val="24"/>
        </w:rPr>
        <w:t xml:space="preserve"> and maybe even more! </w:t>
      </w:r>
      <w:r w:rsidRPr="00257F2B">
        <w:rPr>
          <w:rFonts w:cstheme="majorHAnsi"/>
          <w:sz w:val="24"/>
          <w:szCs w:val="24"/>
        </w:rPr>
        <w:t xml:space="preserve"> Each part of us carries its own psychology, its own unmet need, and its own metric for success.</w:t>
      </w:r>
      <w:r w:rsidRPr="00257F2B">
        <w:rPr>
          <w:rFonts w:cstheme="majorHAnsi"/>
          <w:sz w:val="24"/>
          <w:szCs w:val="24"/>
        </w:rPr>
        <w:br/>
      </w:r>
      <w:r w:rsidRPr="00257F2B">
        <w:rPr>
          <w:rFonts w:cstheme="majorHAnsi"/>
          <w:sz w:val="24"/>
          <w:szCs w:val="24"/>
        </w:rPr>
        <w:br/>
        <w:t xml:space="preserve">The Therapist </w:t>
      </w:r>
      <w:r w:rsidR="003C646E">
        <w:rPr>
          <w:rFonts w:cstheme="majorHAnsi"/>
          <w:sz w:val="24"/>
          <w:szCs w:val="24"/>
        </w:rPr>
        <w:t xml:space="preserve">Helper </w:t>
      </w:r>
      <w:r w:rsidRPr="00257F2B">
        <w:rPr>
          <w:rFonts w:cstheme="majorHAnsi"/>
          <w:sz w:val="24"/>
          <w:szCs w:val="24"/>
        </w:rPr>
        <w:t>seeks attunement and healing. Internal drive: relational connection, empathy, meaning.</w:t>
      </w:r>
      <w:r w:rsidRPr="00257F2B">
        <w:rPr>
          <w:rFonts w:cstheme="majorHAnsi"/>
          <w:sz w:val="24"/>
          <w:szCs w:val="24"/>
        </w:rPr>
        <w:br/>
        <w:t>The CEO seeks order and protection. Internal drive: boundaries, sustainability, safety.</w:t>
      </w:r>
      <w:r w:rsidRPr="00257F2B">
        <w:rPr>
          <w:rFonts w:cstheme="majorHAnsi"/>
          <w:sz w:val="24"/>
          <w:szCs w:val="24"/>
        </w:rPr>
        <w:br/>
        <w:t>The Business Developer seeks growth and visibility. Internal drive: creativity, innovation, autonomy.</w:t>
      </w:r>
      <w:r w:rsidRPr="00257F2B">
        <w:rPr>
          <w:rFonts w:cstheme="majorHAnsi"/>
          <w:sz w:val="24"/>
          <w:szCs w:val="24"/>
        </w:rPr>
        <w:br/>
      </w:r>
      <w:r w:rsidRPr="00257F2B">
        <w:rPr>
          <w:rFonts w:cstheme="majorHAnsi"/>
          <w:sz w:val="24"/>
          <w:szCs w:val="24"/>
        </w:rPr>
        <w:br/>
        <w:t>When these three collaborate, we experience congruence—a sense of flow between purpose and profit. When they compete, we feel fragmentation.</w:t>
      </w:r>
      <w:r w:rsidRPr="00257F2B">
        <w:rPr>
          <w:rFonts w:cstheme="majorHAnsi"/>
          <w:sz w:val="24"/>
          <w:szCs w:val="24"/>
        </w:rPr>
        <w:br/>
      </w:r>
      <w:r w:rsidRPr="00257F2B">
        <w:rPr>
          <w:rFonts w:cstheme="majorHAnsi"/>
          <w:sz w:val="24"/>
          <w:szCs w:val="24"/>
        </w:rPr>
        <w:br/>
        <w:t>Self-Determination Theory (Deci &amp; Ryan, 2000) explains this well: human motivation thrives when autonomy, competence, and relatedness coexist. In most clinical settings, only one or two are allowed to survive. Agencies reward relatedness but restrict autonomy. Private practice celebrates autonomy but isolates community. Entrepreneurship promises competence but risks compassion.</w:t>
      </w:r>
      <w:r w:rsidRPr="00257F2B">
        <w:rPr>
          <w:rFonts w:cstheme="majorHAnsi"/>
          <w:sz w:val="24"/>
          <w:szCs w:val="24"/>
        </w:rPr>
        <w:br/>
      </w:r>
      <w:r w:rsidRPr="00257F2B">
        <w:rPr>
          <w:rFonts w:cstheme="majorHAnsi"/>
          <w:sz w:val="24"/>
          <w:szCs w:val="24"/>
        </w:rPr>
        <w:br/>
        <w:t>The real dilemma isn’t either/</w:t>
      </w:r>
      <w:proofErr w:type="gramStart"/>
      <w:r w:rsidRPr="00257F2B">
        <w:rPr>
          <w:rFonts w:cstheme="majorHAnsi"/>
          <w:sz w:val="24"/>
          <w:szCs w:val="24"/>
        </w:rPr>
        <w:t>or;</w:t>
      </w:r>
      <w:proofErr w:type="gramEnd"/>
      <w:r w:rsidRPr="00257F2B">
        <w:rPr>
          <w:rFonts w:cstheme="majorHAnsi"/>
          <w:sz w:val="24"/>
          <w:szCs w:val="24"/>
        </w:rPr>
        <w:t xml:space="preserve"> it’s how to be all three without burning out </w:t>
      </w:r>
      <w:proofErr w:type="gramStart"/>
      <w:r w:rsidRPr="00257F2B">
        <w:rPr>
          <w:rFonts w:cstheme="majorHAnsi"/>
          <w:sz w:val="24"/>
          <w:szCs w:val="24"/>
        </w:rPr>
        <w:t>any one</w:t>
      </w:r>
      <w:proofErr w:type="gramEnd"/>
      <w:r w:rsidRPr="00257F2B">
        <w:rPr>
          <w:rFonts w:cstheme="majorHAnsi"/>
          <w:sz w:val="24"/>
          <w:szCs w:val="24"/>
        </w:rPr>
        <w:t>.</w:t>
      </w:r>
      <w:r w:rsidRPr="00257F2B">
        <w:rPr>
          <w:rFonts w:cstheme="majorHAnsi"/>
          <w:sz w:val="24"/>
          <w:szCs w:val="24"/>
        </w:rPr>
        <w:br/>
      </w:r>
      <w:r w:rsidRPr="00257F2B">
        <w:rPr>
          <w:rFonts w:cstheme="majorHAnsi"/>
          <w:sz w:val="24"/>
          <w:szCs w:val="24"/>
        </w:rPr>
        <w:br/>
        <w:t xml:space="preserve">The modern clinician isn’t torn between </w:t>
      </w:r>
      <w:r w:rsidR="00BC50A0">
        <w:rPr>
          <w:rFonts w:cstheme="majorHAnsi"/>
          <w:sz w:val="24"/>
          <w:szCs w:val="24"/>
        </w:rPr>
        <w:t>multiple</w:t>
      </w:r>
      <w:r w:rsidRPr="00257F2B">
        <w:rPr>
          <w:rFonts w:cstheme="majorHAnsi"/>
          <w:sz w:val="24"/>
          <w:szCs w:val="24"/>
        </w:rPr>
        <w:t xml:space="preserve"> roles</w:t>
      </w:r>
      <w:r w:rsidR="00DE6D8B">
        <w:rPr>
          <w:rFonts w:cstheme="majorHAnsi"/>
          <w:sz w:val="24"/>
          <w:szCs w:val="24"/>
        </w:rPr>
        <w:t xml:space="preserve"> </w:t>
      </w:r>
      <w:r w:rsidRPr="00257F2B">
        <w:rPr>
          <w:rFonts w:cstheme="majorHAnsi"/>
          <w:sz w:val="24"/>
          <w:szCs w:val="24"/>
        </w:rPr>
        <w:t>we’re negotiating a three-way custody agreement with ourselves.</w:t>
      </w:r>
    </w:p>
    <w:p w14:paraId="0043010E"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The Emergence of the Integrator</w:t>
      </w:r>
    </w:p>
    <w:p w14:paraId="258C3481" w14:textId="683B675C" w:rsidR="00B301CB" w:rsidRPr="00257F2B" w:rsidRDefault="00B30D7A">
      <w:pPr>
        <w:rPr>
          <w:rFonts w:cstheme="majorHAnsi"/>
          <w:sz w:val="24"/>
          <w:szCs w:val="24"/>
        </w:rPr>
      </w:pPr>
      <w:r w:rsidRPr="00257F2B">
        <w:rPr>
          <w:rFonts w:cstheme="majorHAnsi"/>
          <w:sz w:val="24"/>
          <w:szCs w:val="24"/>
        </w:rPr>
        <w:t>Somewhere between burnout and breakthrough, a new archetype begins to form</w:t>
      </w:r>
      <w:r w:rsidR="00DE6D8B">
        <w:rPr>
          <w:rFonts w:cstheme="majorHAnsi"/>
          <w:sz w:val="24"/>
          <w:szCs w:val="24"/>
        </w:rPr>
        <w:t xml:space="preserve"> </w:t>
      </w:r>
      <w:r w:rsidRPr="00257F2B">
        <w:rPr>
          <w:rFonts w:cstheme="majorHAnsi"/>
          <w:sz w:val="24"/>
          <w:szCs w:val="24"/>
        </w:rPr>
        <w:t>the Integrator. This is the clinician who stops choosing between purpose and profit and starts designing for both.</w:t>
      </w:r>
      <w:r w:rsidRPr="00257F2B">
        <w:rPr>
          <w:rFonts w:cstheme="majorHAnsi"/>
          <w:sz w:val="24"/>
          <w:szCs w:val="24"/>
        </w:rPr>
        <w:br/>
      </w:r>
      <w:r w:rsidRPr="00257F2B">
        <w:rPr>
          <w:rFonts w:cstheme="majorHAnsi"/>
          <w:sz w:val="24"/>
          <w:szCs w:val="24"/>
        </w:rPr>
        <w:br/>
        <w:t xml:space="preserve">Integration is not indulgence; it’s infrastructure. It is </w:t>
      </w:r>
      <w:proofErr w:type="gramStart"/>
      <w:r w:rsidRPr="00257F2B">
        <w:rPr>
          <w:rFonts w:cstheme="majorHAnsi"/>
          <w:sz w:val="24"/>
          <w:szCs w:val="24"/>
        </w:rPr>
        <w:t>the psychological</w:t>
      </w:r>
      <w:proofErr w:type="gramEnd"/>
      <w:r w:rsidRPr="00257F2B">
        <w:rPr>
          <w:rFonts w:cstheme="majorHAnsi"/>
          <w:sz w:val="24"/>
          <w:szCs w:val="24"/>
        </w:rPr>
        <w:t xml:space="preserve"> scaffolding that allows a therapist to hold boundaries, balance portfolios, and build longevity without betraying empathy.</w:t>
      </w:r>
      <w:r w:rsidRPr="00257F2B">
        <w:rPr>
          <w:rFonts w:cstheme="majorHAnsi"/>
          <w:sz w:val="24"/>
          <w:szCs w:val="24"/>
        </w:rPr>
        <w:br/>
      </w:r>
      <w:r w:rsidRPr="00257F2B">
        <w:rPr>
          <w:rFonts w:cstheme="majorHAnsi"/>
          <w:sz w:val="24"/>
          <w:szCs w:val="24"/>
        </w:rPr>
        <w:lastRenderedPageBreak/>
        <w:br/>
        <w:t>When we stop pathologizing ambition, we start healing the profession.</w:t>
      </w:r>
      <w:r w:rsidRPr="00257F2B">
        <w:rPr>
          <w:rFonts w:cstheme="majorHAnsi"/>
          <w:sz w:val="24"/>
          <w:szCs w:val="24"/>
        </w:rPr>
        <w:br/>
      </w:r>
    </w:p>
    <w:p w14:paraId="0228F15D" w14:textId="46621654" w:rsidR="00B301CB" w:rsidRPr="00257F2B" w:rsidRDefault="00B30D7A">
      <w:pPr>
        <w:rPr>
          <w:rFonts w:cstheme="majorHAnsi"/>
          <w:sz w:val="24"/>
          <w:szCs w:val="24"/>
        </w:rPr>
      </w:pPr>
      <w:r w:rsidRPr="00257F2B">
        <w:rPr>
          <w:rFonts w:cstheme="majorHAnsi"/>
          <w:sz w:val="24"/>
          <w:szCs w:val="24"/>
        </w:rPr>
        <w:t>The entrepreneurial therapist’s dilemma isn’t just about overwork; it’s about identity collision. We are clinicians, executives, and storytellers, each trained by different cultures with competing definitions of success. Integration begins the moment we stop asking which one we should be and start asking how all three can breathe in the same body.</w:t>
      </w:r>
      <w:r w:rsidRPr="00257F2B">
        <w:rPr>
          <w:rFonts w:cstheme="majorHAnsi"/>
          <w:sz w:val="24"/>
          <w:szCs w:val="24"/>
        </w:rPr>
        <w:br/>
      </w:r>
      <w:r w:rsidRPr="00257F2B">
        <w:rPr>
          <w:rFonts w:cstheme="majorHAnsi"/>
          <w:sz w:val="24"/>
          <w:szCs w:val="24"/>
        </w:rPr>
        <w:br/>
        <w:t xml:space="preserve">In the next chapter, we step outside the self and look at the wider machinery that sustains this </w:t>
      </w:r>
      <w:r w:rsidR="00A72126" w:rsidRPr="00257F2B">
        <w:rPr>
          <w:rFonts w:cstheme="majorHAnsi"/>
          <w:sz w:val="24"/>
          <w:szCs w:val="24"/>
        </w:rPr>
        <w:t xml:space="preserve">tension, </w:t>
      </w:r>
      <w:r w:rsidRPr="00257F2B">
        <w:rPr>
          <w:rFonts w:cstheme="majorHAnsi"/>
          <w:sz w:val="24"/>
          <w:szCs w:val="24"/>
        </w:rPr>
        <w:t>the systems that praise compassion yet profit from exhaustion.</w:t>
      </w:r>
    </w:p>
    <w:p w14:paraId="22129598" w14:textId="77777777" w:rsidR="00B301CB" w:rsidRPr="00257F2B" w:rsidRDefault="00B30D7A">
      <w:pPr>
        <w:pStyle w:val="Heading2"/>
        <w:rPr>
          <w:rFonts w:asciiTheme="minorHAnsi" w:hAnsiTheme="minorHAnsi" w:cstheme="majorHAnsi"/>
          <w:sz w:val="24"/>
          <w:szCs w:val="24"/>
        </w:rPr>
      </w:pPr>
      <w:r w:rsidRPr="00257F2B">
        <w:rPr>
          <w:rFonts w:asciiTheme="minorHAnsi" w:hAnsiTheme="minorHAnsi" w:cstheme="majorHAnsi"/>
          <w:sz w:val="24"/>
          <w:szCs w:val="24"/>
        </w:rPr>
        <w:t>References (APA 7)</w:t>
      </w:r>
    </w:p>
    <w:p w14:paraId="3E01AD01" w14:textId="77777777" w:rsidR="00B301CB" w:rsidRPr="00257F2B" w:rsidRDefault="00B30D7A">
      <w:pPr>
        <w:rPr>
          <w:rFonts w:cstheme="majorHAnsi"/>
          <w:sz w:val="24"/>
          <w:szCs w:val="24"/>
        </w:rPr>
      </w:pPr>
      <w:r w:rsidRPr="00257F2B">
        <w:rPr>
          <w:rFonts w:cstheme="majorHAnsi"/>
          <w:sz w:val="24"/>
          <w:szCs w:val="24"/>
        </w:rPr>
        <w:t xml:space="preserve">Austin, W., Rankel, M., Kagan, L., Bergum, V., &amp; </w:t>
      </w:r>
      <w:proofErr w:type="spellStart"/>
      <w:r w:rsidRPr="00257F2B">
        <w:rPr>
          <w:rFonts w:cstheme="majorHAnsi"/>
          <w:sz w:val="24"/>
          <w:szCs w:val="24"/>
        </w:rPr>
        <w:t>Lemermeyer</w:t>
      </w:r>
      <w:proofErr w:type="spellEnd"/>
      <w:r w:rsidRPr="00257F2B">
        <w:rPr>
          <w:rFonts w:cstheme="majorHAnsi"/>
          <w:sz w:val="24"/>
          <w:szCs w:val="24"/>
        </w:rPr>
        <w:t xml:space="preserve">, G. (2005). Moral distress </w:t>
      </w:r>
      <w:proofErr w:type="gramStart"/>
      <w:r w:rsidRPr="00257F2B">
        <w:rPr>
          <w:rFonts w:cstheme="majorHAnsi"/>
          <w:sz w:val="24"/>
          <w:szCs w:val="24"/>
        </w:rPr>
        <w:t>as</w:t>
      </w:r>
      <w:proofErr w:type="gramEnd"/>
      <w:r w:rsidRPr="00257F2B">
        <w:rPr>
          <w:rFonts w:cstheme="majorHAnsi"/>
          <w:sz w:val="24"/>
          <w:szCs w:val="24"/>
        </w:rPr>
        <w:t xml:space="preserve"> experienced by psychologists. Ethics &amp; Behavior, 15(3), 197–212.</w:t>
      </w:r>
      <w:r w:rsidRPr="00257F2B">
        <w:rPr>
          <w:rFonts w:cstheme="majorHAnsi"/>
          <w:sz w:val="24"/>
          <w:szCs w:val="24"/>
        </w:rPr>
        <w:br/>
        <w:t>Deci, E. L., &amp; Ryan, R. M. (2000). The 'what' and 'why' of goal pursuits: Human needs and the self-determination of behavior. Psychological Inquiry, 11(4), 227–268.</w:t>
      </w:r>
      <w:r w:rsidRPr="00257F2B">
        <w:rPr>
          <w:rFonts w:cstheme="majorHAnsi"/>
          <w:sz w:val="24"/>
          <w:szCs w:val="24"/>
        </w:rPr>
        <w:br/>
        <w:t>Festinger, L. (1957). A Theory of Cognitive Dissonance. Stanford University Press.</w:t>
      </w:r>
      <w:r w:rsidRPr="00257F2B">
        <w:rPr>
          <w:rFonts w:cstheme="majorHAnsi"/>
          <w:sz w:val="24"/>
          <w:szCs w:val="24"/>
        </w:rPr>
        <w:br/>
        <w:t>Figley, C. R. (1995). Compassion Fatigue: Coping with Secondary Traumatic Stress Disorder in Those Who Treat the Traumatized. Brunner/Mazel.</w:t>
      </w:r>
      <w:r w:rsidRPr="00257F2B">
        <w:rPr>
          <w:rFonts w:cstheme="majorHAnsi"/>
          <w:sz w:val="24"/>
          <w:szCs w:val="24"/>
        </w:rPr>
        <w:br/>
        <w:t>Frankl, V. E. (1959). Man’s Search for Meaning. Beacon Press.</w:t>
      </w:r>
      <w:r w:rsidRPr="00257F2B">
        <w:rPr>
          <w:rFonts w:cstheme="majorHAnsi"/>
          <w:sz w:val="24"/>
          <w:szCs w:val="24"/>
        </w:rPr>
        <w:br/>
        <w:t>Kanter, R. M. (1977). Men and Women of the Corporation. Basic Books.</w:t>
      </w:r>
      <w:r w:rsidRPr="00257F2B">
        <w:rPr>
          <w:rFonts w:cstheme="majorHAnsi"/>
          <w:sz w:val="24"/>
          <w:szCs w:val="24"/>
        </w:rPr>
        <w:br/>
        <w:t>Maslach, C. (2003). Job burnout: New directions in research and intervention. Current Directions in Psychological Science, 12(5), 189–192.</w:t>
      </w:r>
      <w:r w:rsidRPr="00257F2B">
        <w:rPr>
          <w:rFonts w:cstheme="majorHAnsi"/>
          <w:sz w:val="24"/>
          <w:szCs w:val="24"/>
        </w:rPr>
        <w:br/>
        <w:t>Maslach, C., &amp; Leiter, M. P. (2016). Burnout at Work: A Psychological Perspective. Psychology Press.</w:t>
      </w:r>
    </w:p>
    <w:p w14:paraId="53FEF3BA" w14:textId="77777777" w:rsidR="00193F4A" w:rsidRPr="00257F2B" w:rsidRDefault="00193F4A" w:rsidP="00193F4A">
      <w:pPr>
        <w:pStyle w:val="Heading1"/>
        <w:rPr>
          <w:rFonts w:asciiTheme="minorHAnsi" w:hAnsiTheme="minorHAnsi" w:cstheme="majorHAnsi"/>
          <w:sz w:val="24"/>
          <w:szCs w:val="24"/>
        </w:rPr>
      </w:pPr>
      <w:r w:rsidRPr="00257F2B">
        <w:rPr>
          <w:rFonts w:asciiTheme="minorHAnsi" w:hAnsiTheme="minorHAnsi" w:cstheme="majorHAnsi"/>
          <w:sz w:val="24"/>
          <w:szCs w:val="24"/>
        </w:rPr>
        <w:t>Chapter 2: The Systemic Lens</w:t>
      </w:r>
    </w:p>
    <w:p w14:paraId="3AAC6C0E" w14:textId="77777777" w:rsidR="00383756" w:rsidRDefault="00193F4A" w:rsidP="00D81CA4">
      <w:pPr>
        <w:rPr>
          <w:rFonts w:cstheme="majorHAnsi"/>
          <w:sz w:val="24"/>
          <w:szCs w:val="24"/>
        </w:rPr>
      </w:pPr>
      <w:r w:rsidRPr="00257F2B">
        <w:rPr>
          <w:rFonts w:cstheme="majorHAnsi"/>
          <w:sz w:val="24"/>
          <w:szCs w:val="24"/>
        </w:rPr>
        <w:br/>
        <w:t xml:space="preserve">In Chapter 1, we explored the internal terrain of the entrepreneurial </w:t>
      </w:r>
      <w:proofErr w:type="gramStart"/>
      <w:r w:rsidRPr="00257F2B">
        <w:rPr>
          <w:rFonts w:cstheme="majorHAnsi"/>
          <w:sz w:val="24"/>
          <w:szCs w:val="24"/>
        </w:rPr>
        <w:t>therapist—</w:t>
      </w:r>
      <w:proofErr w:type="gramEnd"/>
      <w:r w:rsidRPr="00257F2B">
        <w:rPr>
          <w:rFonts w:cstheme="majorHAnsi"/>
          <w:sz w:val="24"/>
          <w:szCs w:val="24"/>
        </w:rPr>
        <w:t>the quiet tension between service and self, the fatigue of carrying others while still learning to hold our own. Yet our personal struggles do not exist in isolation. They live within larger ecosystems that shape what we believe, how we practice, and even how we define worth. To understand the dilemma fully, we must step back and view the therapist through a systemic lens.</w:t>
      </w:r>
      <w:r w:rsidRPr="00257F2B">
        <w:rPr>
          <w:rFonts w:cstheme="majorHAnsi"/>
          <w:sz w:val="24"/>
          <w:szCs w:val="24"/>
        </w:rPr>
        <w:br/>
      </w:r>
      <w:r w:rsidRPr="00257F2B">
        <w:rPr>
          <w:rFonts w:cstheme="majorHAnsi"/>
          <w:sz w:val="24"/>
          <w:szCs w:val="24"/>
        </w:rPr>
        <w:br/>
        <w:t xml:space="preserve">The systemic view recognizes that therapists are not simply individuals navigating burnout or ambition; we are products of interlocking systems—organizational, cultural, professional, and </w:t>
      </w:r>
      <w:proofErr w:type="gramStart"/>
      <w:r w:rsidRPr="00257F2B">
        <w:rPr>
          <w:rFonts w:cstheme="majorHAnsi"/>
          <w:sz w:val="24"/>
          <w:szCs w:val="24"/>
        </w:rPr>
        <w:t>economic—</w:t>
      </w:r>
      <w:proofErr w:type="gramEnd"/>
      <w:r w:rsidRPr="00257F2B">
        <w:rPr>
          <w:rFonts w:cstheme="majorHAnsi"/>
          <w:sz w:val="24"/>
          <w:szCs w:val="24"/>
        </w:rPr>
        <w:t xml:space="preserve">that both sustain and strain us. These systems </w:t>
      </w:r>
      <w:r w:rsidRPr="00257F2B">
        <w:rPr>
          <w:rFonts w:cstheme="majorHAnsi"/>
          <w:sz w:val="24"/>
          <w:szCs w:val="24"/>
        </w:rPr>
        <w:lastRenderedPageBreak/>
        <w:t xml:space="preserve">reward certain </w:t>
      </w:r>
      <w:proofErr w:type="gramStart"/>
      <w:r w:rsidRPr="00257F2B">
        <w:rPr>
          <w:rFonts w:cstheme="majorHAnsi"/>
          <w:sz w:val="24"/>
          <w:szCs w:val="24"/>
        </w:rPr>
        <w:t>values—</w:t>
      </w:r>
      <w:proofErr w:type="gramEnd"/>
      <w:r w:rsidRPr="00257F2B">
        <w:rPr>
          <w:rFonts w:cstheme="majorHAnsi"/>
          <w:sz w:val="24"/>
          <w:szCs w:val="24"/>
        </w:rPr>
        <w:t>productivity, perfectionism</w:t>
      </w:r>
      <w:proofErr w:type="gramStart"/>
      <w:r w:rsidRPr="00257F2B">
        <w:rPr>
          <w:rFonts w:cstheme="majorHAnsi"/>
          <w:sz w:val="24"/>
          <w:szCs w:val="24"/>
        </w:rPr>
        <w:t>, compliance—</w:t>
      </w:r>
      <w:proofErr w:type="gramEnd"/>
      <w:r w:rsidRPr="00257F2B">
        <w:rPr>
          <w:rFonts w:cstheme="majorHAnsi"/>
          <w:sz w:val="24"/>
          <w:szCs w:val="24"/>
        </w:rPr>
        <w:t>while often silencing others such as rest, creativity, and autonomy. When we begin to examine these forces, we realize our exhaustion is not a personal flaw. It is often a systemic symptom (Maslach &amp; Leiter, 2016).</w:t>
      </w:r>
      <w:r w:rsidRPr="00257F2B">
        <w:rPr>
          <w:rFonts w:cstheme="majorHAnsi"/>
          <w:sz w:val="24"/>
          <w:szCs w:val="24"/>
        </w:rPr>
        <w:br/>
      </w:r>
      <w:r w:rsidRPr="00257F2B">
        <w:rPr>
          <w:rFonts w:cstheme="majorHAnsi"/>
          <w:sz w:val="24"/>
          <w:szCs w:val="24"/>
        </w:rPr>
        <w:br/>
      </w:r>
      <w:r w:rsidRPr="00257F2B">
        <w:rPr>
          <w:rFonts w:cstheme="majorHAnsi"/>
          <w:b/>
          <w:bCs/>
          <w:sz w:val="24"/>
          <w:szCs w:val="24"/>
        </w:rPr>
        <w:t>The Organizational System: When Care Meets Capital</w:t>
      </w:r>
      <w:r w:rsidRPr="00257F2B">
        <w:rPr>
          <w:rFonts w:cstheme="majorHAnsi"/>
          <w:sz w:val="24"/>
          <w:szCs w:val="24"/>
        </w:rPr>
        <w:br/>
      </w:r>
      <w:r w:rsidRPr="00257F2B">
        <w:rPr>
          <w:rFonts w:cstheme="majorHAnsi"/>
          <w:sz w:val="24"/>
          <w:szCs w:val="24"/>
        </w:rPr>
        <w:br/>
        <w:t>Modern mental-health organizations—community agencies, group practices, and corporate wellness networks—operate at the intersection of compassion and capitalism. The language of care frequently coexists with metrics of productivity: billable hours, caseload targets, and efficiency scores. Clinicians are encouraged to “serve the client first,” yet the system measures their worth by output (Freudenberger, 1974).</w:t>
      </w:r>
      <w:r w:rsidRPr="00257F2B">
        <w:rPr>
          <w:rFonts w:cstheme="majorHAnsi"/>
          <w:sz w:val="24"/>
          <w:szCs w:val="24"/>
        </w:rPr>
        <w:br/>
      </w:r>
      <w:r w:rsidRPr="00257F2B">
        <w:rPr>
          <w:rFonts w:cstheme="majorHAnsi"/>
          <w:sz w:val="24"/>
          <w:szCs w:val="24"/>
        </w:rPr>
        <w:br/>
        <w:t>This dual expectation—heal deeply but quickly—creates moral dissonance. Therapists internalize the pressure to prove their value through volume, often equating their professional success with the number of sessions completed rather than the depth of human change facilitated. Over time, many begin to view rest, boundaries, and even supervision as luxuries instead of necessities.</w:t>
      </w:r>
      <w:r w:rsidRPr="00257F2B">
        <w:rPr>
          <w:rFonts w:cstheme="majorHAnsi"/>
          <w:sz w:val="24"/>
          <w:szCs w:val="24"/>
        </w:rPr>
        <w:br/>
      </w:r>
      <w:r w:rsidRPr="00257F2B">
        <w:rPr>
          <w:rFonts w:cstheme="majorHAnsi"/>
          <w:sz w:val="24"/>
          <w:szCs w:val="24"/>
        </w:rPr>
        <w:br/>
        <w:t xml:space="preserve">And along this journey, many clinicians find themselves working for organizations—and for leaders—who were taught to prioritize dollars, not people. The executive may or may not have a clinical </w:t>
      </w:r>
      <w:proofErr w:type="gramStart"/>
      <w:r w:rsidRPr="00257F2B">
        <w:rPr>
          <w:rFonts w:cstheme="majorHAnsi"/>
          <w:sz w:val="24"/>
          <w:szCs w:val="24"/>
        </w:rPr>
        <w:t>background, and</w:t>
      </w:r>
      <w:proofErr w:type="gramEnd"/>
      <w:r w:rsidRPr="00257F2B">
        <w:rPr>
          <w:rFonts w:cstheme="majorHAnsi"/>
          <w:sz w:val="24"/>
          <w:szCs w:val="24"/>
        </w:rPr>
        <w:t xml:space="preserve"> sometimes holds no degree in </w:t>
      </w:r>
      <w:r w:rsidR="00835D4E">
        <w:rPr>
          <w:rFonts w:cstheme="majorHAnsi"/>
          <w:sz w:val="24"/>
          <w:szCs w:val="24"/>
        </w:rPr>
        <w:t xml:space="preserve">health care </w:t>
      </w:r>
      <w:r w:rsidRPr="00257F2B">
        <w:rPr>
          <w:rFonts w:cstheme="majorHAnsi"/>
          <w:sz w:val="24"/>
          <w:szCs w:val="24"/>
        </w:rPr>
        <w:t>at all. The irony is that the clinician—who carries the</w:t>
      </w:r>
      <w:r w:rsidR="00A91E3E">
        <w:rPr>
          <w:rFonts w:cstheme="majorHAnsi"/>
          <w:sz w:val="24"/>
          <w:szCs w:val="24"/>
        </w:rPr>
        <w:t xml:space="preserve"> legal,</w:t>
      </w:r>
      <w:r w:rsidRPr="00257F2B">
        <w:rPr>
          <w:rFonts w:cstheme="majorHAnsi"/>
          <w:sz w:val="24"/>
          <w:szCs w:val="24"/>
        </w:rPr>
        <w:t xml:space="preserve"> ethical and emotional weight of the work—has been intentionally not trained to be the executive. Because if clinicians learned the language of leadership, finance, and influence, people might begin to come before dollars. That shift would challenge the very systems that profit from burnout and compliance. So here we are, feeling conflicted—guilty even—for wanting both: purpose and prosperity, service and sustainability.</w:t>
      </w:r>
      <w:r w:rsidRPr="00257F2B">
        <w:rPr>
          <w:rFonts w:cstheme="majorHAnsi"/>
          <w:sz w:val="24"/>
          <w:szCs w:val="24"/>
        </w:rPr>
        <w:br/>
      </w:r>
      <w:r w:rsidRPr="00257F2B">
        <w:rPr>
          <w:rFonts w:cstheme="majorHAnsi"/>
          <w:sz w:val="24"/>
          <w:szCs w:val="24"/>
        </w:rPr>
        <w:br/>
        <w:t>In this environment, self-care becomes performative. It is scheduled between sessions, tracked in HR wellness portals, and used to sustain the same level of productivity the system demands. The organizational culture may preach “balance,” but structurally, it rewards endurance. The result is a collective fatigue hidden behind professional empathy (Brown, 2018).</w:t>
      </w:r>
      <w:r w:rsidRPr="00257F2B">
        <w:rPr>
          <w:rFonts w:cstheme="majorHAnsi"/>
          <w:sz w:val="24"/>
          <w:szCs w:val="24"/>
        </w:rPr>
        <w:br/>
      </w:r>
      <w:r w:rsidRPr="00257F2B">
        <w:rPr>
          <w:rFonts w:cstheme="majorHAnsi"/>
          <w:sz w:val="24"/>
          <w:szCs w:val="24"/>
        </w:rPr>
        <w:br/>
      </w:r>
      <w:r w:rsidRPr="00257F2B">
        <w:rPr>
          <w:rFonts w:cstheme="majorHAnsi"/>
          <w:b/>
          <w:bCs/>
          <w:sz w:val="24"/>
          <w:szCs w:val="24"/>
        </w:rPr>
        <w:t>The Cultural System: Visibility, Validation, and the Mirror of Comparison</w:t>
      </w:r>
      <w:r w:rsidRPr="00257F2B">
        <w:rPr>
          <w:rFonts w:cstheme="majorHAnsi"/>
          <w:sz w:val="24"/>
          <w:szCs w:val="24"/>
        </w:rPr>
        <w:br/>
      </w:r>
      <w:r w:rsidRPr="00257F2B">
        <w:rPr>
          <w:rFonts w:cstheme="majorHAnsi"/>
          <w:sz w:val="24"/>
          <w:szCs w:val="24"/>
        </w:rPr>
        <w:br/>
        <w:t xml:space="preserve">Outside the therapy room, cultural narratives shape who we believe we must be. </w:t>
      </w:r>
      <w:r w:rsidRPr="00257F2B">
        <w:rPr>
          <w:rFonts w:cstheme="majorHAnsi"/>
          <w:sz w:val="24"/>
          <w:szCs w:val="24"/>
        </w:rPr>
        <w:lastRenderedPageBreak/>
        <w:t xml:space="preserve">Social media celebrates the “boss therapist”—curated, confident, and endlessly giving. Influencers </w:t>
      </w:r>
      <w:proofErr w:type="gramStart"/>
      <w:r w:rsidRPr="00257F2B">
        <w:rPr>
          <w:rFonts w:cstheme="majorHAnsi"/>
          <w:sz w:val="24"/>
          <w:szCs w:val="24"/>
        </w:rPr>
        <w:t>post about</w:t>
      </w:r>
      <w:proofErr w:type="gramEnd"/>
      <w:r w:rsidRPr="00257F2B">
        <w:rPr>
          <w:rFonts w:cstheme="majorHAnsi"/>
          <w:sz w:val="24"/>
          <w:szCs w:val="24"/>
        </w:rPr>
        <w:t xml:space="preserve"> boundaries while working through the weekend. These images can distort a clinician’s sense of adequacy, blurring authenticity with branding (hooks, 2000).</w:t>
      </w:r>
    </w:p>
    <w:p w14:paraId="45C28F44" w14:textId="393AB161" w:rsidR="00193F4A" w:rsidRPr="00257F2B" w:rsidRDefault="00383756" w:rsidP="00D81CA4">
      <w:pPr>
        <w:rPr>
          <w:rFonts w:cstheme="majorHAnsi"/>
          <w:b/>
          <w:bCs/>
          <w:sz w:val="24"/>
          <w:szCs w:val="24"/>
        </w:rPr>
      </w:pPr>
      <w:proofErr w:type="spellStart"/>
      <w:r>
        <w:rPr>
          <w:rFonts w:cstheme="majorHAnsi"/>
          <w:sz w:val="24"/>
          <w:szCs w:val="24"/>
        </w:rPr>
        <w:t>Culurally</w:t>
      </w:r>
      <w:proofErr w:type="spellEnd"/>
      <w:r w:rsidR="00193F4A" w:rsidRPr="00257F2B">
        <w:rPr>
          <w:rFonts w:cstheme="majorHAnsi"/>
          <w:sz w:val="24"/>
          <w:szCs w:val="24"/>
        </w:rPr>
        <w:t>, we are told that success equals visibility. Yet visibility invites scrutiny, and scrutiny breeds self-doubt. For many therapists—especially women, therapists of color, and those from marginalized communities—these cultural systems carry added weight. Representation is powerful but also performative; it requires constant negotiation between personal truth and professional expectation.</w:t>
      </w:r>
      <w:r w:rsidR="00193F4A" w:rsidRPr="00257F2B">
        <w:rPr>
          <w:rFonts w:cstheme="majorHAnsi"/>
          <w:sz w:val="24"/>
          <w:szCs w:val="24"/>
        </w:rPr>
        <w:br/>
      </w:r>
      <w:r w:rsidR="00193F4A" w:rsidRPr="00257F2B">
        <w:rPr>
          <w:rFonts w:cstheme="majorHAnsi"/>
          <w:sz w:val="24"/>
          <w:szCs w:val="24"/>
        </w:rPr>
        <w:br/>
        <w:t xml:space="preserve">Through this lens, we see that the therapist’s self is not merely </w:t>
      </w:r>
      <w:proofErr w:type="gramStart"/>
      <w:r w:rsidR="00193F4A" w:rsidRPr="00257F2B">
        <w:rPr>
          <w:rFonts w:cstheme="majorHAnsi"/>
          <w:sz w:val="24"/>
          <w:szCs w:val="24"/>
        </w:rPr>
        <w:t>clinical—</w:t>
      </w:r>
      <w:proofErr w:type="gramEnd"/>
      <w:r w:rsidR="00193F4A" w:rsidRPr="00257F2B">
        <w:rPr>
          <w:rFonts w:cstheme="majorHAnsi"/>
          <w:sz w:val="24"/>
          <w:szCs w:val="24"/>
        </w:rPr>
        <w:t>it is cultural. Each post, credential, and “brand voice” becomes part of an identity economy that quietly asks: Am I enough?</w:t>
      </w:r>
      <w:r w:rsidR="00193F4A" w:rsidRPr="00257F2B">
        <w:rPr>
          <w:rFonts w:cstheme="majorHAnsi"/>
          <w:sz w:val="24"/>
          <w:szCs w:val="24"/>
        </w:rPr>
        <w:br/>
      </w:r>
      <w:r w:rsidR="00193F4A" w:rsidRPr="00257F2B">
        <w:rPr>
          <w:rFonts w:cstheme="majorHAnsi"/>
          <w:sz w:val="24"/>
          <w:szCs w:val="24"/>
        </w:rPr>
        <w:br/>
      </w:r>
      <w:r w:rsidR="00193F4A" w:rsidRPr="00257F2B">
        <w:rPr>
          <w:rFonts w:cstheme="majorHAnsi"/>
          <w:b/>
          <w:bCs/>
          <w:sz w:val="24"/>
          <w:szCs w:val="24"/>
        </w:rPr>
        <w:t>The Professional System: Ethics, Education, and the Inherited Hierarchy</w:t>
      </w:r>
      <w:r w:rsidR="00193F4A" w:rsidRPr="00257F2B">
        <w:rPr>
          <w:rFonts w:cstheme="majorHAnsi"/>
          <w:sz w:val="24"/>
          <w:szCs w:val="24"/>
        </w:rPr>
        <w:br/>
      </w:r>
      <w:r w:rsidR="00193F4A" w:rsidRPr="00257F2B">
        <w:rPr>
          <w:rFonts w:cstheme="majorHAnsi"/>
          <w:sz w:val="24"/>
          <w:szCs w:val="24"/>
        </w:rPr>
        <w:br/>
        <w:t>The professional system—boards, licensure, training, supervision—is designed to ensure competency and protect clients. Yet, in its structure lies an inherited hierarchy that can unintentionally reinforce imbalance. Graduate programs teach ethics and boundaries but rarely address the systemic contradictions therapists face when workplaces or agencies violate those same principles (American Counseling Association, 2014).</w:t>
      </w:r>
      <w:r w:rsidR="00193F4A" w:rsidRPr="00257F2B">
        <w:rPr>
          <w:rFonts w:cstheme="majorHAnsi"/>
          <w:sz w:val="24"/>
          <w:szCs w:val="24"/>
        </w:rPr>
        <w:br/>
      </w:r>
      <w:r w:rsidR="00193F4A" w:rsidRPr="00257F2B">
        <w:rPr>
          <w:rFonts w:cstheme="majorHAnsi"/>
          <w:sz w:val="24"/>
          <w:szCs w:val="24"/>
        </w:rPr>
        <w:br/>
        <w:t>We are taught to practice self-awareness but not system-awareness. Clinical supervision often focuses on technique and liability more than sustainability or liberation. Many clinicians emerge licensed yet unprepared to navigate the institutional realities of insurance, managed care, or corporate policies that privilege profit over process.</w:t>
      </w:r>
      <w:r w:rsidR="00193F4A" w:rsidRPr="00257F2B">
        <w:rPr>
          <w:rFonts w:cstheme="majorHAnsi"/>
          <w:sz w:val="24"/>
          <w:szCs w:val="24"/>
        </w:rPr>
        <w:br/>
      </w:r>
      <w:r w:rsidR="00193F4A" w:rsidRPr="00257F2B">
        <w:rPr>
          <w:rFonts w:cstheme="majorHAnsi"/>
          <w:sz w:val="24"/>
          <w:szCs w:val="24"/>
        </w:rPr>
        <w:br/>
        <w:t>This system also determines whose knowledge is legitimized. Western psychological frameworks dominate, while indigenous, spiritual, or culturally rooted practices are marginalized. For clinicians who hold multiple cultural identities or integrate holistic approaches, professional validation often comes at the cost of authenticity. Thus, therapists learn to translate their truth into language the system will accept (Sue &amp; Sue, 2021).</w:t>
      </w:r>
      <w:r w:rsidR="00193F4A" w:rsidRPr="00257F2B">
        <w:rPr>
          <w:rFonts w:cstheme="majorHAnsi"/>
          <w:sz w:val="24"/>
          <w:szCs w:val="24"/>
        </w:rPr>
        <w:br/>
      </w:r>
      <w:r w:rsidR="00193F4A" w:rsidRPr="00257F2B">
        <w:rPr>
          <w:rFonts w:cstheme="majorHAnsi"/>
          <w:sz w:val="24"/>
          <w:szCs w:val="24"/>
        </w:rPr>
        <w:br/>
      </w:r>
      <w:r w:rsidR="00193F4A" w:rsidRPr="00257F2B">
        <w:rPr>
          <w:rFonts w:cstheme="majorHAnsi"/>
          <w:b/>
          <w:bCs/>
          <w:sz w:val="24"/>
          <w:szCs w:val="24"/>
        </w:rPr>
        <w:t>The Economic System: Worth, Work, and the Myth of Scarcity</w:t>
      </w:r>
      <w:r w:rsidR="00193F4A" w:rsidRPr="00257F2B">
        <w:rPr>
          <w:rFonts w:cstheme="majorHAnsi"/>
          <w:sz w:val="24"/>
          <w:szCs w:val="24"/>
        </w:rPr>
        <w:br/>
      </w:r>
      <w:r w:rsidR="00193F4A" w:rsidRPr="00257F2B">
        <w:rPr>
          <w:rFonts w:cstheme="majorHAnsi"/>
          <w:sz w:val="24"/>
          <w:szCs w:val="24"/>
        </w:rPr>
        <w:br/>
        <w:t xml:space="preserve">Behind every therapist’s fee is an invisible economy of worth. Sliding scales, unpaid </w:t>
      </w:r>
      <w:r w:rsidR="00193F4A" w:rsidRPr="00257F2B">
        <w:rPr>
          <w:rFonts w:cstheme="majorHAnsi"/>
          <w:sz w:val="24"/>
          <w:szCs w:val="24"/>
        </w:rPr>
        <w:lastRenderedPageBreak/>
        <w:t>internships, and low insurance reimbursements reinforce the message that healing work should be affordable—sometimes at the therapist’s expense. In a helping profession, financial advocacy can feel selfish, yet under-valuation perpetuates systemic inequity.</w:t>
      </w:r>
      <w:r w:rsidR="00193F4A" w:rsidRPr="00257F2B">
        <w:rPr>
          <w:rFonts w:cstheme="majorHAnsi"/>
          <w:sz w:val="24"/>
          <w:szCs w:val="24"/>
        </w:rPr>
        <w:br/>
      </w:r>
      <w:r w:rsidR="00193F4A" w:rsidRPr="00257F2B">
        <w:rPr>
          <w:rFonts w:cstheme="majorHAnsi"/>
          <w:sz w:val="24"/>
          <w:szCs w:val="24"/>
        </w:rPr>
        <w:br/>
        <w:t xml:space="preserve">For entrepreneurial therapists—especially those launching private practices or community </w:t>
      </w:r>
      <w:proofErr w:type="gramStart"/>
      <w:r w:rsidR="00193F4A" w:rsidRPr="00257F2B">
        <w:rPr>
          <w:rFonts w:cstheme="majorHAnsi"/>
          <w:sz w:val="24"/>
          <w:szCs w:val="24"/>
        </w:rPr>
        <w:t>initiatives—</w:t>
      </w:r>
      <w:proofErr w:type="gramEnd"/>
      <w:r w:rsidR="00193F4A" w:rsidRPr="00257F2B">
        <w:rPr>
          <w:rFonts w:cstheme="majorHAnsi"/>
          <w:sz w:val="24"/>
          <w:szCs w:val="24"/>
        </w:rPr>
        <w:t xml:space="preserve">the tension between sustainability and accessibility is constant. Many </w:t>
      </w:r>
      <w:proofErr w:type="gramStart"/>
      <w:r w:rsidR="00193F4A" w:rsidRPr="00257F2B">
        <w:rPr>
          <w:rFonts w:cstheme="majorHAnsi"/>
          <w:sz w:val="24"/>
          <w:szCs w:val="24"/>
        </w:rPr>
        <w:t>wrestle</w:t>
      </w:r>
      <w:proofErr w:type="gramEnd"/>
      <w:r w:rsidR="00193F4A" w:rsidRPr="00257F2B">
        <w:rPr>
          <w:rFonts w:cstheme="majorHAnsi"/>
          <w:sz w:val="24"/>
          <w:szCs w:val="24"/>
        </w:rPr>
        <w:t xml:space="preserve"> with guilt for charging what they are worth or for refusing to overextend. This economic conditioning echoes broader societal messages that valorize self-sacrifice and stigmatize profit in healing work.</w:t>
      </w:r>
      <w:r w:rsidR="00193F4A" w:rsidRPr="00257F2B">
        <w:rPr>
          <w:rFonts w:cstheme="majorHAnsi"/>
          <w:sz w:val="24"/>
          <w:szCs w:val="24"/>
        </w:rPr>
        <w:br/>
      </w:r>
      <w:r w:rsidR="00193F4A" w:rsidRPr="00257F2B">
        <w:rPr>
          <w:rFonts w:cstheme="majorHAnsi"/>
          <w:sz w:val="24"/>
          <w:szCs w:val="24"/>
        </w:rPr>
        <w:br/>
        <w:t>When viewed systemically, burnout is not only emotional—it is economic. The scarcity model keeps therapists overworked and underpaid while convincing them their exhaustion is noble. Reclaiming worth, therefore, becomes a radical act of both survival and systemic disruption.</w:t>
      </w:r>
      <w:r w:rsidR="00193F4A" w:rsidRPr="00257F2B">
        <w:rPr>
          <w:rFonts w:cstheme="majorHAnsi"/>
          <w:sz w:val="24"/>
          <w:szCs w:val="24"/>
        </w:rPr>
        <w:br/>
      </w:r>
      <w:r w:rsidR="00193F4A" w:rsidRPr="00257F2B">
        <w:rPr>
          <w:rFonts w:cstheme="majorHAnsi"/>
          <w:sz w:val="24"/>
          <w:szCs w:val="24"/>
        </w:rPr>
        <w:br/>
      </w:r>
      <w:r w:rsidR="00193F4A" w:rsidRPr="00257F2B">
        <w:rPr>
          <w:rFonts w:cstheme="majorHAnsi"/>
          <w:b/>
          <w:bCs/>
          <w:sz w:val="24"/>
          <w:szCs w:val="24"/>
        </w:rPr>
        <w:t>Reframing the Systemic Lens: Integration over Opposition</w:t>
      </w:r>
      <w:r w:rsidR="00193F4A" w:rsidRPr="00257F2B">
        <w:rPr>
          <w:rFonts w:cstheme="majorHAnsi"/>
          <w:sz w:val="24"/>
          <w:szCs w:val="24"/>
        </w:rPr>
        <w:br/>
      </w:r>
      <w:r w:rsidR="00193F4A" w:rsidRPr="00257F2B">
        <w:rPr>
          <w:rFonts w:cstheme="majorHAnsi"/>
          <w:sz w:val="24"/>
          <w:szCs w:val="24"/>
        </w:rPr>
        <w:br/>
        <w:t>Understanding these systems invites a shift from blame to awareness. The goal is not to escape the systems—we all exist within them—but to navigate them consciously. Integration means acknowledging that organizational policies, cultural narratives, and professional norms will continue to influence us, yet we can cultivate agency in how we respond.</w:t>
      </w:r>
      <w:r w:rsidR="00193F4A" w:rsidRPr="00257F2B">
        <w:rPr>
          <w:rFonts w:cstheme="majorHAnsi"/>
          <w:sz w:val="24"/>
          <w:szCs w:val="24"/>
        </w:rPr>
        <w:br/>
      </w:r>
      <w:r w:rsidR="00193F4A" w:rsidRPr="00257F2B">
        <w:rPr>
          <w:rFonts w:cstheme="majorHAnsi"/>
          <w:sz w:val="24"/>
          <w:szCs w:val="24"/>
        </w:rPr>
        <w:br/>
        <w:t>Through reflection, boundary-setting, and community connection, therapists can begin to redefine success in holistic terms. Collaboration replaces competition. Embodiment replaces performance. Healing becomes a shared, reciprocal process rather than a service transaction.</w:t>
      </w:r>
      <w:r w:rsidR="00193F4A" w:rsidRPr="00257F2B">
        <w:rPr>
          <w:rFonts w:cstheme="majorHAnsi"/>
          <w:sz w:val="24"/>
          <w:szCs w:val="24"/>
        </w:rPr>
        <w:br/>
      </w:r>
      <w:r w:rsidR="00193F4A" w:rsidRPr="00257F2B">
        <w:rPr>
          <w:rFonts w:cstheme="majorHAnsi"/>
          <w:sz w:val="24"/>
          <w:szCs w:val="24"/>
        </w:rPr>
        <w:br/>
        <w:t>To work systemically is to hold paradox: to care deeply within institutions that may not always care back; to advocate for clients while also advocating for ourselves; to honor structure without surrendering soul.</w:t>
      </w:r>
      <w:r w:rsidR="00193F4A" w:rsidRPr="00257F2B">
        <w:rPr>
          <w:rFonts w:cstheme="majorHAnsi"/>
          <w:sz w:val="24"/>
          <w:szCs w:val="24"/>
        </w:rPr>
        <w:br/>
      </w:r>
      <w:r w:rsidR="00193F4A" w:rsidRPr="00257F2B">
        <w:rPr>
          <w:rFonts w:cstheme="majorHAnsi"/>
          <w:sz w:val="24"/>
          <w:szCs w:val="24"/>
        </w:rPr>
        <w:br/>
        <w:t>Bridge to Chapter 3: The Archetypes</w:t>
      </w:r>
      <w:r w:rsidR="00193F4A" w:rsidRPr="00257F2B">
        <w:rPr>
          <w:rFonts w:cstheme="majorHAnsi"/>
          <w:sz w:val="24"/>
          <w:szCs w:val="24"/>
        </w:rPr>
        <w:br/>
      </w:r>
      <w:r w:rsidR="00193F4A" w:rsidRPr="00257F2B">
        <w:rPr>
          <w:rFonts w:cstheme="majorHAnsi"/>
          <w:sz w:val="24"/>
          <w:szCs w:val="24"/>
        </w:rPr>
        <w:br/>
        <w:t>As we zoom out through the systemic lens, we start to see patterns—recurring roles that therapists unconsciously inhabit in response to these systems. Some over-give to survive within organizational hierarchies. Others rebel, building private practices to reclaim control. Still others oscillate between healer, teacher, entrepreneur, and martyr.</w:t>
      </w:r>
      <w:r w:rsidR="00193F4A" w:rsidRPr="00257F2B">
        <w:rPr>
          <w:rFonts w:cstheme="majorHAnsi"/>
          <w:sz w:val="24"/>
          <w:szCs w:val="24"/>
        </w:rPr>
        <w:br/>
      </w:r>
      <w:r w:rsidR="00193F4A" w:rsidRPr="00257F2B">
        <w:rPr>
          <w:rFonts w:cstheme="majorHAnsi"/>
          <w:sz w:val="24"/>
          <w:szCs w:val="24"/>
        </w:rPr>
        <w:lastRenderedPageBreak/>
        <w:br/>
        <w:t>These are not random choices but archetypal responses to systemic tension. In the next chapter, we explore these identities—the ways therapists personify systemic dynamics through their own patterns of helping, fixing, or saving. Recognizing these archetypes allows us to bring compassion to our professional selves and choose new, more balanced ways of being.</w:t>
      </w:r>
      <w:r w:rsidR="00193F4A" w:rsidRPr="00257F2B">
        <w:rPr>
          <w:rFonts w:cstheme="majorHAnsi"/>
          <w:sz w:val="24"/>
          <w:szCs w:val="24"/>
        </w:rPr>
        <w:br/>
      </w:r>
      <w:r w:rsidR="00193F4A" w:rsidRPr="00257F2B">
        <w:rPr>
          <w:rFonts w:cstheme="majorHAnsi"/>
          <w:sz w:val="24"/>
          <w:szCs w:val="24"/>
        </w:rPr>
        <w:br/>
        <w:t>References</w:t>
      </w:r>
      <w:r w:rsidR="00193F4A" w:rsidRPr="00257F2B">
        <w:rPr>
          <w:rFonts w:cstheme="majorHAnsi"/>
          <w:sz w:val="24"/>
          <w:szCs w:val="24"/>
        </w:rPr>
        <w:br/>
      </w:r>
      <w:r w:rsidR="00193F4A" w:rsidRPr="00257F2B">
        <w:rPr>
          <w:rFonts w:cstheme="majorHAnsi"/>
          <w:sz w:val="24"/>
          <w:szCs w:val="24"/>
        </w:rPr>
        <w:br/>
        <w:t xml:space="preserve">American Counseling Association. (2014). *ACA Code of </w:t>
      </w:r>
      <w:proofErr w:type="gramStart"/>
      <w:r w:rsidR="00193F4A" w:rsidRPr="00257F2B">
        <w:rPr>
          <w:rFonts w:cstheme="majorHAnsi"/>
          <w:sz w:val="24"/>
          <w:szCs w:val="24"/>
        </w:rPr>
        <w:t>Ethics.*</w:t>
      </w:r>
      <w:proofErr w:type="gramEnd"/>
      <w:r w:rsidR="00193F4A" w:rsidRPr="00257F2B">
        <w:rPr>
          <w:rFonts w:cstheme="majorHAnsi"/>
          <w:sz w:val="24"/>
          <w:szCs w:val="24"/>
        </w:rPr>
        <w:t xml:space="preserve"> Alexandria, VA.</w:t>
      </w:r>
      <w:r w:rsidR="00193F4A" w:rsidRPr="00257F2B">
        <w:rPr>
          <w:rFonts w:cstheme="majorHAnsi"/>
          <w:sz w:val="24"/>
          <w:szCs w:val="24"/>
        </w:rPr>
        <w:br/>
        <w:t xml:space="preserve">Brown, B. (2018). *Dare to Lead: Brave Work. Tough Conversations. Whole </w:t>
      </w:r>
      <w:proofErr w:type="gramStart"/>
      <w:r w:rsidR="00193F4A" w:rsidRPr="00257F2B">
        <w:rPr>
          <w:rFonts w:cstheme="majorHAnsi"/>
          <w:sz w:val="24"/>
          <w:szCs w:val="24"/>
        </w:rPr>
        <w:t>Hearts.*</w:t>
      </w:r>
      <w:proofErr w:type="gramEnd"/>
      <w:r w:rsidR="00193F4A" w:rsidRPr="00257F2B">
        <w:rPr>
          <w:rFonts w:cstheme="majorHAnsi"/>
          <w:sz w:val="24"/>
          <w:szCs w:val="24"/>
        </w:rPr>
        <w:t xml:space="preserve"> Random House.</w:t>
      </w:r>
      <w:r w:rsidR="00193F4A" w:rsidRPr="00257F2B">
        <w:rPr>
          <w:rFonts w:cstheme="majorHAnsi"/>
          <w:sz w:val="24"/>
          <w:szCs w:val="24"/>
        </w:rPr>
        <w:br/>
        <w:t>Freudenberger, H. J. (1974). Staff burnout. *Journal of Social Issues, 30*(1), 159-165.</w:t>
      </w:r>
      <w:r w:rsidR="00193F4A" w:rsidRPr="00257F2B">
        <w:rPr>
          <w:rFonts w:cstheme="majorHAnsi"/>
          <w:sz w:val="24"/>
          <w:szCs w:val="24"/>
        </w:rPr>
        <w:br/>
        <w:t xml:space="preserve">hooks, b. (2000). *All About Love: New </w:t>
      </w:r>
      <w:proofErr w:type="gramStart"/>
      <w:r w:rsidR="00193F4A" w:rsidRPr="00257F2B">
        <w:rPr>
          <w:rFonts w:cstheme="majorHAnsi"/>
          <w:sz w:val="24"/>
          <w:szCs w:val="24"/>
        </w:rPr>
        <w:t>Visions.*</w:t>
      </w:r>
      <w:proofErr w:type="gramEnd"/>
      <w:r w:rsidR="00193F4A" w:rsidRPr="00257F2B">
        <w:rPr>
          <w:rFonts w:cstheme="majorHAnsi"/>
          <w:sz w:val="24"/>
          <w:szCs w:val="24"/>
        </w:rPr>
        <w:t xml:space="preserve"> Harper Perennial.</w:t>
      </w:r>
      <w:r w:rsidR="00193F4A" w:rsidRPr="00257F2B">
        <w:rPr>
          <w:rFonts w:cstheme="majorHAnsi"/>
          <w:sz w:val="24"/>
          <w:szCs w:val="24"/>
        </w:rPr>
        <w:br/>
        <w:t xml:space="preserve">Maslach, C., &amp; Leiter, M. P. (2016). *Burnout: A brief history and how to reverse </w:t>
      </w:r>
      <w:proofErr w:type="gramStart"/>
      <w:r w:rsidR="00193F4A" w:rsidRPr="00257F2B">
        <w:rPr>
          <w:rFonts w:cstheme="majorHAnsi"/>
          <w:sz w:val="24"/>
          <w:szCs w:val="24"/>
        </w:rPr>
        <w:t>it.*</w:t>
      </w:r>
      <w:proofErr w:type="gramEnd"/>
      <w:r w:rsidR="00193F4A" w:rsidRPr="00257F2B">
        <w:rPr>
          <w:rFonts w:cstheme="majorHAnsi"/>
          <w:sz w:val="24"/>
          <w:szCs w:val="24"/>
        </w:rPr>
        <w:t xml:space="preserve"> *Burnout Research, 3*(4), 103-107.</w:t>
      </w:r>
      <w:r w:rsidR="00193F4A" w:rsidRPr="00257F2B">
        <w:rPr>
          <w:rFonts w:cstheme="majorHAnsi"/>
          <w:sz w:val="24"/>
          <w:szCs w:val="24"/>
        </w:rPr>
        <w:br/>
        <w:t>Sue, D. W., &amp; Sue, D. (2021). *Counseling the Culturally Diverse: Theory and Practice* (9th ed.). Wiley.</w:t>
      </w:r>
    </w:p>
    <w:p w14:paraId="3F403CC1" w14:textId="77777777" w:rsidR="00EA1362" w:rsidRPr="00257F2B" w:rsidRDefault="00EA1362">
      <w:pPr>
        <w:rPr>
          <w:rFonts w:cstheme="majorHAnsi"/>
          <w:sz w:val="24"/>
          <w:szCs w:val="24"/>
        </w:rPr>
      </w:pPr>
    </w:p>
    <w:p w14:paraId="00A86F79" w14:textId="78C38B30" w:rsidR="001A16C9" w:rsidRDefault="001A16C9" w:rsidP="00CB7445">
      <w:pPr>
        <w:pStyle w:val="Heading1"/>
        <w:rPr>
          <w:rFonts w:asciiTheme="minorHAnsi" w:hAnsiTheme="minorHAnsi" w:cstheme="majorHAnsi"/>
          <w:sz w:val="24"/>
          <w:szCs w:val="24"/>
        </w:rPr>
      </w:pPr>
      <w:r w:rsidRPr="00257F2B">
        <w:rPr>
          <w:rFonts w:asciiTheme="minorHAnsi" w:hAnsiTheme="minorHAnsi" w:cstheme="majorHAnsi"/>
          <w:sz w:val="24"/>
          <w:szCs w:val="24"/>
        </w:rPr>
        <w:t>Chapter 3-</w:t>
      </w:r>
      <w:r w:rsidR="000B246B" w:rsidRPr="00257F2B">
        <w:rPr>
          <w:rFonts w:asciiTheme="minorHAnsi" w:hAnsiTheme="minorHAnsi" w:cstheme="majorHAnsi"/>
          <w:sz w:val="24"/>
          <w:szCs w:val="24"/>
        </w:rPr>
        <w:t xml:space="preserve"> The </w:t>
      </w:r>
      <w:proofErr w:type="spellStart"/>
      <w:r w:rsidR="000B246B" w:rsidRPr="00257F2B">
        <w:rPr>
          <w:rFonts w:asciiTheme="minorHAnsi" w:hAnsiTheme="minorHAnsi" w:cstheme="majorHAnsi"/>
          <w:sz w:val="24"/>
          <w:szCs w:val="24"/>
        </w:rPr>
        <w:t>StoneBloom</w:t>
      </w:r>
      <w:proofErr w:type="spellEnd"/>
      <w:r w:rsidR="000B246B" w:rsidRPr="00257F2B">
        <w:rPr>
          <w:rFonts w:asciiTheme="minorHAnsi" w:hAnsiTheme="minorHAnsi" w:cstheme="majorHAnsi"/>
          <w:sz w:val="24"/>
          <w:szCs w:val="24"/>
        </w:rPr>
        <w:t xml:space="preserve"> Archetype Model™ — </w:t>
      </w:r>
      <w:r w:rsidR="00317E0B" w:rsidRPr="00317E0B">
        <w:rPr>
          <w:rFonts w:asciiTheme="minorHAnsi" w:hAnsiTheme="minorHAnsi" w:cstheme="majorHAnsi"/>
          <w:sz w:val="24"/>
          <w:szCs w:val="24"/>
        </w:rPr>
        <w:t>THE EIGHT STAGES OF THE HELPER’S EVOLUTION</w:t>
      </w:r>
    </w:p>
    <w:p w14:paraId="1EB6C06B" w14:textId="77777777" w:rsidR="00715F4F" w:rsidRPr="00715F4F" w:rsidRDefault="00715F4F" w:rsidP="00715F4F">
      <w:r w:rsidRPr="00715F4F">
        <w:rPr>
          <w:i/>
          <w:iCs/>
        </w:rPr>
        <w:t xml:space="preserve">A Reflection on </w:t>
      </w:r>
      <w:proofErr w:type="gramStart"/>
      <w:r w:rsidRPr="00715F4F">
        <w:rPr>
          <w:i/>
          <w:iCs/>
        </w:rPr>
        <w:t>the Psychology</w:t>
      </w:r>
      <w:proofErr w:type="gramEnd"/>
      <w:r w:rsidRPr="00715F4F">
        <w:rPr>
          <w:i/>
          <w:iCs/>
        </w:rPr>
        <w:t xml:space="preserve"> and Practice of Doing Good</w:t>
      </w:r>
    </w:p>
    <w:p w14:paraId="6400791F" w14:textId="77777777" w:rsidR="00715F4F" w:rsidRPr="00715F4F" w:rsidRDefault="00715F4F" w:rsidP="00715F4F">
      <w:r w:rsidRPr="00715F4F">
        <w:t xml:space="preserve">The </w:t>
      </w:r>
      <w:proofErr w:type="spellStart"/>
      <w:r w:rsidRPr="00715F4F">
        <w:t>StoneBloom</w:t>
      </w:r>
      <w:proofErr w:type="spellEnd"/>
      <w:r w:rsidRPr="00715F4F">
        <w:t xml:space="preserve"> Journey is, at its heart, the evolution of the helper. It is both a map and a mirror—showing us not just what we do, but </w:t>
      </w:r>
      <w:r w:rsidRPr="00715F4F">
        <w:rPr>
          <w:i/>
          <w:iCs/>
        </w:rPr>
        <w:t>who we become</w:t>
      </w:r>
      <w:r w:rsidRPr="00715F4F">
        <w:t xml:space="preserve"> as we do it. Every clinician </w:t>
      </w:r>
      <w:proofErr w:type="gramStart"/>
      <w:r w:rsidRPr="00715F4F">
        <w:t>steps</w:t>
      </w:r>
      <w:proofErr w:type="gramEnd"/>
      <w:r w:rsidRPr="00715F4F">
        <w:t xml:space="preserve"> into this work with a sincere desire to do good, to ease suffering, to help others heal. Yet few of us realize that the very act of helping will inevitably demand that we redefine what “doing good” really means.</w:t>
      </w:r>
    </w:p>
    <w:p w14:paraId="01339992" w14:textId="77777777" w:rsidR="00715F4F" w:rsidRPr="00715F4F" w:rsidRDefault="00715F4F" w:rsidP="00715F4F">
      <w:r w:rsidRPr="00715F4F">
        <w:t xml:space="preserve">In the beginning, </w:t>
      </w:r>
      <w:r w:rsidRPr="00715F4F">
        <w:rPr>
          <w:i/>
          <w:iCs/>
        </w:rPr>
        <w:t>doing good</w:t>
      </w:r>
      <w:r w:rsidRPr="00715F4F">
        <w:t xml:space="preserve"> looks like following the rules of care—listening well, studying technique, mastering interventions, documenting every detail. We chase competence, confidence, and belonging. Over time, though, </w:t>
      </w:r>
      <w:r w:rsidRPr="00715F4F">
        <w:rPr>
          <w:i/>
          <w:iCs/>
        </w:rPr>
        <w:t>doing good</w:t>
      </w:r>
      <w:r w:rsidRPr="00715F4F">
        <w:t xml:space="preserve"> begins to mean something deeper. It becomes less about performing help and more about embodying humanity. It becomes a practice of integration: holding the tension between science and soul, professionalism and personhood, structure and spontaneity.</w:t>
      </w:r>
    </w:p>
    <w:p w14:paraId="33971A75" w14:textId="77777777" w:rsidR="00715F4F" w:rsidRPr="00715F4F" w:rsidRDefault="00715F4F" w:rsidP="00715F4F">
      <w:r w:rsidRPr="00715F4F">
        <w:t xml:space="preserve">The </w:t>
      </w:r>
      <w:proofErr w:type="spellStart"/>
      <w:r w:rsidRPr="00715F4F">
        <w:t>StoneBloom</w:t>
      </w:r>
      <w:proofErr w:type="spellEnd"/>
      <w:r w:rsidRPr="00715F4F">
        <w:t xml:space="preserve"> Archetype Model™ offers a way to name that evolution. It traces the developmental and psychological transformations that unfold across a clinician’s career—the inner seasons that often go unseen. Each stage represents a moment when identity bends, breaks, or blooms under the weight of purpose. From the eager Initiate to the </w:t>
      </w:r>
      <w:r w:rsidRPr="00715F4F">
        <w:lastRenderedPageBreak/>
        <w:t xml:space="preserve">Integrator-Alchemist, every archetype reveals </w:t>
      </w:r>
      <w:proofErr w:type="gramStart"/>
      <w:r w:rsidRPr="00715F4F">
        <w:t>a truth</w:t>
      </w:r>
      <w:proofErr w:type="gramEnd"/>
      <w:r w:rsidRPr="00715F4F">
        <w:t xml:space="preserve"> about what it costs—and what it gives—to spend your life in service to others.</w:t>
      </w:r>
    </w:p>
    <w:p w14:paraId="46DEB89F" w14:textId="77777777" w:rsidR="00715F4F" w:rsidRPr="00715F4F" w:rsidRDefault="00715F4F" w:rsidP="00715F4F">
      <w:r w:rsidRPr="00715F4F">
        <w:t>This journey is not linear. We don’t climb from one stage to the next like a ladder; we spiral. We return to lessons we thought we mastered, each time with deeper understanding. There are regressions that refine us, pauses that protect us, and thresholds that test what we believe about healing. Growth happens in circles, not straight lines.</w:t>
      </w:r>
    </w:p>
    <w:p w14:paraId="695D80FE" w14:textId="77777777" w:rsidR="00715F4F" w:rsidRPr="00715F4F" w:rsidRDefault="00715F4F" w:rsidP="00715F4F">
      <w:r w:rsidRPr="00715F4F">
        <w:t xml:space="preserve">Psychologically, this process mirrors what Erikson (1963) called </w:t>
      </w:r>
      <w:r w:rsidRPr="00715F4F">
        <w:rPr>
          <w:i/>
          <w:iCs/>
        </w:rPr>
        <w:t>the crises of development</w:t>
      </w:r>
      <w:r w:rsidRPr="00715F4F">
        <w:t xml:space="preserve">—those moments that ask, “Who am I now?” Jung (1959) described a similar pattern as </w:t>
      </w:r>
      <w:r w:rsidRPr="00715F4F">
        <w:rPr>
          <w:i/>
          <w:iCs/>
        </w:rPr>
        <w:t>individuation</w:t>
      </w:r>
      <w:r w:rsidRPr="00715F4F">
        <w:t>, the integration of our many selves into a coherent whole. Skovholt and Rønnestad (2003) wrote that therapists evolve through alternating phases of confidence, doubt, and renewal, constantly reshaped by their encounters with clients and the self. These theories are not abstract for us; they play out in our offices, our supervision sessions, our quiet drives home. They are the unseen curriculum of becoming.</w:t>
      </w:r>
    </w:p>
    <w:p w14:paraId="432A6E89" w14:textId="77777777" w:rsidR="00715F4F" w:rsidRPr="00715F4F" w:rsidRDefault="00715F4F" w:rsidP="00715F4F">
      <w:r w:rsidRPr="00715F4F">
        <w:t xml:space="preserve">To evolve as a helper is to hold paradox. We learn that burnout and beauty often coexist, that fatigue and fulfillment share the same breath. We discover that compassion has limits, and that boundaries are not barriers but bridges that allow empathy to endure. The </w:t>
      </w:r>
      <w:proofErr w:type="spellStart"/>
      <w:r w:rsidRPr="00715F4F">
        <w:t>StoneBloom</w:t>
      </w:r>
      <w:proofErr w:type="spellEnd"/>
      <w:r w:rsidRPr="00715F4F">
        <w:t xml:space="preserve"> Journey reminds us that growth is not about avoiding pain but allowing pain to transform us into wiser, more grounded versions of ourselves.</w:t>
      </w:r>
    </w:p>
    <w:p w14:paraId="4DDF4494" w14:textId="77777777" w:rsidR="00715F4F" w:rsidRPr="00715F4F" w:rsidRDefault="00715F4F" w:rsidP="00715F4F">
      <w:r w:rsidRPr="00715F4F">
        <w:t xml:space="preserve">Ultimately, </w:t>
      </w:r>
      <w:r w:rsidRPr="00715F4F">
        <w:rPr>
          <w:i/>
          <w:iCs/>
        </w:rPr>
        <w:t>doing good</w:t>
      </w:r>
      <w:r w:rsidRPr="00715F4F">
        <w:t xml:space="preserve"> evolves from something external to something internal. In the beginning, we help others to prove we can; later, we help because it is who we are. </w:t>
      </w:r>
      <w:proofErr w:type="gramStart"/>
      <w:r w:rsidRPr="00715F4F">
        <w:t>The work</w:t>
      </w:r>
      <w:proofErr w:type="gramEnd"/>
      <w:r w:rsidRPr="00715F4F">
        <w:t xml:space="preserve"> stops being a performance and becomes a way of being. This is the quiet shift from effort to essence—the point where the helper becomes </w:t>
      </w:r>
      <w:proofErr w:type="gramStart"/>
      <w:r w:rsidRPr="00715F4F">
        <w:t>the healed</w:t>
      </w:r>
      <w:proofErr w:type="gramEnd"/>
      <w:r w:rsidRPr="00715F4F">
        <w:t>, the Integrator who turns her own becoming into a living example of balance and purpose.</w:t>
      </w:r>
    </w:p>
    <w:p w14:paraId="5D657221" w14:textId="5E22CF87" w:rsidR="00715F4F" w:rsidRPr="00715F4F" w:rsidRDefault="00715F4F" w:rsidP="00715F4F">
      <w:r w:rsidRPr="00715F4F">
        <w:t xml:space="preserve">The </w:t>
      </w:r>
      <w:proofErr w:type="spellStart"/>
      <w:r w:rsidRPr="00715F4F">
        <w:t>StoneBloom</w:t>
      </w:r>
      <w:proofErr w:type="spellEnd"/>
      <w:r w:rsidRPr="00715F4F">
        <w:t xml:space="preserve"> Journey honors that truth: that every stage of a helper’s evolution is sacred, every transition necessary, and every season—whether driven by ambition, exhaustion, or grace—is part of the same unfolding story of becoming whole.</w:t>
      </w:r>
    </w:p>
    <w:p w14:paraId="17D83E26" w14:textId="77777777" w:rsidR="00715F4F" w:rsidRPr="00715F4F" w:rsidRDefault="00715F4F" w:rsidP="00715F4F">
      <w:pPr>
        <w:rPr>
          <w:b/>
          <w:bCs/>
        </w:rPr>
      </w:pPr>
      <w:r w:rsidRPr="00715F4F">
        <w:rPr>
          <w:b/>
          <w:bCs/>
        </w:rPr>
        <w:t>THE EIGHT ARCHETYPES OF THE STONEBLOOM JOURNEY</w:t>
      </w:r>
    </w:p>
    <w:p w14:paraId="764BB969" w14:textId="77777777" w:rsidR="001D6530" w:rsidRPr="001D6530" w:rsidRDefault="001D6530" w:rsidP="001D6530">
      <w:r w:rsidRPr="001D6530">
        <w:t xml:space="preserve">The </w:t>
      </w:r>
      <w:proofErr w:type="spellStart"/>
      <w:r w:rsidRPr="001D6530">
        <w:t>StoneBloom</w:t>
      </w:r>
      <w:proofErr w:type="spellEnd"/>
      <w:r w:rsidRPr="001D6530">
        <w:t xml:space="preserve"> Archetype Model™ is not a ladder to climb but a mirror to study. Each stage represents a psychological and professional season that shapes how clinicians experience their calling. These archetypes are cyclical, not linear — we revisit them as life and work evolve. Sometimes we live in two stages at </w:t>
      </w:r>
      <w:proofErr w:type="gramStart"/>
      <w:r w:rsidRPr="001D6530">
        <w:t>once, or</w:t>
      </w:r>
      <w:proofErr w:type="gramEnd"/>
      <w:r w:rsidRPr="001D6530">
        <w:t xml:space="preserve"> find ourselves circling back to an earlier one when transitions, loss, or growth invite a new kind of reflection.</w:t>
      </w:r>
    </w:p>
    <w:p w14:paraId="5214F145" w14:textId="77777777" w:rsidR="001D6530" w:rsidRPr="001D6530" w:rsidRDefault="001D6530" w:rsidP="001D6530">
      <w:r w:rsidRPr="001D6530">
        <w:t xml:space="preserve">The Integrator sits at the center because integration — not achievement — is the true turning point of the clinician’s evolution. Before integration, the work often defines the self; after it, the work flows </w:t>
      </w:r>
      <w:r w:rsidRPr="001D6530">
        <w:rPr>
          <w:i/>
          <w:iCs/>
        </w:rPr>
        <w:t>from</w:t>
      </w:r>
      <w:r w:rsidRPr="001D6530">
        <w:t xml:space="preserve"> the self. Every stage before the Integrator involves striving for coherence, and every stage after it embodies the grace of it.</w:t>
      </w:r>
    </w:p>
    <w:p w14:paraId="0878D549" w14:textId="77777777" w:rsidR="001D6530" w:rsidRDefault="001D6530" w:rsidP="001D6530">
      <w:r w:rsidRPr="001D6530">
        <w:lastRenderedPageBreak/>
        <w:t xml:space="preserve">Reading this model isn’t about diagnosis or comparison. It’s an invitation to self-awareness — a way to ask, </w:t>
      </w:r>
      <w:r w:rsidRPr="001D6530">
        <w:rPr>
          <w:i/>
          <w:iCs/>
        </w:rPr>
        <w:t>“Where am I right now? What is this stage teaching me?”</w:t>
      </w:r>
      <w:r w:rsidRPr="001D6530">
        <w:t xml:space="preserve"> The goal is not to rush toward Wisdom but to understand that each archetype carries its own medicine. Every tension, every breakthrough, every fatigue and renewal is part of the same sacred process: becoming the kind of helper who can hold others without losing themselves.</w:t>
      </w:r>
    </w:p>
    <w:p w14:paraId="20420B27" w14:textId="77777777" w:rsidR="00035A68" w:rsidRPr="00035A68" w:rsidRDefault="00035A68" w:rsidP="00035A68">
      <w:pPr>
        <w:rPr>
          <w:b/>
          <w:bCs/>
        </w:rPr>
      </w:pPr>
      <w:r w:rsidRPr="00035A68">
        <w:rPr>
          <w:b/>
          <w:bCs/>
        </w:rPr>
        <w:t>Using the Model in Practice</w:t>
      </w:r>
    </w:p>
    <w:p w14:paraId="20B28B9F" w14:textId="77777777" w:rsidR="00035A68" w:rsidRPr="00035A68" w:rsidRDefault="00035A68" w:rsidP="00035A68">
      <w:r w:rsidRPr="00035A68">
        <w:t xml:space="preserve">The </w:t>
      </w:r>
      <w:proofErr w:type="spellStart"/>
      <w:r w:rsidRPr="00035A68">
        <w:t>StoneBloom</w:t>
      </w:r>
      <w:proofErr w:type="spellEnd"/>
      <w:r w:rsidRPr="00035A68">
        <w:t xml:space="preserve"> Archetype Model™ can serve as both compass and curriculum for personal and professional growth. In supervision, it helps name what often goes unspoken—the emotional and systemic forces shaping the clinician’s development. In journaling or self-study, it becomes a mirror for noticing patterns: </w:t>
      </w:r>
      <w:r w:rsidRPr="00035A68">
        <w:rPr>
          <w:i/>
          <w:iCs/>
        </w:rPr>
        <w:t xml:space="preserve">Where am I </w:t>
      </w:r>
      <w:proofErr w:type="spellStart"/>
      <w:r w:rsidRPr="00035A68">
        <w:rPr>
          <w:i/>
          <w:iCs/>
        </w:rPr>
        <w:t>overgiving</w:t>
      </w:r>
      <w:proofErr w:type="spellEnd"/>
      <w:r w:rsidRPr="00035A68">
        <w:rPr>
          <w:i/>
          <w:iCs/>
        </w:rPr>
        <w:t>? Where am I growing? Where am I resisting rest?</w:t>
      </w:r>
    </w:p>
    <w:p w14:paraId="7CA30BEE" w14:textId="77777777" w:rsidR="00035A68" w:rsidRPr="00035A68" w:rsidRDefault="00035A68" w:rsidP="00035A68">
      <w:r w:rsidRPr="00035A68">
        <w:t xml:space="preserve">Organizations and group practices can use the model to design culture </w:t>
      </w:r>
      <w:proofErr w:type="gramStart"/>
      <w:r w:rsidRPr="00035A68">
        <w:t>intentionally—building</w:t>
      </w:r>
      <w:proofErr w:type="gramEnd"/>
      <w:r w:rsidRPr="00035A68">
        <w:t xml:space="preserve"> structures that honor the human behind the helper. It reframes “burnout” as transformation in progress and “success” as a stage, not a finish line.</w:t>
      </w:r>
    </w:p>
    <w:p w14:paraId="160D9A02" w14:textId="77777777" w:rsidR="00035A68" w:rsidRDefault="00035A68" w:rsidP="00035A68">
      <w:r w:rsidRPr="00035A68">
        <w:t xml:space="preserve">The most meaningful way to use this model is </w:t>
      </w:r>
      <w:proofErr w:type="gramStart"/>
      <w:r w:rsidRPr="00035A68">
        <w:t>gently</w:t>
      </w:r>
      <w:proofErr w:type="gramEnd"/>
      <w:r w:rsidRPr="00035A68">
        <w:t xml:space="preserve">. Choose one archetype that resonates and </w:t>
      </w:r>
      <w:proofErr w:type="gramStart"/>
      <w:r w:rsidRPr="00035A68">
        <w:t>sit</w:t>
      </w:r>
      <w:proofErr w:type="gramEnd"/>
      <w:r w:rsidRPr="00035A68">
        <w:t xml:space="preserve"> with it. Ask what it’s showing you about your nervous system, your beliefs about worth, and your current relationship with work. The goal isn’t to escape a stage but to integrate its lesson—so the work expands without breaking you.</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3"/>
        <w:gridCol w:w="2216"/>
        <w:gridCol w:w="2216"/>
        <w:gridCol w:w="2131"/>
        <w:gridCol w:w="1424"/>
      </w:tblGrid>
      <w:tr w:rsidR="00A8140C" w:rsidRPr="00A8140C" w14:paraId="41C12D5B" w14:textId="77777777" w:rsidTr="00A8140C">
        <w:trPr>
          <w:tblHeader/>
          <w:tblCellSpacing w:w="15" w:type="dxa"/>
        </w:trPr>
        <w:tc>
          <w:tcPr>
            <w:tcW w:w="0" w:type="auto"/>
            <w:vAlign w:val="center"/>
            <w:hideMark/>
          </w:tcPr>
          <w:p w14:paraId="2D9A3B0A" w14:textId="77777777" w:rsidR="00A8140C" w:rsidRPr="00A8140C" w:rsidRDefault="00A8140C" w:rsidP="00A8140C">
            <w:pPr>
              <w:rPr>
                <w:b/>
                <w:bCs/>
              </w:rPr>
            </w:pPr>
            <w:r w:rsidRPr="00A8140C">
              <w:rPr>
                <w:b/>
                <w:bCs/>
              </w:rPr>
              <w:t>Stage</w:t>
            </w:r>
          </w:p>
        </w:tc>
        <w:tc>
          <w:tcPr>
            <w:tcW w:w="0" w:type="auto"/>
            <w:vAlign w:val="center"/>
            <w:hideMark/>
          </w:tcPr>
          <w:p w14:paraId="10D7B119" w14:textId="77777777" w:rsidR="00A8140C" w:rsidRPr="00A8140C" w:rsidRDefault="00A8140C" w:rsidP="00A8140C">
            <w:pPr>
              <w:rPr>
                <w:b/>
                <w:bCs/>
              </w:rPr>
            </w:pPr>
            <w:r w:rsidRPr="00A8140C">
              <w:rPr>
                <w:b/>
                <w:bCs/>
              </w:rPr>
              <w:t>Archetype Name</w:t>
            </w:r>
          </w:p>
        </w:tc>
        <w:tc>
          <w:tcPr>
            <w:tcW w:w="0" w:type="auto"/>
            <w:vAlign w:val="center"/>
            <w:hideMark/>
          </w:tcPr>
          <w:p w14:paraId="3DB1C3FB" w14:textId="77777777" w:rsidR="00A8140C" w:rsidRPr="00A8140C" w:rsidRDefault="00A8140C" w:rsidP="00A8140C">
            <w:pPr>
              <w:rPr>
                <w:b/>
                <w:bCs/>
              </w:rPr>
            </w:pPr>
            <w:r w:rsidRPr="00A8140C">
              <w:rPr>
                <w:b/>
                <w:bCs/>
              </w:rPr>
              <w:t>Core Theme / Reality</w:t>
            </w:r>
          </w:p>
        </w:tc>
        <w:tc>
          <w:tcPr>
            <w:tcW w:w="0" w:type="auto"/>
            <w:vAlign w:val="center"/>
            <w:hideMark/>
          </w:tcPr>
          <w:p w14:paraId="67B83AFD" w14:textId="77777777" w:rsidR="00A8140C" w:rsidRPr="00A8140C" w:rsidRDefault="00A8140C" w:rsidP="00A8140C">
            <w:pPr>
              <w:rPr>
                <w:b/>
                <w:bCs/>
              </w:rPr>
            </w:pPr>
            <w:r w:rsidRPr="00A8140C">
              <w:rPr>
                <w:b/>
                <w:bCs/>
              </w:rPr>
              <w:t>Growth Focus / Learning Task</w:t>
            </w:r>
          </w:p>
        </w:tc>
        <w:tc>
          <w:tcPr>
            <w:tcW w:w="0" w:type="auto"/>
            <w:vAlign w:val="center"/>
            <w:hideMark/>
          </w:tcPr>
          <w:p w14:paraId="21BBEEB4" w14:textId="77777777" w:rsidR="00A8140C" w:rsidRPr="00A8140C" w:rsidRDefault="00A8140C" w:rsidP="00A8140C">
            <w:pPr>
              <w:rPr>
                <w:b/>
                <w:bCs/>
              </w:rPr>
            </w:pPr>
            <w:r w:rsidRPr="00A8140C">
              <w:rPr>
                <w:b/>
                <w:bCs/>
              </w:rPr>
              <w:t>Narrative Tone (How It Feels)</w:t>
            </w:r>
          </w:p>
        </w:tc>
      </w:tr>
      <w:tr w:rsidR="00A8140C" w:rsidRPr="00A8140C" w14:paraId="58B5C56B" w14:textId="77777777" w:rsidTr="00A8140C">
        <w:trPr>
          <w:tblCellSpacing w:w="15" w:type="dxa"/>
        </w:trPr>
        <w:tc>
          <w:tcPr>
            <w:tcW w:w="0" w:type="auto"/>
            <w:vAlign w:val="center"/>
            <w:hideMark/>
          </w:tcPr>
          <w:p w14:paraId="2AF5DE37" w14:textId="77777777" w:rsidR="00A8140C" w:rsidRPr="00A8140C" w:rsidRDefault="00A8140C" w:rsidP="00A8140C">
            <w:r w:rsidRPr="00A8140C">
              <w:rPr>
                <w:b/>
                <w:bCs/>
              </w:rPr>
              <w:t>1</w:t>
            </w:r>
          </w:p>
        </w:tc>
        <w:tc>
          <w:tcPr>
            <w:tcW w:w="0" w:type="auto"/>
            <w:vAlign w:val="center"/>
            <w:hideMark/>
          </w:tcPr>
          <w:p w14:paraId="355ABBDF" w14:textId="77777777" w:rsidR="00A8140C" w:rsidRPr="00A8140C" w:rsidRDefault="00A8140C" w:rsidP="00A8140C">
            <w:r w:rsidRPr="00A8140C">
              <w:rPr>
                <w:b/>
                <w:bCs/>
              </w:rPr>
              <w:t>The Initiate – Searching for Belonging</w:t>
            </w:r>
          </w:p>
        </w:tc>
        <w:tc>
          <w:tcPr>
            <w:tcW w:w="0" w:type="auto"/>
            <w:vAlign w:val="center"/>
            <w:hideMark/>
          </w:tcPr>
          <w:p w14:paraId="74E63652" w14:textId="77777777" w:rsidR="00A8140C" w:rsidRPr="00A8140C" w:rsidRDefault="00A8140C" w:rsidP="00A8140C">
            <w:r w:rsidRPr="00A8140C">
              <w:t>Entering the field; eager, idealistic, uncertain; mirrors mentors and systems to find identity.</w:t>
            </w:r>
          </w:p>
        </w:tc>
        <w:tc>
          <w:tcPr>
            <w:tcW w:w="0" w:type="auto"/>
            <w:vAlign w:val="center"/>
            <w:hideMark/>
          </w:tcPr>
          <w:p w14:paraId="3EBEDF9A" w14:textId="77777777" w:rsidR="00A8140C" w:rsidRPr="00A8140C" w:rsidRDefault="00A8140C" w:rsidP="00A8140C">
            <w:r w:rsidRPr="00A8140C">
              <w:t>Learning ethics, boundaries, and professional self-concept; practicing congruence over performance.</w:t>
            </w:r>
          </w:p>
        </w:tc>
        <w:tc>
          <w:tcPr>
            <w:tcW w:w="0" w:type="auto"/>
            <w:vAlign w:val="center"/>
            <w:hideMark/>
          </w:tcPr>
          <w:p w14:paraId="3B94DB81" w14:textId="77777777" w:rsidR="00A8140C" w:rsidRPr="00A8140C" w:rsidRDefault="00A8140C" w:rsidP="00A8140C">
            <w:r w:rsidRPr="00A8140C">
              <w:t>Hopeful, humble, wide-eyed.</w:t>
            </w:r>
          </w:p>
        </w:tc>
      </w:tr>
      <w:tr w:rsidR="00A8140C" w:rsidRPr="00A8140C" w14:paraId="03921EBD" w14:textId="77777777" w:rsidTr="00A8140C">
        <w:trPr>
          <w:tblCellSpacing w:w="15" w:type="dxa"/>
        </w:trPr>
        <w:tc>
          <w:tcPr>
            <w:tcW w:w="0" w:type="auto"/>
            <w:vAlign w:val="center"/>
            <w:hideMark/>
          </w:tcPr>
          <w:p w14:paraId="506386BE" w14:textId="77777777" w:rsidR="00A8140C" w:rsidRPr="00A8140C" w:rsidRDefault="00A8140C" w:rsidP="00A8140C">
            <w:r w:rsidRPr="00A8140C">
              <w:rPr>
                <w:b/>
                <w:bCs/>
              </w:rPr>
              <w:t>2</w:t>
            </w:r>
          </w:p>
        </w:tc>
        <w:tc>
          <w:tcPr>
            <w:tcW w:w="0" w:type="auto"/>
            <w:vAlign w:val="center"/>
            <w:hideMark/>
          </w:tcPr>
          <w:p w14:paraId="1534FDF1" w14:textId="77777777" w:rsidR="00A8140C" w:rsidRPr="00A8140C" w:rsidRDefault="00A8140C" w:rsidP="00A8140C">
            <w:r w:rsidRPr="00A8140C">
              <w:rPr>
                <w:b/>
                <w:bCs/>
              </w:rPr>
              <w:t>The Working Therapist – Surviving the System</w:t>
            </w:r>
          </w:p>
        </w:tc>
        <w:tc>
          <w:tcPr>
            <w:tcW w:w="0" w:type="auto"/>
            <w:vAlign w:val="center"/>
            <w:hideMark/>
          </w:tcPr>
          <w:p w14:paraId="2CFED501" w14:textId="77777777" w:rsidR="00A8140C" w:rsidRPr="00A8140C" w:rsidRDefault="00A8140C" w:rsidP="00A8140C">
            <w:r w:rsidRPr="00A8140C">
              <w:t>Competent but overextended; navigating bureaucracy and moral fatigue.</w:t>
            </w:r>
          </w:p>
        </w:tc>
        <w:tc>
          <w:tcPr>
            <w:tcW w:w="0" w:type="auto"/>
            <w:vAlign w:val="center"/>
            <w:hideMark/>
          </w:tcPr>
          <w:p w14:paraId="473E41A8" w14:textId="77777777" w:rsidR="00A8140C" w:rsidRPr="00A8140C" w:rsidRDefault="00A8140C" w:rsidP="00A8140C">
            <w:r w:rsidRPr="00A8140C">
              <w:t>Recognizing burnout as grief; developing self-care as ethical practice; advocating for humane workloads.</w:t>
            </w:r>
          </w:p>
        </w:tc>
        <w:tc>
          <w:tcPr>
            <w:tcW w:w="0" w:type="auto"/>
            <w:vAlign w:val="center"/>
            <w:hideMark/>
          </w:tcPr>
          <w:p w14:paraId="3A69B002" w14:textId="77777777" w:rsidR="00A8140C" w:rsidRPr="00A8140C" w:rsidRDefault="00A8140C" w:rsidP="00A8140C">
            <w:r w:rsidRPr="00A8140C">
              <w:t>Dutiful, weary, questioning.</w:t>
            </w:r>
          </w:p>
        </w:tc>
      </w:tr>
      <w:tr w:rsidR="00A8140C" w:rsidRPr="00A8140C" w14:paraId="6497DD3D" w14:textId="77777777" w:rsidTr="00A8140C">
        <w:trPr>
          <w:tblCellSpacing w:w="15" w:type="dxa"/>
        </w:trPr>
        <w:tc>
          <w:tcPr>
            <w:tcW w:w="0" w:type="auto"/>
            <w:vAlign w:val="center"/>
            <w:hideMark/>
          </w:tcPr>
          <w:p w14:paraId="17B1DC41" w14:textId="77777777" w:rsidR="00A8140C" w:rsidRPr="00A8140C" w:rsidRDefault="00A8140C" w:rsidP="00A8140C">
            <w:r w:rsidRPr="00A8140C">
              <w:rPr>
                <w:b/>
                <w:bCs/>
              </w:rPr>
              <w:t>3</w:t>
            </w:r>
          </w:p>
        </w:tc>
        <w:tc>
          <w:tcPr>
            <w:tcW w:w="0" w:type="auto"/>
            <w:vAlign w:val="center"/>
            <w:hideMark/>
          </w:tcPr>
          <w:p w14:paraId="1D5B67CE" w14:textId="77777777" w:rsidR="00A8140C" w:rsidRPr="00A8140C" w:rsidRDefault="00A8140C" w:rsidP="00A8140C">
            <w:r w:rsidRPr="00A8140C">
              <w:rPr>
                <w:b/>
                <w:bCs/>
              </w:rPr>
              <w:t>The Supervisor Clinician – Authority Meets Power</w:t>
            </w:r>
          </w:p>
        </w:tc>
        <w:tc>
          <w:tcPr>
            <w:tcW w:w="0" w:type="auto"/>
            <w:vAlign w:val="center"/>
            <w:hideMark/>
          </w:tcPr>
          <w:p w14:paraId="56AA1A88" w14:textId="77777777" w:rsidR="00A8140C" w:rsidRPr="00A8140C" w:rsidRDefault="00A8140C" w:rsidP="00A8140C">
            <w:r w:rsidRPr="00A8140C">
              <w:t xml:space="preserve">Moves into leadership, often while still </w:t>
            </w:r>
            <w:r w:rsidRPr="00A8140C">
              <w:lastRenderedPageBreak/>
              <w:t>fatigued; repeats systemic hierarchies.</w:t>
            </w:r>
          </w:p>
        </w:tc>
        <w:tc>
          <w:tcPr>
            <w:tcW w:w="0" w:type="auto"/>
            <w:vAlign w:val="center"/>
            <w:hideMark/>
          </w:tcPr>
          <w:p w14:paraId="56C8C54C" w14:textId="77777777" w:rsidR="00A8140C" w:rsidRPr="00A8140C" w:rsidRDefault="00A8140C" w:rsidP="00A8140C">
            <w:r w:rsidRPr="00A8140C">
              <w:lastRenderedPageBreak/>
              <w:t xml:space="preserve">Transforming control into curiosity; leading </w:t>
            </w:r>
            <w:r w:rsidRPr="00A8140C">
              <w:lastRenderedPageBreak/>
              <w:t>through reflection, not replication.</w:t>
            </w:r>
          </w:p>
        </w:tc>
        <w:tc>
          <w:tcPr>
            <w:tcW w:w="0" w:type="auto"/>
            <w:vAlign w:val="center"/>
            <w:hideMark/>
          </w:tcPr>
          <w:p w14:paraId="6F45D20B" w14:textId="77777777" w:rsidR="00A8140C" w:rsidRPr="00A8140C" w:rsidRDefault="00A8140C" w:rsidP="00A8140C">
            <w:r w:rsidRPr="00A8140C">
              <w:lastRenderedPageBreak/>
              <w:t>Proud, pressured, conflicted.</w:t>
            </w:r>
          </w:p>
        </w:tc>
      </w:tr>
      <w:tr w:rsidR="00A8140C" w:rsidRPr="00A8140C" w14:paraId="4D9C8BF6" w14:textId="77777777" w:rsidTr="00A8140C">
        <w:trPr>
          <w:tblCellSpacing w:w="15" w:type="dxa"/>
        </w:trPr>
        <w:tc>
          <w:tcPr>
            <w:tcW w:w="0" w:type="auto"/>
            <w:vAlign w:val="center"/>
            <w:hideMark/>
          </w:tcPr>
          <w:p w14:paraId="310F6712" w14:textId="77777777" w:rsidR="00A8140C" w:rsidRPr="00A8140C" w:rsidRDefault="00A8140C" w:rsidP="00A8140C">
            <w:r w:rsidRPr="00A8140C">
              <w:rPr>
                <w:b/>
                <w:bCs/>
              </w:rPr>
              <w:t>4</w:t>
            </w:r>
          </w:p>
        </w:tc>
        <w:tc>
          <w:tcPr>
            <w:tcW w:w="0" w:type="auto"/>
            <w:vAlign w:val="center"/>
            <w:hideMark/>
          </w:tcPr>
          <w:p w14:paraId="36F1E552" w14:textId="77777777" w:rsidR="00A8140C" w:rsidRPr="00A8140C" w:rsidRDefault="00A8140C" w:rsidP="00A8140C">
            <w:r w:rsidRPr="00A8140C">
              <w:rPr>
                <w:b/>
                <w:bCs/>
              </w:rPr>
              <w:t>The Struggling Entrepreneur – The High of Autonomy</w:t>
            </w:r>
          </w:p>
        </w:tc>
        <w:tc>
          <w:tcPr>
            <w:tcW w:w="0" w:type="auto"/>
            <w:vAlign w:val="center"/>
            <w:hideMark/>
          </w:tcPr>
          <w:p w14:paraId="78F75513" w14:textId="77777777" w:rsidR="00A8140C" w:rsidRPr="00A8140C" w:rsidRDefault="00A8140C" w:rsidP="00A8140C">
            <w:r w:rsidRPr="00A8140C">
              <w:t>Leaves institutions for independence; freedom mixed with fear and scarcity.</w:t>
            </w:r>
          </w:p>
        </w:tc>
        <w:tc>
          <w:tcPr>
            <w:tcW w:w="0" w:type="auto"/>
            <w:vAlign w:val="center"/>
            <w:hideMark/>
          </w:tcPr>
          <w:p w14:paraId="4387B562" w14:textId="77777777" w:rsidR="00A8140C" w:rsidRPr="00A8140C" w:rsidRDefault="00A8140C" w:rsidP="00A8140C">
            <w:r w:rsidRPr="00A8140C">
              <w:t>Building structure and internal safety; integrating business mindset with therapeutic ethics.</w:t>
            </w:r>
          </w:p>
        </w:tc>
        <w:tc>
          <w:tcPr>
            <w:tcW w:w="0" w:type="auto"/>
            <w:vAlign w:val="center"/>
            <w:hideMark/>
          </w:tcPr>
          <w:p w14:paraId="484657A1" w14:textId="77777777" w:rsidR="00A8140C" w:rsidRPr="00A8140C" w:rsidRDefault="00A8140C" w:rsidP="00A8140C">
            <w:r w:rsidRPr="00A8140C">
              <w:t>Exhilarated, anxious, resourceful.</w:t>
            </w:r>
          </w:p>
        </w:tc>
      </w:tr>
      <w:tr w:rsidR="00A8140C" w:rsidRPr="00A8140C" w14:paraId="64F40A37" w14:textId="77777777" w:rsidTr="00A8140C">
        <w:trPr>
          <w:tblCellSpacing w:w="15" w:type="dxa"/>
        </w:trPr>
        <w:tc>
          <w:tcPr>
            <w:tcW w:w="0" w:type="auto"/>
            <w:vAlign w:val="center"/>
            <w:hideMark/>
          </w:tcPr>
          <w:p w14:paraId="09B2395B" w14:textId="77777777" w:rsidR="00A8140C" w:rsidRPr="00A8140C" w:rsidRDefault="00A8140C" w:rsidP="00A8140C">
            <w:r w:rsidRPr="00A8140C">
              <w:rPr>
                <w:b/>
                <w:bCs/>
              </w:rPr>
              <w:t>5</w:t>
            </w:r>
          </w:p>
        </w:tc>
        <w:tc>
          <w:tcPr>
            <w:tcW w:w="0" w:type="auto"/>
            <w:vAlign w:val="center"/>
            <w:hideMark/>
          </w:tcPr>
          <w:p w14:paraId="154F1B7F" w14:textId="77777777" w:rsidR="00A8140C" w:rsidRPr="00A8140C" w:rsidRDefault="00A8140C" w:rsidP="00A8140C">
            <w:r w:rsidRPr="00A8140C">
              <w:rPr>
                <w:b/>
                <w:bCs/>
              </w:rPr>
              <w:t>The Accomplished Clinician – The Comfort of Conditioning</w:t>
            </w:r>
          </w:p>
        </w:tc>
        <w:tc>
          <w:tcPr>
            <w:tcW w:w="0" w:type="auto"/>
            <w:vAlign w:val="center"/>
            <w:hideMark/>
          </w:tcPr>
          <w:p w14:paraId="16DE9CE6" w14:textId="77777777" w:rsidR="00A8140C" w:rsidRPr="00A8140C" w:rsidRDefault="00A8140C" w:rsidP="00A8140C">
            <w:r w:rsidRPr="00A8140C">
              <w:t>Stable, respected, and financially secure but inwardly restless.</w:t>
            </w:r>
          </w:p>
        </w:tc>
        <w:tc>
          <w:tcPr>
            <w:tcW w:w="0" w:type="auto"/>
            <w:vAlign w:val="center"/>
            <w:hideMark/>
          </w:tcPr>
          <w:p w14:paraId="7535DB26" w14:textId="77777777" w:rsidR="00A8140C" w:rsidRPr="00A8140C" w:rsidRDefault="00A8140C" w:rsidP="00A8140C">
            <w:r w:rsidRPr="00A8140C">
              <w:t>Redefining success beyond image or income; rediscovering authenticity and meaning.</w:t>
            </w:r>
          </w:p>
        </w:tc>
        <w:tc>
          <w:tcPr>
            <w:tcW w:w="0" w:type="auto"/>
            <w:vAlign w:val="center"/>
            <w:hideMark/>
          </w:tcPr>
          <w:p w14:paraId="2E253877" w14:textId="77777777" w:rsidR="00A8140C" w:rsidRPr="00A8140C" w:rsidRDefault="00A8140C" w:rsidP="00A8140C">
            <w:r w:rsidRPr="00A8140C">
              <w:t>Polished, restless, searching.</w:t>
            </w:r>
          </w:p>
        </w:tc>
      </w:tr>
      <w:tr w:rsidR="00A8140C" w:rsidRPr="00A8140C" w14:paraId="598392CD" w14:textId="77777777" w:rsidTr="00A8140C">
        <w:trPr>
          <w:tblCellSpacing w:w="15" w:type="dxa"/>
        </w:trPr>
        <w:tc>
          <w:tcPr>
            <w:tcW w:w="0" w:type="auto"/>
            <w:vAlign w:val="center"/>
            <w:hideMark/>
          </w:tcPr>
          <w:p w14:paraId="0138C9C9" w14:textId="77777777" w:rsidR="00A8140C" w:rsidRPr="00A8140C" w:rsidRDefault="00A8140C" w:rsidP="00A8140C">
            <w:r w:rsidRPr="00A8140C">
              <w:rPr>
                <w:b/>
                <w:bCs/>
              </w:rPr>
              <w:t>→ 6 ←</w:t>
            </w:r>
          </w:p>
        </w:tc>
        <w:tc>
          <w:tcPr>
            <w:tcW w:w="0" w:type="auto"/>
            <w:vAlign w:val="center"/>
            <w:hideMark/>
          </w:tcPr>
          <w:p w14:paraId="7AA1C369" w14:textId="77777777" w:rsidR="00A8140C" w:rsidRPr="00A8140C" w:rsidRDefault="00A8140C" w:rsidP="00A8140C">
            <w:r w:rsidRPr="00A8140C">
              <w:rPr>
                <w:b/>
                <w:bCs/>
              </w:rPr>
              <w:t>The Integrator – The Alchemy Helper</w:t>
            </w:r>
          </w:p>
        </w:tc>
        <w:tc>
          <w:tcPr>
            <w:tcW w:w="0" w:type="auto"/>
            <w:vAlign w:val="center"/>
            <w:hideMark/>
          </w:tcPr>
          <w:p w14:paraId="2AD29778" w14:textId="77777777" w:rsidR="00A8140C" w:rsidRPr="00A8140C" w:rsidRDefault="00A8140C" w:rsidP="00A8140C">
            <w:r w:rsidRPr="00A8140C">
              <w:t>Aligns healer, human, and entrepreneur selves; lives theory rather than performs it.</w:t>
            </w:r>
          </w:p>
        </w:tc>
        <w:tc>
          <w:tcPr>
            <w:tcW w:w="0" w:type="auto"/>
            <w:vAlign w:val="center"/>
            <w:hideMark/>
          </w:tcPr>
          <w:p w14:paraId="6C09B36D" w14:textId="77777777" w:rsidR="00A8140C" w:rsidRPr="00A8140C" w:rsidRDefault="00A8140C" w:rsidP="00A8140C">
            <w:r w:rsidRPr="00A8140C">
              <w:t>Sustaining congruence; transforming knowledge into embodied wisdom; balancing service with self.</w:t>
            </w:r>
          </w:p>
        </w:tc>
        <w:tc>
          <w:tcPr>
            <w:tcW w:w="0" w:type="auto"/>
            <w:vAlign w:val="center"/>
            <w:hideMark/>
          </w:tcPr>
          <w:p w14:paraId="4B355ED3" w14:textId="77777777" w:rsidR="00A8140C" w:rsidRPr="00A8140C" w:rsidRDefault="00A8140C" w:rsidP="00A8140C">
            <w:r w:rsidRPr="00A8140C">
              <w:t>Grounded, creative, centered.</w:t>
            </w:r>
          </w:p>
        </w:tc>
      </w:tr>
      <w:tr w:rsidR="00A8140C" w:rsidRPr="00A8140C" w14:paraId="1947AA67" w14:textId="77777777" w:rsidTr="00A8140C">
        <w:trPr>
          <w:tblCellSpacing w:w="15" w:type="dxa"/>
        </w:trPr>
        <w:tc>
          <w:tcPr>
            <w:tcW w:w="0" w:type="auto"/>
            <w:vAlign w:val="center"/>
            <w:hideMark/>
          </w:tcPr>
          <w:p w14:paraId="27A3AD9F" w14:textId="77777777" w:rsidR="00A8140C" w:rsidRPr="00A8140C" w:rsidRDefault="00A8140C" w:rsidP="00A8140C">
            <w:r w:rsidRPr="00A8140C">
              <w:rPr>
                <w:b/>
                <w:bCs/>
              </w:rPr>
              <w:t>7</w:t>
            </w:r>
          </w:p>
        </w:tc>
        <w:tc>
          <w:tcPr>
            <w:tcW w:w="0" w:type="auto"/>
            <w:vAlign w:val="center"/>
            <w:hideMark/>
          </w:tcPr>
          <w:p w14:paraId="4D487CDC" w14:textId="77777777" w:rsidR="00A8140C" w:rsidRPr="00A8140C" w:rsidRDefault="00A8140C" w:rsidP="00A8140C">
            <w:r w:rsidRPr="00A8140C">
              <w:rPr>
                <w:b/>
                <w:bCs/>
              </w:rPr>
              <w:t>The Mentor Clinician – Authority Meets Reflection</w:t>
            </w:r>
          </w:p>
        </w:tc>
        <w:tc>
          <w:tcPr>
            <w:tcW w:w="0" w:type="auto"/>
            <w:vAlign w:val="center"/>
            <w:hideMark/>
          </w:tcPr>
          <w:p w14:paraId="70EAE46D" w14:textId="77777777" w:rsidR="00A8140C" w:rsidRPr="00A8140C" w:rsidRDefault="00A8140C" w:rsidP="00A8140C">
            <w:r w:rsidRPr="00A8140C">
              <w:t>Leads through authenticity and humility; transforms knowledge into empowerment.</w:t>
            </w:r>
          </w:p>
        </w:tc>
        <w:tc>
          <w:tcPr>
            <w:tcW w:w="0" w:type="auto"/>
            <w:vAlign w:val="center"/>
            <w:hideMark/>
          </w:tcPr>
          <w:p w14:paraId="7E4A2800" w14:textId="77777777" w:rsidR="00A8140C" w:rsidRPr="00A8140C" w:rsidRDefault="00A8140C" w:rsidP="00A8140C">
            <w:r w:rsidRPr="00A8140C">
              <w:t>Modeling transparency; teaching sustainability instead of sacrifice; fostering generativity.</w:t>
            </w:r>
          </w:p>
        </w:tc>
        <w:tc>
          <w:tcPr>
            <w:tcW w:w="0" w:type="auto"/>
            <w:vAlign w:val="center"/>
            <w:hideMark/>
          </w:tcPr>
          <w:p w14:paraId="7DED7252" w14:textId="77777777" w:rsidR="00A8140C" w:rsidRPr="00A8140C" w:rsidRDefault="00A8140C" w:rsidP="00A8140C">
            <w:r w:rsidRPr="00A8140C">
              <w:t>Wise, open, attuned.</w:t>
            </w:r>
          </w:p>
        </w:tc>
      </w:tr>
      <w:tr w:rsidR="00A8140C" w:rsidRPr="00A8140C" w14:paraId="15A6CB98" w14:textId="77777777" w:rsidTr="00A8140C">
        <w:trPr>
          <w:tblCellSpacing w:w="15" w:type="dxa"/>
        </w:trPr>
        <w:tc>
          <w:tcPr>
            <w:tcW w:w="0" w:type="auto"/>
            <w:vAlign w:val="center"/>
            <w:hideMark/>
          </w:tcPr>
          <w:p w14:paraId="6D60F992" w14:textId="77777777" w:rsidR="00A8140C" w:rsidRPr="00A8140C" w:rsidRDefault="00A8140C" w:rsidP="00A8140C">
            <w:r w:rsidRPr="00A8140C">
              <w:rPr>
                <w:b/>
                <w:bCs/>
              </w:rPr>
              <w:t>8</w:t>
            </w:r>
          </w:p>
        </w:tc>
        <w:tc>
          <w:tcPr>
            <w:tcW w:w="0" w:type="auto"/>
            <w:vAlign w:val="center"/>
            <w:hideMark/>
          </w:tcPr>
          <w:p w14:paraId="3C53532B" w14:textId="77777777" w:rsidR="00A8140C" w:rsidRPr="00A8140C" w:rsidRDefault="00A8140C" w:rsidP="00A8140C">
            <w:r w:rsidRPr="00A8140C">
              <w:rPr>
                <w:b/>
                <w:bCs/>
              </w:rPr>
              <w:t>The Wisdom Clinician – The Sage of Sustainability (merged with Legacy — The Meaning Maker)</w:t>
            </w:r>
          </w:p>
        </w:tc>
        <w:tc>
          <w:tcPr>
            <w:tcW w:w="0" w:type="auto"/>
            <w:vAlign w:val="center"/>
            <w:hideMark/>
          </w:tcPr>
          <w:p w14:paraId="63AA7FA5" w14:textId="77777777" w:rsidR="00A8140C" w:rsidRPr="00A8140C" w:rsidRDefault="00A8140C" w:rsidP="00A8140C">
            <w:r w:rsidRPr="00A8140C">
              <w:t xml:space="preserve">Lives and </w:t>
            </w:r>
            <w:proofErr w:type="gramStart"/>
            <w:r w:rsidRPr="00A8140C">
              <w:t>works</w:t>
            </w:r>
            <w:proofErr w:type="gramEnd"/>
            <w:r w:rsidRPr="00A8140C">
              <w:t xml:space="preserve"> from overflow; turns experience into contribution through writing, teaching, or rest.</w:t>
            </w:r>
          </w:p>
        </w:tc>
        <w:tc>
          <w:tcPr>
            <w:tcW w:w="0" w:type="auto"/>
            <w:vAlign w:val="center"/>
            <w:hideMark/>
          </w:tcPr>
          <w:p w14:paraId="1EEFD3C8" w14:textId="77777777" w:rsidR="00A8140C" w:rsidRPr="00A8140C" w:rsidRDefault="00A8140C" w:rsidP="00A8140C">
            <w:r w:rsidRPr="00A8140C">
              <w:t>Embracing relevance as resonance; mentoring through presence; creating systems that outlive the self.</w:t>
            </w:r>
          </w:p>
        </w:tc>
        <w:tc>
          <w:tcPr>
            <w:tcW w:w="0" w:type="auto"/>
            <w:vAlign w:val="center"/>
            <w:hideMark/>
          </w:tcPr>
          <w:p w14:paraId="719C5647" w14:textId="77777777" w:rsidR="00A8140C" w:rsidRPr="00A8140C" w:rsidRDefault="00A8140C" w:rsidP="00A8140C">
            <w:r w:rsidRPr="00A8140C">
              <w:t>Peaceful, visionary, fulfilled.</w:t>
            </w:r>
          </w:p>
        </w:tc>
      </w:tr>
    </w:tbl>
    <w:p w14:paraId="37D24FE0" w14:textId="77777777" w:rsidR="00EA1362" w:rsidRPr="00257F2B" w:rsidRDefault="00EA1362">
      <w:pPr>
        <w:rPr>
          <w:rFonts w:cstheme="majorHAnsi"/>
          <w:sz w:val="24"/>
          <w:szCs w:val="24"/>
        </w:rPr>
      </w:pPr>
    </w:p>
    <w:p w14:paraId="40D63FDE" w14:textId="77777777" w:rsidR="007E1542" w:rsidRPr="00257F2B" w:rsidRDefault="007E1542" w:rsidP="007E1542">
      <w:pPr>
        <w:pStyle w:val="Heading1"/>
        <w:rPr>
          <w:rFonts w:asciiTheme="minorHAnsi" w:hAnsiTheme="minorHAnsi" w:cstheme="majorHAnsi"/>
          <w:sz w:val="24"/>
          <w:szCs w:val="24"/>
        </w:rPr>
      </w:pPr>
      <w:r w:rsidRPr="00257F2B">
        <w:rPr>
          <w:rFonts w:asciiTheme="minorHAnsi" w:hAnsiTheme="minorHAnsi" w:cstheme="majorHAnsi"/>
          <w:sz w:val="24"/>
          <w:szCs w:val="24"/>
        </w:rPr>
        <w:lastRenderedPageBreak/>
        <w:t>Part II — The Mirror</w:t>
      </w:r>
    </w:p>
    <w:p w14:paraId="765D0C33" w14:textId="77777777" w:rsidR="007E1542" w:rsidRPr="00257F2B" w:rsidRDefault="007E1542" w:rsidP="007E1542">
      <w:pPr>
        <w:pStyle w:val="Heading2"/>
        <w:rPr>
          <w:rFonts w:asciiTheme="minorHAnsi" w:hAnsiTheme="minorHAnsi" w:cstheme="majorHAnsi"/>
          <w:sz w:val="24"/>
          <w:szCs w:val="24"/>
        </w:rPr>
      </w:pPr>
      <w:r w:rsidRPr="00257F2B">
        <w:rPr>
          <w:rFonts w:asciiTheme="minorHAnsi" w:hAnsiTheme="minorHAnsi" w:cstheme="majorHAnsi"/>
          <w:sz w:val="24"/>
          <w:szCs w:val="24"/>
        </w:rPr>
        <w:t>What Happens to Us as We Move Through the Archetypes</w:t>
      </w:r>
    </w:p>
    <w:p w14:paraId="6AA9F796" w14:textId="77777777" w:rsidR="007E1542" w:rsidRPr="00257F2B" w:rsidRDefault="007E1542" w:rsidP="007E1542">
      <w:pPr>
        <w:rPr>
          <w:rFonts w:cstheme="majorHAnsi"/>
          <w:sz w:val="24"/>
          <w:szCs w:val="24"/>
        </w:rPr>
      </w:pPr>
      <w:r w:rsidRPr="00257F2B">
        <w:rPr>
          <w:rFonts w:cstheme="majorHAnsi"/>
          <w:sz w:val="24"/>
          <w:szCs w:val="24"/>
        </w:rPr>
        <w:t>If Part I gave us the map, Part II is the mirror. This is where we look inward — not just at what each stage looks like from the outside, but what it does to us on the inside. Because let’s be honest: the same system that told us how to help others rarely taught us how to stay whole ourselves.</w:t>
      </w:r>
      <w:r w:rsidRPr="00257F2B">
        <w:rPr>
          <w:rFonts w:cstheme="majorHAnsi"/>
          <w:sz w:val="24"/>
          <w:szCs w:val="24"/>
        </w:rPr>
        <w:br/>
      </w:r>
      <w:r w:rsidRPr="00257F2B">
        <w:rPr>
          <w:rFonts w:cstheme="majorHAnsi"/>
          <w:sz w:val="24"/>
          <w:szCs w:val="24"/>
        </w:rPr>
        <w:br/>
        <w:t xml:space="preserve">Each archetype in the </w:t>
      </w:r>
      <w:proofErr w:type="spellStart"/>
      <w:r w:rsidRPr="00257F2B">
        <w:rPr>
          <w:rFonts w:cstheme="majorHAnsi"/>
          <w:sz w:val="24"/>
          <w:szCs w:val="24"/>
        </w:rPr>
        <w:t>StoneBloom</w:t>
      </w:r>
      <w:proofErr w:type="spellEnd"/>
      <w:r w:rsidRPr="00257F2B">
        <w:rPr>
          <w:rFonts w:cstheme="majorHAnsi"/>
          <w:sz w:val="24"/>
          <w:szCs w:val="24"/>
        </w:rPr>
        <w:t xml:space="preserve"> Model™ represents a developmental push-pull between ego and essence. These are the psychological undercurrents shaping who we become, how we relate to power, and what we believe success means.</w:t>
      </w:r>
    </w:p>
    <w:p w14:paraId="158C2776" w14:textId="77777777" w:rsidR="007E1542" w:rsidRPr="00257F2B" w:rsidRDefault="007E1542" w:rsidP="007E1542">
      <w:pPr>
        <w:pStyle w:val="Heading3"/>
        <w:rPr>
          <w:rFonts w:asciiTheme="minorHAnsi" w:hAnsiTheme="minorHAnsi" w:cstheme="majorHAnsi"/>
          <w:sz w:val="24"/>
          <w:szCs w:val="24"/>
        </w:rPr>
      </w:pPr>
      <w:proofErr w:type="gramStart"/>
      <w:r w:rsidRPr="00257F2B">
        <w:rPr>
          <w:rFonts w:asciiTheme="minorHAnsi" w:hAnsiTheme="minorHAnsi" w:cstheme="majorHAnsi"/>
          <w:sz w:val="24"/>
          <w:szCs w:val="24"/>
        </w:rPr>
        <w:t>The Initiate — Searching</w:t>
      </w:r>
      <w:proofErr w:type="gramEnd"/>
      <w:r w:rsidRPr="00257F2B">
        <w:rPr>
          <w:rFonts w:asciiTheme="minorHAnsi" w:hAnsiTheme="minorHAnsi" w:cstheme="majorHAnsi"/>
          <w:sz w:val="24"/>
          <w:szCs w:val="24"/>
        </w:rPr>
        <w:t xml:space="preserve"> for Belonging</w:t>
      </w:r>
    </w:p>
    <w:p w14:paraId="10F522D5" w14:textId="77777777" w:rsidR="002C7256" w:rsidRPr="002C7256" w:rsidRDefault="002C7256" w:rsidP="002C7256">
      <w:pPr>
        <w:rPr>
          <w:rFonts w:cstheme="majorHAnsi"/>
          <w:sz w:val="24"/>
          <w:szCs w:val="24"/>
        </w:rPr>
      </w:pPr>
      <w:r w:rsidRPr="002C7256">
        <w:rPr>
          <w:rFonts w:cstheme="majorHAnsi"/>
          <w:sz w:val="24"/>
          <w:szCs w:val="24"/>
        </w:rPr>
        <w:t>The Initiate enters the field bright-eyed, idealistic, and full of hope. This is the beginning — the stage where everything feels new, important, and uncertain all at once. Clinicians at this phase are fueled by purpose, often drawn to helping because of their own experiences with pain, resilience, or transformation. They have the training, the techniques, and the heart, but not yet the self-trust that comes from time and failure.</w:t>
      </w:r>
    </w:p>
    <w:p w14:paraId="2745FC74" w14:textId="77777777" w:rsidR="002C7256" w:rsidRPr="002C7256" w:rsidRDefault="002C7256" w:rsidP="002C7256">
      <w:pPr>
        <w:rPr>
          <w:rFonts w:cstheme="majorHAnsi"/>
          <w:sz w:val="24"/>
          <w:szCs w:val="24"/>
        </w:rPr>
      </w:pPr>
      <w:r w:rsidRPr="002C7256">
        <w:rPr>
          <w:rFonts w:cstheme="majorHAnsi"/>
          <w:sz w:val="24"/>
          <w:szCs w:val="24"/>
        </w:rPr>
        <w:t xml:space="preserve">Every client session feels like a test. Approval from supervisors or </w:t>
      </w:r>
      <w:proofErr w:type="gramStart"/>
      <w:r w:rsidRPr="002C7256">
        <w:rPr>
          <w:rFonts w:cstheme="majorHAnsi"/>
          <w:sz w:val="24"/>
          <w:szCs w:val="24"/>
        </w:rPr>
        <w:t>colleagues</w:t>
      </w:r>
      <w:proofErr w:type="gramEnd"/>
      <w:r w:rsidRPr="002C7256">
        <w:rPr>
          <w:rFonts w:cstheme="majorHAnsi"/>
          <w:sz w:val="24"/>
          <w:szCs w:val="24"/>
        </w:rPr>
        <w:t xml:space="preserve"> lands like oxygen, while critique feels crushing. The Initiate learns by watching others, absorbing </w:t>
      </w:r>
      <w:proofErr w:type="gramStart"/>
      <w:r w:rsidRPr="002C7256">
        <w:rPr>
          <w:rFonts w:cstheme="majorHAnsi"/>
          <w:sz w:val="24"/>
          <w:szCs w:val="24"/>
        </w:rPr>
        <w:t>tone</w:t>
      </w:r>
      <w:proofErr w:type="gramEnd"/>
      <w:r w:rsidRPr="002C7256">
        <w:rPr>
          <w:rFonts w:cstheme="majorHAnsi"/>
          <w:sz w:val="24"/>
          <w:szCs w:val="24"/>
        </w:rPr>
        <w:t xml:space="preserve">, phrasing, and posture like a sponge. Yet beneath the professionalism is an anxious hum: </w:t>
      </w:r>
      <w:r w:rsidRPr="002C7256">
        <w:rPr>
          <w:rFonts w:cstheme="majorHAnsi"/>
          <w:i/>
          <w:iCs/>
          <w:sz w:val="24"/>
          <w:szCs w:val="24"/>
        </w:rPr>
        <w:t>Am I doing this right? Do I even belong here?</w:t>
      </w:r>
      <w:r w:rsidRPr="002C7256">
        <w:rPr>
          <w:rFonts w:cstheme="majorHAnsi"/>
          <w:sz w:val="24"/>
          <w:szCs w:val="24"/>
        </w:rPr>
        <w:t xml:space="preserve"> The nervous system stays on high alert, mistaking every moment of uncertainty for danger rather than growth. This is not inexperience—it’s the embodied tension of a professional self still under construction.</w:t>
      </w:r>
    </w:p>
    <w:p w14:paraId="42F2B506" w14:textId="77777777" w:rsidR="002C7256" w:rsidRPr="002C7256" w:rsidRDefault="002C7256" w:rsidP="002C7256">
      <w:pPr>
        <w:rPr>
          <w:rFonts w:cstheme="majorHAnsi"/>
          <w:b/>
          <w:bCs/>
          <w:sz w:val="24"/>
          <w:szCs w:val="24"/>
        </w:rPr>
      </w:pPr>
      <w:r w:rsidRPr="002C7256">
        <w:rPr>
          <w:rFonts w:cstheme="majorHAnsi"/>
          <w:b/>
          <w:bCs/>
          <w:sz w:val="24"/>
          <w:szCs w:val="24"/>
        </w:rPr>
        <w:t>In the Mirror</w:t>
      </w:r>
    </w:p>
    <w:p w14:paraId="74177A92" w14:textId="77777777" w:rsidR="002C7256" w:rsidRPr="002C7256" w:rsidRDefault="002C7256" w:rsidP="002C7256">
      <w:pPr>
        <w:numPr>
          <w:ilvl w:val="0"/>
          <w:numId w:val="12"/>
        </w:numPr>
        <w:rPr>
          <w:rFonts w:cstheme="majorHAnsi"/>
          <w:sz w:val="24"/>
          <w:szCs w:val="24"/>
        </w:rPr>
      </w:pPr>
      <w:r w:rsidRPr="002C7256">
        <w:rPr>
          <w:rFonts w:cstheme="majorHAnsi"/>
          <w:b/>
          <w:bCs/>
          <w:sz w:val="24"/>
          <w:szCs w:val="24"/>
        </w:rPr>
        <w:t>Thoughts:</w:t>
      </w:r>
      <w:r w:rsidRPr="002C7256">
        <w:rPr>
          <w:rFonts w:cstheme="majorHAnsi"/>
          <w:sz w:val="24"/>
          <w:szCs w:val="24"/>
        </w:rPr>
        <w:t xml:space="preserve"> “I should already know this.” “What if I fail them?” “I hope they can’t tell I’m nervous.”</w:t>
      </w:r>
    </w:p>
    <w:p w14:paraId="43C6399C" w14:textId="77777777" w:rsidR="002C7256" w:rsidRPr="002C7256" w:rsidRDefault="002C7256" w:rsidP="002C7256">
      <w:pPr>
        <w:numPr>
          <w:ilvl w:val="0"/>
          <w:numId w:val="12"/>
        </w:numPr>
        <w:rPr>
          <w:rFonts w:cstheme="majorHAnsi"/>
          <w:sz w:val="24"/>
          <w:szCs w:val="24"/>
        </w:rPr>
      </w:pPr>
      <w:r w:rsidRPr="002C7256">
        <w:rPr>
          <w:rFonts w:cstheme="majorHAnsi"/>
          <w:b/>
          <w:bCs/>
          <w:sz w:val="24"/>
          <w:szCs w:val="24"/>
        </w:rPr>
        <w:t>Emotions:</w:t>
      </w:r>
      <w:r w:rsidRPr="002C7256">
        <w:rPr>
          <w:rFonts w:cstheme="majorHAnsi"/>
          <w:sz w:val="24"/>
          <w:szCs w:val="24"/>
        </w:rPr>
        <w:t xml:space="preserve"> Hopeful, anxious, earnest, and easily overwhelmed.</w:t>
      </w:r>
    </w:p>
    <w:p w14:paraId="269CF834" w14:textId="77777777" w:rsidR="002C7256" w:rsidRPr="002C7256" w:rsidRDefault="002C7256" w:rsidP="002C7256">
      <w:pPr>
        <w:numPr>
          <w:ilvl w:val="0"/>
          <w:numId w:val="12"/>
        </w:numPr>
        <w:rPr>
          <w:rFonts w:cstheme="majorHAnsi"/>
          <w:sz w:val="24"/>
          <w:szCs w:val="24"/>
        </w:rPr>
      </w:pPr>
      <w:r w:rsidRPr="002C7256">
        <w:rPr>
          <w:rFonts w:cstheme="majorHAnsi"/>
          <w:b/>
          <w:bCs/>
          <w:sz w:val="24"/>
          <w:szCs w:val="24"/>
        </w:rPr>
        <w:t>Body:</w:t>
      </w:r>
      <w:r w:rsidRPr="002C7256">
        <w:rPr>
          <w:rFonts w:cstheme="majorHAnsi"/>
          <w:sz w:val="24"/>
          <w:szCs w:val="24"/>
        </w:rPr>
        <w:t xml:space="preserve"> Tight shoulders, shallow breathing, racing thoughts before sessions.</w:t>
      </w:r>
    </w:p>
    <w:p w14:paraId="6EEAB742" w14:textId="77777777" w:rsidR="002C7256" w:rsidRPr="002C7256" w:rsidRDefault="002C7256" w:rsidP="002C7256">
      <w:pPr>
        <w:numPr>
          <w:ilvl w:val="0"/>
          <w:numId w:val="12"/>
        </w:numPr>
        <w:rPr>
          <w:rFonts w:cstheme="majorHAnsi"/>
          <w:sz w:val="24"/>
          <w:szCs w:val="24"/>
        </w:rPr>
      </w:pPr>
      <w:r w:rsidRPr="002C7256">
        <w:rPr>
          <w:rFonts w:cstheme="majorHAnsi"/>
          <w:b/>
          <w:bCs/>
          <w:sz w:val="24"/>
          <w:szCs w:val="24"/>
        </w:rPr>
        <w:t>Behaviors:</w:t>
      </w:r>
      <w:r w:rsidRPr="002C7256">
        <w:rPr>
          <w:rFonts w:cstheme="majorHAnsi"/>
          <w:sz w:val="24"/>
          <w:szCs w:val="24"/>
        </w:rPr>
        <w:t xml:space="preserve"> Over-preparing, over-apologizing, mimicking mentors, seeking constant reassurance.</w:t>
      </w:r>
    </w:p>
    <w:p w14:paraId="3D854D0C" w14:textId="77777777" w:rsidR="002C7256" w:rsidRPr="002C7256" w:rsidRDefault="002C7256" w:rsidP="002C7256">
      <w:pPr>
        <w:rPr>
          <w:rFonts w:cstheme="majorHAnsi"/>
          <w:sz w:val="24"/>
          <w:szCs w:val="24"/>
        </w:rPr>
      </w:pPr>
      <w:r w:rsidRPr="002C7256">
        <w:rPr>
          <w:rFonts w:cstheme="majorHAnsi"/>
          <w:b/>
          <w:bCs/>
          <w:sz w:val="24"/>
          <w:szCs w:val="24"/>
        </w:rPr>
        <w:t>Meaning:</w:t>
      </w:r>
      <w:r w:rsidRPr="002C7256">
        <w:rPr>
          <w:rFonts w:cstheme="majorHAnsi"/>
          <w:sz w:val="24"/>
          <w:szCs w:val="24"/>
        </w:rPr>
        <w:br/>
        <w:t xml:space="preserve">The Initiate reflects Erikson’s (1963) </w:t>
      </w:r>
      <w:r w:rsidRPr="002C7256">
        <w:rPr>
          <w:rFonts w:cstheme="majorHAnsi"/>
          <w:i/>
          <w:iCs/>
          <w:sz w:val="24"/>
          <w:szCs w:val="24"/>
        </w:rPr>
        <w:t>identity vs. role confusion</w:t>
      </w:r>
      <w:r w:rsidRPr="002C7256">
        <w:rPr>
          <w:rFonts w:cstheme="majorHAnsi"/>
          <w:sz w:val="24"/>
          <w:szCs w:val="24"/>
        </w:rPr>
        <w:t xml:space="preserve">—a developmental stage in which belonging becomes synonymous with worth. Professionally, this </w:t>
      </w:r>
      <w:r w:rsidRPr="002C7256">
        <w:rPr>
          <w:rFonts w:cstheme="majorHAnsi"/>
          <w:sz w:val="24"/>
          <w:szCs w:val="24"/>
        </w:rPr>
        <w:lastRenderedPageBreak/>
        <w:t>manifests as overidentification with mentors and institutions. Mirror neurons amplify imitation until confidence catches up to skill. The psychological task here is differentiation—learning that feedback is not identity and that authenticity heals as effectively as accuracy.</w:t>
      </w:r>
    </w:p>
    <w:p w14:paraId="3DE998C1" w14:textId="77777777" w:rsidR="002C7256" w:rsidRPr="002C7256" w:rsidRDefault="002C7256" w:rsidP="002C7256">
      <w:pPr>
        <w:rPr>
          <w:rFonts w:cstheme="majorHAnsi"/>
          <w:sz w:val="24"/>
          <w:szCs w:val="24"/>
        </w:rPr>
      </w:pPr>
      <w:r w:rsidRPr="002C7256">
        <w:rPr>
          <w:rFonts w:cstheme="majorHAnsi"/>
          <w:b/>
          <w:bCs/>
          <w:sz w:val="24"/>
          <w:szCs w:val="24"/>
        </w:rPr>
        <w:t>If stuck:</w:t>
      </w:r>
      <w:r w:rsidRPr="002C7256">
        <w:rPr>
          <w:rFonts w:cstheme="majorHAnsi"/>
          <w:sz w:val="24"/>
          <w:szCs w:val="24"/>
        </w:rPr>
        <w:t xml:space="preserve"> chronic self-doubt, dependence on external validation, burnout from over-</w:t>
      </w:r>
      <w:proofErr w:type="spellStart"/>
      <w:r w:rsidRPr="002C7256">
        <w:rPr>
          <w:rFonts w:cstheme="majorHAnsi"/>
          <w:sz w:val="24"/>
          <w:szCs w:val="24"/>
        </w:rPr>
        <w:t>efforting</w:t>
      </w:r>
      <w:proofErr w:type="spellEnd"/>
      <w:r w:rsidRPr="002C7256">
        <w:rPr>
          <w:rFonts w:cstheme="majorHAnsi"/>
          <w:sz w:val="24"/>
          <w:szCs w:val="24"/>
        </w:rPr>
        <w:t>.</w:t>
      </w:r>
      <w:r w:rsidRPr="002C7256">
        <w:rPr>
          <w:rFonts w:cstheme="majorHAnsi"/>
          <w:sz w:val="24"/>
          <w:szCs w:val="24"/>
        </w:rPr>
        <w:br/>
      </w:r>
      <w:r w:rsidRPr="002C7256">
        <w:rPr>
          <w:rFonts w:cstheme="majorHAnsi"/>
          <w:b/>
          <w:bCs/>
          <w:sz w:val="24"/>
          <w:szCs w:val="24"/>
        </w:rPr>
        <w:t>Liberation:</w:t>
      </w:r>
      <w:r w:rsidRPr="002C7256">
        <w:rPr>
          <w:rFonts w:cstheme="majorHAnsi"/>
          <w:sz w:val="24"/>
          <w:szCs w:val="24"/>
        </w:rPr>
        <w:t xml:space="preserve"> Confidence doesn’t mean certainty; it means curiosity without fear. Presence heals more than performance.</w:t>
      </w:r>
    </w:p>
    <w:p w14:paraId="3CD297E9" w14:textId="0DA38C14" w:rsidR="007E1542" w:rsidRPr="00257F2B" w:rsidRDefault="007E1542" w:rsidP="007E1542">
      <w:pPr>
        <w:rPr>
          <w:rFonts w:cstheme="majorHAnsi"/>
          <w:sz w:val="24"/>
          <w:szCs w:val="24"/>
        </w:rPr>
      </w:pPr>
    </w:p>
    <w:p w14:paraId="761A8867" w14:textId="77777777" w:rsidR="007E1542" w:rsidRPr="00257F2B" w:rsidRDefault="007E1542" w:rsidP="007E1542">
      <w:pPr>
        <w:pStyle w:val="Heading3"/>
        <w:rPr>
          <w:rFonts w:asciiTheme="minorHAnsi" w:hAnsiTheme="minorHAnsi" w:cstheme="majorHAnsi"/>
          <w:sz w:val="24"/>
          <w:szCs w:val="24"/>
        </w:rPr>
      </w:pPr>
      <w:r w:rsidRPr="00257F2B">
        <w:rPr>
          <w:rFonts w:asciiTheme="minorHAnsi" w:hAnsiTheme="minorHAnsi" w:cstheme="majorHAnsi"/>
          <w:sz w:val="24"/>
          <w:szCs w:val="24"/>
        </w:rPr>
        <w:t>The Working Therapist — Surviving the System</w:t>
      </w:r>
    </w:p>
    <w:p w14:paraId="3617110A" w14:textId="77777777" w:rsidR="009A7FF8" w:rsidRPr="009A7FF8" w:rsidRDefault="009A7FF8" w:rsidP="009A7FF8">
      <w:pPr>
        <w:rPr>
          <w:rFonts w:cstheme="majorHAnsi"/>
          <w:sz w:val="24"/>
          <w:szCs w:val="24"/>
        </w:rPr>
      </w:pPr>
      <w:r w:rsidRPr="009A7FF8">
        <w:rPr>
          <w:rFonts w:cstheme="majorHAnsi"/>
          <w:sz w:val="24"/>
          <w:szCs w:val="24"/>
        </w:rPr>
        <w:t>The Working Therapist is where reality meets idealism. This is the stage of long hours, heavy caseloads, and quiet resilience. Clinicians here are capable, seasoned, and committed—but often carrying a body that tells a different story. The nervous system hums with unspoken fatigue, the kind that caffeine and conferences can’t touch. The work is meaningful, but the pace is merciless.</w:t>
      </w:r>
    </w:p>
    <w:p w14:paraId="2DF5814E" w14:textId="77777777" w:rsidR="009A7FF8" w:rsidRPr="009A7FF8" w:rsidRDefault="009A7FF8" w:rsidP="009A7FF8">
      <w:pPr>
        <w:rPr>
          <w:rFonts w:cstheme="majorHAnsi"/>
          <w:sz w:val="24"/>
          <w:szCs w:val="24"/>
        </w:rPr>
      </w:pPr>
      <w:r w:rsidRPr="009A7FF8">
        <w:rPr>
          <w:rFonts w:cstheme="majorHAnsi"/>
          <w:sz w:val="24"/>
          <w:szCs w:val="24"/>
        </w:rPr>
        <w:t xml:space="preserve">Each day blurs together: sessions, notes, meetings, insurance calls, and deadlines. The therapist keeps moving—out of obligation, compassion, or both—but begins to sense the cost. There’s </w:t>
      </w:r>
      <w:proofErr w:type="gramStart"/>
      <w:r w:rsidRPr="009A7FF8">
        <w:rPr>
          <w:rFonts w:cstheme="majorHAnsi"/>
          <w:sz w:val="24"/>
          <w:szCs w:val="24"/>
        </w:rPr>
        <w:t>a grief</w:t>
      </w:r>
      <w:proofErr w:type="gramEnd"/>
      <w:r w:rsidRPr="009A7FF8">
        <w:rPr>
          <w:rFonts w:cstheme="majorHAnsi"/>
          <w:sz w:val="24"/>
          <w:szCs w:val="24"/>
        </w:rPr>
        <w:t xml:space="preserve"> beneath the grind, an ache for the kind of care they were trained to provide but rarely have time to deliver. The system praises productivity but rarely honors presence. Over time, the clinician becomes both caregiver and casualty of the work, carrying the emotional residue of others without space for their own integration.</w:t>
      </w:r>
    </w:p>
    <w:p w14:paraId="3E6E4A8E" w14:textId="77777777" w:rsidR="009A7FF8" w:rsidRPr="009A7FF8" w:rsidRDefault="009A7FF8" w:rsidP="009A7FF8">
      <w:pPr>
        <w:rPr>
          <w:rFonts w:cstheme="majorHAnsi"/>
          <w:b/>
          <w:bCs/>
          <w:sz w:val="24"/>
          <w:szCs w:val="24"/>
        </w:rPr>
      </w:pPr>
      <w:r w:rsidRPr="009A7FF8">
        <w:rPr>
          <w:rFonts w:cstheme="majorHAnsi"/>
          <w:b/>
          <w:bCs/>
          <w:sz w:val="24"/>
          <w:szCs w:val="24"/>
        </w:rPr>
        <w:t>In the Mirror</w:t>
      </w:r>
    </w:p>
    <w:p w14:paraId="282EEC6C" w14:textId="77777777" w:rsidR="009A7FF8" w:rsidRPr="009A7FF8" w:rsidRDefault="009A7FF8" w:rsidP="009A7FF8">
      <w:pPr>
        <w:numPr>
          <w:ilvl w:val="0"/>
          <w:numId w:val="13"/>
        </w:numPr>
        <w:rPr>
          <w:rFonts w:cstheme="majorHAnsi"/>
          <w:sz w:val="24"/>
          <w:szCs w:val="24"/>
        </w:rPr>
      </w:pPr>
      <w:r w:rsidRPr="009A7FF8">
        <w:rPr>
          <w:rFonts w:cstheme="majorHAnsi"/>
          <w:b/>
          <w:bCs/>
          <w:sz w:val="24"/>
          <w:szCs w:val="24"/>
        </w:rPr>
        <w:t>Thoughts:</w:t>
      </w:r>
      <w:r w:rsidRPr="009A7FF8">
        <w:rPr>
          <w:rFonts w:cstheme="majorHAnsi"/>
          <w:sz w:val="24"/>
          <w:szCs w:val="24"/>
        </w:rPr>
        <w:t xml:space="preserve"> “There’s never enough time.” “If I stop, everything will fall apart.” “I can rest later.”</w:t>
      </w:r>
    </w:p>
    <w:p w14:paraId="2B30C5F9" w14:textId="77777777" w:rsidR="009A7FF8" w:rsidRPr="009A7FF8" w:rsidRDefault="009A7FF8" w:rsidP="009A7FF8">
      <w:pPr>
        <w:numPr>
          <w:ilvl w:val="0"/>
          <w:numId w:val="13"/>
        </w:numPr>
        <w:rPr>
          <w:rFonts w:cstheme="majorHAnsi"/>
          <w:sz w:val="24"/>
          <w:szCs w:val="24"/>
        </w:rPr>
      </w:pPr>
      <w:r w:rsidRPr="009A7FF8">
        <w:rPr>
          <w:rFonts w:cstheme="majorHAnsi"/>
          <w:b/>
          <w:bCs/>
          <w:sz w:val="24"/>
          <w:szCs w:val="24"/>
        </w:rPr>
        <w:t>Emotions:</w:t>
      </w:r>
      <w:r w:rsidRPr="009A7FF8">
        <w:rPr>
          <w:rFonts w:cstheme="majorHAnsi"/>
          <w:sz w:val="24"/>
          <w:szCs w:val="24"/>
        </w:rPr>
        <w:t xml:space="preserve"> Tired, irritable, guilty, emotionally numb.</w:t>
      </w:r>
    </w:p>
    <w:p w14:paraId="0927BA07" w14:textId="77777777" w:rsidR="009A7FF8" w:rsidRPr="009A7FF8" w:rsidRDefault="009A7FF8" w:rsidP="009A7FF8">
      <w:pPr>
        <w:numPr>
          <w:ilvl w:val="0"/>
          <w:numId w:val="13"/>
        </w:numPr>
        <w:rPr>
          <w:rFonts w:cstheme="majorHAnsi"/>
          <w:sz w:val="24"/>
          <w:szCs w:val="24"/>
        </w:rPr>
      </w:pPr>
      <w:r w:rsidRPr="009A7FF8">
        <w:rPr>
          <w:rFonts w:cstheme="majorHAnsi"/>
          <w:b/>
          <w:bCs/>
          <w:sz w:val="24"/>
          <w:szCs w:val="24"/>
        </w:rPr>
        <w:t>Body:</w:t>
      </w:r>
      <w:r w:rsidRPr="009A7FF8">
        <w:rPr>
          <w:rFonts w:cstheme="majorHAnsi"/>
          <w:sz w:val="24"/>
          <w:szCs w:val="24"/>
        </w:rPr>
        <w:t xml:space="preserve"> Jaw tension, shallow breathing, disrupted sleep, racing heart on Sunday nights.</w:t>
      </w:r>
    </w:p>
    <w:p w14:paraId="5418467B" w14:textId="77777777" w:rsidR="009A7FF8" w:rsidRPr="009A7FF8" w:rsidRDefault="009A7FF8" w:rsidP="009A7FF8">
      <w:pPr>
        <w:numPr>
          <w:ilvl w:val="0"/>
          <w:numId w:val="13"/>
        </w:numPr>
        <w:rPr>
          <w:rFonts w:cstheme="majorHAnsi"/>
          <w:sz w:val="24"/>
          <w:szCs w:val="24"/>
        </w:rPr>
      </w:pPr>
      <w:r w:rsidRPr="009A7FF8">
        <w:rPr>
          <w:rFonts w:cstheme="majorHAnsi"/>
          <w:b/>
          <w:bCs/>
          <w:sz w:val="24"/>
          <w:szCs w:val="24"/>
        </w:rPr>
        <w:t>Behaviors:</w:t>
      </w:r>
      <w:r w:rsidRPr="009A7FF8">
        <w:rPr>
          <w:rFonts w:cstheme="majorHAnsi"/>
          <w:sz w:val="24"/>
          <w:szCs w:val="24"/>
        </w:rPr>
        <w:t xml:space="preserve"> Overbooking, multitasking, rescuing clients, skipping rest.</w:t>
      </w:r>
    </w:p>
    <w:p w14:paraId="4254AF68" w14:textId="77777777" w:rsidR="009A7FF8" w:rsidRPr="009A7FF8" w:rsidRDefault="009A7FF8" w:rsidP="009A7FF8">
      <w:pPr>
        <w:rPr>
          <w:rFonts w:cstheme="majorHAnsi"/>
          <w:sz w:val="24"/>
          <w:szCs w:val="24"/>
        </w:rPr>
      </w:pPr>
      <w:r w:rsidRPr="009A7FF8">
        <w:rPr>
          <w:rFonts w:cstheme="majorHAnsi"/>
          <w:b/>
          <w:bCs/>
          <w:sz w:val="24"/>
          <w:szCs w:val="24"/>
        </w:rPr>
        <w:t>Meaning:</w:t>
      </w:r>
      <w:r w:rsidRPr="009A7FF8">
        <w:rPr>
          <w:rFonts w:cstheme="majorHAnsi"/>
          <w:sz w:val="24"/>
          <w:szCs w:val="24"/>
        </w:rPr>
        <w:br/>
        <w:t xml:space="preserve">This stage is the </w:t>
      </w:r>
      <w:r w:rsidRPr="009A7FF8">
        <w:rPr>
          <w:rFonts w:cstheme="majorHAnsi"/>
          <w:i/>
          <w:iCs/>
          <w:sz w:val="24"/>
          <w:szCs w:val="24"/>
        </w:rPr>
        <w:t>crisis of sustainability</w:t>
      </w:r>
      <w:r w:rsidRPr="009A7FF8">
        <w:rPr>
          <w:rFonts w:cstheme="majorHAnsi"/>
          <w:sz w:val="24"/>
          <w:szCs w:val="24"/>
        </w:rPr>
        <w:t xml:space="preserve">. Dopamine (motivation) and cortisol (stress) wrestle for dominance. Polyvagal theory (Porges, 2011) explains why—safety determines capacity for connection, and unsafe systems dysregulate both therapist </w:t>
      </w:r>
      <w:r w:rsidRPr="009A7FF8">
        <w:rPr>
          <w:rFonts w:cstheme="majorHAnsi"/>
          <w:sz w:val="24"/>
          <w:szCs w:val="24"/>
        </w:rPr>
        <w:lastRenderedPageBreak/>
        <w:t>and client. Maslach and Leiter (2016) reframed burnout as grief—the mourning of what good work could be if conditions supported it.</w:t>
      </w:r>
    </w:p>
    <w:p w14:paraId="45D9F0A3" w14:textId="77777777" w:rsidR="009A7FF8" w:rsidRPr="009A7FF8" w:rsidRDefault="009A7FF8" w:rsidP="009A7FF8">
      <w:pPr>
        <w:rPr>
          <w:rFonts w:cstheme="majorHAnsi"/>
          <w:sz w:val="24"/>
          <w:szCs w:val="24"/>
        </w:rPr>
      </w:pPr>
      <w:r w:rsidRPr="009A7FF8">
        <w:rPr>
          <w:rFonts w:cstheme="majorHAnsi"/>
          <w:sz w:val="24"/>
          <w:szCs w:val="24"/>
        </w:rPr>
        <w:t>Psychologically, the Working Therapist is learning that compassion has limits and that self-sacrifice is not the same as service. The ego resists slowing down because worth has been welded to output. The task here is the redefinition of care: realizing that protecting one’s own wellness is an ethical act.</w:t>
      </w:r>
    </w:p>
    <w:p w14:paraId="54F17E79" w14:textId="77777777" w:rsidR="009A7FF8" w:rsidRDefault="009A7FF8" w:rsidP="009A7FF8">
      <w:pPr>
        <w:rPr>
          <w:rFonts w:cstheme="majorHAnsi"/>
          <w:sz w:val="24"/>
          <w:szCs w:val="24"/>
        </w:rPr>
      </w:pPr>
      <w:r w:rsidRPr="009A7FF8">
        <w:rPr>
          <w:rFonts w:cstheme="majorHAnsi"/>
          <w:b/>
          <w:bCs/>
          <w:sz w:val="24"/>
          <w:szCs w:val="24"/>
        </w:rPr>
        <w:t>If stuck:</w:t>
      </w:r>
      <w:r w:rsidRPr="009A7FF8">
        <w:rPr>
          <w:rFonts w:cstheme="majorHAnsi"/>
          <w:sz w:val="24"/>
          <w:szCs w:val="24"/>
        </w:rPr>
        <w:t xml:space="preserve"> chronic burnout, cynicism, moral injury, emotional withdrawal.</w:t>
      </w:r>
      <w:r w:rsidRPr="009A7FF8">
        <w:rPr>
          <w:rFonts w:cstheme="majorHAnsi"/>
          <w:sz w:val="24"/>
          <w:szCs w:val="24"/>
        </w:rPr>
        <w:br/>
      </w:r>
      <w:r w:rsidRPr="009A7FF8">
        <w:rPr>
          <w:rFonts w:cstheme="majorHAnsi"/>
          <w:b/>
          <w:bCs/>
          <w:sz w:val="24"/>
          <w:szCs w:val="24"/>
        </w:rPr>
        <w:t>Liberation:</w:t>
      </w:r>
      <w:r w:rsidRPr="009A7FF8">
        <w:rPr>
          <w:rFonts w:cstheme="majorHAnsi"/>
          <w:sz w:val="24"/>
          <w:szCs w:val="24"/>
        </w:rPr>
        <w:t xml:space="preserve"> Boundaries are the infrastructure of empathy. Rest is not avoidance; it’s repair.</w:t>
      </w:r>
    </w:p>
    <w:p w14:paraId="1AECB721" w14:textId="77777777" w:rsidR="00822432" w:rsidRPr="00A9346E" w:rsidRDefault="00822432" w:rsidP="00822432">
      <w:pPr>
        <w:rPr>
          <w:rFonts w:cstheme="majorHAnsi"/>
          <w:b/>
          <w:bCs/>
          <w:sz w:val="24"/>
          <w:szCs w:val="24"/>
        </w:rPr>
      </w:pPr>
      <w:r w:rsidRPr="00A9346E">
        <w:rPr>
          <w:rFonts w:cstheme="majorHAnsi"/>
          <w:b/>
          <w:bCs/>
          <w:sz w:val="24"/>
          <w:szCs w:val="24"/>
        </w:rPr>
        <w:t>The Supervisor Clinician — Authority Meets Power</w:t>
      </w:r>
    </w:p>
    <w:p w14:paraId="063A3872" w14:textId="77777777" w:rsidR="00822432" w:rsidRPr="00A9346E" w:rsidRDefault="00822432" w:rsidP="00822432">
      <w:pPr>
        <w:rPr>
          <w:rFonts w:cstheme="majorHAnsi"/>
          <w:sz w:val="24"/>
          <w:szCs w:val="24"/>
        </w:rPr>
      </w:pPr>
      <w:r w:rsidRPr="00A9346E">
        <w:rPr>
          <w:rFonts w:cstheme="majorHAnsi"/>
          <w:sz w:val="24"/>
          <w:szCs w:val="24"/>
        </w:rPr>
        <w:t>The Supervisor Clinician steps into authority with both excitement and anxiety. After years of practice, they’ve earned the credentials, the experience, the voice. Now others look to them for guidance. It’s a moment of pride — a rite of passage. Yet beneath that honor lies a new challenge: the psychological weight of power.</w:t>
      </w:r>
    </w:p>
    <w:p w14:paraId="02941D86" w14:textId="77777777" w:rsidR="00822432" w:rsidRPr="00A9346E" w:rsidRDefault="00822432" w:rsidP="00822432">
      <w:pPr>
        <w:rPr>
          <w:rFonts w:cstheme="majorHAnsi"/>
          <w:sz w:val="24"/>
          <w:szCs w:val="24"/>
        </w:rPr>
      </w:pPr>
      <w:r w:rsidRPr="00A9346E">
        <w:rPr>
          <w:rFonts w:cstheme="majorHAnsi"/>
          <w:sz w:val="24"/>
          <w:szCs w:val="24"/>
        </w:rPr>
        <w:t>The supervisor’s nervous system, once trained to regulate clients, must now hold the anxieties of developing clinicians. The mirror reflects mixed emotions — satisfaction, pride, and subtle tension. Authority feels affirming but also dangerous; it awakens memories of hierarchy, control, and the supervisors or systems that once wounded them. Without reflection, leadership becomes reenactment: replicating the very dynamics they promised themselves they’d never repeat.</w:t>
      </w:r>
    </w:p>
    <w:p w14:paraId="073D4253" w14:textId="77777777" w:rsidR="00822432" w:rsidRPr="00A9346E" w:rsidRDefault="00822432" w:rsidP="00822432">
      <w:pPr>
        <w:rPr>
          <w:rFonts w:cstheme="majorHAnsi"/>
          <w:sz w:val="24"/>
          <w:szCs w:val="24"/>
        </w:rPr>
      </w:pPr>
      <w:r w:rsidRPr="00A9346E">
        <w:rPr>
          <w:rFonts w:cstheme="majorHAnsi"/>
          <w:sz w:val="24"/>
          <w:szCs w:val="24"/>
        </w:rPr>
        <w:t>The Supervisor Clinician risks equating expertise with superiority and mistaking compliance for growth. Some drift into transactional teaching — supervision hours become products, mentorship a commodity. They’re respected, even admired, but something in the relationship feels sterile, like warmth behind glass.</w:t>
      </w:r>
    </w:p>
    <w:p w14:paraId="542616D0" w14:textId="77777777" w:rsidR="00822432" w:rsidRPr="00A9346E" w:rsidRDefault="00822432" w:rsidP="00822432">
      <w:pPr>
        <w:rPr>
          <w:rFonts w:cstheme="majorHAnsi"/>
          <w:b/>
          <w:bCs/>
          <w:sz w:val="24"/>
          <w:szCs w:val="24"/>
        </w:rPr>
      </w:pPr>
      <w:r w:rsidRPr="00A9346E">
        <w:rPr>
          <w:rFonts w:cstheme="majorHAnsi"/>
          <w:b/>
          <w:bCs/>
          <w:sz w:val="24"/>
          <w:szCs w:val="24"/>
        </w:rPr>
        <w:t>In the Mirror</w:t>
      </w:r>
    </w:p>
    <w:p w14:paraId="5445FDEC" w14:textId="77777777" w:rsidR="00822432" w:rsidRPr="00A9346E" w:rsidRDefault="00822432" w:rsidP="00822432">
      <w:pPr>
        <w:numPr>
          <w:ilvl w:val="0"/>
          <w:numId w:val="18"/>
        </w:numPr>
        <w:rPr>
          <w:rFonts w:cstheme="majorHAnsi"/>
          <w:sz w:val="24"/>
          <w:szCs w:val="24"/>
        </w:rPr>
      </w:pPr>
      <w:r w:rsidRPr="00A9346E">
        <w:rPr>
          <w:rFonts w:cstheme="majorHAnsi"/>
          <w:b/>
          <w:bCs/>
          <w:sz w:val="24"/>
          <w:szCs w:val="24"/>
        </w:rPr>
        <w:t>Thoughts:</w:t>
      </w:r>
      <w:r w:rsidRPr="00A9346E">
        <w:rPr>
          <w:rFonts w:cstheme="majorHAnsi"/>
          <w:sz w:val="24"/>
          <w:szCs w:val="24"/>
        </w:rPr>
        <w:t xml:space="preserve"> “They depend on me.” “I need to have all the answers.” “They don’t respect boundaries.”</w:t>
      </w:r>
    </w:p>
    <w:p w14:paraId="1C2B2585" w14:textId="77777777" w:rsidR="00822432" w:rsidRPr="00A9346E" w:rsidRDefault="00822432" w:rsidP="00822432">
      <w:pPr>
        <w:numPr>
          <w:ilvl w:val="0"/>
          <w:numId w:val="18"/>
        </w:numPr>
        <w:rPr>
          <w:rFonts w:cstheme="majorHAnsi"/>
          <w:sz w:val="24"/>
          <w:szCs w:val="24"/>
        </w:rPr>
      </w:pPr>
      <w:r w:rsidRPr="00A9346E">
        <w:rPr>
          <w:rFonts w:cstheme="majorHAnsi"/>
          <w:b/>
          <w:bCs/>
          <w:sz w:val="24"/>
          <w:szCs w:val="24"/>
        </w:rPr>
        <w:t>Emotions:</w:t>
      </w:r>
      <w:r w:rsidRPr="00A9346E">
        <w:rPr>
          <w:rFonts w:cstheme="majorHAnsi"/>
          <w:sz w:val="24"/>
          <w:szCs w:val="24"/>
        </w:rPr>
        <w:t xml:space="preserve"> Pride, protectiveness, anxiety about losing authority, frustration with perceived incompetence.</w:t>
      </w:r>
    </w:p>
    <w:p w14:paraId="3E4B308A" w14:textId="77777777" w:rsidR="00822432" w:rsidRPr="00A9346E" w:rsidRDefault="00822432" w:rsidP="00822432">
      <w:pPr>
        <w:numPr>
          <w:ilvl w:val="0"/>
          <w:numId w:val="18"/>
        </w:numPr>
        <w:rPr>
          <w:rFonts w:cstheme="majorHAnsi"/>
          <w:sz w:val="24"/>
          <w:szCs w:val="24"/>
        </w:rPr>
      </w:pPr>
      <w:r w:rsidRPr="00A9346E">
        <w:rPr>
          <w:rFonts w:cstheme="majorHAnsi"/>
          <w:b/>
          <w:bCs/>
          <w:sz w:val="24"/>
          <w:szCs w:val="24"/>
        </w:rPr>
        <w:t>Body:</w:t>
      </w:r>
      <w:r w:rsidRPr="00A9346E">
        <w:rPr>
          <w:rFonts w:cstheme="majorHAnsi"/>
          <w:sz w:val="24"/>
          <w:szCs w:val="24"/>
        </w:rPr>
        <w:t xml:space="preserve"> Subtle rigidity in posture; heart rate increases when questioned; fatigue after teaching.</w:t>
      </w:r>
    </w:p>
    <w:p w14:paraId="6591F413" w14:textId="77777777" w:rsidR="00822432" w:rsidRPr="00A9346E" w:rsidRDefault="00822432" w:rsidP="00822432">
      <w:pPr>
        <w:numPr>
          <w:ilvl w:val="0"/>
          <w:numId w:val="18"/>
        </w:numPr>
        <w:rPr>
          <w:rFonts w:cstheme="majorHAnsi"/>
          <w:sz w:val="24"/>
          <w:szCs w:val="24"/>
        </w:rPr>
      </w:pPr>
      <w:r w:rsidRPr="00A9346E">
        <w:rPr>
          <w:rFonts w:cstheme="majorHAnsi"/>
          <w:b/>
          <w:bCs/>
          <w:sz w:val="24"/>
          <w:szCs w:val="24"/>
        </w:rPr>
        <w:t>Behaviors:</w:t>
      </w:r>
      <w:r w:rsidRPr="00A9346E">
        <w:rPr>
          <w:rFonts w:cstheme="majorHAnsi"/>
          <w:sz w:val="24"/>
          <w:szCs w:val="24"/>
        </w:rPr>
        <w:t xml:space="preserve"> Over-structuring sessions, avoiding vulnerability, reinforcing hierarchy through rules instead of reflection.</w:t>
      </w:r>
    </w:p>
    <w:p w14:paraId="2B4D63DB" w14:textId="77777777" w:rsidR="00822432" w:rsidRPr="00A9346E" w:rsidRDefault="00822432" w:rsidP="00822432">
      <w:pPr>
        <w:rPr>
          <w:rFonts w:cstheme="majorHAnsi"/>
          <w:sz w:val="24"/>
          <w:szCs w:val="24"/>
        </w:rPr>
      </w:pPr>
      <w:r w:rsidRPr="00A9346E">
        <w:rPr>
          <w:rFonts w:cstheme="majorHAnsi"/>
          <w:b/>
          <w:bCs/>
          <w:sz w:val="24"/>
          <w:szCs w:val="24"/>
        </w:rPr>
        <w:lastRenderedPageBreak/>
        <w:t>Meaning:</w:t>
      </w:r>
      <w:r w:rsidRPr="00A9346E">
        <w:rPr>
          <w:rFonts w:cstheme="majorHAnsi"/>
          <w:sz w:val="24"/>
          <w:szCs w:val="24"/>
        </w:rPr>
        <w:br/>
        <w:t xml:space="preserve">Power, when unexamined, becomes armor. Jung would call this the </w:t>
      </w:r>
      <w:r w:rsidRPr="00A9346E">
        <w:rPr>
          <w:rFonts w:cstheme="majorHAnsi"/>
          <w:i/>
          <w:iCs/>
          <w:sz w:val="24"/>
          <w:szCs w:val="24"/>
        </w:rPr>
        <w:t>teacher’s shadow</w:t>
      </w:r>
      <w:r w:rsidRPr="00A9346E">
        <w:rPr>
          <w:rFonts w:cstheme="majorHAnsi"/>
          <w:sz w:val="24"/>
          <w:szCs w:val="24"/>
        </w:rPr>
        <w:t xml:space="preserve"> — the part that mistakes influence for identity. The Supervisor Clinician’s developmental task is </w:t>
      </w:r>
      <w:r w:rsidRPr="00A9346E">
        <w:rPr>
          <w:rFonts w:cstheme="majorHAnsi"/>
          <w:b/>
          <w:bCs/>
          <w:sz w:val="24"/>
          <w:szCs w:val="24"/>
        </w:rPr>
        <w:t>the transition of control</w:t>
      </w:r>
      <w:r w:rsidRPr="00A9346E">
        <w:rPr>
          <w:rFonts w:cstheme="majorHAnsi"/>
          <w:sz w:val="24"/>
          <w:szCs w:val="24"/>
        </w:rPr>
        <w:t xml:space="preserve"> — learning that leadership isn’t about being right, it’s about being real.</w:t>
      </w:r>
    </w:p>
    <w:p w14:paraId="52FC9210" w14:textId="77777777" w:rsidR="00822432" w:rsidRPr="00A9346E" w:rsidRDefault="00822432" w:rsidP="00822432">
      <w:pPr>
        <w:rPr>
          <w:rFonts w:cstheme="majorHAnsi"/>
          <w:sz w:val="24"/>
          <w:szCs w:val="24"/>
        </w:rPr>
      </w:pPr>
      <w:r w:rsidRPr="00A9346E">
        <w:rPr>
          <w:rFonts w:cstheme="majorHAnsi"/>
          <w:b/>
          <w:bCs/>
          <w:sz w:val="24"/>
          <w:szCs w:val="24"/>
        </w:rPr>
        <w:t>If stuck:</w:t>
      </w:r>
      <w:r w:rsidRPr="00A9346E">
        <w:rPr>
          <w:rFonts w:cstheme="majorHAnsi"/>
          <w:sz w:val="24"/>
          <w:szCs w:val="24"/>
        </w:rPr>
        <w:t xml:space="preserve"> rigidity, performative expertise, re-enacting hierarchy, emotional distance.</w:t>
      </w:r>
      <w:r w:rsidRPr="00A9346E">
        <w:rPr>
          <w:rFonts w:cstheme="majorHAnsi"/>
          <w:sz w:val="24"/>
          <w:szCs w:val="24"/>
        </w:rPr>
        <w:br/>
      </w:r>
      <w:r w:rsidRPr="00A9346E">
        <w:rPr>
          <w:rFonts w:cstheme="majorHAnsi"/>
          <w:b/>
          <w:bCs/>
          <w:sz w:val="24"/>
          <w:szCs w:val="24"/>
        </w:rPr>
        <w:t>Liberation:</w:t>
      </w:r>
      <w:r w:rsidRPr="00A9346E">
        <w:rPr>
          <w:rFonts w:cstheme="majorHAnsi"/>
          <w:sz w:val="24"/>
          <w:szCs w:val="24"/>
        </w:rPr>
        <w:t xml:space="preserve"> Reflection over instruction. To supervise consciously is to teach humility — to model the truth: “I am still becoming.”</w:t>
      </w:r>
    </w:p>
    <w:p w14:paraId="3E7C50EC" w14:textId="77777777" w:rsidR="00822432" w:rsidRPr="00257F2B" w:rsidRDefault="00822432" w:rsidP="00822432">
      <w:pPr>
        <w:rPr>
          <w:rFonts w:cstheme="majorHAnsi"/>
          <w:sz w:val="24"/>
          <w:szCs w:val="24"/>
        </w:rPr>
      </w:pPr>
    </w:p>
    <w:p w14:paraId="38B88C57" w14:textId="77777777" w:rsidR="00822432" w:rsidRPr="009A7FF8" w:rsidRDefault="00822432" w:rsidP="009A7FF8">
      <w:pPr>
        <w:rPr>
          <w:rFonts w:cstheme="majorHAnsi"/>
          <w:sz w:val="24"/>
          <w:szCs w:val="24"/>
        </w:rPr>
      </w:pPr>
    </w:p>
    <w:p w14:paraId="72EFD18C" w14:textId="78FFACB0" w:rsidR="007E1542" w:rsidRPr="00822432" w:rsidRDefault="007E1542" w:rsidP="007E1542">
      <w:pPr>
        <w:rPr>
          <w:rFonts w:cstheme="majorHAnsi"/>
          <w:sz w:val="24"/>
          <w:szCs w:val="24"/>
        </w:rPr>
      </w:pPr>
    </w:p>
    <w:p w14:paraId="7546EB0E" w14:textId="61CCBF56" w:rsidR="007E1542" w:rsidRPr="00822432" w:rsidRDefault="007E1542" w:rsidP="007E1542">
      <w:pPr>
        <w:pStyle w:val="Heading3"/>
        <w:rPr>
          <w:rFonts w:asciiTheme="minorHAnsi" w:hAnsiTheme="minorHAnsi" w:cstheme="majorHAnsi"/>
          <w:color w:val="auto"/>
          <w:sz w:val="24"/>
          <w:szCs w:val="24"/>
        </w:rPr>
      </w:pPr>
      <w:r w:rsidRPr="00822432">
        <w:rPr>
          <w:rFonts w:asciiTheme="minorHAnsi" w:hAnsiTheme="minorHAnsi" w:cstheme="majorHAnsi"/>
          <w:color w:val="auto"/>
          <w:sz w:val="24"/>
          <w:szCs w:val="24"/>
        </w:rPr>
        <w:t xml:space="preserve">The </w:t>
      </w:r>
      <w:r w:rsidR="00E83356" w:rsidRPr="00822432">
        <w:rPr>
          <w:rFonts w:asciiTheme="minorHAnsi" w:hAnsiTheme="minorHAnsi" w:cstheme="majorHAnsi"/>
          <w:color w:val="auto"/>
          <w:sz w:val="24"/>
          <w:szCs w:val="24"/>
        </w:rPr>
        <w:t xml:space="preserve">Struggling </w:t>
      </w:r>
      <w:r w:rsidRPr="00822432">
        <w:rPr>
          <w:rFonts w:asciiTheme="minorHAnsi" w:hAnsiTheme="minorHAnsi" w:cstheme="majorHAnsi"/>
          <w:color w:val="auto"/>
          <w:sz w:val="24"/>
          <w:szCs w:val="24"/>
        </w:rPr>
        <w:t>Entrepreneur — The High of Autonomy</w:t>
      </w:r>
    </w:p>
    <w:p w14:paraId="61BF66AA" w14:textId="77777777" w:rsidR="000A76F9" w:rsidRPr="000A76F9" w:rsidRDefault="000A76F9" w:rsidP="000A76F9">
      <w:pPr>
        <w:rPr>
          <w:rFonts w:cstheme="majorHAnsi"/>
          <w:sz w:val="24"/>
          <w:szCs w:val="24"/>
        </w:rPr>
      </w:pPr>
      <w:r w:rsidRPr="000A76F9">
        <w:rPr>
          <w:rFonts w:cstheme="majorHAnsi"/>
          <w:sz w:val="24"/>
          <w:szCs w:val="24"/>
        </w:rPr>
        <w:t>This stage begins with the intoxicating freedom of stepping outside the system. The clinician leaves behind the quotas, team meetings, and layers of oversight to create something of their own. For a while, it feels like oxygen. The calendar is self-made, the brand personal, the mission pure. But autonomy quickly reveals its paradox: freedom exposes every insecurity that structure once covered.</w:t>
      </w:r>
    </w:p>
    <w:p w14:paraId="06D268B8" w14:textId="77777777" w:rsidR="000A76F9" w:rsidRPr="000A76F9" w:rsidRDefault="000A76F9" w:rsidP="000A76F9">
      <w:pPr>
        <w:rPr>
          <w:rFonts w:cstheme="majorHAnsi"/>
          <w:sz w:val="24"/>
          <w:szCs w:val="24"/>
        </w:rPr>
      </w:pPr>
      <w:r w:rsidRPr="000A76F9">
        <w:rPr>
          <w:rFonts w:cstheme="majorHAnsi"/>
          <w:sz w:val="24"/>
          <w:szCs w:val="24"/>
        </w:rPr>
        <w:t xml:space="preserve">Private practice or entrepreneurial work activates the same nervous-system circuitry that once responded to danger—because uncertainty is its own kind of stress. Income fluctuates, referrals ebb and flow, and the clinician’s worth can begin to feel tied to metrics again—only this time, they set the metrics themselves. The mirror shows </w:t>
      </w:r>
      <w:proofErr w:type="gramStart"/>
      <w:r w:rsidRPr="000A76F9">
        <w:rPr>
          <w:rFonts w:cstheme="majorHAnsi"/>
          <w:sz w:val="24"/>
          <w:szCs w:val="24"/>
        </w:rPr>
        <w:t>a professional</w:t>
      </w:r>
      <w:proofErr w:type="gramEnd"/>
      <w:r w:rsidRPr="000A76F9">
        <w:rPr>
          <w:rFonts w:cstheme="majorHAnsi"/>
          <w:sz w:val="24"/>
          <w:szCs w:val="24"/>
        </w:rPr>
        <w:t xml:space="preserve"> learning to hold both independence and instability, exhilaration and fear. It’s not failure; it’s the nervous system recalibrating to self-trust.</w:t>
      </w:r>
    </w:p>
    <w:p w14:paraId="51081E5A" w14:textId="77777777" w:rsidR="000A76F9" w:rsidRPr="000A76F9" w:rsidRDefault="000A76F9" w:rsidP="000A76F9">
      <w:pPr>
        <w:rPr>
          <w:rFonts w:cstheme="majorHAnsi"/>
          <w:b/>
          <w:bCs/>
          <w:sz w:val="24"/>
          <w:szCs w:val="24"/>
        </w:rPr>
      </w:pPr>
      <w:r w:rsidRPr="000A76F9">
        <w:rPr>
          <w:rFonts w:cstheme="majorHAnsi"/>
          <w:b/>
          <w:bCs/>
          <w:sz w:val="24"/>
          <w:szCs w:val="24"/>
        </w:rPr>
        <w:t>In the Mirror</w:t>
      </w:r>
    </w:p>
    <w:p w14:paraId="3F8155C9" w14:textId="77777777" w:rsidR="000A76F9" w:rsidRPr="000A76F9" w:rsidRDefault="000A76F9" w:rsidP="000A76F9">
      <w:pPr>
        <w:numPr>
          <w:ilvl w:val="0"/>
          <w:numId w:val="14"/>
        </w:numPr>
        <w:rPr>
          <w:rFonts w:cstheme="majorHAnsi"/>
          <w:sz w:val="24"/>
          <w:szCs w:val="24"/>
        </w:rPr>
      </w:pPr>
      <w:r w:rsidRPr="000A76F9">
        <w:rPr>
          <w:rFonts w:cstheme="majorHAnsi"/>
          <w:b/>
          <w:bCs/>
          <w:sz w:val="24"/>
          <w:szCs w:val="24"/>
        </w:rPr>
        <w:t>Thoughts:</w:t>
      </w:r>
      <w:r w:rsidRPr="000A76F9">
        <w:rPr>
          <w:rFonts w:cstheme="majorHAnsi"/>
          <w:sz w:val="24"/>
          <w:szCs w:val="24"/>
        </w:rPr>
        <w:t xml:space="preserve"> “Did I make the right choice?” “If I slow down, will the clients stop coming?”</w:t>
      </w:r>
    </w:p>
    <w:p w14:paraId="5FC4D9DB" w14:textId="77777777" w:rsidR="000A76F9" w:rsidRPr="000A76F9" w:rsidRDefault="000A76F9" w:rsidP="000A76F9">
      <w:pPr>
        <w:numPr>
          <w:ilvl w:val="0"/>
          <w:numId w:val="14"/>
        </w:numPr>
        <w:rPr>
          <w:rFonts w:cstheme="majorHAnsi"/>
          <w:sz w:val="24"/>
          <w:szCs w:val="24"/>
        </w:rPr>
      </w:pPr>
      <w:r w:rsidRPr="000A76F9">
        <w:rPr>
          <w:rFonts w:cstheme="majorHAnsi"/>
          <w:b/>
          <w:bCs/>
          <w:sz w:val="24"/>
          <w:szCs w:val="24"/>
        </w:rPr>
        <w:t>Emotions:</w:t>
      </w:r>
      <w:r w:rsidRPr="000A76F9">
        <w:rPr>
          <w:rFonts w:cstheme="majorHAnsi"/>
          <w:sz w:val="24"/>
          <w:szCs w:val="24"/>
        </w:rPr>
        <w:t xml:space="preserve"> Excitement, pride, anxiety, guilt around money, sudden waves of self-doubt.</w:t>
      </w:r>
    </w:p>
    <w:p w14:paraId="1DE69E99" w14:textId="77777777" w:rsidR="000A76F9" w:rsidRPr="000A76F9" w:rsidRDefault="000A76F9" w:rsidP="000A76F9">
      <w:pPr>
        <w:numPr>
          <w:ilvl w:val="0"/>
          <w:numId w:val="14"/>
        </w:numPr>
        <w:rPr>
          <w:rFonts w:cstheme="majorHAnsi"/>
          <w:sz w:val="24"/>
          <w:szCs w:val="24"/>
        </w:rPr>
      </w:pPr>
      <w:r w:rsidRPr="000A76F9">
        <w:rPr>
          <w:rFonts w:cstheme="majorHAnsi"/>
          <w:b/>
          <w:bCs/>
          <w:sz w:val="24"/>
          <w:szCs w:val="24"/>
        </w:rPr>
        <w:t>Body:</w:t>
      </w:r>
      <w:r w:rsidRPr="000A76F9">
        <w:rPr>
          <w:rFonts w:cstheme="majorHAnsi"/>
          <w:sz w:val="24"/>
          <w:szCs w:val="24"/>
        </w:rPr>
        <w:t xml:space="preserve"> Adrenaline surges with every new inquiry; stomach tension; late-night planning sessions that blur into worry.</w:t>
      </w:r>
    </w:p>
    <w:p w14:paraId="335F069C" w14:textId="77777777" w:rsidR="000A76F9" w:rsidRPr="000A76F9" w:rsidRDefault="000A76F9" w:rsidP="000A76F9">
      <w:pPr>
        <w:numPr>
          <w:ilvl w:val="0"/>
          <w:numId w:val="14"/>
        </w:numPr>
        <w:rPr>
          <w:rFonts w:cstheme="majorHAnsi"/>
          <w:sz w:val="24"/>
          <w:szCs w:val="24"/>
        </w:rPr>
      </w:pPr>
      <w:r w:rsidRPr="000A76F9">
        <w:rPr>
          <w:rFonts w:cstheme="majorHAnsi"/>
          <w:b/>
          <w:bCs/>
          <w:sz w:val="24"/>
          <w:szCs w:val="24"/>
        </w:rPr>
        <w:t>Behaviors:</w:t>
      </w:r>
      <w:r w:rsidRPr="000A76F9">
        <w:rPr>
          <w:rFonts w:cstheme="majorHAnsi"/>
          <w:sz w:val="24"/>
          <w:szCs w:val="24"/>
        </w:rPr>
        <w:t xml:space="preserve"> Pricing inconsistency, over-delivering to prove value, compulsive checking of messages or metrics.</w:t>
      </w:r>
    </w:p>
    <w:p w14:paraId="5F8D5CE5" w14:textId="77777777" w:rsidR="000A76F9" w:rsidRPr="000A76F9" w:rsidRDefault="000A76F9" w:rsidP="000A76F9">
      <w:pPr>
        <w:rPr>
          <w:rFonts w:cstheme="majorHAnsi"/>
          <w:sz w:val="24"/>
          <w:szCs w:val="24"/>
        </w:rPr>
      </w:pPr>
      <w:r w:rsidRPr="000A76F9">
        <w:rPr>
          <w:rFonts w:cstheme="majorHAnsi"/>
          <w:b/>
          <w:bCs/>
          <w:sz w:val="24"/>
          <w:szCs w:val="24"/>
        </w:rPr>
        <w:lastRenderedPageBreak/>
        <w:t>Meaning:</w:t>
      </w:r>
      <w:r w:rsidRPr="000A76F9">
        <w:rPr>
          <w:rFonts w:cstheme="majorHAnsi"/>
          <w:sz w:val="24"/>
          <w:szCs w:val="24"/>
        </w:rPr>
        <w:br/>
        <w:t xml:space="preserve">Autonomy triggers what Deci and Ryan (2000) call the </w:t>
      </w:r>
      <w:r w:rsidRPr="000A76F9">
        <w:rPr>
          <w:rFonts w:cstheme="majorHAnsi"/>
          <w:i/>
          <w:iCs/>
          <w:sz w:val="24"/>
          <w:szCs w:val="24"/>
        </w:rPr>
        <w:t>three essential needs</w:t>
      </w:r>
      <w:r w:rsidRPr="000A76F9">
        <w:rPr>
          <w:rFonts w:cstheme="majorHAnsi"/>
          <w:sz w:val="24"/>
          <w:szCs w:val="24"/>
        </w:rPr>
        <w:t xml:space="preserve">: autonomy, competence, and relatedness. In this stage, autonomy is </w:t>
      </w:r>
      <w:proofErr w:type="gramStart"/>
      <w:r w:rsidRPr="000A76F9">
        <w:rPr>
          <w:rFonts w:cstheme="majorHAnsi"/>
          <w:sz w:val="24"/>
          <w:szCs w:val="24"/>
        </w:rPr>
        <w:t>abundant</w:t>
      </w:r>
      <w:proofErr w:type="gramEnd"/>
      <w:r w:rsidRPr="000A76F9">
        <w:rPr>
          <w:rFonts w:cstheme="majorHAnsi"/>
          <w:sz w:val="24"/>
          <w:szCs w:val="24"/>
        </w:rPr>
        <w:t xml:space="preserve"> but relatedness is fragile. The work of the Struggling Entrepreneur is to replace external approval with internal authority. Psychologically, it’s the </w:t>
      </w:r>
      <w:r w:rsidRPr="000A76F9">
        <w:rPr>
          <w:rFonts w:cstheme="majorHAnsi"/>
          <w:b/>
          <w:bCs/>
          <w:sz w:val="24"/>
          <w:szCs w:val="24"/>
        </w:rPr>
        <w:t>transition of belonging</w:t>
      </w:r>
      <w:r w:rsidRPr="000A76F9">
        <w:rPr>
          <w:rFonts w:cstheme="majorHAnsi"/>
          <w:sz w:val="24"/>
          <w:szCs w:val="24"/>
        </w:rPr>
        <w:t>—learning that safety can come from self-regulation, not supervision.</w:t>
      </w:r>
    </w:p>
    <w:p w14:paraId="4D31AF4F" w14:textId="77777777" w:rsidR="000A76F9" w:rsidRPr="000A76F9" w:rsidRDefault="000A76F9" w:rsidP="000A76F9">
      <w:pPr>
        <w:rPr>
          <w:rFonts w:cstheme="majorHAnsi"/>
          <w:sz w:val="24"/>
          <w:szCs w:val="24"/>
        </w:rPr>
      </w:pPr>
      <w:r w:rsidRPr="000A76F9">
        <w:rPr>
          <w:rFonts w:cstheme="majorHAnsi"/>
          <w:b/>
          <w:bCs/>
          <w:sz w:val="24"/>
          <w:szCs w:val="24"/>
        </w:rPr>
        <w:t>If stuck:</w:t>
      </w:r>
      <w:r w:rsidRPr="000A76F9">
        <w:rPr>
          <w:rFonts w:cstheme="majorHAnsi"/>
          <w:sz w:val="24"/>
          <w:szCs w:val="24"/>
        </w:rPr>
        <w:t xml:space="preserve"> chronic hustle, isolation, or avoidance of visibility.</w:t>
      </w:r>
      <w:r w:rsidRPr="000A76F9">
        <w:rPr>
          <w:rFonts w:cstheme="majorHAnsi"/>
          <w:sz w:val="24"/>
          <w:szCs w:val="24"/>
        </w:rPr>
        <w:br/>
      </w:r>
      <w:r w:rsidRPr="000A76F9">
        <w:rPr>
          <w:rFonts w:cstheme="majorHAnsi"/>
          <w:b/>
          <w:bCs/>
          <w:sz w:val="24"/>
          <w:szCs w:val="24"/>
        </w:rPr>
        <w:t>Liberation:</w:t>
      </w:r>
      <w:r w:rsidRPr="000A76F9">
        <w:rPr>
          <w:rFonts w:cstheme="majorHAnsi"/>
          <w:sz w:val="24"/>
          <w:szCs w:val="24"/>
        </w:rPr>
        <w:t xml:space="preserve"> Structure sustains freedom. Systems that protect time, money, and energy are not constraints—they’re containment for creativity.</w:t>
      </w:r>
    </w:p>
    <w:p w14:paraId="3CB47A63" w14:textId="6A4254D0" w:rsidR="007E1542" w:rsidRPr="00257F2B" w:rsidRDefault="007E1542" w:rsidP="007E1542">
      <w:pPr>
        <w:rPr>
          <w:rFonts w:cstheme="majorHAnsi"/>
          <w:sz w:val="24"/>
          <w:szCs w:val="24"/>
        </w:rPr>
      </w:pPr>
    </w:p>
    <w:p w14:paraId="72C7FD01" w14:textId="77777777" w:rsidR="007E1542" w:rsidRPr="00257F2B" w:rsidRDefault="007E1542" w:rsidP="007E1542">
      <w:pPr>
        <w:pStyle w:val="Heading3"/>
        <w:rPr>
          <w:rFonts w:asciiTheme="minorHAnsi" w:hAnsiTheme="minorHAnsi" w:cstheme="majorHAnsi"/>
          <w:sz w:val="24"/>
          <w:szCs w:val="24"/>
        </w:rPr>
      </w:pPr>
      <w:r w:rsidRPr="00257F2B">
        <w:rPr>
          <w:rFonts w:asciiTheme="minorHAnsi" w:hAnsiTheme="minorHAnsi" w:cstheme="majorHAnsi"/>
          <w:sz w:val="24"/>
          <w:szCs w:val="24"/>
        </w:rPr>
        <w:t>The Accomplished Clinician — The Comfort of Conditioning</w:t>
      </w:r>
    </w:p>
    <w:p w14:paraId="1C5C5520" w14:textId="77777777" w:rsidR="006E3468" w:rsidRPr="006E3468" w:rsidRDefault="006E3468" w:rsidP="006E3468">
      <w:pPr>
        <w:rPr>
          <w:rFonts w:cstheme="majorHAnsi"/>
          <w:sz w:val="24"/>
          <w:szCs w:val="24"/>
        </w:rPr>
      </w:pPr>
      <w:r w:rsidRPr="006E3468">
        <w:rPr>
          <w:rFonts w:cstheme="majorHAnsi"/>
          <w:sz w:val="24"/>
          <w:szCs w:val="24"/>
        </w:rPr>
        <w:t>The Accomplished Clinician is the archetype that most systems hold up as the pinnacle of professional success. The caseload is full, the schedule booked out for weeks, and the rates reflect experience and demand. The phone rings with opportunities, collaborations, and speaking requests. From the outside, this is the dream realized — autonomy, income, and impact finally aligned. The clinician is seen, sought after, and secure.</w:t>
      </w:r>
    </w:p>
    <w:p w14:paraId="1D3A76E2" w14:textId="77777777" w:rsidR="006E3468" w:rsidRPr="006E3468" w:rsidRDefault="006E3468" w:rsidP="006E3468">
      <w:pPr>
        <w:rPr>
          <w:rFonts w:cstheme="majorHAnsi"/>
          <w:sz w:val="24"/>
          <w:szCs w:val="24"/>
        </w:rPr>
      </w:pPr>
      <w:r w:rsidRPr="006E3468">
        <w:rPr>
          <w:rFonts w:cstheme="majorHAnsi"/>
          <w:sz w:val="24"/>
          <w:szCs w:val="24"/>
        </w:rPr>
        <w:t xml:space="preserve">But the mirror tells a more complex story. Beneath the polish is fatigue disguised as prestige, loneliness beneath visibility. The calendar is full, but the heart is restless. The Accomplished Clinician has mastered the language of branding and the optics of balance but is quietly haunted by the question: </w:t>
      </w:r>
      <w:r w:rsidRPr="006E3468">
        <w:rPr>
          <w:rFonts w:cstheme="majorHAnsi"/>
          <w:i/>
          <w:iCs/>
          <w:sz w:val="24"/>
          <w:szCs w:val="24"/>
        </w:rPr>
        <w:t>If I stop producing, do I still matter?</w:t>
      </w:r>
    </w:p>
    <w:p w14:paraId="66EF6FCD" w14:textId="77777777" w:rsidR="006E3468" w:rsidRPr="006E3468" w:rsidRDefault="006E3468" w:rsidP="006E3468">
      <w:pPr>
        <w:rPr>
          <w:rFonts w:cstheme="majorHAnsi"/>
          <w:sz w:val="24"/>
          <w:szCs w:val="24"/>
        </w:rPr>
      </w:pPr>
      <w:r w:rsidRPr="006E3468">
        <w:rPr>
          <w:rFonts w:cstheme="majorHAnsi"/>
          <w:sz w:val="24"/>
          <w:szCs w:val="24"/>
        </w:rPr>
        <w:t>The external validation that once soothed the Initiate’s insecurity now shows up as the illusion of glamour — full fees, elegant offices, curated online presence. The price point becomes an unconscious proxy for worth, and success turns into a silent metric of identity. The world rewards this stage with applause, but the applause can drown out the whisper of purpose.</w:t>
      </w:r>
    </w:p>
    <w:p w14:paraId="0AA0F20E" w14:textId="77777777" w:rsidR="006E3468" w:rsidRPr="006E3468" w:rsidRDefault="006E3468" w:rsidP="006E3468">
      <w:pPr>
        <w:rPr>
          <w:rFonts w:cstheme="majorHAnsi"/>
          <w:b/>
          <w:bCs/>
          <w:sz w:val="24"/>
          <w:szCs w:val="24"/>
        </w:rPr>
      </w:pPr>
      <w:r w:rsidRPr="006E3468">
        <w:rPr>
          <w:rFonts w:cstheme="majorHAnsi"/>
          <w:b/>
          <w:bCs/>
          <w:sz w:val="24"/>
          <w:szCs w:val="24"/>
        </w:rPr>
        <w:t>In the Mirror</w:t>
      </w:r>
    </w:p>
    <w:p w14:paraId="5B72A9BF" w14:textId="77777777" w:rsidR="006E3468" w:rsidRPr="006E3468" w:rsidRDefault="006E3468" w:rsidP="006E3468">
      <w:pPr>
        <w:numPr>
          <w:ilvl w:val="0"/>
          <w:numId w:val="15"/>
        </w:numPr>
        <w:rPr>
          <w:rFonts w:cstheme="majorHAnsi"/>
          <w:sz w:val="24"/>
          <w:szCs w:val="24"/>
        </w:rPr>
      </w:pPr>
      <w:r w:rsidRPr="006E3468">
        <w:rPr>
          <w:rFonts w:cstheme="majorHAnsi"/>
          <w:b/>
          <w:bCs/>
          <w:sz w:val="24"/>
          <w:szCs w:val="24"/>
        </w:rPr>
        <w:t>Thoughts:</w:t>
      </w:r>
      <w:r w:rsidRPr="006E3468">
        <w:rPr>
          <w:rFonts w:cstheme="majorHAnsi"/>
          <w:sz w:val="24"/>
          <w:szCs w:val="24"/>
        </w:rPr>
        <w:t xml:space="preserve"> “I’ve built a reputation—I can’t lose momentum.” “People expect me to have it all together.” “If I charge less, will I look less valuable?”</w:t>
      </w:r>
    </w:p>
    <w:p w14:paraId="58E6FA19" w14:textId="77777777" w:rsidR="006E3468" w:rsidRPr="006E3468" w:rsidRDefault="006E3468" w:rsidP="006E3468">
      <w:pPr>
        <w:numPr>
          <w:ilvl w:val="0"/>
          <w:numId w:val="15"/>
        </w:numPr>
        <w:rPr>
          <w:rFonts w:cstheme="majorHAnsi"/>
          <w:sz w:val="24"/>
          <w:szCs w:val="24"/>
        </w:rPr>
      </w:pPr>
      <w:r w:rsidRPr="006E3468">
        <w:rPr>
          <w:rFonts w:cstheme="majorHAnsi"/>
          <w:b/>
          <w:bCs/>
          <w:sz w:val="24"/>
          <w:szCs w:val="24"/>
        </w:rPr>
        <w:t>Emotions:</w:t>
      </w:r>
      <w:r w:rsidRPr="006E3468">
        <w:rPr>
          <w:rFonts w:cstheme="majorHAnsi"/>
          <w:sz w:val="24"/>
          <w:szCs w:val="24"/>
        </w:rPr>
        <w:t xml:space="preserve"> Pride, pressure, restlessness, fear of irrelevance.</w:t>
      </w:r>
    </w:p>
    <w:p w14:paraId="301578A2" w14:textId="77777777" w:rsidR="006E3468" w:rsidRPr="006E3468" w:rsidRDefault="006E3468" w:rsidP="006E3468">
      <w:pPr>
        <w:numPr>
          <w:ilvl w:val="0"/>
          <w:numId w:val="15"/>
        </w:numPr>
        <w:rPr>
          <w:rFonts w:cstheme="majorHAnsi"/>
          <w:sz w:val="24"/>
          <w:szCs w:val="24"/>
        </w:rPr>
      </w:pPr>
      <w:r w:rsidRPr="006E3468">
        <w:rPr>
          <w:rFonts w:cstheme="majorHAnsi"/>
          <w:b/>
          <w:bCs/>
          <w:sz w:val="24"/>
          <w:szCs w:val="24"/>
        </w:rPr>
        <w:t>Body:</w:t>
      </w:r>
      <w:r w:rsidRPr="006E3468">
        <w:rPr>
          <w:rFonts w:cstheme="majorHAnsi"/>
          <w:sz w:val="24"/>
          <w:szCs w:val="24"/>
        </w:rPr>
        <w:t xml:space="preserve"> Subtle tension that never resolves; sleep that restores the body but not the soul; chronic overactivation disguised as drive.</w:t>
      </w:r>
    </w:p>
    <w:p w14:paraId="42C1B9BD" w14:textId="77777777" w:rsidR="006E3468" w:rsidRPr="006E3468" w:rsidRDefault="006E3468" w:rsidP="006E3468">
      <w:pPr>
        <w:numPr>
          <w:ilvl w:val="0"/>
          <w:numId w:val="15"/>
        </w:numPr>
        <w:rPr>
          <w:rFonts w:cstheme="majorHAnsi"/>
          <w:sz w:val="24"/>
          <w:szCs w:val="24"/>
        </w:rPr>
      </w:pPr>
      <w:r w:rsidRPr="006E3468">
        <w:rPr>
          <w:rFonts w:cstheme="majorHAnsi"/>
          <w:b/>
          <w:bCs/>
          <w:sz w:val="24"/>
          <w:szCs w:val="24"/>
        </w:rPr>
        <w:t>Behaviors:</w:t>
      </w:r>
      <w:r w:rsidRPr="006E3468">
        <w:rPr>
          <w:rFonts w:cstheme="majorHAnsi"/>
          <w:sz w:val="24"/>
          <w:szCs w:val="24"/>
        </w:rPr>
        <w:t xml:space="preserve"> Overbooking despite financial stability, equating visibility with vitality, constant optimization of image and output.</w:t>
      </w:r>
    </w:p>
    <w:p w14:paraId="1CFF6E2A" w14:textId="77777777" w:rsidR="006E3468" w:rsidRPr="006E3468" w:rsidRDefault="006E3468" w:rsidP="006E3468">
      <w:pPr>
        <w:rPr>
          <w:rFonts w:cstheme="majorHAnsi"/>
          <w:sz w:val="24"/>
          <w:szCs w:val="24"/>
        </w:rPr>
      </w:pPr>
      <w:r w:rsidRPr="006E3468">
        <w:rPr>
          <w:rFonts w:cstheme="majorHAnsi"/>
          <w:b/>
          <w:bCs/>
          <w:sz w:val="24"/>
          <w:szCs w:val="24"/>
        </w:rPr>
        <w:lastRenderedPageBreak/>
        <w:t>Meaning:</w:t>
      </w:r>
      <w:r w:rsidRPr="006E3468">
        <w:rPr>
          <w:rFonts w:cstheme="majorHAnsi"/>
          <w:sz w:val="24"/>
          <w:szCs w:val="24"/>
        </w:rPr>
        <w:br/>
        <w:t xml:space="preserve">This is the stage of </w:t>
      </w:r>
      <w:r w:rsidRPr="006E3468">
        <w:rPr>
          <w:rFonts w:cstheme="majorHAnsi"/>
          <w:i/>
          <w:iCs/>
          <w:sz w:val="24"/>
          <w:szCs w:val="24"/>
        </w:rPr>
        <w:t>ego maintenance</w:t>
      </w:r>
      <w:r w:rsidRPr="006E3468">
        <w:rPr>
          <w:rFonts w:cstheme="majorHAnsi"/>
          <w:sz w:val="24"/>
          <w:szCs w:val="24"/>
        </w:rPr>
        <w:t xml:space="preserve">. The clinician has achieved external success but may be spiritually or psychologically undernourished. Frankl (1959) called this the </w:t>
      </w:r>
      <w:r w:rsidRPr="006E3468">
        <w:rPr>
          <w:rFonts w:cstheme="majorHAnsi"/>
          <w:i/>
          <w:iCs/>
          <w:sz w:val="24"/>
          <w:szCs w:val="24"/>
        </w:rPr>
        <w:t>existential vacuum</w:t>
      </w:r>
      <w:r w:rsidRPr="006E3468">
        <w:rPr>
          <w:rFonts w:cstheme="majorHAnsi"/>
          <w:sz w:val="24"/>
          <w:szCs w:val="24"/>
        </w:rPr>
        <w:t xml:space="preserve"> — the emptiness that follows attainment without alignment. The system defines success as status, but the self begins craving depth over demand.</w:t>
      </w:r>
    </w:p>
    <w:p w14:paraId="0E320752" w14:textId="77777777" w:rsidR="006E3468" w:rsidRPr="006E3468" w:rsidRDefault="006E3468" w:rsidP="006E3468">
      <w:pPr>
        <w:rPr>
          <w:rFonts w:cstheme="majorHAnsi"/>
          <w:sz w:val="24"/>
          <w:szCs w:val="24"/>
        </w:rPr>
      </w:pPr>
      <w:r w:rsidRPr="006E3468">
        <w:rPr>
          <w:rFonts w:cstheme="majorHAnsi"/>
          <w:sz w:val="24"/>
          <w:szCs w:val="24"/>
        </w:rPr>
        <w:t xml:space="preserve">The Accomplished Clinician’s developmental task is </w:t>
      </w:r>
      <w:r w:rsidRPr="006E3468">
        <w:rPr>
          <w:rFonts w:cstheme="majorHAnsi"/>
          <w:b/>
          <w:bCs/>
          <w:sz w:val="24"/>
          <w:szCs w:val="24"/>
        </w:rPr>
        <w:t>the transition of performance</w:t>
      </w:r>
      <w:r w:rsidRPr="006E3468">
        <w:rPr>
          <w:rFonts w:cstheme="majorHAnsi"/>
          <w:sz w:val="24"/>
          <w:szCs w:val="24"/>
        </w:rPr>
        <w:t>—reclaiming identity from image. This means learning that high fees and high integrity are not mutually exclusive, but that price does not equal purpose. The nervous system that once relied on scarcity now must learn to tolerate stillness.</w:t>
      </w:r>
    </w:p>
    <w:p w14:paraId="304F81E6" w14:textId="77777777" w:rsidR="006E3468" w:rsidRPr="006E3468" w:rsidRDefault="006E3468" w:rsidP="006E3468">
      <w:pPr>
        <w:rPr>
          <w:rFonts w:cstheme="majorHAnsi"/>
          <w:sz w:val="24"/>
          <w:szCs w:val="24"/>
        </w:rPr>
      </w:pPr>
      <w:r w:rsidRPr="006E3468">
        <w:rPr>
          <w:rFonts w:cstheme="majorHAnsi"/>
          <w:b/>
          <w:bCs/>
          <w:sz w:val="24"/>
          <w:szCs w:val="24"/>
        </w:rPr>
        <w:t>If stuck:</w:t>
      </w:r>
      <w:r w:rsidRPr="006E3468">
        <w:rPr>
          <w:rFonts w:cstheme="majorHAnsi"/>
          <w:sz w:val="24"/>
          <w:szCs w:val="24"/>
        </w:rPr>
        <w:t xml:space="preserve"> golden-handcuff syndrome, identity tied to income, fear of irrelevance, quiet spiritual burnout.</w:t>
      </w:r>
      <w:r w:rsidRPr="006E3468">
        <w:rPr>
          <w:rFonts w:cstheme="majorHAnsi"/>
          <w:sz w:val="24"/>
          <w:szCs w:val="24"/>
        </w:rPr>
        <w:br/>
      </w:r>
      <w:r w:rsidRPr="006E3468">
        <w:rPr>
          <w:rFonts w:cstheme="majorHAnsi"/>
          <w:b/>
          <w:bCs/>
          <w:sz w:val="24"/>
          <w:szCs w:val="24"/>
        </w:rPr>
        <w:t>Liberation:</w:t>
      </w:r>
      <w:r w:rsidRPr="006E3468">
        <w:rPr>
          <w:rFonts w:cstheme="majorHAnsi"/>
          <w:sz w:val="24"/>
          <w:szCs w:val="24"/>
        </w:rPr>
        <w:t xml:space="preserve"> Redefine worth as alignment, not appearance. The truest prestige is presence. When the clinician remembers that abundance is a state of being, not a marketing strategy, freedom returns.</w:t>
      </w:r>
    </w:p>
    <w:p w14:paraId="7D4215C8" w14:textId="442B5DE5" w:rsidR="007E1542" w:rsidRPr="00257F2B" w:rsidRDefault="007E1542" w:rsidP="007E1542">
      <w:pPr>
        <w:rPr>
          <w:rFonts w:cstheme="majorHAnsi"/>
          <w:sz w:val="24"/>
          <w:szCs w:val="24"/>
        </w:rPr>
      </w:pPr>
    </w:p>
    <w:p w14:paraId="6B4A94C3" w14:textId="1A83DEF1" w:rsidR="007E1542" w:rsidRPr="00257F2B" w:rsidRDefault="007E1542" w:rsidP="007E1542">
      <w:pPr>
        <w:pStyle w:val="Heading3"/>
        <w:rPr>
          <w:rFonts w:asciiTheme="minorHAnsi" w:hAnsiTheme="minorHAnsi" w:cstheme="majorHAnsi"/>
          <w:sz w:val="24"/>
          <w:szCs w:val="24"/>
        </w:rPr>
      </w:pPr>
    </w:p>
    <w:p w14:paraId="737185FC" w14:textId="08A466F7" w:rsidR="007E1542" w:rsidRPr="00257F2B" w:rsidRDefault="007E1542" w:rsidP="007E1542">
      <w:pPr>
        <w:pStyle w:val="Heading3"/>
        <w:rPr>
          <w:rFonts w:asciiTheme="minorHAnsi" w:hAnsiTheme="minorHAnsi" w:cstheme="majorHAnsi"/>
          <w:sz w:val="24"/>
          <w:szCs w:val="24"/>
        </w:rPr>
      </w:pPr>
    </w:p>
    <w:p w14:paraId="77240900" w14:textId="77777777" w:rsidR="00C13D1B" w:rsidRPr="00C13D1B" w:rsidRDefault="00C13D1B" w:rsidP="00C13D1B">
      <w:pPr>
        <w:rPr>
          <w:rFonts w:cstheme="majorHAnsi"/>
          <w:b/>
          <w:bCs/>
          <w:sz w:val="24"/>
          <w:szCs w:val="24"/>
        </w:rPr>
      </w:pPr>
      <w:r w:rsidRPr="00C13D1B">
        <w:rPr>
          <w:rFonts w:cstheme="majorHAnsi"/>
          <w:b/>
          <w:bCs/>
          <w:sz w:val="24"/>
          <w:szCs w:val="24"/>
        </w:rPr>
        <w:t>The Integrator — The Alchemy Helper</w:t>
      </w:r>
    </w:p>
    <w:p w14:paraId="3C7A4D25" w14:textId="77777777" w:rsidR="00C13D1B" w:rsidRPr="00C13D1B" w:rsidRDefault="00C13D1B" w:rsidP="00C13D1B">
      <w:pPr>
        <w:rPr>
          <w:rFonts w:cstheme="majorHAnsi"/>
          <w:sz w:val="24"/>
          <w:szCs w:val="24"/>
        </w:rPr>
      </w:pPr>
      <w:r w:rsidRPr="00C13D1B">
        <w:rPr>
          <w:rFonts w:cstheme="majorHAnsi"/>
          <w:sz w:val="24"/>
          <w:szCs w:val="24"/>
        </w:rPr>
        <w:t>By the time a clinician reaches this stage, something fundamental has shifted. The endless striving has quieted. Success has been tasted, exhaustion survived, and reflection has done its slow, alchemical work. The Integrator stops chasing alignment and starts living it.</w:t>
      </w:r>
    </w:p>
    <w:p w14:paraId="3AEE5FEE" w14:textId="77777777" w:rsidR="00C13D1B" w:rsidRPr="00C13D1B" w:rsidRDefault="00C13D1B" w:rsidP="00C13D1B">
      <w:pPr>
        <w:rPr>
          <w:rFonts w:cstheme="majorHAnsi"/>
          <w:sz w:val="24"/>
          <w:szCs w:val="24"/>
        </w:rPr>
      </w:pPr>
      <w:r w:rsidRPr="00C13D1B">
        <w:rPr>
          <w:rFonts w:cstheme="majorHAnsi"/>
          <w:sz w:val="24"/>
          <w:szCs w:val="24"/>
        </w:rPr>
        <w:t xml:space="preserve">Externally, not much may look </w:t>
      </w:r>
      <w:proofErr w:type="gramStart"/>
      <w:r w:rsidRPr="00C13D1B">
        <w:rPr>
          <w:rFonts w:cstheme="majorHAnsi"/>
          <w:sz w:val="24"/>
          <w:szCs w:val="24"/>
        </w:rPr>
        <w:t>different — still</w:t>
      </w:r>
      <w:proofErr w:type="gramEnd"/>
      <w:r w:rsidRPr="00C13D1B">
        <w:rPr>
          <w:rFonts w:cstheme="majorHAnsi"/>
          <w:sz w:val="24"/>
          <w:szCs w:val="24"/>
        </w:rPr>
        <w:t xml:space="preserve"> a full caseload, still leadership or teaching, still community respect. But internally, the landscape has changed. The clinician no longer sees work and self as separate. There’s congruence between values and behavior, between what is said in session and what is practiced outside of it. The Integrator embodies both skill and soul — less about “doing therapy” and more about </w:t>
      </w:r>
      <w:r w:rsidRPr="00C13D1B">
        <w:rPr>
          <w:rFonts w:cstheme="majorHAnsi"/>
          <w:i/>
          <w:iCs/>
          <w:sz w:val="24"/>
          <w:szCs w:val="24"/>
        </w:rPr>
        <w:t>being whole while doing it.</w:t>
      </w:r>
    </w:p>
    <w:p w14:paraId="65E2FEFB" w14:textId="77777777" w:rsidR="00C13D1B" w:rsidRPr="00C13D1B" w:rsidRDefault="00C13D1B" w:rsidP="00C13D1B">
      <w:pPr>
        <w:rPr>
          <w:rFonts w:cstheme="majorHAnsi"/>
          <w:sz w:val="24"/>
          <w:szCs w:val="24"/>
        </w:rPr>
      </w:pPr>
      <w:r w:rsidRPr="00C13D1B">
        <w:rPr>
          <w:rFonts w:cstheme="majorHAnsi"/>
          <w:sz w:val="24"/>
          <w:szCs w:val="24"/>
        </w:rPr>
        <w:t>The nervous system begins to mirror this balance. There’s capacity to feel deeply without absorbing, to hold space without depletion. Financial and emotional boundaries are clear. Systems support the mission instead of suffocating it. Clients sense the difference — the work feels slower, safer, and more alive.</w:t>
      </w:r>
    </w:p>
    <w:p w14:paraId="505CD500" w14:textId="77777777" w:rsidR="00C13D1B" w:rsidRPr="00C13D1B" w:rsidRDefault="00C13D1B" w:rsidP="00C13D1B">
      <w:pPr>
        <w:rPr>
          <w:rFonts w:cstheme="majorHAnsi"/>
          <w:b/>
          <w:bCs/>
          <w:sz w:val="24"/>
          <w:szCs w:val="24"/>
        </w:rPr>
      </w:pPr>
      <w:r w:rsidRPr="00C13D1B">
        <w:rPr>
          <w:rFonts w:cstheme="majorHAnsi"/>
          <w:b/>
          <w:bCs/>
          <w:sz w:val="24"/>
          <w:szCs w:val="24"/>
        </w:rPr>
        <w:t>In the Mirror</w:t>
      </w:r>
    </w:p>
    <w:p w14:paraId="14643778" w14:textId="77777777" w:rsidR="00C13D1B" w:rsidRPr="00C13D1B" w:rsidRDefault="00C13D1B" w:rsidP="00C13D1B">
      <w:pPr>
        <w:numPr>
          <w:ilvl w:val="0"/>
          <w:numId w:val="17"/>
        </w:numPr>
        <w:rPr>
          <w:rFonts w:cstheme="majorHAnsi"/>
          <w:sz w:val="24"/>
          <w:szCs w:val="24"/>
        </w:rPr>
      </w:pPr>
      <w:r w:rsidRPr="00C13D1B">
        <w:rPr>
          <w:rFonts w:cstheme="majorHAnsi"/>
          <w:b/>
          <w:bCs/>
          <w:sz w:val="24"/>
          <w:szCs w:val="24"/>
        </w:rPr>
        <w:lastRenderedPageBreak/>
        <w:t>Thoughts:</w:t>
      </w:r>
      <w:r w:rsidRPr="00C13D1B">
        <w:rPr>
          <w:rFonts w:cstheme="majorHAnsi"/>
          <w:sz w:val="24"/>
          <w:szCs w:val="24"/>
        </w:rPr>
        <w:t xml:space="preserve"> “I don’t have to prove my worth through productivity.” “I can build and rest.” “What I create can sustain me and still serve others.”</w:t>
      </w:r>
    </w:p>
    <w:p w14:paraId="63B0C198" w14:textId="77777777" w:rsidR="00C13D1B" w:rsidRPr="00C13D1B" w:rsidRDefault="00C13D1B" w:rsidP="00C13D1B">
      <w:pPr>
        <w:numPr>
          <w:ilvl w:val="0"/>
          <w:numId w:val="17"/>
        </w:numPr>
        <w:rPr>
          <w:rFonts w:cstheme="majorHAnsi"/>
          <w:sz w:val="24"/>
          <w:szCs w:val="24"/>
        </w:rPr>
      </w:pPr>
      <w:r w:rsidRPr="00C13D1B">
        <w:rPr>
          <w:rFonts w:cstheme="majorHAnsi"/>
          <w:b/>
          <w:bCs/>
          <w:sz w:val="24"/>
          <w:szCs w:val="24"/>
        </w:rPr>
        <w:t>Emotions:</w:t>
      </w:r>
      <w:r w:rsidRPr="00C13D1B">
        <w:rPr>
          <w:rFonts w:cstheme="majorHAnsi"/>
          <w:sz w:val="24"/>
          <w:szCs w:val="24"/>
        </w:rPr>
        <w:t xml:space="preserve"> Centered, confident, peaceful, quietly inspired.</w:t>
      </w:r>
    </w:p>
    <w:p w14:paraId="0EFFDD9B" w14:textId="77777777" w:rsidR="00C13D1B" w:rsidRPr="00C13D1B" w:rsidRDefault="00C13D1B" w:rsidP="00C13D1B">
      <w:pPr>
        <w:numPr>
          <w:ilvl w:val="0"/>
          <w:numId w:val="17"/>
        </w:numPr>
        <w:rPr>
          <w:rFonts w:cstheme="majorHAnsi"/>
          <w:sz w:val="24"/>
          <w:szCs w:val="24"/>
        </w:rPr>
      </w:pPr>
      <w:r w:rsidRPr="00C13D1B">
        <w:rPr>
          <w:rFonts w:cstheme="majorHAnsi"/>
          <w:b/>
          <w:bCs/>
          <w:sz w:val="24"/>
          <w:szCs w:val="24"/>
        </w:rPr>
        <w:t>Body:</w:t>
      </w:r>
      <w:r w:rsidRPr="00C13D1B">
        <w:rPr>
          <w:rFonts w:cstheme="majorHAnsi"/>
          <w:sz w:val="24"/>
          <w:szCs w:val="24"/>
        </w:rPr>
        <w:t xml:space="preserve"> Deep, full breaths; energy that restores; grounded presence; quicker recovery from stress.</w:t>
      </w:r>
    </w:p>
    <w:p w14:paraId="08E540AE" w14:textId="77777777" w:rsidR="00C13D1B" w:rsidRPr="00C13D1B" w:rsidRDefault="00C13D1B" w:rsidP="00C13D1B">
      <w:pPr>
        <w:numPr>
          <w:ilvl w:val="0"/>
          <w:numId w:val="17"/>
        </w:numPr>
        <w:rPr>
          <w:rFonts w:cstheme="majorHAnsi"/>
          <w:sz w:val="24"/>
          <w:szCs w:val="24"/>
        </w:rPr>
      </w:pPr>
      <w:r w:rsidRPr="00C13D1B">
        <w:rPr>
          <w:rFonts w:cstheme="majorHAnsi"/>
          <w:b/>
          <w:bCs/>
          <w:sz w:val="24"/>
          <w:szCs w:val="24"/>
        </w:rPr>
        <w:t>Behaviors:</w:t>
      </w:r>
      <w:r w:rsidRPr="00C13D1B">
        <w:rPr>
          <w:rFonts w:cstheme="majorHAnsi"/>
          <w:sz w:val="24"/>
          <w:szCs w:val="24"/>
        </w:rPr>
        <w:t xml:space="preserve"> Values-based decision-making, delegating administrative work, prioritizing rest, creative collaboration, saying “no” without guilt.</w:t>
      </w:r>
    </w:p>
    <w:p w14:paraId="5DEEFD9E" w14:textId="77777777" w:rsidR="00C13D1B" w:rsidRPr="00C13D1B" w:rsidRDefault="00C13D1B" w:rsidP="00C13D1B">
      <w:pPr>
        <w:rPr>
          <w:rFonts w:cstheme="majorHAnsi"/>
          <w:sz w:val="24"/>
          <w:szCs w:val="24"/>
        </w:rPr>
      </w:pPr>
      <w:r w:rsidRPr="00C13D1B">
        <w:rPr>
          <w:rFonts w:cstheme="majorHAnsi"/>
          <w:b/>
          <w:bCs/>
          <w:sz w:val="24"/>
          <w:szCs w:val="24"/>
        </w:rPr>
        <w:t>Meaning:</w:t>
      </w:r>
      <w:r w:rsidRPr="00C13D1B">
        <w:rPr>
          <w:rFonts w:cstheme="majorHAnsi"/>
          <w:sz w:val="24"/>
          <w:szCs w:val="24"/>
        </w:rPr>
        <w:br/>
        <w:t xml:space="preserve">This stage represents the </w:t>
      </w:r>
      <w:r w:rsidRPr="00C13D1B">
        <w:rPr>
          <w:rFonts w:cstheme="majorHAnsi"/>
          <w:b/>
          <w:bCs/>
          <w:sz w:val="24"/>
          <w:szCs w:val="24"/>
        </w:rPr>
        <w:t>transition from survival to coherence.</w:t>
      </w:r>
      <w:r w:rsidRPr="00C13D1B">
        <w:rPr>
          <w:rFonts w:cstheme="majorHAnsi"/>
          <w:sz w:val="24"/>
          <w:szCs w:val="24"/>
        </w:rPr>
        <w:t xml:space="preserve"> Maslow’s (1971) later work on self-actualization describes this phase as living in congruence — where professional purpose and personal identity align. Neuroscience mirrors this through the concept of </w:t>
      </w:r>
      <w:r w:rsidRPr="00C13D1B">
        <w:rPr>
          <w:rFonts w:cstheme="majorHAnsi"/>
          <w:i/>
          <w:iCs/>
          <w:sz w:val="24"/>
          <w:szCs w:val="24"/>
        </w:rPr>
        <w:t>neural coherence</w:t>
      </w:r>
      <w:r w:rsidRPr="00C13D1B">
        <w:rPr>
          <w:rFonts w:cstheme="majorHAnsi"/>
          <w:sz w:val="24"/>
          <w:szCs w:val="24"/>
        </w:rPr>
        <w:t>: balanced connectivity that allows clarity, creativity, and resilience.</w:t>
      </w:r>
    </w:p>
    <w:p w14:paraId="34848F42" w14:textId="77777777" w:rsidR="00C13D1B" w:rsidRPr="00C13D1B" w:rsidRDefault="00C13D1B" w:rsidP="00C13D1B">
      <w:pPr>
        <w:rPr>
          <w:rFonts w:cstheme="majorHAnsi"/>
          <w:sz w:val="24"/>
          <w:szCs w:val="24"/>
        </w:rPr>
      </w:pPr>
      <w:r w:rsidRPr="00C13D1B">
        <w:rPr>
          <w:rFonts w:cstheme="majorHAnsi"/>
          <w:sz w:val="24"/>
          <w:szCs w:val="24"/>
        </w:rPr>
        <w:t xml:space="preserve">The Integrator’s challenge is subtle — not burnout, but </w:t>
      </w:r>
      <w:r w:rsidRPr="00C13D1B">
        <w:rPr>
          <w:rFonts w:cstheme="majorHAnsi"/>
          <w:i/>
          <w:iCs/>
          <w:sz w:val="24"/>
          <w:szCs w:val="24"/>
        </w:rPr>
        <w:t>boredom disguised as balance.</w:t>
      </w:r>
      <w:r w:rsidRPr="00C13D1B">
        <w:rPr>
          <w:rFonts w:cstheme="majorHAnsi"/>
          <w:sz w:val="24"/>
          <w:szCs w:val="24"/>
        </w:rPr>
        <w:t xml:space="preserve"> When harmony feels new, the ego may crave chaos to feel alive. The developmental task is to trust peace without sabotaging it.</w:t>
      </w:r>
    </w:p>
    <w:p w14:paraId="5C78B04A" w14:textId="77777777" w:rsidR="00C13D1B" w:rsidRPr="00C13D1B" w:rsidRDefault="00C13D1B" w:rsidP="00C13D1B">
      <w:pPr>
        <w:rPr>
          <w:rFonts w:cstheme="majorHAnsi"/>
          <w:sz w:val="24"/>
          <w:szCs w:val="24"/>
        </w:rPr>
      </w:pPr>
      <w:r w:rsidRPr="00C13D1B">
        <w:rPr>
          <w:rFonts w:cstheme="majorHAnsi"/>
          <w:b/>
          <w:bCs/>
          <w:sz w:val="24"/>
          <w:szCs w:val="24"/>
        </w:rPr>
        <w:t>If stuck:</w:t>
      </w:r>
      <w:r w:rsidRPr="00C13D1B">
        <w:rPr>
          <w:rFonts w:cstheme="majorHAnsi"/>
          <w:sz w:val="24"/>
          <w:szCs w:val="24"/>
        </w:rPr>
        <w:t xml:space="preserve"> fear of expansion, over-structuring life to maintain control, hesitation to innovate.</w:t>
      </w:r>
      <w:r w:rsidRPr="00C13D1B">
        <w:rPr>
          <w:rFonts w:cstheme="majorHAnsi"/>
          <w:sz w:val="24"/>
          <w:szCs w:val="24"/>
        </w:rPr>
        <w:br/>
      </w:r>
      <w:r w:rsidRPr="00C13D1B">
        <w:rPr>
          <w:rFonts w:cstheme="majorHAnsi"/>
          <w:b/>
          <w:bCs/>
          <w:sz w:val="24"/>
          <w:szCs w:val="24"/>
        </w:rPr>
        <w:t>Liberation:</w:t>
      </w:r>
      <w:r w:rsidRPr="00C13D1B">
        <w:rPr>
          <w:rFonts w:cstheme="majorHAnsi"/>
          <w:sz w:val="24"/>
          <w:szCs w:val="24"/>
        </w:rPr>
        <w:t xml:space="preserve"> Wholeness is not an endpoint; it’s a rhythm. The Integrator learns that creativity is a form of regulation — growth through </w:t>
      </w:r>
      <w:proofErr w:type="spellStart"/>
      <w:r w:rsidRPr="00C13D1B">
        <w:rPr>
          <w:rFonts w:cstheme="majorHAnsi"/>
          <w:sz w:val="24"/>
          <w:szCs w:val="24"/>
        </w:rPr>
        <w:t>groundedness</w:t>
      </w:r>
      <w:proofErr w:type="spellEnd"/>
      <w:r w:rsidRPr="00C13D1B">
        <w:rPr>
          <w:rFonts w:cstheme="majorHAnsi"/>
          <w:sz w:val="24"/>
          <w:szCs w:val="24"/>
        </w:rPr>
        <w:t>.</w:t>
      </w:r>
    </w:p>
    <w:p w14:paraId="7E487F91" w14:textId="77777777" w:rsidR="00822432" w:rsidRPr="00822432" w:rsidRDefault="00822432" w:rsidP="00822432">
      <w:pPr>
        <w:rPr>
          <w:rFonts w:cstheme="majorHAnsi"/>
          <w:b/>
          <w:bCs/>
          <w:sz w:val="24"/>
          <w:szCs w:val="24"/>
        </w:rPr>
      </w:pPr>
      <w:r w:rsidRPr="00822432">
        <w:rPr>
          <w:rFonts w:cstheme="majorHAnsi"/>
          <w:b/>
          <w:bCs/>
          <w:sz w:val="24"/>
          <w:szCs w:val="24"/>
        </w:rPr>
        <w:t>The Mentor Clinician — Authority Meets Reflection</w:t>
      </w:r>
    </w:p>
    <w:p w14:paraId="3E52E49F" w14:textId="77777777" w:rsidR="00822432" w:rsidRPr="00822432" w:rsidRDefault="00822432" w:rsidP="00822432">
      <w:pPr>
        <w:rPr>
          <w:rFonts w:cstheme="majorHAnsi"/>
          <w:sz w:val="24"/>
          <w:szCs w:val="24"/>
        </w:rPr>
      </w:pPr>
      <w:r w:rsidRPr="00822432">
        <w:rPr>
          <w:rFonts w:cstheme="majorHAnsi"/>
          <w:sz w:val="24"/>
          <w:szCs w:val="24"/>
        </w:rPr>
        <w:t xml:space="preserve">The Mentor Clinician is power transformed into presence. Experience has softened certainty; the impulse to command has evolved into the capacity to connect. The mentor no longer </w:t>
      </w:r>
      <w:proofErr w:type="gramStart"/>
      <w:r w:rsidRPr="00822432">
        <w:rPr>
          <w:rFonts w:cstheme="majorHAnsi"/>
          <w:sz w:val="24"/>
          <w:szCs w:val="24"/>
        </w:rPr>
        <w:t>teaches from</w:t>
      </w:r>
      <w:proofErr w:type="gramEnd"/>
      <w:r w:rsidRPr="00822432">
        <w:rPr>
          <w:rFonts w:cstheme="majorHAnsi"/>
          <w:sz w:val="24"/>
          <w:szCs w:val="24"/>
        </w:rPr>
        <w:t xml:space="preserve"> perfection but from </w:t>
      </w:r>
      <w:proofErr w:type="gramStart"/>
      <w:r w:rsidRPr="00822432">
        <w:rPr>
          <w:rFonts w:cstheme="majorHAnsi"/>
          <w:sz w:val="24"/>
          <w:szCs w:val="24"/>
        </w:rPr>
        <w:t>process —</w:t>
      </w:r>
      <w:proofErr w:type="gramEnd"/>
      <w:r w:rsidRPr="00822432">
        <w:rPr>
          <w:rFonts w:cstheme="majorHAnsi"/>
          <w:sz w:val="24"/>
          <w:szCs w:val="24"/>
        </w:rPr>
        <w:t xml:space="preserve"> using mistakes as curriculum, transparency as pedagogy.</w:t>
      </w:r>
    </w:p>
    <w:p w14:paraId="0D1986D9" w14:textId="77777777" w:rsidR="00822432" w:rsidRPr="00822432" w:rsidRDefault="00822432" w:rsidP="00822432">
      <w:pPr>
        <w:rPr>
          <w:rFonts w:cstheme="majorHAnsi"/>
          <w:sz w:val="24"/>
          <w:szCs w:val="24"/>
        </w:rPr>
      </w:pPr>
      <w:r w:rsidRPr="00822432">
        <w:rPr>
          <w:rFonts w:cstheme="majorHAnsi"/>
          <w:sz w:val="24"/>
          <w:szCs w:val="24"/>
        </w:rPr>
        <w:t xml:space="preserve">The mirror shows a clinician at ease with authority. They know that guidance doesn’t mean control, and boundaries don’t mean distance. They listen more than they direct. They hold their </w:t>
      </w:r>
      <w:proofErr w:type="gramStart"/>
      <w:r w:rsidRPr="00822432">
        <w:rPr>
          <w:rFonts w:cstheme="majorHAnsi"/>
          <w:sz w:val="24"/>
          <w:szCs w:val="24"/>
        </w:rPr>
        <w:t>supervisees</w:t>
      </w:r>
      <w:proofErr w:type="gramEnd"/>
      <w:r w:rsidRPr="00822432">
        <w:rPr>
          <w:rFonts w:cstheme="majorHAnsi"/>
          <w:sz w:val="24"/>
          <w:szCs w:val="24"/>
        </w:rPr>
        <w:t xml:space="preserve"> or mentees as equals on the path, simply at different points on the trail. When they teach, they do so to multiply confidence, not compliance.</w:t>
      </w:r>
    </w:p>
    <w:p w14:paraId="2756F991" w14:textId="77777777" w:rsidR="00822432" w:rsidRPr="00822432" w:rsidRDefault="00822432" w:rsidP="00822432">
      <w:pPr>
        <w:rPr>
          <w:rFonts w:cstheme="majorHAnsi"/>
          <w:sz w:val="24"/>
          <w:szCs w:val="24"/>
        </w:rPr>
      </w:pPr>
      <w:r w:rsidRPr="00822432">
        <w:rPr>
          <w:rFonts w:cstheme="majorHAnsi"/>
          <w:sz w:val="24"/>
          <w:szCs w:val="24"/>
        </w:rPr>
        <w:t xml:space="preserve">This stage often emerges after disillusionment — after realizing that leadership without introspection </w:t>
      </w:r>
      <w:proofErr w:type="gramStart"/>
      <w:r w:rsidRPr="00822432">
        <w:rPr>
          <w:rFonts w:cstheme="majorHAnsi"/>
          <w:sz w:val="24"/>
          <w:szCs w:val="24"/>
        </w:rPr>
        <w:t>breeds</w:t>
      </w:r>
      <w:proofErr w:type="gramEnd"/>
      <w:r w:rsidRPr="00822432">
        <w:rPr>
          <w:rFonts w:cstheme="majorHAnsi"/>
          <w:sz w:val="24"/>
          <w:szCs w:val="24"/>
        </w:rPr>
        <w:t xml:space="preserve"> harm. The Mentor Clinician becomes a bridge between generations, blending wisdom with humility. Their influence doesn’t come from credentials but from congruence.</w:t>
      </w:r>
    </w:p>
    <w:p w14:paraId="4EB0F522" w14:textId="77777777" w:rsidR="00822432" w:rsidRPr="00822432" w:rsidRDefault="00822432" w:rsidP="00822432">
      <w:pPr>
        <w:rPr>
          <w:rFonts w:cstheme="majorHAnsi"/>
          <w:b/>
          <w:bCs/>
          <w:sz w:val="24"/>
          <w:szCs w:val="24"/>
        </w:rPr>
      </w:pPr>
      <w:r w:rsidRPr="00822432">
        <w:rPr>
          <w:rFonts w:cstheme="majorHAnsi"/>
          <w:b/>
          <w:bCs/>
          <w:sz w:val="24"/>
          <w:szCs w:val="24"/>
        </w:rPr>
        <w:lastRenderedPageBreak/>
        <w:t>In the Mirror</w:t>
      </w:r>
    </w:p>
    <w:p w14:paraId="75B901CC" w14:textId="77777777" w:rsidR="00822432" w:rsidRPr="00822432" w:rsidRDefault="00822432" w:rsidP="00822432">
      <w:pPr>
        <w:numPr>
          <w:ilvl w:val="0"/>
          <w:numId w:val="19"/>
        </w:numPr>
        <w:rPr>
          <w:rFonts w:cstheme="majorHAnsi"/>
          <w:sz w:val="24"/>
          <w:szCs w:val="24"/>
        </w:rPr>
      </w:pPr>
      <w:r w:rsidRPr="00822432">
        <w:rPr>
          <w:rFonts w:cstheme="majorHAnsi"/>
          <w:b/>
          <w:bCs/>
          <w:sz w:val="24"/>
          <w:szCs w:val="24"/>
        </w:rPr>
        <w:t>Thoughts:</w:t>
      </w:r>
      <w:r w:rsidRPr="00822432">
        <w:rPr>
          <w:rFonts w:cstheme="majorHAnsi"/>
          <w:sz w:val="24"/>
          <w:szCs w:val="24"/>
        </w:rPr>
        <w:t xml:space="preserve"> “My role is to create safety for learning.” “I don’t need to know everything.” “Growth looks different for everyone.”</w:t>
      </w:r>
    </w:p>
    <w:p w14:paraId="5586F741" w14:textId="77777777" w:rsidR="00822432" w:rsidRPr="00822432" w:rsidRDefault="00822432" w:rsidP="00822432">
      <w:pPr>
        <w:numPr>
          <w:ilvl w:val="0"/>
          <w:numId w:val="19"/>
        </w:numPr>
        <w:rPr>
          <w:rFonts w:cstheme="majorHAnsi"/>
          <w:sz w:val="24"/>
          <w:szCs w:val="24"/>
        </w:rPr>
      </w:pPr>
      <w:r w:rsidRPr="00822432">
        <w:rPr>
          <w:rFonts w:cstheme="majorHAnsi"/>
          <w:b/>
          <w:bCs/>
          <w:sz w:val="24"/>
          <w:szCs w:val="24"/>
        </w:rPr>
        <w:t>Emotions:</w:t>
      </w:r>
      <w:r w:rsidRPr="00822432">
        <w:rPr>
          <w:rFonts w:cstheme="majorHAnsi"/>
          <w:sz w:val="24"/>
          <w:szCs w:val="24"/>
        </w:rPr>
        <w:t xml:space="preserve"> Grounded pride, empathy, satisfaction, peace in imperfection.</w:t>
      </w:r>
    </w:p>
    <w:p w14:paraId="35C8541A" w14:textId="77777777" w:rsidR="00822432" w:rsidRPr="00822432" w:rsidRDefault="00822432" w:rsidP="00822432">
      <w:pPr>
        <w:numPr>
          <w:ilvl w:val="0"/>
          <w:numId w:val="19"/>
        </w:numPr>
        <w:rPr>
          <w:rFonts w:cstheme="majorHAnsi"/>
          <w:sz w:val="24"/>
          <w:szCs w:val="24"/>
        </w:rPr>
      </w:pPr>
      <w:r w:rsidRPr="00822432">
        <w:rPr>
          <w:rFonts w:cstheme="majorHAnsi"/>
          <w:b/>
          <w:bCs/>
          <w:sz w:val="24"/>
          <w:szCs w:val="24"/>
        </w:rPr>
        <w:t>Body:</w:t>
      </w:r>
      <w:r w:rsidRPr="00822432">
        <w:rPr>
          <w:rFonts w:cstheme="majorHAnsi"/>
          <w:sz w:val="24"/>
          <w:szCs w:val="24"/>
        </w:rPr>
        <w:t xml:space="preserve"> Relaxed shoulders, slower breath, softer energy; nervous system attuned but not drained.</w:t>
      </w:r>
    </w:p>
    <w:p w14:paraId="614F3AF7" w14:textId="77777777" w:rsidR="00822432" w:rsidRPr="00822432" w:rsidRDefault="00822432" w:rsidP="00822432">
      <w:pPr>
        <w:numPr>
          <w:ilvl w:val="0"/>
          <w:numId w:val="19"/>
        </w:numPr>
        <w:rPr>
          <w:rFonts w:cstheme="majorHAnsi"/>
          <w:sz w:val="24"/>
          <w:szCs w:val="24"/>
        </w:rPr>
      </w:pPr>
      <w:r w:rsidRPr="00822432">
        <w:rPr>
          <w:rFonts w:cstheme="majorHAnsi"/>
          <w:b/>
          <w:bCs/>
          <w:sz w:val="24"/>
          <w:szCs w:val="24"/>
        </w:rPr>
        <w:t>Behaviors:</w:t>
      </w:r>
      <w:r w:rsidRPr="00822432">
        <w:rPr>
          <w:rFonts w:cstheme="majorHAnsi"/>
          <w:sz w:val="24"/>
          <w:szCs w:val="24"/>
        </w:rPr>
        <w:t xml:space="preserve"> Using questions instead of answers, naming power dynamics, modeling self-care, encouraging autonomy.</w:t>
      </w:r>
    </w:p>
    <w:p w14:paraId="3796078C" w14:textId="77777777" w:rsidR="00822432" w:rsidRPr="00822432" w:rsidRDefault="00822432" w:rsidP="00822432">
      <w:pPr>
        <w:rPr>
          <w:rFonts w:cstheme="majorHAnsi"/>
          <w:sz w:val="24"/>
          <w:szCs w:val="24"/>
        </w:rPr>
      </w:pPr>
      <w:r w:rsidRPr="00822432">
        <w:rPr>
          <w:rFonts w:cstheme="majorHAnsi"/>
          <w:b/>
          <w:bCs/>
          <w:sz w:val="24"/>
          <w:szCs w:val="24"/>
        </w:rPr>
        <w:t>Meaning:</w:t>
      </w:r>
      <w:r w:rsidRPr="00822432">
        <w:rPr>
          <w:rFonts w:cstheme="majorHAnsi"/>
          <w:sz w:val="24"/>
          <w:szCs w:val="24"/>
        </w:rPr>
        <w:br/>
        <w:t xml:space="preserve">This is leadership through authenticity — the alchemy of wisdom and compassion. Bernard Bass’s (1990) </w:t>
      </w:r>
      <w:r w:rsidRPr="00822432">
        <w:rPr>
          <w:rFonts w:cstheme="majorHAnsi"/>
          <w:i/>
          <w:iCs/>
          <w:sz w:val="24"/>
          <w:szCs w:val="24"/>
        </w:rPr>
        <w:t>transformational leadership</w:t>
      </w:r>
      <w:r w:rsidRPr="00822432">
        <w:rPr>
          <w:rFonts w:cstheme="majorHAnsi"/>
          <w:sz w:val="24"/>
          <w:szCs w:val="24"/>
        </w:rPr>
        <w:t xml:space="preserve"> model lives here: influence that inspires, not imposes. The Mentor Clinician teaches not from mastery, but from mindfulness.</w:t>
      </w:r>
    </w:p>
    <w:p w14:paraId="11AC5C54" w14:textId="77777777" w:rsidR="00822432" w:rsidRPr="00822432" w:rsidRDefault="00822432" w:rsidP="00822432">
      <w:pPr>
        <w:rPr>
          <w:rFonts w:cstheme="majorHAnsi"/>
          <w:sz w:val="24"/>
          <w:szCs w:val="24"/>
        </w:rPr>
      </w:pPr>
      <w:r w:rsidRPr="00822432">
        <w:rPr>
          <w:rFonts w:cstheme="majorHAnsi"/>
          <w:b/>
          <w:bCs/>
          <w:sz w:val="24"/>
          <w:szCs w:val="24"/>
        </w:rPr>
        <w:t>If stuck:</w:t>
      </w:r>
      <w:r w:rsidRPr="00822432">
        <w:rPr>
          <w:rFonts w:cstheme="majorHAnsi"/>
          <w:sz w:val="24"/>
          <w:szCs w:val="24"/>
        </w:rPr>
        <w:t xml:space="preserve"> compassion fatigue from over-holding others’ growth, blurred boundaries in mentorship.</w:t>
      </w:r>
      <w:r w:rsidRPr="00822432">
        <w:rPr>
          <w:rFonts w:cstheme="majorHAnsi"/>
          <w:sz w:val="24"/>
          <w:szCs w:val="24"/>
        </w:rPr>
        <w:br/>
      </w:r>
      <w:r w:rsidRPr="00822432">
        <w:rPr>
          <w:rFonts w:cstheme="majorHAnsi"/>
          <w:b/>
          <w:bCs/>
          <w:sz w:val="24"/>
          <w:szCs w:val="24"/>
        </w:rPr>
        <w:t>Liberation:</w:t>
      </w:r>
      <w:r w:rsidRPr="00822432">
        <w:rPr>
          <w:rFonts w:cstheme="majorHAnsi"/>
          <w:sz w:val="24"/>
          <w:szCs w:val="24"/>
        </w:rPr>
        <w:t xml:space="preserve"> Teach sustainability, not sacrifice. Influence rooted in humility becomes legacy.</w:t>
      </w:r>
    </w:p>
    <w:p w14:paraId="652E18DE" w14:textId="31E62F05" w:rsidR="007E1542" w:rsidRPr="00257F2B" w:rsidRDefault="007E1542" w:rsidP="007E1542">
      <w:pPr>
        <w:rPr>
          <w:rFonts w:cstheme="majorHAnsi"/>
          <w:sz w:val="24"/>
          <w:szCs w:val="24"/>
        </w:rPr>
      </w:pPr>
    </w:p>
    <w:p w14:paraId="347CF476" w14:textId="38BC54F4" w:rsidR="007E1542" w:rsidRPr="00822432" w:rsidRDefault="007875FB" w:rsidP="007E1542">
      <w:pPr>
        <w:pStyle w:val="Heading3"/>
        <w:rPr>
          <w:rFonts w:asciiTheme="minorHAnsi" w:hAnsiTheme="minorHAnsi" w:cstheme="majorHAnsi"/>
          <w:color w:val="auto"/>
          <w:sz w:val="24"/>
          <w:szCs w:val="24"/>
        </w:rPr>
      </w:pPr>
      <w:r w:rsidRPr="00822432">
        <w:rPr>
          <w:rFonts w:asciiTheme="minorHAnsi" w:hAnsiTheme="minorHAnsi" w:cstheme="majorHAnsi"/>
          <w:color w:val="auto"/>
          <w:sz w:val="24"/>
          <w:szCs w:val="24"/>
        </w:rPr>
        <w:t>The Wisdom Clinician — The Sage of Sustainability</w:t>
      </w:r>
    </w:p>
    <w:p w14:paraId="1C5AE159" w14:textId="77777777" w:rsidR="00183F0E" w:rsidRPr="00183F0E" w:rsidRDefault="00183F0E" w:rsidP="00183F0E">
      <w:pPr>
        <w:rPr>
          <w:rFonts w:cstheme="majorHAnsi"/>
          <w:sz w:val="24"/>
          <w:szCs w:val="24"/>
        </w:rPr>
      </w:pPr>
      <w:r w:rsidRPr="00183F0E">
        <w:rPr>
          <w:rFonts w:cstheme="majorHAnsi"/>
          <w:sz w:val="24"/>
          <w:szCs w:val="24"/>
        </w:rPr>
        <w:t>The Wisdom Clinician has moved beyond proving, building, or branding. There is no hustle left, no need to announce expertise — it’s simply evident in their presence. The work continues, but at a humane pace. Some see clients part-time, others supervise, write, or consult. Some step entirely into new chapters — teaching, community work, art, advocacy — yet their identity as a clinician remains quietly rooted within them.</w:t>
      </w:r>
    </w:p>
    <w:p w14:paraId="6583E48D" w14:textId="77777777" w:rsidR="00183F0E" w:rsidRPr="00183F0E" w:rsidRDefault="00183F0E" w:rsidP="00183F0E">
      <w:pPr>
        <w:rPr>
          <w:rFonts w:cstheme="majorHAnsi"/>
          <w:sz w:val="24"/>
          <w:szCs w:val="24"/>
        </w:rPr>
      </w:pPr>
      <w:r w:rsidRPr="00183F0E">
        <w:rPr>
          <w:rFonts w:cstheme="majorHAnsi"/>
          <w:sz w:val="24"/>
          <w:szCs w:val="24"/>
        </w:rPr>
        <w:t>This is not retirement; it’s refinement. The mirror shows a professional who has slowed their rhythm without losing their purpose. The nervous system has finally learned safety — not as stillness but as sovereignty. They no longer rush to fill the day or justify rest. They give from overflow instead of obligation, mentoring for meaning rather than money.</w:t>
      </w:r>
    </w:p>
    <w:p w14:paraId="0FE3F188" w14:textId="77777777" w:rsidR="00183F0E" w:rsidRPr="00183F0E" w:rsidRDefault="00183F0E" w:rsidP="00183F0E">
      <w:pPr>
        <w:rPr>
          <w:rFonts w:cstheme="majorHAnsi"/>
          <w:sz w:val="24"/>
          <w:szCs w:val="24"/>
        </w:rPr>
      </w:pPr>
      <w:r w:rsidRPr="00183F0E">
        <w:rPr>
          <w:rFonts w:cstheme="majorHAnsi"/>
          <w:sz w:val="24"/>
          <w:szCs w:val="24"/>
        </w:rPr>
        <w:t xml:space="preserve">There is often grief here, too — a gentle nostalgia for earlier seasons of intensity, for the younger self who believed the work was everything. But there’s also gratitude, spaciousness, and an embodied understanding that meaning never </w:t>
      </w:r>
      <w:proofErr w:type="gramStart"/>
      <w:r w:rsidRPr="00183F0E">
        <w:rPr>
          <w:rFonts w:cstheme="majorHAnsi"/>
          <w:sz w:val="24"/>
          <w:szCs w:val="24"/>
        </w:rPr>
        <w:t>retires</w:t>
      </w:r>
      <w:proofErr w:type="gramEnd"/>
      <w:r w:rsidRPr="00183F0E">
        <w:rPr>
          <w:rFonts w:cstheme="majorHAnsi"/>
          <w:sz w:val="24"/>
          <w:szCs w:val="24"/>
        </w:rPr>
        <w:t>. It simply redistributes itself.</w:t>
      </w:r>
    </w:p>
    <w:p w14:paraId="36B5AEFF" w14:textId="77777777" w:rsidR="00183F0E" w:rsidRPr="00183F0E" w:rsidRDefault="00183F0E" w:rsidP="00183F0E">
      <w:pPr>
        <w:rPr>
          <w:rFonts w:cstheme="majorHAnsi"/>
          <w:b/>
          <w:bCs/>
          <w:sz w:val="24"/>
          <w:szCs w:val="24"/>
        </w:rPr>
      </w:pPr>
      <w:r w:rsidRPr="00183F0E">
        <w:rPr>
          <w:rFonts w:cstheme="majorHAnsi"/>
          <w:b/>
          <w:bCs/>
          <w:sz w:val="24"/>
          <w:szCs w:val="24"/>
        </w:rPr>
        <w:lastRenderedPageBreak/>
        <w:t>In the Mirror</w:t>
      </w:r>
    </w:p>
    <w:p w14:paraId="73073623" w14:textId="77777777" w:rsidR="00183F0E" w:rsidRPr="00183F0E" w:rsidRDefault="00183F0E" w:rsidP="00183F0E">
      <w:pPr>
        <w:numPr>
          <w:ilvl w:val="0"/>
          <w:numId w:val="16"/>
        </w:numPr>
        <w:rPr>
          <w:rFonts w:cstheme="majorHAnsi"/>
          <w:sz w:val="24"/>
          <w:szCs w:val="24"/>
        </w:rPr>
      </w:pPr>
      <w:r w:rsidRPr="00183F0E">
        <w:rPr>
          <w:rFonts w:cstheme="majorHAnsi"/>
          <w:b/>
          <w:bCs/>
          <w:sz w:val="24"/>
          <w:szCs w:val="24"/>
        </w:rPr>
        <w:t>Thoughts:</w:t>
      </w:r>
      <w:r w:rsidRPr="00183F0E">
        <w:rPr>
          <w:rFonts w:cstheme="majorHAnsi"/>
          <w:sz w:val="24"/>
          <w:szCs w:val="24"/>
        </w:rPr>
        <w:t xml:space="preserve"> “I’ve earned the right to do this my way.” “I still have something to offer, just differently.” “Slower feels better.”</w:t>
      </w:r>
    </w:p>
    <w:p w14:paraId="76B4E42F" w14:textId="77777777" w:rsidR="00183F0E" w:rsidRPr="00183F0E" w:rsidRDefault="00183F0E" w:rsidP="00183F0E">
      <w:pPr>
        <w:numPr>
          <w:ilvl w:val="0"/>
          <w:numId w:val="16"/>
        </w:numPr>
        <w:rPr>
          <w:rFonts w:cstheme="majorHAnsi"/>
          <w:sz w:val="24"/>
          <w:szCs w:val="24"/>
        </w:rPr>
      </w:pPr>
      <w:r w:rsidRPr="00183F0E">
        <w:rPr>
          <w:rFonts w:cstheme="majorHAnsi"/>
          <w:b/>
          <w:bCs/>
          <w:sz w:val="24"/>
          <w:szCs w:val="24"/>
        </w:rPr>
        <w:t>Emotions:</w:t>
      </w:r>
      <w:r w:rsidRPr="00183F0E">
        <w:rPr>
          <w:rFonts w:cstheme="majorHAnsi"/>
          <w:sz w:val="24"/>
          <w:szCs w:val="24"/>
        </w:rPr>
        <w:t xml:space="preserve"> Peace, gratitude, relief, occasional pangs of longing.</w:t>
      </w:r>
    </w:p>
    <w:p w14:paraId="14A2C880" w14:textId="77777777" w:rsidR="00183F0E" w:rsidRPr="00183F0E" w:rsidRDefault="00183F0E" w:rsidP="00183F0E">
      <w:pPr>
        <w:numPr>
          <w:ilvl w:val="0"/>
          <w:numId w:val="16"/>
        </w:numPr>
        <w:rPr>
          <w:rFonts w:cstheme="majorHAnsi"/>
          <w:sz w:val="24"/>
          <w:szCs w:val="24"/>
        </w:rPr>
      </w:pPr>
      <w:r w:rsidRPr="00183F0E">
        <w:rPr>
          <w:rFonts w:cstheme="majorHAnsi"/>
          <w:b/>
          <w:bCs/>
          <w:sz w:val="24"/>
          <w:szCs w:val="24"/>
        </w:rPr>
        <w:t>Body:</w:t>
      </w:r>
      <w:r w:rsidRPr="00183F0E">
        <w:rPr>
          <w:rFonts w:cstheme="majorHAnsi"/>
          <w:sz w:val="24"/>
          <w:szCs w:val="24"/>
        </w:rPr>
        <w:t xml:space="preserve"> Relaxed breath, consistent sleep, deep calm; the nervous system holds more ease than urgency.</w:t>
      </w:r>
    </w:p>
    <w:p w14:paraId="43F29FDB" w14:textId="77777777" w:rsidR="00183F0E" w:rsidRPr="00183F0E" w:rsidRDefault="00183F0E" w:rsidP="00183F0E">
      <w:pPr>
        <w:numPr>
          <w:ilvl w:val="0"/>
          <w:numId w:val="16"/>
        </w:numPr>
        <w:rPr>
          <w:rFonts w:cstheme="majorHAnsi"/>
          <w:sz w:val="24"/>
          <w:szCs w:val="24"/>
        </w:rPr>
      </w:pPr>
      <w:r w:rsidRPr="00183F0E">
        <w:rPr>
          <w:rFonts w:cstheme="majorHAnsi"/>
          <w:b/>
          <w:bCs/>
          <w:sz w:val="24"/>
          <w:szCs w:val="24"/>
        </w:rPr>
        <w:t>Behaviors:</w:t>
      </w:r>
      <w:r w:rsidRPr="00183F0E">
        <w:rPr>
          <w:rFonts w:cstheme="majorHAnsi"/>
          <w:sz w:val="24"/>
          <w:szCs w:val="24"/>
        </w:rPr>
        <w:t xml:space="preserve"> Reduced hours, intentional mentorship, writing or teaching, choosing impact over image, focusing on quality of life.</w:t>
      </w:r>
    </w:p>
    <w:p w14:paraId="4DEB67BA" w14:textId="77777777" w:rsidR="00183F0E" w:rsidRPr="00183F0E" w:rsidRDefault="00183F0E" w:rsidP="00183F0E">
      <w:pPr>
        <w:rPr>
          <w:rFonts w:cstheme="majorHAnsi"/>
          <w:sz w:val="24"/>
          <w:szCs w:val="24"/>
        </w:rPr>
      </w:pPr>
      <w:r w:rsidRPr="00183F0E">
        <w:rPr>
          <w:rFonts w:cstheme="majorHAnsi"/>
          <w:b/>
          <w:bCs/>
          <w:sz w:val="24"/>
          <w:szCs w:val="24"/>
        </w:rPr>
        <w:t>Meaning:</w:t>
      </w:r>
      <w:r w:rsidRPr="00183F0E">
        <w:rPr>
          <w:rFonts w:cstheme="majorHAnsi"/>
          <w:sz w:val="24"/>
          <w:szCs w:val="24"/>
        </w:rPr>
        <w:br/>
        <w:t xml:space="preserve">The Wisdom Clinician embodies Erikson’s (1963) </w:t>
      </w:r>
      <w:r w:rsidRPr="00183F0E">
        <w:rPr>
          <w:rFonts w:cstheme="majorHAnsi"/>
          <w:i/>
          <w:iCs/>
          <w:sz w:val="24"/>
          <w:szCs w:val="24"/>
        </w:rPr>
        <w:t>generativity versus stagnation</w:t>
      </w:r>
      <w:r w:rsidRPr="00183F0E">
        <w:rPr>
          <w:rFonts w:cstheme="majorHAnsi"/>
          <w:sz w:val="24"/>
          <w:szCs w:val="24"/>
        </w:rPr>
        <w:t xml:space="preserve"> — the impulse to nurture what endures. Positive psychology reframes this as </w:t>
      </w:r>
      <w:r w:rsidRPr="00183F0E">
        <w:rPr>
          <w:rFonts w:cstheme="majorHAnsi"/>
          <w:i/>
          <w:iCs/>
          <w:sz w:val="24"/>
          <w:szCs w:val="24"/>
        </w:rPr>
        <w:t>flourishing</w:t>
      </w:r>
      <w:r w:rsidRPr="00183F0E">
        <w:rPr>
          <w:rFonts w:cstheme="majorHAnsi"/>
          <w:sz w:val="24"/>
          <w:szCs w:val="24"/>
        </w:rPr>
        <w:t xml:space="preserve"> (Seligman &amp; Csikszentmihalyi, 2000): moving from striving to savoring. Jung (1959) described this as individuation — the full reconciliation of ego and essence.</w:t>
      </w:r>
    </w:p>
    <w:p w14:paraId="5AF73C3C" w14:textId="77777777" w:rsidR="00183F0E" w:rsidRPr="00183F0E" w:rsidRDefault="00183F0E" w:rsidP="00183F0E">
      <w:pPr>
        <w:rPr>
          <w:rFonts w:cstheme="majorHAnsi"/>
          <w:sz w:val="24"/>
          <w:szCs w:val="24"/>
        </w:rPr>
      </w:pPr>
      <w:r w:rsidRPr="00183F0E">
        <w:rPr>
          <w:rFonts w:cstheme="majorHAnsi"/>
          <w:sz w:val="24"/>
          <w:szCs w:val="24"/>
        </w:rPr>
        <w:t xml:space="preserve">Here, fulfillment no longer requires momentum. The developmental task is </w:t>
      </w:r>
      <w:r w:rsidRPr="00183F0E">
        <w:rPr>
          <w:rFonts w:cstheme="majorHAnsi"/>
          <w:b/>
          <w:bCs/>
          <w:sz w:val="24"/>
          <w:szCs w:val="24"/>
        </w:rPr>
        <w:t>the transition of relevance</w:t>
      </w:r>
      <w:r w:rsidRPr="00183F0E">
        <w:rPr>
          <w:rFonts w:cstheme="majorHAnsi"/>
          <w:sz w:val="24"/>
          <w:szCs w:val="24"/>
        </w:rPr>
        <w:t>: to accept that the clinician’s legacy is not what they leave behind, but what continues to live through others.</w:t>
      </w:r>
    </w:p>
    <w:p w14:paraId="59CEB8B1" w14:textId="77777777" w:rsidR="00183F0E" w:rsidRPr="00183F0E" w:rsidRDefault="00183F0E" w:rsidP="00183F0E">
      <w:pPr>
        <w:rPr>
          <w:rFonts w:cstheme="majorHAnsi"/>
          <w:sz w:val="24"/>
          <w:szCs w:val="24"/>
        </w:rPr>
      </w:pPr>
      <w:r w:rsidRPr="00183F0E">
        <w:rPr>
          <w:rFonts w:cstheme="majorHAnsi"/>
          <w:b/>
          <w:bCs/>
          <w:sz w:val="24"/>
          <w:szCs w:val="24"/>
        </w:rPr>
        <w:t>If stuck:</w:t>
      </w:r>
      <w:r w:rsidRPr="00183F0E">
        <w:rPr>
          <w:rFonts w:cstheme="majorHAnsi"/>
          <w:sz w:val="24"/>
          <w:szCs w:val="24"/>
        </w:rPr>
        <w:t xml:space="preserve"> guilt about doing less, fear of invisibility, loss of identity outside the role.</w:t>
      </w:r>
      <w:r w:rsidRPr="00183F0E">
        <w:rPr>
          <w:rFonts w:cstheme="majorHAnsi"/>
          <w:sz w:val="24"/>
          <w:szCs w:val="24"/>
        </w:rPr>
        <w:br/>
      </w:r>
      <w:r w:rsidRPr="00183F0E">
        <w:rPr>
          <w:rFonts w:cstheme="majorHAnsi"/>
          <w:b/>
          <w:bCs/>
          <w:sz w:val="24"/>
          <w:szCs w:val="24"/>
        </w:rPr>
        <w:t>Liberation:</w:t>
      </w:r>
      <w:r w:rsidRPr="00183F0E">
        <w:rPr>
          <w:rFonts w:cstheme="majorHAnsi"/>
          <w:sz w:val="24"/>
          <w:szCs w:val="24"/>
        </w:rPr>
        <w:t xml:space="preserve"> Purpose doesn’t retire — it expands. The Wisdom Clinician learns that influence is not measured by presence, but by resonance.</w:t>
      </w:r>
    </w:p>
    <w:p w14:paraId="38BB175A" w14:textId="2CDC844C" w:rsidR="007E1542" w:rsidRPr="00257F2B" w:rsidRDefault="007E1542" w:rsidP="007E1542">
      <w:pPr>
        <w:rPr>
          <w:rFonts w:cstheme="majorHAnsi"/>
          <w:sz w:val="24"/>
          <w:szCs w:val="24"/>
        </w:rPr>
      </w:pPr>
    </w:p>
    <w:p w14:paraId="5A582E70" w14:textId="77777777" w:rsidR="000F7DDD" w:rsidRPr="00822432" w:rsidRDefault="000F7DDD" w:rsidP="000F7DDD">
      <w:pPr>
        <w:pStyle w:val="Heading1"/>
        <w:rPr>
          <w:rFonts w:asciiTheme="minorHAnsi" w:hAnsiTheme="minorHAnsi" w:cstheme="majorHAnsi"/>
          <w:color w:val="auto"/>
          <w:sz w:val="24"/>
          <w:szCs w:val="24"/>
        </w:rPr>
      </w:pPr>
      <w:r w:rsidRPr="00822432">
        <w:rPr>
          <w:rFonts w:asciiTheme="minorHAnsi" w:hAnsiTheme="minorHAnsi" w:cstheme="majorHAnsi"/>
          <w:color w:val="auto"/>
          <w:sz w:val="24"/>
          <w:szCs w:val="24"/>
        </w:rPr>
        <w:t>Part III — The Inner Practice: The Psychology of Becoming (Transition Edition)</w:t>
      </w:r>
    </w:p>
    <w:p w14:paraId="6689D3DB" w14:textId="77777777" w:rsidR="006D10AA" w:rsidRPr="006D10AA" w:rsidRDefault="000F7DDD" w:rsidP="006D10AA">
      <w:pPr>
        <w:rPr>
          <w:rFonts w:cstheme="majorHAnsi"/>
          <w:b/>
          <w:bCs/>
          <w:sz w:val="24"/>
          <w:szCs w:val="24"/>
        </w:rPr>
      </w:pPr>
      <w:r w:rsidRPr="00257F2B">
        <w:rPr>
          <w:rFonts w:cstheme="majorHAnsi"/>
          <w:sz w:val="24"/>
          <w:szCs w:val="24"/>
        </w:rPr>
        <w:br/>
      </w:r>
      <w:r w:rsidR="006D10AA" w:rsidRPr="006D10AA">
        <w:rPr>
          <w:rFonts w:cstheme="majorHAnsi"/>
          <w:b/>
          <w:bCs/>
          <w:sz w:val="24"/>
          <w:szCs w:val="24"/>
        </w:rPr>
        <w:t>Part III – The Inner Practice: The Psychology of Becoming</w:t>
      </w:r>
    </w:p>
    <w:p w14:paraId="5091559E" w14:textId="77777777" w:rsidR="006D10AA" w:rsidRPr="006D10AA" w:rsidRDefault="006D10AA" w:rsidP="006D10AA">
      <w:pPr>
        <w:rPr>
          <w:rFonts w:cstheme="majorHAnsi"/>
          <w:sz w:val="24"/>
          <w:szCs w:val="24"/>
        </w:rPr>
      </w:pPr>
      <w:r w:rsidRPr="006D10AA">
        <w:rPr>
          <w:rFonts w:cstheme="majorHAnsi"/>
          <w:sz w:val="24"/>
          <w:szCs w:val="24"/>
        </w:rPr>
        <w:t xml:space="preserve">If we’re honest, most clinicians were never taught how to integrate their own becoming. We learned to track symptoms, manage affect, and measure progress, but no one handed us a map for what happens to </w:t>
      </w:r>
      <w:r w:rsidRPr="006D10AA">
        <w:rPr>
          <w:rFonts w:cstheme="majorHAnsi"/>
          <w:i/>
          <w:iCs/>
          <w:sz w:val="24"/>
          <w:szCs w:val="24"/>
        </w:rPr>
        <w:t>us</w:t>
      </w:r>
      <w:r w:rsidRPr="006D10AA">
        <w:rPr>
          <w:rFonts w:cstheme="majorHAnsi"/>
          <w:sz w:val="24"/>
          <w:szCs w:val="24"/>
        </w:rPr>
        <w:t xml:space="preserve"> while we hold space for everyone else. The textbooks teach transference and countertransference, yet they rarely mention the quiet unraveling that occurs when we realize that helping others will inevitably call us to heal ourselves.</w:t>
      </w:r>
    </w:p>
    <w:p w14:paraId="728E7F2A" w14:textId="77777777" w:rsidR="006D10AA" w:rsidRPr="006D10AA" w:rsidRDefault="006D10AA" w:rsidP="006D10AA">
      <w:pPr>
        <w:rPr>
          <w:rFonts w:cstheme="majorHAnsi"/>
          <w:sz w:val="24"/>
          <w:szCs w:val="24"/>
        </w:rPr>
      </w:pPr>
      <w:r w:rsidRPr="006D10AA">
        <w:rPr>
          <w:rFonts w:cstheme="majorHAnsi"/>
          <w:sz w:val="24"/>
          <w:szCs w:val="24"/>
        </w:rPr>
        <w:lastRenderedPageBreak/>
        <w:t xml:space="preserve">Our professional evolution—from </w:t>
      </w:r>
      <w:r w:rsidRPr="006D10AA">
        <w:rPr>
          <w:rFonts w:cstheme="majorHAnsi"/>
          <w:b/>
          <w:bCs/>
          <w:sz w:val="24"/>
          <w:szCs w:val="24"/>
        </w:rPr>
        <w:t>The Initiate</w:t>
      </w:r>
      <w:r w:rsidRPr="006D10AA">
        <w:rPr>
          <w:rFonts w:cstheme="majorHAnsi"/>
          <w:sz w:val="24"/>
          <w:szCs w:val="24"/>
        </w:rPr>
        <w:t xml:space="preserve"> to </w:t>
      </w:r>
      <w:r w:rsidRPr="006D10AA">
        <w:rPr>
          <w:rFonts w:cstheme="majorHAnsi"/>
          <w:b/>
          <w:bCs/>
          <w:sz w:val="24"/>
          <w:szCs w:val="24"/>
        </w:rPr>
        <w:t>The Wisdom Clinician</w:t>
      </w:r>
      <w:r w:rsidRPr="006D10AA">
        <w:rPr>
          <w:rFonts w:cstheme="majorHAnsi"/>
          <w:sz w:val="24"/>
          <w:szCs w:val="24"/>
        </w:rPr>
        <w:t>—is more than career development. It is psychological alchemy: the gradual transformation of identity forged in contact with suffering, hope, and meaning. Each archetype is not simply a role we occupy, but a passage we walk through—a shedding, an awakening, a reclamation. It is how the helper becomes human again, learning that clinical competence and personal congruence must grow side by side.</w:t>
      </w:r>
    </w:p>
    <w:p w14:paraId="5FB15642" w14:textId="77777777" w:rsidR="006D10AA" w:rsidRPr="006D10AA" w:rsidRDefault="006D10AA" w:rsidP="006D10AA">
      <w:pPr>
        <w:rPr>
          <w:rFonts w:cstheme="majorHAnsi"/>
          <w:sz w:val="24"/>
          <w:szCs w:val="24"/>
        </w:rPr>
      </w:pPr>
      <w:r w:rsidRPr="006D10AA">
        <w:rPr>
          <w:rFonts w:cstheme="majorHAnsi"/>
          <w:b/>
          <w:bCs/>
          <w:sz w:val="24"/>
          <w:szCs w:val="24"/>
        </w:rPr>
        <w:t>Jung (1959)</w:t>
      </w:r>
      <w:r w:rsidRPr="006D10AA">
        <w:rPr>
          <w:rFonts w:cstheme="majorHAnsi"/>
          <w:sz w:val="24"/>
          <w:szCs w:val="24"/>
        </w:rPr>
        <w:t xml:space="preserve"> called this individuation—the lifelong movement toward wholeness, where ego, shadow, and soul learn to coexist. For the clinician, this process unfolds session by session, heartbreak by heartbreak. </w:t>
      </w:r>
      <w:r w:rsidRPr="006D10AA">
        <w:rPr>
          <w:rFonts w:cstheme="majorHAnsi"/>
          <w:b/>
          <w:bCs/>
          <w:sz w:val="24"/>
          <w:szCs w:val="24"/>
        </w:rPr>
        <w:t>Erikson (1963)</w:t>
      </w:r>
      <w:r w:rsidRPr="006D10AA">
        <w:rPr>
          <w:rFonts w:cstheme="majorHAnsi"/>
          <w:sz w:val="24"/>
          <w:szCs w:val="24"/>
        </w:rPr>
        <w:t xml:space="preserve"> described human development as a series of psychosocial crises; for those in the helping professions, those same conflicts replay internally as we navigate belonging, power, and purpose inside our own systems.</w:t>
      </w:r>
    </w:p>
    <w:p w14:paraId="31470050" w14:textId="77777777" w:rsidR="006D10AA" w:rsidRPr="006D10AA" w:rsidRDefault="006D10AA" w:rsidP="006D10AA">
      <w:pPr>
        <w:rPr>
          <w:rFonts w:cstheme="majorHAnsi"/>
          <w:sz w:val="24"/>
          <w:szCs w:val="24"/>
        </w:rPr>
      </w:pPr>
      <w:r w:rsidRPr="006D10AA">
        <w:rPr>
          <w:rFonts w:cstheme="majorHAnsi"/>
          <w:sz w:val="24"/>
          <w:szCs w:val="24"/>
        </w:rPr>
        <w:t xml:space="preserve">Every archetype in the </w:t>
      </w:r>
      <w:proofErr w:type="spellStart"/>
      <w:r w:rsidRPr="006D10AA">
        <w:rPr>
          <w:rFonts w:cstheme="majorHAnsi"/>
          <w:b/>
          <w:bCs/>
          <w:sz w:val="24"/>
          <w:szCs w:val="24"/>
        </w:rPr>
        <w:t>StoneBloom</w:t>
      </w:r>
      <w:proofErr w:type="spellEnd"/>
      <w:r w:rsidRPr="006D10AA">
        <w:rPr>
          <w:rFonts w:cstheme="majorHAnsi"/>
          <w:b/>
          <w:bCs/>
          <w:sz w:val="24"/>
          <w:szCs w:val="24"/>
        </w:rPr>
        <w:t xml:space="preserve"> Model™</w:t>
      </w:r>
      <w:r w:rsidRPr="006D10AA">
        <w:rPr>
          <w:rFonts w:cstheme="majorHAnsi"/>
          <w:sz w:val="24"/>
          <w:szCs w:val="24"/>
        </w:rPr>
        <w:t xml:space="preserve"> reveals a necessary transition—something that must be surrendered for something truer to live. From the anxious striving of the Initiate to the quiet wisdom of the Sage, our growth is not about ascending but about </w:t>
      </w:r>
      <w:proofErr w:type="gramStart"/>
      <w:r w:rsidRPr="006D10AA">
        <w:rPr>
          <w:rFonts w:cstheme="majorHAnsi"/>
          <w:sz w:val="24"/>
          <w:szCs w:val="24"/>
        </w:rPr>
        <w:t>integrating:</w:t>
      </w:r>
      <w:proofErr w:type="gramEnd"/>
      <w:r w:rsidRPr="006D10AA">
        <w:rPr>
          <w:rFonts w:cstheme="majorHAnsi"/>
          <w:sz w:val="24"/>
          <w:szCs w:val="24"/>
        </w:rPr>
        <w:t xml:space="preserve"> bringing home the parts of ourselves we left behind in the name of helping.</w:t>
      </w:r>
    </w:p>
    <w:p w14:paraId="03FA7215" w14:textId="0BE3CAD7" w:rsidR="000F7DDD" w:rsidRPr="00257F2B" w:rsidRDefault="000F7DDD" w:rsidP="000F7DDD">
      <w:pPr>
        <w:rPr>
          <w:rFonts w:cstheme="majorHAnsi"/>
          <w:sz w:val="24"/>
          <w:szCs w:val="24"/>
        </w:rPr>
      </w:pPr>
    </w:p>
    <w:p w14:paraId="39F7389E" w14:textId="77777777" w:rsidR="000F7DDD" w:rsidRDefault="000F7DDD" w:rsidP="000F7DDD">
      <w:pPr>
        <w:pStyle w:val="Heading2"/>
        <w:rPr>
          <w:rFonts w:asciiTheme="minorHAnsi" w:hAnsiTheme="minorHAnsi" w:cstheme="majorHAnsi"/>
          <w:sz w:val="24"/>
          <w:szCs w:val="24"/>
        </w:rPr>
      </w:pPr>
      <w:r w:rsidRPr="00257F2B">
        <w:rPr>
          <w:rFonts w:asciiTheme="minorHAnsi" w:hAnsiTheme="minorHAnsi" w:cstheme="majorHAnsi"/>
          <w:sz w:val="24"/>
          <w:szCs w:val="24"/>
        </w:rPr>
        <w:t>The Descent: The Transitions That Make Room for Depth</w:t>
      </w:r>
    </w:p>
    <w:p w14:paraId="319919D7" w14:textId="77777777" w:rsidR="009B4F04" w:rsidRPr="009B4F04" w:rsidRDefault="009B4F04" w:rsidP="009B4F04">
      <w:r w:rsidRPr="009B4F04">
        <w:t xml:space="preserve">The work begins with </w:t>
      </w:r>
      <w:r w:rsidRPr="009B4F04">
        <w:rPr>
          <w:b/>
          <w:bCs/>
        </w:rPr>
        <w:t>The Initiate.</w:t>
      </w:r>
      <w:r w:rsidRPr="009B4F04">
        <w:t xml:space="preserve"> Bright-eyed and tender, this archetype carries what Jung might call the </w:t>
      </w:r>
      <w:r w:rsidRPr="009B4F04">
        <w:rPr>
          <w:i/>
          <w:iCs/>
        </w:rPr>
        <w:t>heroic innocence</w:t>
      </w:r>
      <w:r w:rsidRPr="009B4F04">
        <w:t xml:space="preserve"> of the early ego—the belief that goodness and effort are enough to save the world. It’s a sacred illusion, necessary for beginning but impossible to sustain. The Initiate’s task is the </w:t>
      </w:r>
      <w:r w:rsidRPr="009B4F04">
        <w:rPr>
          <w:b/>
          <w:bCs/>
        </w:rPr>
        <w:t>transition of naïveté</w:t>
      </w:r>
      <w:r w:rsidRPr="009B4F04">
        <w:t>—not into cynicism, but into awareness. The student becomes the clinician the moment they realize that competence is not a shield against humanity.</w:t>
      </w:r>
    </w:p>
    <w:p w14:paraId="59810E84" w14:textId="77777777" w:rsidR="009B4F04" w:rsidRPr="009B4F04" w:rsidRDefault="009B4F04" w:rsidP="009B4F04">
      <w:r w:rsidRPr="009B4F04">
        <w:t xml:space="preserve">The mirror begins to crack when the Initiate first encounters suffering that skill alone cannot fix. The persona </w:t>
      </w:r>
      <w:proofErr w:type="gramStart"/>
      <w:r w:rsidRPr="009B4F04">
        <w:t>softens;</w:t>
      </w:r>
      <w:proofErr w:type="gramEnd"/>
      <w:r w:rsidRPr="009B4F04">
        <w:t xml:space="preserve"> the heart stretches. In this moment, they learn what Rogers (1961) called </w:t>
      </w:r>
      <w:r w:rsidRPr="009B4F04">
        <w:rPr>
          <w:i/>
          <w:iCs/>
        </w:rPr>
        <w:t>congruence</w:t>
      </w:r>
      <w:r w:rsidRPr="009B4F04">
        <w:t xml:space="preserve">—that the most healing thing we offer is not performance, but presence. What dies here is the fantasy that we can stay untouched by </w:t>
      </w:r>
      <w:proofErr w:type="gramStart"/>
      <w:r w:rsidRPr="009B4F04">
        <w:t>the work</w:t>
      </w:r>
      <w:proofErr w:type="gramEnd"/>
      <w:r w:rsidRPr="009B4F04">
        <w:t>. What’s born is empathy anchored in humility.</w:t>
      </w:r>
    </w:p>
    <w:p w14:paraId="4716CDBF" w14:textId="77777777" w:rsidR="009B4F04" w:rsidRPr="009B4F04" w:rsidRDefault="009B4F04" w:rsidP="009B4F04">
      <w:r w:rsidRPr="009B4F04">
        <w:t xml:space="preserve">Then comes </w:t>
      </w:r>
      <w:r w:rsidRPr="009B4F04">
        <w:rPr>
          <w:b/>
          <w:bCs/>
        </w:rPr>
        <w:t xml:space="preserve">The Working </w:t>
      </w:r>
      <w:proofErr w:type="gramStart"/>
      <w:r w:rsidRPr="009B4F04">
        <w:rPr>
          <w:b/>
          <w:bCs/>
        </w:rPr>
        <w:t>Therapist</w:t>
      </w:r>
      <w:r w:rsidRPr="009B4F04">
        <w:t>—</w:t>
      </w:r>
      <w:proofErr w:type="gramEnd"/>
      <w:r w:rsidRPr="009B4F04">
        <w:t xml:space="preserve">the crucible of endurance. The Working Therapist learns that compassion, without rest, becomes erosion. Here the body becomes an unspoken ledger of everything the mind tries to ignore. </w:t>
      </w:r>
      <w:r w:rsidRPr="009B4F04">
        <w:rPr>
          <w:i/>
          <w:iCs/>
        </w:rPr>
        <w:t>The body keeps the score</w:t>
      </w:r>
      <w:r w:rsidRPr="009B4F04">
        <w:t xml:space="preserve"> (van der Kolk, 2014), and the score is often exhaustion. Polyvagal theory (Porges, 2011) reminds us that our nervous systems mirror the environments we inhabit; when systems are unsafe, clinicians absorb that instability until they learn to ground from within.</w:t>
      </w:r>
    </w:p>
    <w:p w14:paraId="50DFF286" w14:textId="77777777" w:rsidR="009B4F04" w:rsidRPr="009B4F04" w:rsidRDefault="009B4F04" w:rsidP="009B4F04">
      <w:r w:rsidRPr="009B4F04">
        <w:lastRenderedPageBreak/>
        <w:t xml:space="preserve">This stage marks the </w:t>
      </w:r>
      <w:r w:rsidRPr="009B4F04">
        <w:rPr>
          <w:b/>
          <w:bCs/>
        </w:rPr>
        <w:t>transformation of idealism</w:t>
      </w:r>
      <w:r w:rsidRPr="009B4F04">
        <w:t>. It’s not a punishment; it’s the beginning of wisdom. Maslach and Leiter (2016) reframed burnout as grief—the mourning of unmet expectations, the loss of imagined control. Through this grief, the Working Therapist begins to understand that ethical care includes the self. Boundaries stop being barriers and become the architecture of sustainable empathy.</w:t>
      </w:r>
    </w:p>
    <w:p w14:paraId="3A67EC3A" w14:textId="77777777" w:rsidR="009B4F04" w:rsidRPr="009B4F04" w:rsidRDefault="009B4F04" w:rsidP="009B4F04">
      <w:r w:rsidRPr="009B4F04">
        <w:t xml:space="preserve">The next descent leads to </w:t>
      </w:r>
      <w:r w:rsidRPr="009B4F04">
        <w:rPr>
          <w:b/>
          <w:bCs/>
        </w:rPr>
        <w:t>The Supervisor Clinician</w:t>
      </w:r>
      <w:r w:rsidRPr="009B4F04">
        <w:t xml:space="preserve">—where authority and exhaustion often coexist. Having proven competence, the clinician now holds the responsibility of shaping others. It’s a moment of pride and pressure, both honor and hazard. Many </w:t>
      </w:r>
      <w:proofErr w:type="gramStart"/>
      <w:r w:rsidRPr="009B4F04">
        <w:t>step</w:t>
      </w:r>
      <w:proofErr w:type="gramEnd"/>
      <w:r w:rsidRPr="009B4F04">
        <w:t xml:space="preserve"> into this role still carrying the burnout of the Working phase, unknowingly replicating the same systemic fatigue they once endured.</w:t>
      </w:r>
    </w:p>
    <w:p w14:paraId="3FDE35FA" w14:textId="77777777" w:rsidR="009B4F04" w:rsidRPr="009B4F04" w:rsidRDefault="009B4F04" w:rsidP="009B4F04">
      <w:r w:rsidRPr="009B4F04">
        <w:t xml:space="preserve">This is the </w:t>
      </w:r>
      <w:r w:rsidRPr="009B4F04">
        <w:rPr>
          <w:b/>
          <w:bCs/>
        </w:rPr>
        <w:t>transition of control</w:t>
      </w:r>
      <w:r w:rsidRPr="009B4F04">
        <w:t>—learning that leadership without self-awareness easily becomes replication. Jung described the teacher’s shadow as the part that confuses influence with identity. When unexamined, the Supervisor Clinician repeats the system’s power dynamics under the guise of professionalism. But when reflection replaces rigidity, supervision transforms into stewardship. Authority becomes less about hierarchy and more about holding space for others’ becoming.</w:t>
      </w:r>
    </w:p>
    <w:p w14:paraId="4AC9878B" w14:textId="77777777" w:rsidR="009B4F04" w:rsidRPr="009B4F04" w:rsidRDefault="009B4F04" w:rsidP="009B4F04">
      <w:r w:rsidRPr="009B4F04">
        <w:t xml:space="preserve">Eventually, exhaustion gives way to defiance, and the clinician steps into </w:t>
      </w:r>
      <w:r w:rsidRPr="009B4F04">
        <w:rPr>
          <w:b/>
          <w:bCs/>
        </w:rPr>
        <w:t>The Struggling Entrepreneur.</w:t>
      </w:r>
      <w:r w:rsidRPr="009B4F04">
        <w:t xml:space="preserve"> This is the individuation impulse—the psyche’s demand for autonomy. Deci and Ryan’s (2000) </w:t>
      </w:r>
      <w:r w:rsidRPr="009B4F04">
        <w:rPr>
          <w:i/>
          <w:iCs/>
        </w:rPr>
        <w:t>Self-Determination Theory</w:t>
      </w:r>
      <w:r w:rsidRPr="009B4F04">
        <w:t xml:space="preserve"> calls autonomy, competence, and relatedness the three basic psychological needs. For the Struggling Entrepreneur, autonomy roars the loudest. They leave the institutional nest to build something of their own, not realizing that freedom will summon every unhealed scarcity story.</w:t>
      </w:r>
    </w:p>
    <w:p w14:paraId="3061C387" w14:textId="77777777" w:rsidR="009B4F04" w:rsidRPr="009B4F04" w:rsidRDefault="009B4F04" w:rsidP="009B4F04">
      <w:r w:rsidRPr="009B4F04">
        <w:t xml:space="preserve">This is the </w:t>
      </w:r>
      <w:r w:rsidRPr="009B4F04">
        <w:rPr>
          <w:b/>
          <w:bCs/>
        </w:rPr>
        <w:t>transition of belonging</w:t>
      </w:r>
      <w:r w:rsidRPr="009B4F04">
        <w:t xml:space="preserve">—the shift from external structure to internal trust. The paycheck, the supervisor, the performance reviews—all gone. What remains is the raw vulnerability of standing in one’s own authority. </w:t>
      </w:r>
      <w:proofErr w:type="gramStart"/>
      <w:r w:rsidRPr="009B4F04">
        <w:t>The freedom</w:t>
      </w:r>
      <w:proofErr w:type="gramEnd"/>
      <w:r w:rsidRPr="009B4F04">
        <w:t xml:space="preserve"> is intoxicating; </w:t>
      </w:r>
      <w:proofErr w:type="gramStart"/>
      <w:r w:rsidRPr="009B4F04">
        <w:t>the fear</w:t>
      </w:r>
      <w:proofErr w:type="gramEnd"/>
      <w:r w:rsidRPr="009B4F04">
        <w:t xml:space="preserve"> is real. Yet this is the beginning of self-</w:t>
      </w:r>
      <w:proofErr w:type="gramStart"/>
      <w:r w:rsidRPr="009B4F04">
        <w:t>leadership—</w:t>
      </w:r>
      <w:proofErr w:type="gramEnd"/>
      <w:r w:rsidRPr="009B4F04">
        <w:t xml:space="preserve">the </w:t>
      </w:r>
      <w:proofErr w:type="gramStart"/>
      <w:r w:rsidRPr="009B4F04">
        <w:t>clinician</w:t>
      </w:r>
      <w:proofErr w:type="gramEnd"/>
      <w:r w:rsidRPr="009B4F04">
        <w:t xml:space="preserve"> learning to build safety from within, not around.</w:t>
      </w:r>
    </w:p>
    <w:p w14:paraId="3196D854" w14:textId="77777777" w:rsidR="009B4F04" w:rsidRPr="009B4F04" w:rsidRDefault="009B4F04" w:rsidP="009B4F04">
      <w:r w:rsidRPr="009B4F04">
        <w:t>And then—</w:t>
      </w:r>
      <w:r w:rsidRPr="009B4F04">
        <w:rPr>
          <w:b/>
          <w:bCs/>
        </w:rPr>
        <w:t>The Accomplished Clinician.</w:t>
      </w:r>
      <w:r w:rsidRPr="009B4F04">
        <w:t xml:space="preserve"> The world celebrates this one: the full caseload, steady referrals, high fees, and visible success. It is the stage of status comfort—the dopamine plateau. Yet beneath the polish lies a subtle ache. The external applause grows louder just as the inner voice grows restless. Frankl (1959) called this the </w:t>
      </w:r>
      <w:r w:rsidRPr="009B4F04">
        <w:rPr>
          <w:i/>
          <w:iCs/>
        </w:rPr>
        <w:t>existential vacuum</w:t>
      </w:r>
      <w:r w:rsidRPr="009B4F04">
        <w:t>—the quiet suffering that follows when achievement lacks alignment.</w:t>
      </w:r>
    </w:p>
    <w:p w14:paraId="02F5D088" w14:textId="77777777" w:rsidR="009B4F04" w:rsidRPr="009B4F04" w:rsidRDefault="009B4F04" w:rsidP="009B4F04">
      <w:r w:rsidRPr="009B4F04">
        <w:t xml:space="preserve">Here lies the </w:t>
      </w:r>
      <w:r w:rsidRPr="009B4F04">
        <w:rPr>
          <w:b/>
          <w:bCs/>
        </w:rPr>
        <w:t>transition of performance.</w:t>
      </w:r>
      <w:r w:rsidRPr="009B4F04">
        <w:t xml:space="preserve"> What shifts is not success itself, but the illusion that success equals fulfillment. The Accomplished Clinician begins to sense that stability can become </w:t>
      </w:r>
      <w:proofErr w:type="gramStart"/>
      <w:r w:rsidRPr="009B4F04">
        <w:t>stagnation</w:t>
      </w:r>
      <w:proofErr w:type="gramEnd"/>
      <w:r w:rsidRPr="009B4F04">
        <w:t xml:space="preserve"> and that the soul’s next evolution will not come through scaling but through surrender. The descent deepens—not downward, but inward. The clinician begins to suspect that the real work isn’t about doing </w:t>
      </w:r>
      <w:proofErr w:type="gramStart"/>
      <w:r w:rsidRPr="009B4F04">
        <w:t>more, but</w:t>
      </w:r>
      <w:proofErr w:type="gramEnd"/>
      <w:r w:rsidRPr="009B4F04">
        <w:t xml:space="preserve"> becoming more whole.</w:t>
      </w:r>
    </w:p>
    <w:p w14:paraId="2B4DA5DC" w14:textId="77777777" w:rsidR="009B4F04" w:rsidRPr="009B4F04" w:rsidRDefault="009B4F04" w:rsidP="009B4F04">
      <w:r w:rsidRPr="009B4F04">
        <w:t xml:space="preserve">Then appears </w:t>
      </w:r>
      <w:r w:rsidRPr="009B4F04">
        <w:rPr>
          <w:b/>
          <w:bCs/>
        </w:rPr>
        <w:t>The Mentor Clinician</w:t>
      </w:r>
      <w:r w:rsidRPr="009B4F04">
        <w:t xml:space="preserve">, rising from reflection rather than recognition. The Mentor has faced power and found humility on the other side. Authority no longer feels like </w:t>
      </w:r>
      <w:r w:rsidRPr="009B4F04">
        <w:lastRenderedPageBreak/>
        <w:t>a performance but a responsibility. The mirror shows softer eyes, slower speech</w:t>
      </w:r>
      <w:proofErr w:type="gramStart"/>
      <w:r w:rsidRPr="009B4F04">
        <w:t>, steadier</w:t>
      </w:r>
      <w:proofErr w:type="gramEnd"/>
      <w:r w:rsidRPr="009B4F04">
        <w:t xml:space="preserve"> breath. The task here is the </w:t>
      </w:r>
      <w:r w:rsidRPr="009B4F04">
        <w:rPr>
          <w:b/>
          <w:bCs/>
        </w:rPr>
        <w:t>transition of ego</w:t>
      </w:r>
      <w:r w:rsidRPr="009B4F04">
        <w:t xml:space="preserve">—learning that leadership is not about directing </w:t>
      </w:r>
      <w:proofErr w:type="gramStart"/>
      <w:r w:rsidRPr="009B4F04">
        <w:t>others, but</w:t>
      </w:r>
      <w:proofErr w:type="gramEnd"/>
      <w:r w:rsidRPr="009B4F04">
        <w:t xml:space="preserve"> developing them. Teaching becomes mutual learning; supervision becomes soul work. The Mentor holds influence without control and offers wisdom without agenda.</w:t>
      </w:r>
    </w:p>
    <w:p w14:paraId="5CE0A218" w14:textId="77777777" w:rsidR="009B4F04" w:rsidRPr="009B4F04" w:rsidRDefault="009B4F04" w:rsidP="009B4F04">
      <w:r w:rsidRPr="009B4F04">
        <w:t xml:space="preserve">At the heart of the descent is </w:t>
      </w:r>
      <w:r w:rsidRPr="009B4F04">
        <w:rPr>
          <w:b/>
          <w:bCs/>
        </w:rPr>
        <w:t>The Integrator</w:t>
      </w:r>
      <w:r w:rsidRPr="009B4F04">
        <w:t xml:space="preserve">—the Alchemy Helper. Here, striving gives way to coherence. The clinician no longer divides the professional self from the personal one; the work and the life have become a single, sustainable ecosystem. The Integrator’s nervous system hums with balance rather than burnout. The developmental task here is </w:t>
      </w:r>
      <w:r w:rsidRPr="009B4F04">
        <w:rPr>
          <w:b/>
          <w:bCs/>
        </w:rPr>
        <w:t xml:space="preserve">integration over </w:t>
      </w:r>
      <w:proofErr w:type="gramStart"/>
      <w:r w:rsidRPr="009B4F04">
        <w:rPr>
          <w:b/>
          <w:bCs/>
        </w:rPr>
        <w:t>aspiration</w:t>
      </w:r>
      <w:r w:rsidRPr="009B4F04">
        <w:t>—</w:t>
      </w:r>
      <w:proofErr w:type="gramEnd"/>
      <w:r w:rsidRPr="009B4F04">
        <w:t>learning that growth is no longer about climbing but about coherence.</w:t>
      </w:r>
    </w:p>
    <w:p w14:paraId="30B753E7" w14:textId="77777777" w:rsidR="009B4F04" w:rsidRPr="009B4F04" w:rsidRDefault="009B4F04" w:rsidP="009B4F04">
      <w:r w:rsidRPr="009B4F04">
        <w:t xml:space="preserve">Finally comes </w:t>
      </w:r>
      <w:r w:rsidRPr="009B4F04">
        <w:rPr>
          <w:b/>
          <w:bCs/>
        </w:rPr>
        <w:t>The Wisdom Clinician</w:t>
      </w:r>
      <w:r w:rsidRPr="009B4F04">
        <w:t xml:space="preserve">—the Sage of Sustainability. This archetype doesn’t mark retirement; it marks return. The clinician has released urgency and found rhythm. Work has become a practice of gratitude and contribution rather than validation. Erikson (1963) called this </w:t>
      </w:r>
      <w:r w:rsidRPr="009B4F04">
        <w:rPr>
          <w:i/>
          <w:iCs/>
        </w:rPr>
        <w:t>generativity</w:t>
      </w:r>
      <w:r w:rsidRPr="009B4F04">
        <w:t xml:space="preserve">—the desire to invest in what will outlive us. Jung (1959) would call it </w:t>
      </w:r>
      <w:r w:rsidRPr="009B4F04">
        <w:rPr>
          <w:i/>
          <w:iCs/>
        </w:rPr>
        <w:t>individuation</w:t>
      </w:r>
      <w:r w:rsidRPr="009B4F04">
        <w:t>—the ego and soul learning to coexist in peace.</w:t>
      </w:r>
    </w:p>
    <w:p w14:paraId="5C43C696" w14:textId="0267F418" w:rsidR="000F7DDD" w:rsidRPr="009E70CA" w:rsidRDefault="009B4F04" w:rsidP="000F7DDD">
      <w:r w:rsidRPr="009B4F04">
        <w:t xml:space="preserve">The Wisdom Clinician embodies the </w:t>
      </w:r>
      <w:r w:rsidRPr="009B4F04">
        <w:rPr>
          <w:b/>
          <w:bCs/>
        </w:rPr>
        <w:t>transition of relevance.</w:t>
      </w:r>
      <w:r w:rsidRPr="009B4F04">
        <w:t xml:space="preserve"> The question shifts from “How much am I doing?” to “How deeply am I living?” Fulfillment stops demanding motion and begins revealing meaning. This is the stage of quiet </w:t>
      </w:r>
      <w:proofErr w:type="gramStart"/>
      <w:r w:rsidRPr="009B4F04">
        <w:t>abundance—</w:t>
      </w:r>
      <w:proofErr w:type="gramEnd"/>
      <w:r w:rsidRPr="009B4F04">
        <w:t>the one where influence is measured not in reach, but in resonance.</w:t>
      </w:r>
      <w:r w:rsidR="000F7DDD" w:rsidRPr="00257F2B">
        <w:rPr>
          <w:rFonts w:cstheme="majorHAnsi"/>
          <w:sz w:val="24"/>
          <w:szCs w:val="24"/>
        </w:rPr>
        <w:br/>
      </w:r>
    </w:p>
    <w:p w14:paraId="2F264362" w14:textId="77777777" w:rsidR="000F7DDD" w:rsidRPr="009E70CA" w:rsidRDefault="000F7DDD" w:rsidP="000F7DDD">
      <w:pPr>
        <w:pStyle w:val="Heading2"/>
        <w:rPr>
          <w:rFonts w:asciiTheme="minorHAnsi" w:hAnsiTheme="minorHAnsi" w:cstheme="majorHAnsi"/>
          <w:color w:val="auto"/>
          <w:sz w:val="24"/>
          <w:szCs w:val="24"/>
        </w:rPr>
      </w:pPr>
      <w:r w:rsidRPr="009E70CA">
        <w:rPr>
          <w:rFonts w:asciiTheme="minorHAnsi" w:hAnsiTheme="minorHAnsi" w:cstheme="majorHAnsi"/>
          <w:color w:val="auto"/>
          <w:sz w:val="24"/>
          <w:szCs w:val="24"/>
        </w:rPr>
        <w:t>The Shadow and the Wounded Healer</w:t>
      </w:r>
    </w:p>
    <w:p w14:paraId="56EFC283" w14:textId="77777777" w:rsidR="00222EFC" w:rsidRPr="00222EFC" w:rsidRDefault="000F7DDD" w:rsidP="00222EFC">
      <w:pPr>
        <w:rPr>
          <w:rFonts w:cstheme="majorHAnsi"/>
        </w:rPr>
      </w:pPr>
      <w:r w:rsidRPr="00257F2B">
        <w:rPr>
          <w:rFonts w:cstheme="majorHAnsi"/>
          <w:sz w:val="24"/>
          <w:szCs w:val="24"/>
        </w:rPr>
        <w:br/>
      </w:r>
      <w:r w:rsidR="00222EFC" w:rsidRPr="00222EFC">
        <w:rPr>
          <w:rFonts w:cstheme="majorHAnsi"/>
        </w:rPr>
        <w:t>Every healer eventually meets their shadow — the unseen parts of self that hide beneath skill, empathy, and purpose. The shadow is not evil; it is simply unconscious. It shows up as the parts of us that work too hard to prove, to help, or to belong. Jung (1959) described it as the aspects of the self we disown, yet project onto others. In the life of a clinician, it often emerges in subtle ways: in the exhaustion behind our competence, the resentment beneath our compassion, or the pride tucked inside our generosity.</w:t>
      </w:r>
    </w:p>
    <w:p w14:paraId="470608C3" w14:textId="77777777" w:rsidR="00222EFC" w:rsidRDefault="00222EFC" w:rsidP="00222EFC">
      <w:pPr>
        <w:rPr>
          <w:rFonts w:cstheme="majorHAnsi"/>
          <w:sz w:val="24"/>
          <w:szCs w:val="24"/>
        </w:rPr>
      </w:pPr>
      <w:r w:rsidRPr="00222EFC">
        <w:rPr>
          <w:rFonts w:cstheme="majorHAnsi"/>
          <w:sz w:val="24"/>
          <w:szCs w:val="24"/>
        </w:rPr>
        <w:t xml:space="preserve">Hillman (1996) wrote that “the wound and the eye are the same place.” The very pain that trained us to see others so clearly often becomes the lens through which we see ourselves. Every archetype in the </w:t>
      </w:r>
      <w:proofErr w:type="spellStart"/>
      <w:r w:rsidRPr="00222EFC">
        <w:rPr>
          <w:rFonts w:cstheme="majorHAnsi"/>
          <w:b/>
          <w:bCs/>
          <w:sz w:val="24"/>
          <w:szCs w:val="24"/>
        </w:rPr>
        <w:t>StoneBloom</w:t>
      </w:r>
      <w:proofErr w:type="spellEnd"/>
      <w:r w:rsidRPr="00222EFC">
        <w:rPr>
          <w:rFonts w:cstheme="majorHAnsi"/>
          <w:b/>
          <w:bCs/>
          <w:sz w:val="24"/>
          <w:szCs w:val="24"/>
        </w:rPr>
        <w:t xml:space="preserve"> Model™</w:t>
      </w:r>
      <w:r w:rsidRPr="00222EFC">
        <w:rPr>
          <w:rFonts w:cstheme="majorHAnsi"/>
          <w:sz w:val="24"/>
          <w:szCs w:val="24"/>
        </w:rPr>
        <w:t xml:space="preserve"> carries both a gift and a shadow. The work of becoming is not to banish the shadow but to integrate it—to hold both truth and tenderness in the same breath.</w:t>
      </w:r>
    </w:p>
    <w:p w14:paraId="444DEF92" w14:textId="77777777" w:rsidR="00864CD9" w:rsidRPr="00864CD9" w:rsidRDefault="00864CD9" w:rsidP="00864CD9">
      <w:pPr>
        <w:rPr>
          <w:rFonts w:cstheme="majorHAnsi"/>
          <w:b/>
          <w:bCs/>
          <w:sz w:val="24"/>
          <w:szCs w:val="24"/>
        </w:rPr>
      </w:pPr>
      <w:r w:rsidRPr="00864CD9">
        <w:rPr>
          <w:rFonts w:cstheme="majorHAnsi"/>
          <w:b/>
          <w:bCs/>
          <w:sz w:val="24"/>
          <w:szCs w:val="24"/>
        </w:rPr>
        <w:t>The Initiate – The Shadow of Insecurity</w:t>
      </w:r>
    </w:p>
    <w:p w14:paraId="7CEC7F0A" w14:textId="77777777" w:rsidR="00864CD9" w:rsidRPr="00864CD9" w:rsidRDefault="00864CD9" w:rsidP="00864CD9">
      <w:pPr>
        <w:rPr>
          <w:rFonts w:cstheme="majorHAnsi"/>
          <w:sz w:val="24"/>
          <w:szCs w:val="24"/>
        </w:rPr>
      </w:pPr>
      <w:r w:rsidRPr="00864CD9">
        <w:rPr>
          <w:rFonts w:cstheme="majorHAnsi"/>
          <w:sz w:val="24"/>
          <w:szCs w:val="24"/>
        </w:rPr>
        <w:t xml:space="preserve">The Initiate’s shadow is </w:t>
      </w:r>
      <w:proofErr w:type="spellStart"/>
      <w:r w:rsidRPr="00864CD9">
        <w:rPr>
          <w:rFonts w:cstheme="majorHAnsi"/>
          <w:i/>
          <w:iCs/>
          <w:sz w:val="24"/>
          <w:szCs w:val="24"/>
        </w:rPr>
        <w:t>imposterism</w:t>
      </w:r>
      <w:proofErr w:type="spellEnd"/>
      <w:r w:rsidRPr="00864CD9">
        <w:rPr>
          <w:rFonts w:cstheme="majorHAnsi"/>
          <w:i/>
          <w:iCs/>
          <w:sz w:val="24"/>
          <w:szCs w:val="24"/>
        </w:rPr>
        <w:t>.</w:t>
      </w:r>
      <w:r w:rsidRPr="00864CD9">
        <w:rPr>
          <w:rFonts w:cstheme="majorHAnsi"/>
          <w:sz w:val="24"/>
          <w:szCs w:val="24"/>
        </w:rPr>
        <w:t xml:space="preserve"> Driven by a desire to be good, they equate approval with worth. Feedback feels like exposure, and mistakes trigger shame. The helper’s instinct becomes performance; empathy turns into perfectionism.</w:t>
      </w:r>
    </w:p>
    <w:p w14:paraId="17D29C05" w14:textId="77777777" w:rsidR="00864CD9" w:rsidRPr="00864CD9" w:rsidRDefault="00864CD9" w:rsidP="00864CD9">
      <w:pPr>
        <w:rPr>
          <w:rFonts w:cstheme="majorHAnsi"/>
          <w:sz w:val="24"/>
          <w:szCs w:val="24"/>
        </w:rPr>
      </w:pPr>
      <w:r w:rsidRPr="00864CD9">
        <w:rPr>
          <w:rFonts w:cstheme="majorHAnsi"/>
          <w:sz w:val="24"/>
          <w:szCs w:val="24"/>
        </w:rPr>
        <w:lastRenderedPageBreak/>
        <w:t>Unintegrated, this archetype overidentifies with doing therapy “right” instead of being real. The Initiate must learn that authenticity is more healing than accuracy—that their humanity, not their credentials, earns belonging.</w:t>
      </w:r>
    </w:p>
    <w:p w14:paraId="05B82930" w14:textId="77777777" w:rsidR="00864CD9" w:rsidRPr="00864CD9" w:rsidRDefault="00864CD9" w:rsidP="00864CD9">
      <w:pPr>
        <w:rPr>
          <w:rFonts w:cstheme="majorHAnsi"/>
          <w:sz w:val="24"/>
          <w:szCs w:val="24"/>
        </w:rPr>
      </w:pPr>
      <w:r w:rsidRPr="00864CD9">
        <w:rPr>
          <w:rFonts w:cstheme="majorHAnsi"/>
          <w:b/>
          <w:bCs/>
          <w:sz w:val="24"/>
          <w:szCs w:val="24"/>
        </w:rPr>
        <w:t>Shadow Gift:</w:t>
      </w:r>
      <w:r w:rsidRPr="00864CD9">
        <w:rPr>
          <w:rFonts w:cstheme="majorHAnsi"/>
          <w:sz w:val="24"/>
          <w:szCs w:val="24"/>
        </w:rPr>
        <w:t xml:space="preserve"> When insecurity softens into humility, it becomes curiosity—the purest form of presence.</w:t>
      </w:r>
    </w:p>
    <w:p w14:paraId="33D60881" w14:textId="77777777" w:rsidR="00864CD9" w:rsidRPr="00222EFC" w:rsidRDefault="00864CD9" w:rsidP="00222EFC">
      <w:pPr>
        <w:rPr>
          <w:rFonts w:cstheme="majorHAnsi"/>
          <w:sz w:val="24"/>
          <w:szCs w:val="24"/>
        </w:rPr>
      </w:pPr>
    </w:p>
    <w:p w14:paraId="4393D9AF" w14:textId="77777777" w:rsidR="00084F2A" w:rsidRPr="00084F2A" w:rsidRDefault="000F7DDD" w:rsidP="00084F2A">
      <w:pPr>
        <w:rPr>
          <w:rFonts w:cstheme="majorHAnsi"/>
          <w:b/>
          <w:bCs/>
          <w:sz w:val="24"/>
          <w:szCs w:val="24"/>
        </w:rPr>
      </w:pPr>
      <w:r w:rsidRPr="00257F2B">
        <w:rPr>
          <w:rFonts w:cstheme="majorHAnsi"/>
          <w:sz w:val="24"/>
          <w:szCs w:val="24"/>
        </w:rPr>
        <w:br/>
      </w:r>
      <w:r w:rsidR="00084F2A" w:rsidRPr="00084F2A">
        <w:rPr>
          <w:rFonts w:cstheme="majorHAnsi"/>
          <w:b/>
          <w:bCs/>
          <w:sz w:val="24"/>
          <w:szCs w:val="24"/>
        </w:rPr>
        <w:t>The Working Therapist – The Shadow of Martyrdom</w:t>
      </w:r>
    </w:p>
    <w:p w14:paraId="1A12F5AE" w14:textId="77777777" w:rsidR="00084F2A" w:rsidRPr="00084F2A" w:rsidRDefault="00084F2A" w:rsidP="00084F2A">
      <w:pPr>
        <w:rPr>
          <w:rFonts w:cstheme="majorHAnsi"/>
          <w:sz w:val="24"/>
          <w:szCs w:val="24"/>
        </w:rPr>
      </w:pPr>
      <w:r w:rsidRPr="00084F2A">
        <w:rPr>
          <w:rFonts w:cstheme="majorHAnsi"/>
          <w:sz w:val="24"/>
          <w:szCs w:val="24"/>
        </w:rPr>
        <w:t xml:space="preserve">The Working Therapist’s shadow is </w:t>
      </w:r>
      <w:r w:rsidRPr="00084F2A">
        <w:rPr>
          <w:rFonts w:cstheme="majorHAnsi"/>
          <w:i/>
          <w:iCs/>
          <w:sz w:val="24"/>
          <w:szCs w:val="24"/>
        </w:rPr>
        <w:t>self-neglect disguised as service.</w:t>
      </w:r>
      <w:r w:rsidRPr="00084F2A">
        <w:rPr>
          <w:rFonts w:cstheme="majorHAnsi"/>
          <w:sz w:val="24"/>
          <w:szCs w:val="24"/>
        </w:rPr>
        <w:t xml:space="preserve"> They stay late, skip meals, and carry too many clients, mistaking exhaustion for purpose. The body becomes a barometer of invisible loyalty—to clients, to agencies, to expectations.</w:t>
      </w:r>
    </w:p>
    <w:p w14:paraId="6467DC4A" w14:textId="77777777" w:rsidR="00084F2A" w:rsidRPr="00084F2A" w:rsidRDefault="00084F2A" w:rsidP="00084F2A">
      <w:pPr>
        <w:rPr>
          <w:rFonts w:cstheme="majorHAnsi"/>
          <w:sz w:val="24"/>
          <w:szCs w:val="24"/>
        </w:rPr>
      </w:pPr>
      <w:r w:rsidRPr="00084F2A">
        <w:rPr>
          <w:rFonts w:cstheme="majorHAnsi"/>
          <w:sz w:val="24"/>
          <w:szCs w:val="24"/>
        </w:rPr>
        <w:t xml:space="preserve">Unintegrated, this archetype builds identity around </w:t>
      </w:r>
      <w:proofErr w:type="spellStart"/>
      <w:r w:rsidRPr="00084F2A">
        <w:rPr>
          <w:rFonts w:cstheme="majorHAnsi"/>
          <w:sz w:val="24"/>
          <w:szCs w:val="24"/>
        </w:rPr>
        <w:t>overfunctioning</w:t>
      </w:r>
      <w:proofErr w:type="spellEnd"/>
      <w:r w:rsidRPr="00084F2A">
        <w:rPr>
          <w:rFonts w:cstheme="majorHAnsi"/>
          <w:sz w:val="24"/>
          <w:szCs w:val="24"/>
        </w:rPr>
        <w:t>: “I matter because I don’t stop.” They confuse depletion with dedication.</w:t>
      </w:r>
    </w:p>
    <w:p w14:paraId="7F7AF90B" w14:textId="77777777" w:rsidR="00084F2A" w:rsidRPr="00084F2A" w:rsidRDefault="00084F2A" w:rsidP="00084F2A">
      <w:pPr>
        <w:rPr>
          <w:rFonts w:cstheme="majorHAnsi"/>
          <w:sz w:val="24"/>
          <w:szCs w:val="24"/>
        </w:rPr>
      </w:pPr>
      <w:r w:rsidRPr="00084F2A">
        <w:rPr>
          <w:rFonts w:cstheme="majorHAnsi"/>
          <w:b/>
          <w:bCs/>
          <w:sz w:val="24"/>
          <w:szCs w:val="24"/>
        </w:rPr>
        <w:t>Shadow Gift:</w:t>
      </w:r>
      <w:r w:rsidRPr="00084F2A">
        <w:rPr>
          <w:rFonts w:cstheme="majorHAnsi"/>
          <w:sz w:val="24"/>
          <w:szCs w:val="24"/>
        </w:rPr>
        <w:t xml:space="preserve"> When martyrdom transforms into boundaries, compassion becomes sustainable, and care expands to include the self.</w:t>
      </w:r>
    </w:p>
    <w:p w14:paraId="4A221385" w14:textId="77777777" w:rsidR="00084F2A" w:rsidRPr="00084F2A" w:rsidRDefault="00084F2A" w:rsidP="00084F2A">
      <w:pPr>
        <w:rPr>
          <w:rFonts w:cstheme="majorHAnsi"/>
          <w:b/>
          <w:bCs/>
          <w:sz w:val="24"/>
          <w:szCs w:val="24"/>
        </w:rPr>
      </w:pPr>
      <w:r w:rsidRPr="00084F2A">
        <w:rPr>
          <w:rFonts w:cstheme="majorHAnsi"/>
          <w:b/>
          <w:bCs/>
          <w:sz w:val="24"/>
          <w:szCs w:val="24"/>
        </w:rPr>
        <w:t>The Supervisor Clinician – The Shadow of Control</w:t>
      </w:r>
    </w:p>
    <w:p w14:paraId="1853A5A4" w14:textId="77777777" w:rsidR="00084F2A" w:rsidRPr="00084F2A" w:rsidRDefault="00084F2A" w:rsidP="00084F2A">
      <w:pPr>
        <w:rPr>
          <w:rFonts w:cstheme="majorHAnsi"/>
          <w:sz w:val="24"/>
          <w:szCs w:val="24"/>
        </w:rPr>
      </w:pPr>
      <w:r w:rsidRPr="00084F2A">
        <w:rPr>
          <w:rFonts w:cstheme="majorHAnsi"/>
          <w:sz w:val="24"/>
          <w:szCs w:val="24"/>
        </w:rPr>
        <w:t xml:space="preserve">The Supervisor Clinician’s shadow is </w:t>
      </w:r>
      <w:r w:rsidRPr="00084F2A">
        <w:rPr>
          <w:rFonts w:cstheme="majorHAnsi"/>
          <w:i/>
          <w:iCs/>
          <w:sz w:val="24"/>
          <w:szCs w:val="24"/>
        </w:rPr>
        <w:t>authority without awareness.</w:t>
      </w:r>
      <w:r w:rsidRPr="00084F2A">
        <w:rPr>
          <w:rFonts w:cstheme="majorHAnsi"/>
          <w:sz w:val="24"/>
          <w:szCs w:val="24"/>
        </w:rPr>
        <w:t xml:space="preserve"> They step into power still carrying the fatigue and fear of the Working stage. Leadership becomes a shield; structure replaces safety.</w:t>
      </w:r>
    </w:p>
    <w:p w14:paraId="5C0653A0" w14:textId="77777777" w:rsidR="00084F2A" w:rsidRPr="00084F2A" w:rsidRDefault="00084F2A" w:rsidP="00084F2A">
      <w:pPr>
        <w:rPr>
          <w:rFonts w:cstheme="majorHAnsi"/>
          <w:sz w:val="24"/>
          <w:szCs w:val="24"/>
        </w:rPr>
      </w:pPr>
      <w:r w:rsidRPr="00084F2A">
        <w:rPr>
          <w:rFonts w:cstheme="majorHAnsi"/>
          <w:sz w:val="24"/>
          <w:szCs w:val="24"/>
        </w:rPr>
        <w:t>Unintegrated, this archetype replicates the very hierarchies that once disempowered them. Supervision turns into performance management instead of mentorship. The shadow whispers, “If I stay in charge, I can’t be hurt again.”</w:t>
      </w:r>
    </w:p>
    <w:p w14:paraId="79C3132A" w14:textId="77777777" w:rsidR="00084F2A" w:rsidRPr="00084F2A" w:rsidRDefault="00084F2A" w:rsidP="00084F2A">
      <w:pPr>
        <w:rPr>
          <w:rFonts w:cstheme="majorHAnsi"/>
          <w:sz w:val="24"/>
          <w:szCs w:val="24"/>
        </w:rPr>
      </w:pPr>
      <w:r w:rsidRPr="00084F2A">
        <w:rPr>
          <w:rFonts w:cstheme="majorHAnsi"/>
          <w:b/>
          <w:bCs/>
          <w:sz w:val="24"/>
          <w:szCs w:val="24"/>
        </w:rPr>
        <w:t>Shadow Gift:</w:t>
      </w:r>
      <w:r w:rsidRPr="00084F2A">
        <w:rPr>
          <w:rFonts w:cstheme="majorHAnsi"/>
          <w:sz w:val="24"/>
          <w:szCs w:val="24"/>
        </w:rPr>
        <w:t xml:space="preserve"> When control evolves into curiosity, the leader becomes a steward—one who creates safety instead of enforcing it.</w:t>
      </w:r>
    </w:p>
    <w:p w14:paraId="1D7504CD" w14:textId="77777777" w:rsidR="005C4513" w:rsidRPr="005C4513" w:rsidRDefault="005C4513" w:rsidP="005C4513">
      <w:pPr>
        <w:rPr>
          <w:rFonts w:cstheme="majorHAnsi"/>
          <w:b/>
          <w:bCs/>
          <w:sz w:val="24"/>
          <w:szCs w:val="24"/>
        </w:rPr>
      </w:pPr>
      <w:r w:rsidRPr="005C4513">
        <w:rPr>
          <w:rFonts w:cstheme="majorHAnsi"/>
          <w:b/>
          <w:bCs/>
          <w:sz w:val="24"/>
          <w:szCs w:val="24"/>
        </w:rPr>
        <w:t>The Struggling Entrepreneur – The Shadow of Scarcity</w:t>
      </w:r>
    </w:p>
    <w:p w14:paraId="2D45DDDA" w14:textId="77777777" w:rsidR="005C4513" w:rsidRPr="005C4513" w:rsidRDefault="005C4513" w:rsidP="005C4513">
      <w:pPr>
        <w:rPr>
          <w:rFonts w:cstheme="majorHAnsi"/>
          <w:sz w:val="24"/>
          <w:szCs w:val="24"/>
        </w:rPr>
      </w:pPr>
      <w:r w:rsidRPr="005C4513">
        <w:rPr>
          <w:rFonts w:cstheme="majorHAnsi"/>
          <w:sz w:val="24"/>
          <w:szCs w:val="24"/>
        </w:rPr>
        <w:t xml:space="preserve">The Struggling Entrepreneur’s shadow is </w:t>
      </w:r>
      <w:r w:rsidRPr="005C4513">
        <w:rPr>
          <w:rFonts w:cstheme="majorHAnsi"/>
          <w:i/>
          <w:iCs/>
          <w:sz w:val="24"/>
          <w:szCs w:val="24"/>
        </w:rPr>
        <w:t>fear disguised as freedom.</w:t>
      </w:r>
      <w:r w:rsidRPr="005C4513">
        <w:rPr>
          <w:rFonts w:cstheme="majorHAnsi"/>
          <w:sz w:val="24"/>
          <w:szCs w:val="24"/>
        </w:rPr>
        <w:t xml:space="preserve"> They escape the system to reclaim autonomy but bring the system’s anxiety with them. Every lull in business feels like failure; every fee increase feels like betrayal.</w:t>
      </w:r>
    </w:p>
    <w:p w14:paraId="6C5CC291" w14:textId="77777777" w:rsidR="005C4513" w:rsidRPr="005C4513" w:rsidRDefault="005C4513" w:rsidP="005C4513">
      <w:pPr>
        <w:rPr>
          <w:rFonts w:cstheme="majorHAnsi"/>
          <w:sz w:val="24"/>
          <w:szCs w:val="24"/>
        </w:rPr>
      </w:pPr>
      <w:r w:rsidRPr="005C4513">
        <w:rPr>
          <w:rFonts w:cstheme="majorHAnsi"/>
          <w:sz w:val="24"/>
          <w:szCs w:val="24"/>
        </w:rPr>
        <w:t>Unintegrated, this archetype overworks under the banner of independence. Hustle replaces healing. They build a business that mirrors the burnout they left.</w:t>
      </w:r>
    </w:p>
    <w:p w14:paraId="3DA134BB" w14:textId="77777777" w:rsidR="005C4513" w:rsidRPr="005C4513" w:rsidRDefault="005C4513" w:rsidP="005C4513">
      <w:pPr>
        <w:rPr>
          <w:rFonts w:cstheme="majorHAnsi"/>
          <w:sz w:val="24"/>
          <w:szCs w:val="24"/>
        </w:rPr>
      </w:pPr>
      <w:r w:rsidRPr="005C4513">
        <w:rPr>
          <w:rFonts w:cstheme="majorHAnsi"/>
          <w:b/>
          <w:bCs/>
          <w:sz w:val="24"/>
          <w:szCs w:val="24"/>
        </w:rPr>
        <w:lastRenderedPageBreak/>
        <w:t>Shadow Gift:</w:t>
      </w:r>
      <w:r w:rsidRPr="005C4513">
        <w:rPr>
          <w:rFonts w:cstheme="majorHAnsi"/>
          <w:sz w:val="24"/>
          <w:szCs w:val="24"/>
        </w:rPr>
        <w:t xml:space="preserve"> When scarcity becomes strategy, creativity awakens. The Entrepreneur learns that structure is not confinement—it’s containment for purpose.</w:t>
      </w:r>
    </w:p>
    <w:p w14:paraId="47E9461E" w14:textId="77777777" w:rsidR="005C4513" w:rsidRPr="005C4513" w:rsidRDefault="005C4513" w:rsidP="005C4513">
      <w:pPr>
        <w:rPr>
          <w:rFonts w:cstheme="majorHAnsi"/>
          <w:b/>
          <w:bCs/>
          <w:sz w:val="24"/>
          <w:szCs w:val="24"/>
        </w:rPr>
      </w:pPr>
      <w:r w:rsidRPr="005C4513">
        <w:rPr>
          <w:rFonts w:cstheme="majorHAnsi"/>
          <w:b/>
          <w:bCs/>
          <w:sz w:val="24"/>
          <w:szCs w:val="24"/>
        </w:rPr>
        <w:t>The Accomplished Clinician – The Shadow of Image</w:t>
      </w:r>
    </w:p>
    <w:p w14:paraId="5B33D74C" w14:textId="77777777" w:rsidR="005C4513" w:rsidRPr="005C4513" w:rsidRDefault="005C4513" w:rsidP="005C4513">
      <w:pPr>
        <w:rPr>
          <w:rFonts w:cstheme="majorHAnsi"/>
          <w:sz w:val="24"/>
          <w:szCs w:val="24"/>
        </w:rPr>
      </w:pPr>
      <w:r w:rsidRPr="005C4513">
        <w:rPr>
          <w:rFonts w:cstheme="majorHAnsi"/>
          <w:sz w:val="24"/>
          <w:szCs w:val="24"/>
        </w:rPr>
        <w:t xml:space="preserve">The Accomplished Clinician’s shadow is </w:t>
      </w:r>
      <w:r w:rsidRPr="005C4513">
        <w:rPr>
          <w:rFonts w:cstheme="majorHAnsi"/>
          <w:i/>
          <w:iCs/>
          <w:sz w:val="24"/>
          <w:szCs w:val="24"/>
        </w:rPr>
        <w:t>status over substance.</w:t>
      </w:r>
      <w:r w:rsidRPr="005C4513">
        <w:rPr>
          <w:rFonts w:cstheme="majorHAnsi"/>
          <w:sz w:val="24"/>
          <w:szCs w:val="24"/>
        </w:rPr>
        <w:t xml:space="preserve"> Having achieved recognition, they begin to equate value with visibility. The fee becomes the measure of worth; prestige replaces presence.</w:t>
      </w:r>
    </w:p>
    <w:p w14:paraId="6ED755C0" w14:textId="77777777" w:rsidR="005C4513" w:rsidRPr="005C4513" w:rsidRDefault="005C4513" w:rsidP="005C4513">
      <w:pPr>
        <w:rPr>
          <w:rFonts w:cstheme="majorHAnsi"/>
          <w:sz w:val="24"/>
          <w:szCs w:val="24"/>
        </w:rPr>
      </w:pPr>
      <w:r w:rsidRPr="005C4513">
        <w:rPr>
          <w:rFonts w:cstheme="majorHAnsi"/>
          <w:sz w:val="24"/>
          <w:szCs w:val="24"/>
        </w:rPr>
        <w:t>Unintegrated, this archetype confuses external admiration for internal alignment. They perform success while longing for sincerity.</w:t>
      </w:r>
    </w:p>
    <w:p w14:paraId="56018A1B" w14:textId="77777777" w:rsidR="005C4513" w:rsidRPr="005C4513" w:rsidRDefault="005C4513" w:rsidP="005C4513">
      <w:pPr>
        <w:rPr>
          <w:rFonts w:cstheme="majorHAnsi"/>
          <w:sz w:val="24"/>
          <w:szCs w:val="24"/>
        </w:rPr>
      </w:pPr>
      <w:r w:rsidRPr="005C4513">
        <w:rPr>
          <w:rFonts w:cstheme="majorHAnsi"/>
          <w:b/>
          <w:bCs/>
          <w:sz w:val="24"/>
          <w:szCs w:val="24"/>
        </w:rPr>
        <w:t>Shadow Gift:</w:t>
      </w:r>
      <w:r w:rsidRPr="005C4513">
        <w:rPr>
          <w:rFonts w:cstheme="majorHAnsi"/>
          <w:sz w:val="24"/>
          <w:szCs w:val="24"/>
        </w:rPr>
        <w:t xml:space="preserve"> When image yields to integrity, success transforms into service. Fulfillment returns when achievement becomes expression, not evidence.</w:t>
      </w:r>
    </w:p>
    <w:p w14:paraId="1780630E" w14:textId="77777777" w:rsidR="005C4513" w:rsidRPr="005C4513" w:rsidRDefault="005C4513" w:rsidP="005C4513">
      <w:pPr>
        <w:rPr>
          <w:rFonts w:cstheme="majorHAnsi"/>
          <w:b/>
          <w:bCs/>
          <w:sz w:val="24"/>
          <w:szCs w:val="24"/>
        </w:rPr>
      </w:pPr>
      <w:r w:rsidRPr="005C4513">
        <w:rPr>
          <w:rFonts w:cstheme="majorHAnsi"/>
          <w:b/>
          <w:bCs/>
          <w:sz w:val="24"/>
          <w:szCs w:val="24"/>
        </w:rPr>
        <w:t>The Mentor Clinician – The Shadow of Ego</w:t>
      </w:r>
    </w:p>
    <w:p w14:paraId="3364C55C" w14:textId="77777777" w:rsidR="005C4513" w:rsidRPr="005C4513" w:rsidRDefault="005C4513" w:rsidP="005C4513">
      <w:pPr>
        <w:rPr>
          <w:rFonts w:cstheme="majorHAnsi"/>
          <w:sz w:val="24"/>
          <w:szCs w:val="24"/>
        </w:rPr>
      </w:pPr>
      <w:r w:rsidRPr="005C4513">
        <w:rPr>
          <w:rFonts w:cstheme="majorHAnsi"/>
          <w:sz w:val="24"/>
          <w:szCs w:val="24"/>
        </w:rPr>
        <w:t xml:space="preserve">The Mentor Clinician’s shadow is </w:t>
      </w:r>
      <w:r w:rsidRPr="005C4513">
        <w:rPr>
          <w:rFonts w:cstheme="majorHAnsi"/>
          <w:i/>
          <w:iCs/>
          <w:sz w:val="24"/>
          <w:szCs w:val="24"/>
        </w:rPr>
        <w:t>wisdom without humility.</w:t>
      </w:r>
      <w:r w:rsidRPr="005C4513">
        <w:rPr>
          <w:rFonts w:cstheme="majorHAnsi"/>
          <w:sz w:val="24"/>
          <w:szCs w:val="24"/>
        </w:rPr>
        <w:t xml:space="preserve"> They know </w:t>
      </w:r>
      <w:proofErr w:type="gramStart"/>
      <w:r w:rsidRPr="005C4513">
        <w:rPr>
          <w:rFonts w:cstheme="majorHAnsi"/>
          <w:sz w:val="24"/>
          <w:szCs w:val="24"/>
        </w:rPr>
        <w:t>much, but</w:t>
      </w:r>
      <w:proofErr w:type="gramEnd"/>
      <w:r w:rsidRPr="005C4513">
        <w:rPr>
          <w:rFonts w:cstheme="majorHAnsi"/>
          <w:sz w:val="24"/>
          <w:szCs w:val="24"/>
        </w:rPr>
        <w:t xml:space="preserve"> may unconsciously center themselves </w:t>
      </w:r>
      <w:proofErr w:type="gramStart"/>
      <w:r w:rsidRPr="005C4513">
        <w:rPr>
          <w:rFonts w:cstheme="majorHAnsi"/>
          <w:sz w:val="24"/>
          <w:szCs w:val="24"/>
        </w:rPr>
        <w:t>in</w:t>
      </w:r>
      <w:proofErr w:type="gramEnd"/>
      <w:r w:rsidRPr="005C4513">
        <w:rPr>
          <w:rFonts w:cstheme="majorHAnsi"/>
          <w:sz w:val="24"/>
          <w:szCs w:val="24"/>
        </w:rPr>
        <w:t xml:space="preserve"> others’ growth. Influence becomes subtle control—wrapped in good intentions.</w:t>
      </w:r>
    </w:p>
    <w:p w14:paraId="3BF439E2" w14:textId="77777777" w:rsidR="005C4513" w:rsidRPr="005C4513" w:rsidRDefault="005C4513" w:rsidP="005C4513">
      <w:pPr>
        <w:rPr>
          <w:rFonts w:cstheme="majorHAnsi"/>
          <w:sz w:val="24"/>
          <w:szCs w:val="24"/>
        </w:rPr>
      </w:pPr>
      <w:r w:rsidRPr="005C4513">
        <w:rPr>
          <w:rFonts w:cstheme="majorHAnsi"/>
          <w:sz w:val="24"/>
          <w:szCs w:val="24"/>
        </w:rPr>
        <w:t>Unintegrated, this archetype teaches certainty instead of curiosity. They risk mistaking insight for infallibility.</w:t>
      </w:r>
    </w:p>
    <w:p w14:paraId="235D5650" w14:textId="77777777" w:rsidR="005C4513" w:rsidRPr="005C4513" w:rsidRDefault="005C4513" w:rsidP="005C4513">
      <w:pPr>
        <w:rPr>
          <w:rFonts w:cstheme="majorHAnsi"/>
          <w:sz w:val="24"/>
          <w:szCs w:val="24"/>
        </w:rPr>
      </w:pPr>
      <w:r w:rsidRPr="005C4513">
        <w:rPr>
          <w:rFonts w:cstheme="majorHAnsi"/>
          <w:b/>
          <w:bCs/>
          <w:sz w:val="24"/>
          <w:szCs w:val="24"/>
        </w:rPr>
        <w:t>Shadow Gift:</w:t>
      </w:r>
      <w:r w:rsidRPr="005C4513">
        <w:rPr>
          <w:rFonts w:cstheme="majorHAnsi"/>
          <w:sz w:val="24"/>
          <w:szCs w:val="24"/>
        </w:rPr>
        <w:t xml:space="preserve"> When ego softens into empathy, mentorship becomes sacred reciprocity—the art of teaching while remaining teachable.</w:t>
      </w:r>
    </w:p>
    <w:p w14:paraId="2F0112D1" w14:textId="77777777" w:rsidR="00480239" w:rsidRPr="00480239" w:rsidRDefault="00480239" w:rsidP="00480239">
      <w:pPr>
        <w:rPr>
          <w:rFonts w:cstheme="majorHAnsi"/>
          <w:b/>
          <w:bCs/>
          <w:sz w:val="24"/>
          <w:szCs w:val="24"/>
        </w:rPr>
      </w:pPr>
      <w:r w:rsidRPr="00480239">
        <w:rPr>
          <w:rFonts w:cstheme="majorHAnsi"/>
          <w:b/>
          <w:bCs/>
          <w:sz w:val="24"/>
          <w:szCs w:val="24"/>
        </w:rPr>
        <w:t>The Integrator – The Shadow of Stagnation</w:t>
      </w:r>
    </w:p>
    <w:p w14:paraId="573BB996" w14:textId="77777777" w:rsidR="00480239" w:rsidRPr="00480239" w:rsidRDefault="00480239" w:rsidP="00480239">
      <w:pPr>
        <w:rPr>
          <w:rFonts w:cstheme="majorHAnsi"/>
          <w:sz w:val="24"/>
          <w:szCs w:val="24"/>
        </w:rPr>
      </w:pPr>
      <w:r w:rsidRPr="00480239">
        <w:rPr>
          <w:rFonts w:cstheme="majorHAnsi"/>
          <w:sz w:val="24"/>
          <w:szCs w:val="24"/>
        </w:rPr>
        <w:t xml:space="preserve">The Integrator’s shadow is </w:t>
      </w:r>
      <w:r w:rsidRPr="00480239">
        <w:rPr>
          <w:rFonts w:cstheme="majorHAnsi"/>
          <w:i/>
          <w:iCs/>
          <w:sz w:val="24"/>
          <w:szCs w:val="24"/>
        </w:rPr>
        <w:t>control disguised as calm.</w:t>
      </w:r>
      <w:r w:rsidRPr="00480239">
        <w:rPr>
          <w:rFonts w:cstheme="majorHAnsi"/>
          <w:sz w:val="24"/>
          <w:szCs w:val="24"/>
        </w:rPr>
        <w:t xml:space="preserve"> After years of striving, peace feels fragile, so they guard it with rigidity. Stability becomes </w:t>
      </w:r>
      <w:proofErr w:type="gramStart"/>
      <w:r w:rsidRPr="00480239">
        <w:rPr>
          <w:rFonts w:cstheme="majorHAnsi"/>
          <w:sz w:val="24"/>
          <w:szCs w:val="24"/>
        </w:rPr>
        <w:t>sameness;</w:t>
      </w:r>
      <w:proofErr w:type="gramEnd"/>
      <w:r w:rsidRPr="00480239">
        <w:rPr>
          <w:rFonts w:cstheme="majorHAnsi"/>
          <w:sz w:val="24"/>
          <w:szCs w:val="24"/>
        </w:rPr>
        <w:t xml:space="preserve"> the fear of chaos limits creativity.</w:t>
      </w:r>
    </w:p>
    <w:p w14:paraId="294B8B48" w14:textId="77777777" w:rsidR="00480239" w:rsidRPr="00480239" w:rsidRDefault="00480239" w:rsidP="00480239">
      <w:pPr>
        <w:rPr>
          <w:rFonts w:cstheme="majorHAnsi"/>
          <w:sz w:val="24"/>
          <w:szCs w:val="24"/>
        </w:rPr>
      </w:pPr>
      <w:r w:rsidRPr="00480239">
        <w:rPr>
          <w:rFonts w:cstheme="majorHAnsi"/>
          <w:sz w:val="24"/>
          <w:szCs w:val="24"/>
        </w:rPr>
        <w:t>Unintegrated, this archetype resists growth disguised as protection. The Integrator risks confusing stillness with safety and comfort with completion.</w:t>
      </w:r>
    </w:p>
    <w:p w14:paraId="522B1030" w14:textId="77777777" w:rsidR="00480239" w:rsidRPr="00480239" w:rsidRDefault="00480239" w:rsidP="00480239">
      <w:pPr>
        <w:rPr>
          <w:rFonts w:cstheme="majorHAnsi"/>
          <w:sz w:val="24"/>
          <w:szCs w:val="24"/>
        </w:rPr>
      </w:pPr>
      <w:r w:rsidRPr="00480239">
        <w:rPr>
          <w:rFonts w:cstheme="majorHAnsi"/>
          <w:b/>
          <w:bCs/>
          <w:sz w:val="24"/>
          <w:szCs w:val="24"/>
        </w:rPr>
        <w:t>Shadow Gift:</w:t>
      </w:r>
      <w:r w:rsidRPr="00480239">
        <w:rPr>
          <w:rFonts w:cstheme="majorHAnsi"/>
          <w:sz w:val="24"/>
          <w:szCs w:val="24"/>
        </w:rPr>
        <w:t xml:space="preserve"> When control relaxes into trust, balance becomes expansion. Harmony stops being a cage and becomes a canvas.</w:t>
      </w:r>
    </w:p>
    <w:p w14:paraId="1C1FB674" w14:textId="77777777" w:rsidR="00EC4CD8" w:rsidRPr="00EC4CD8" w:rsidRDefault="00EC4CD8" w:rsidP="00EC4CD8">
      <w:pPr>
        <w:rPr>
          <w:rFonts w:cstheme="majorHAnsi"/>
          <w:b/>
          <w:bCs/>
          <w:sz w:val="24"/>
          <w:szCs w:val="24"/>
        </w:rPr>
      </w:pPr>
      <w:r w:rsidRPr="00EC4CD8">
        <w:rPr>
          <w:rFonts w:cstheme="majorHAnsi"/>
          <w:b/>
          <w:bCs/>
          <w:sz w:val="24"/>
          <w:szCs w:val="24"/>
        </w:rPr>
        <w:t>The Wisdom Clinician – The Shadow of Invisibility</w:t>
      </w:r>
    </w:p>
    <w:p w14:paraId="07A73139" w14:textId="77777777" w:rsidR="00EC4CD8" w:rsidRPr="00EC4CD8" w:rsidRDefault="00EC4CD8" w:rsidP="00EC4CD8">
      <w:pPr>
        <w:rPr>
          <w:rFonts w:cstheme="majorHAnsi"/>
          <w:sz w:val="24"/>
          <w:szCs w:val="24"/>
        </w:rPr>
      </w:pPr>
      <w:r w:rsidRPr="00EC4CD8">
        <w:rPr>
          <w:rFonts w:cstheme="majorHAnsi"/>
          <w:sz w:val="24"/>
          <w:szCs w:val="24"/>
        </w:rPr>
        <w:t xml:space="preserve">The Wisdom Clinician’s shadow is </w:t>
      </w:r>
      <w:r w:rsidRPr="00EC4CD8">
        <w:rPr>
          <w:rFonts w:cstheme="majorHAnsi"/>
          <w:i/>
          <w:iCs/>
          <w:sz w:val="24"/>
          <w:szCs w:val="24"/>
        </w:rPr>
        <w:t>withdrawal.</w:t>
      </w:r>
      <w:r w:rsidRPr="00EC4CD8">
        <w:rPr>
          <w:rFonts w:cstheme="majorHAnsi"/>
          <w:sz w:val="24"/>
          <w:szCs w:val="24"/>
        </w:rPr>
        <w:t xml:space="preserve"> After decades of giving, they fear irrelevance or exhaustion, so they retreat too far inward. Gratitude hardens into </w:t>
      </w:r>
      <w:proofErr w:type="gramStart"/>
      <w:r w:rsidRPr="00EC4CD8">
        <w:rPr>
          <w:rFonts w:cstheme="majorHAnsi"/>
          <w:sz w:val="24"/>
          <w:szCs w:val="24"/>
        </w:rPr>
        <w:t>detachment;</w:t>
      </w:r>
      <w:proofErr w:type="gramEnd"/>
      <w:r w:rsidRPr="00EC4CD8">
        <w:rPr>
          <w:rFonts w:cstheme="majorHAnsi"/>
          <w:sz w:val="24"/>
          <w:szCs w:val="24"/>
        </w:rPr>
        <w:t xml:space="preserve"> freedom drifts into isolation.</w:t>
      </w:r>
    </w:p>
    <w:p w14:paraId="34180A36" w14:textId="77777777" w:rsidR="00EC4CD8" w:rsidRPr="00EC4CD8" w:rsidRDefault="00EC4CD8" w:rsidP="00EC4CD8">
      <w:pPr>
        <w:rPr>
          <w:rFonts w:cstheme="majorHAnsi"/>
          <w:sz w:val="24"/>
          <w:szCs w:val="24"/>
        </w:rPr>
      </w:pPr>
      <w:r w:rsidRPr="00EC4CD8">
        <w:rPr>
          <w:rFonts w:cstheme="majorHAnsi"/>
          <w:sz w:val="24"/>
          <w:szCs w:val="24"/>
        </w:rPr>
        <w:lastRenderedPageBreak/>
        <w:t>Unintegrated, this archetype mistakes rest for disappearance, forgetting that their presence remains medicine—even when quiet.</w:t>
      </w:r>
    </w:p>
    <w:p w14:paraId="194C7D6E" w14:textId="77777777" w:rsidR="00EC4CD8" w:rsidRPr="00EC4CD8" w:rsidRDefault="00EC4CD8" w:rsidP="00EC4CD8">
      <w:pPr>
        <w:rPr>
          <w:rFonts w:cstheme="majorHAnsi"/>
          <w:sz w:val="24"/>
          <w:szCs w:val="24"/>
        </w:rPr>
      </w:pPr>
      <w:r w:rsidRPr="00EC4CD8">
        <w:rPr>
          <w:rFonts w:cstheme="majorHAnsi"/>
          <w:b/>
          <w:bCs/>
          <w:sz w:val="24"/>
          <w:szCs w:val="24"/>
        </w:rPr>
        <w:t>Shadow Gift:</w:t>
      </w:r>
      <w:r w:rsidRPr="00EC4CD8">
        <w:rPr>
          <w:rFonts w:cstheme="majorHAnsi"/>
          <w:sz w:val="24"/>
          <w:szCs w:val="24"/>
        </w:rPr>
        <w:t xml:space="preserve"> When withdrawal softens into witness, wisdom becomes presence that nourishes others without needing the spotlight.</w:t>
      </w:r>
    </w:p>
    <w:p w14:paraId="49C2F494" w14:textId="77777777" w:rsidR="000F7DDD" w:rsidRPr="009E70CA" w:rsidRDefault="000F7DDD" w:rsidP="000F7DDD">
      <w:pPr>
        <w:pStyle w:val="Heading2"/>
        <w:rPr>
          <w:rFonts w:asciiTheme="minorHAnsi" w:hAnsiTheme="minorHAnsi" w:cstheme="majorHAnsi"/>
          <w:color w:val="auto"/>
          <w:sz w:val="24"/>
          <w:szCs w:val="24"/>
        </w:rPr>
      </w:pPr>
      <w:r w:rsidRPr="009E70CA">
        <w:rPr>
          <w:rFonts w:asciiTheme="minorHAnsi" w:hAnsiTheme="minorHAnsi" w:cstheme="majorHAnsi"/>
          <w:color w:val="auto"/>
          <w:sz w:val="24"/>
          <w:szCs w:val="24"/>
        </w:rPr>
        <w:t>The Spiritual Psychology of Service</w:t>
      </w:r>
    </w:p>
    <w:p w14:paraId="6A06B24E" w14:textId="77777777" w:rsidR="009068B2" w:rsidRPr="009068B2" w:rsidRDefault="009068B2" w:rsidP="009068B2">
      <w:pPr>
        <w:rPr>
          <w:rFonts w:cstheme="majorHAnsi"/>
          <w:sz w:val="24"/>
          <w:szCs w:val="24"/>
        </w:rPr>
      </w:pPr>
      <w:r w:rsidRPr="009068B2">
        <w:rPr>
          <w:rFonts w:cstheme="majorHAnsi"/>
          <w:sz w:val="24"/>
          <w:szCs w:val="24"/>
        </w:rPr>
        <w:t xml:space="preserve">In many ways, burnout, grief, and moral fatigue are not pathologies—they are </w:t>
      </w:r>
      <w:r w:rsidRPr="009068B2">
        <w:rPr>
          <w:rFonts w:cstheme="majorHAnsi"/>
          <w:i/>
          <w:iCs/>
          <w:sz w:val="24"/>
          <w:szCs w:val="24"/>
        </w:rPr>
        <w:t>rites of passage.</w:t>
      </w:r>
      <w:r w:rsidRPr="009068B2">
        <w:rPr>
          <w:rFonts w:cstheme="majorHAnsi"/>
          <w:sz w:val="24"/>
          <w:szCs w:val="24"/>
        </w:rPr>
        <w:t xml:space="preserve"> They mark the threshold between illusion and truth. These experiences strip away our professional armor until only what is sacred remains. What we call “crisis” is often initiation—the psyche’s demand for deeper congruence, for a kind of integrity that can no longer be borrowed from systems or titles. We realize that the outer work cannot be sustained without inner alignment.</w:t>
      </w:r>
    </w:p>
    <w:p w14:paraId="1DF33992" w14:textId="77777777" w:rsidR="009068B2" w:rsidRPr="009068B2" w:rsidRDefault="009068B2" w:rsidP="009068B2">
      <w:pPr>
        <w:rPr>
          <w:rFonts w:cstheme="majorHAnsi"/>
          <w:sz w:val="24"/>
          <w:szCs w:val="24"/>
        </w:rPr>
      </w:pPr>
      <w:r w:rsidRPr="009068B2">
        <w:rPr>
          <w:rFonts w:cstheme="majorHAnsi"/>
          <w:sz w:val="24"/>
          <w:szCs w:val="24"/>
        </w:rPr>
        <w:t>Depth psychology reminds us that every archetype holds both shadow and gift. The shadow resists change; the gift surrenders to it. When resistance wins, we experience burnout, bitterness, or rigidity. When surrender wins, we experience expansion. The archetype is not something to achieve; it is something to embody, to integrate, to live.</w:t>
      </w:r>
    </w:p>
    <w:p w14:paraId="16F46AB6" w14:textId="77777777" w:rsidR="009068B2" w:rsidRPr="009068B2" w:rsidRDefault="009068B2" w:rsidP="009068B2">
      <w:pPr>
        <w:rPr>
          <w:rFonts w:cstheme="majorHAnsi"/>
          <w:sz w:val="24"/>
          <w:szCs w:val="24"/>
        </w:rPr>
      </w:pPr>
      <w:r w:rsidRPr="009068B2">
        <w:rPr>
          <w:rFonts w:cstheme="majorHAnsi"/>
          <w:sz w:val="24"/>
          <w:szCs w:val="24"/>
        </w:rPr>
        <w:t xml:space="preserve">This is where </w:t>
      </w:r>
      <w:r w:rsidRPr="009068B2">
        <w:rPr>
          <w:rFonts w:cstheme="majorHAnsi"/>
          <w:b/>
          <w:bCs/>
          <w:sz w:val="24"/>
          <w:szCs w:val="24"/>
        </w:rPr>
        <w:t xml:space="preserve">The Integrator—the Alchemy Helper—stands at the center of the </w:t>
      </w:r>
      <w:proofErr w:type="spellStart"/>
      <w:r w:rsidRPr="009068B2">
        <w:rPr>
          <w:rFonts w:cstheme="majorHAnsi"/>
          <w:b/>
          <w:bCs/>
          <w:sz w:val="24"/>
          <w:szCs w:val="24"/>
        </w:rPr>
        <w:t>StoneBloom</w:t>
      </w:r>
      <w:proofErr w:type="spellEnd"/>
      <w:r w:rsidRPr="009068B2">
        <w:rPr>
          <w:rFonts w:cstheme="majorHAnsi"/>
          <w:b/>
          <w:bCs/>
          <w:sz w:val="24"/>
          <w:szCs w:val="24"/>
        </w:rPr>
        <w:t xml:space="preserve"> Model™.</w:t>
      </w:r>
      <w:r w:rsidRPr="009068B2">
        <w:rPr>
          <w:rFonts w:cstheme="majorHAnsi"/>
          <w:sz w:val="24"/>
          <w:szCs w:val="24"/>
        </w:rPr>
        <w:t xml:space="preserve"> The Integrator is both student and sage, the one who learns that healing others requires the ongoing practice of self-reclamation. They discover that wholeness is not achieved through mastery but through </w:t>
      </w:r>
      <w:r w:rsidRPr="009068B2">
        <w:rPr>
          <w:rFonts w:cstheme="majorHAnsi"/>
          <w:i/>
          <w:iCs/>
          <w:sz w:val="24"/>
          <w:szCs w:val="24"/>
        </w:rPr>
        <w:t>merging</w:t>
      </w:r>
      <w:r w:rsidRPr="009068B2">
        <w:rPr>
          <w:rFonts w:cstheme="majorHAnsi"/>
          <w:sz w:val="24"/>
          <w:szCs w:val="24"/>
        </w:rPr>
        <w:t>—through allowing the healer, the human, and the entrepreneur to exist in harmony rather than competition.</w:t>
      </w:r>
    </w:p>
    <w:p w14:paraId="39AE8556" w14:textId="77777777" w:rsidR="009068B2" w:rsidRPr="009068B2" w:rsidRDefault="009068B2" w:rsidP="009068B2">
      <w:pPr>
        <w:rPr>
          <w:rFonts w:cstheme="majorHAnsi"/>
          <w:sz w:val="24"/>
          <w:szCs w:val="24"/>
        </w:rPr>
      </w:pPr>
      <w:r w:rsidRPr="009068B2">
        <w:rPr>
          <w:rFonts w:cstheme="majorHAnsi"/>
          <w:b/>
          <w:bCs/>
          <w:sz w:val="24"/>
          <w:szCs w:val="24"/>
        </w:rPr>
        <w:t>Spiritual psychology reframes the clinician’s journey as service through self-remembrance.</w:t>
      </w:r>
      <w:r w:rsidRPr="009068B2">
        <w:rPr>
          <w:rFonts w:cstheme="majorHAnsi"/>
          <w:sz w:val="24"/>
          <w:szCs w:val="24"/>
        </w:rPr>
        <w:t xml:space="preserve"> It teaches that the work we do in the world is simply the echo of the work we’ve done within. The call is not to escape the cycle of archetypes but to move through them consciously—to hold, release, learn, and unlearn with presence.</w:t>
      </w:r>
    </w:p>
    <w:p w14:paraId="773DF713" w14:textId="77777777" w:rsidR="009068B2" w:rsidRPr="009068B2" w:rsidRDefault="009068B2" w:rsidP="009068B2">
      <w:pPr>
        <w:rPr>
          <w:rFonts w:cstheme="majorHAnsi"/>
          <w:sz w:val="24"/>
          <w:szCs w:val="24"/>
        </w:rPr>
      </w:pPr>
      <w:r w:rsidRPr="009068B2">
        <w:rPr>
          <w:rFonts w:cstheme="majorHAnsi"/>
          <w:sz w:val="24"/>
          <w:szCs w:val="24"/>
        </w:rPr>
        <w:t>Each stage mirrors a sacred polarity:</w:t>
      </w:r>
    </w:p>
    <w:p w14:paraId="1F3C9502" w14:textId="77777777" w:rsidR="009068B2" w:rsidRPr="009068B2" w:rsidRDefault="009068B2" w:rsidP="009068B2">
      <w:pPr>
        <w:numPr>
          <w:ilvl w:val="0"/>
          <w:numId w:val="20"/>
        </w:numPr>
        <w:rPr>
          <w:rFonts w:cstheme="majorHAnsi"/>
          <w:sz w:val="24"/>
          <w:szCs w:val="24"/>
        </w:rPr>
      </w:pPr>
      <w:r w:rsidRPr="009068B2">
        <w:rPr>
          <w:rFonts w:cstheme="majorHAnsi"/>
          <w:b/>
          <w:bCs/>
          <w:sz w:val="24"/>
          <w:szCs w:val="24"/>
        </w:rPr>
        <w:t>Belonging and becoming.</w:t>
      </w:r>
    </w:p>
    <w:p w14:paraId="722D2000" w14:textId="77777777" w:rsidR="009068B2" w:rsidRPr="009068B2" w:rsidRDefault="009068B2" w:rsidP="009068B2">
      <w:pPr>
        <w:numPr>
          <w:ilvl w:val="0"/>
          <w:numId w:val="20"/>
        </w:numPr>
        <w:rPr>
          <w:rFonts w:cstheme="majorHAnsi"/>
          <w:sz w:val="24"/>
          <w:szCs w:val="24"/>
        </w:rPr>
      </w:pPr>
      <w:r w:rsidRPr="009068B2">
        <w:rPr>
          <w:rFonts w:cstheme="majorHAnsi"/>
          <w:b/>
          <w:bCs/>
          <w:sz w:val="24"/>
          <w:szCs w:val="24"/>
        </w:rPr>
        <w:t>Control and surrender.</w:t>
      </w:r>
    </w:p>
    <w:p w14:paraId="48319BA2" w14:textId="77777777" w:rsidR="009068B2" w:rsidRPr="009068B2" w:rsidRDefault="009068B2" w:rsidP="009068B2">
      <w:pPr>
        <w:numPr>
          <w:ilvl w:val="0"/>
          <w:numId w:val="20"/>
        </w:numPr>
        <w:rPr>
          <w:rFonts w:cstheme="majorHAnsi"/>
          <w:sz w:val="24"/>
          <w:szCs w:val="24"/>
        </w:rPr>
      </w:pPr>
      <w:r w:rsidRPr="009068B2">
        <w:rPr>
          <w:rFonts w:cstheme="majorHAnsi"/>
          <w:b/>
          <w:bCs/>
          <w:sz w:val="24"/>
          <w:szCs w:val="24"/>
        </w:rPr>
        <w:t>Doing and being.</w:t>
      </w:r>
    </w:p>
    <w:p w14:paraId="322C649A" w14:textId="77777777" w:rsidR="009068B2" w:rsidRPr="009068B2" w:rsidRDefault="009068B2" w:rsidP="009068B2">
      <w:pPr>
        <w:numPr>
          <w:ilvl w:val="0"/>
          <w:numId w:val="20"/>
        </w:numPr>
        <w:rPr>
          <w:rFonts w:cstheme="majorHAnsi"/>
          <w:sz w:val="24"/>
          <w:szCs w:val="24"/>
        </w:rPr>
      </w:pPr>
      <w:r w:rsidRPr="009068B2">
        <w:rPr>
          <w:rFonts w:cstheme="majorHAnsi"/>
          <w:b/>
          <w:bCs/>
          <w:sz w:val="24"/>
          <w:szCs w:val="24"/>
        </w:rPr>
        <w:t>Achievement and alignment.</w:t>
      </w:r>
    </w:p>
    <w:p w14:paraId="6C1C3E1C" w14:textId="77777777" w:rsidR="009068B2" w:rsidRPr="009068B2" w:rsidRDefault="009068B2" w:rsidP="009068B2">
      <w:pPr>
        <w:numPr>
          <w:ilvl w:val="0"/>
          <w:numId w:val="20"/>
        </w:numPr>
        <w:rPr>
          <w:rFonts w:cstheme="majorHAnsi"/>
          <w:sz w:val="24"/>
          <w:szCs w:val="24"/>
        </w:rPr>
      </w:pPr>
      <w:r w:rsidRPr="009068B2">
        <w:rPr>
          <w:rFonts w:cstheme="majorHAnsi"/>
          <w:b/>
          <w:bCs/>
          <w:sz w:val="24"/>
          <w:szCs w:val="24"/>
        </w:rPr>
        <w:t>Helping and healing.</w:t>
      </w:r>
    </w:p>
    <w:p w14:paraId="1287B408" w14:textId="77777777" w:rsidR="009068B2" w:rsidRPr="009068B2" w:rsidRDefault="009068B2" w:rsidP="009068B2">
      <w:pPr>
        <w:rPr>
          <w:rFonts w:cstheme="majorHAnsi"/>
          <w:sz w:val="24"/>
          <w:szCs w:val="24"/>
        </w:rPr>
      </w:pPr>
      <w:r w:rsidRPr="009068B2">
        <w:rPr>
          <w:rFonts w:cstheme="majorHAnsi"/>
          <w:sz w:val="24"/>
          <w:szCs w:val="24"/>
        </w:rPr>
        <w:lastRenderedPageBreak/>
        <w:t xml:space="preserve">And perhaps this is the essence of the </w:t>
      </w:r>
      <w:proofErr w:type="spellStart"/>
      <w:r w:rsidRPr="009068B2">
        <w:rPr>
          <w:rFonts w:cstheme="majorHAnsi"/>
          <w:sz w:val="24"/>
          <w:szCs w:val="24"/>
        </w:rPr>
        <w:t>StoneBloom</w:t>
      </w:r>
      <w:proofErr w:type="spellEnd"/>
      <w:r w:rsidRPr="009068B2">
        <w:rPr>
          <w:rFonts w:cstheme="majorHAnsi"/>
          <w:sz w:val="24"/>
          <w:szCs w:val="24"/>
        </w:rPr>
        <w:t>—the understanding that the cracks were never flaws. They were invitations for the light to enter. The same fractures that once made us question our worth become the openings through which authenticity shines.</w:t>
      </w:r>
    </w:p>
    <w:p w14:paraId="572DB831" w14:textId="32DFD744" w:rsidR="000F7DDD" w:rsidRPr="00257F2B" w:rsidRDefault="009068B2" w:rsidP="000F7DDD">
      <w:pPr>
        <w:rPr>
          <w:rFonts w:cstheme="majorHAnsi"/>
          <w:sz w:val="24"/>
          <w:szCs w:val="24"/>
        </w:rPr>
      </w:pPr>
      <w:r w:rsidRPr="009068B2">
        <w:rPr>
          <w:rFonts w:cstheme="majorHAnsi"/>
          <w:sz w:val="24"/>
          <w:szCs w:val="24"/>
        </w:rPr>
        <w:t>To serve is to remember that the light and the labor were never separate. The healer and the human have always been one.</w:t>
      </w:r>
    </w:p>
    <w:p w14:paraId="10001542" w14:textId="77777777" w:rsidR="000F7DDD" w:rsidRPr="00257F2B" w:rsidRDefault="000F7DDD" w:rsidP="000F7DDD">
      <w:pPr>
        <w:pStyle w:val="Heading2"/>
        <w:rPr>
          <w:rFonts w:asciiTheme="minorHAnsi" w:hAnsiTheme="minorHAnsi" w:cstheme="majorHAnsi"/>
          <w:sz w:val="24"/>
          <w:szCs w:val="24"/>
        </w:rPr>
      </w:pPr>
      <w:r w:rsidRPr="00257F2B">
        <w:rPr>
          <w:rFonts w:asciiTheme="minorHAnsi" w:hAnsiTheme="minorHAnsi" w:cstheme="majorHAnsi"/>
          <w:sz w:val="24"/>
          <w:szCs w:val="24"/>
        </w:rPr>
        <w:t>Conclusion: Becoming the Work</w:t>
      </w:r>
    </w:p>
    <w:p w14:paraId="6E3C3634" w14:textId="77777777" w:rsidR="000F7DDD" w:rsidRPr="00257F2B" w:rsidRDefault="000F7DDD" w:rsidP="000F7DDD">
      <w:pPr>
        <w:rPr>
          <w:rFonts w:cstheme="majorHAnsi"/>
          <w:sz w:val="24"/>
          <w:szCs w:val="24"/>
        </w:rPr>
      </w:pPr>
      <w:r w:rsidRPr="00257F2B">
        <w:rPr>
          <w:rFonts w:cstheme="majorHAnsi"/>
          <w:sz w:val="24"/>
          <w:szCs w:val="24"/>
        </w:rPr>
        <w:br/>
        <w:t>We begin this path wanting to save others. We stay on it when we realize that what we’re really doing is learning to save the parts of ourselves we had to abandon to survive. Clinical growth and soul growth are the same process — the psyche’s ongoing effort to bring us back to wholeness.</w:t>
      </w:r>
      <w:r w:rsidRPr="00257F2B">
        <w:rPr>
          <w:rFonts w:cstheme="majorHAnsi"/>
          <w:sz w:val="24"/>
          <w:szCs w:val="24"/>
        </w:rPr>
        <w:br/>
      </w:r>
      <w:r w:rsidRPr="00257F2B">
        <w:rPr>
          <w:rFonts w:cstheme="majorHAnsi"/>
          <w:sz w:val="24"/>
          <w:szCs w:val="24"/>
        </w:rPr>
        <w:br/>
        <w:t xml:space="preserve">Every archetype is an altar. The Initiate bows to learning, the Working Therapist to endurance, the Entrepreneur to courage, the Accomplished Clinician to meaning, the Supervisor to humility, the Blooming Clinician to integration, the Legacy Clinician to surrender, and the </w:t>
      </w:r>
      <w:proofErr w:type="spellStart"/>
      <w:r w:rsidRPr="00257F2B">
        <w:rPr>
          <w:rFonts w:cstheme="majorHAnsi"/>
          <w:sz w:val="24"/>
          <w:szCs w:val="24"/>
        </w:rPr>
        <w:t>ReBloom</w:t>
      </w:r>
      <w:proofErr w:type="spellEnd"/>
      <w:r w:rsidRPr="00257F2B">
        <w:rPr>
          <w:rFonts w:cstheme="majorHAnsi"/>
          <w:sz w:val="24"/>
          <w:szCs w:val="24"/>
        </w:rPr>
        <w:t xml:space="preserve"> to peace.</w:t>
      </w:r>
      <w:r w:rsidRPr="00257F2B">
        <w:rPr>
          <w:rFonts w:cstheme="majorHAnsi"/>
          <w:sz w:val="24"/>
          <w:szCs w:val="24"/>
        </w:rPr>
        <w:br/>
      </w:r>
      <w:r w:rsidRPr="00257F2B">
        <w:rPr>
          <w:rFonts w:cstheme="majorHAnsi"/>
          <w:sz w:val="24"/>
          <w:szCs w:val="24"/>
        </w:rPr>
        <w:br/>
        <w:t xml:space="preserve">We are not meant to stay in one forever. We are meant to cycle through them — </w:t>
      </w:r>
      <w:proofErr w:type="gramStart"/>
      <w:r w:rsidRPr="00257F2B">
        <w:rPr>
          <w:rFonts w:cstheme="majorHAnsi"/>
          <w:sz w:val="24"/>
          <w:szCs w:val="24"/>
        </w:rPr>
        <w:t>again and again</w:t>
      </w:r>
      <w:proofErr w:type="gramEnd"/>
      <w:r w:rsidRPr="00257F2B">
        <w:rPr>
          <w:rFonts w:cstheme="majorHAnsi"/>
          <w:sz w:val="24"/>
          <w:szCs w:val="24"/>
        </w:rPr>
        <w:t xml:space="preserve"> — each time softer, wiser, more whole. That is the inner practice. That is the psychology of becoming.</w:t>
      </w:r>
      <w:r w:rsidRPr="00257F2B">
        <w:rPr>
          <w:rFonts w:cstheme="majorHAnsi"/>
          <w:sz w:val="24"/>
          <w:szCs w:val="24"/>
        </w:rPr>
        <w:br/>
      </w:r>
    </w:p>
    <w:p w14:paraId="7A5E40F3" w14:textId="77777777" w:rsidR="000922A7" w:rsidRPr="00257F2B" w:rsidRDefault="000922A7" w:rsidP="000922A7">
      <w:pPr>
        <w:rPr>
          <w:rFonts w:cstheme="majorHAnsi"/>
          <w:sz w:val="24"/>
          <w:szCs w:val="24"/>
        </w:rPr>
      </w:pPr>
      <w:r w:rsidRPr="00257F2B">
        <w:rPr>
          <w:rFonts w:cstheme="majorHAnsi"/>
          <w:sz w:val="24"/>
          <w:szCs w:val="24"/>
        </w:rPr>
        <w:t>As we move from the inner landscape of becoming into the language of learning, we begin to see how both are mirrors of one another.</w:t>
      </w:r>
      <w:r w:rsidRPr="00257F2B">
        <w:rPr>
          <w:rFonts w:cstheme="majorHAnsi"/>
          <w:sz w:val="24"/>
          <w:szCs w:val="24"/>
        </w:rPr>
        <w:br/>
        <w:t>The transitions we live through as clinicians are not separate from the theories we study — they are the living evidence of them.</w:t>
      </w:r>
      <w:r w:rsidRPr="00257F2B">
        <w:rPr>
          <w:rFonts w:cstheme="majorHAnsi"/>
          <w:sz w:val="24"/>
          <w:szCs w:val="24"/>
        </w:rPr>
        <w:br/>
        <w:t>Every client, every classroom, every quiet night after a hard session becomes part of our continuing education.</w:t>
      </w:r>
    </w:p>
    <w:p w14:paraId="0CEEAB15" w14:textId="77777777" w:rsidR="000922A7" w:rsidRPr="00257F2B" w:rsidRDefault="000922A7" w:rsidP="000922A7">
      <w:pPr>
        <w:rPr>
          <w:rFonts w:cstheme="majorHAnsi"/>
          <w:sz w:val="24"/>
          <w:szCs w:val="24"/>
        </w:rPr>
      </w:pPr>
      <w:r w:rsidRPr="00257F2B">
        <w:rPr>
          <w:rFonts w:cstheme="majorHAnsi"/>
          <w:sz w:val="24"/>
          <w:szCs w:val="24"/>
        </w:rPr>
        <w:t>In this next section, we honor the frameworks that have guided our evolution.</w:t>
      </w:r>
      <w:r w:rsidRPr="00257F2B">
        <w:rPr>
          <w:rFonts w:cstheme="majorHAnsi"/>
          <w:sz w:val="24"/>
          <w:szCs w:val="24"/>
        </w:rPr>
        <w:br/>
        <w:t>Not as fixed lessons, but as living companions — the theories, modalities, and insights that remind us that growth is both intellectual and soulful.</w:t>
      </w:r>
      <w:r w:rsidRPr="00257F2B">
        <w:rPr>
          <w:rFonts w:cstheme="majorHAnsi"/>
          <w:sz w:val="24"/>
          <w:szCs w:val="24"/>
        </w:rPr>
        <w:br/>
        <w:t>This is where practice meets purpose, and education becomes embodiment.</w:t>
      </w:r>
    </w:p>
    <w:p w14:paraId="71523D75" w14:textId="77777777" w:rsidR="000922A7" w:rsidRPr="009E70CA" w:rsidRDefault="000922A7" w:rsidP="000F7DDD">
      <w:pPr>
        <w:rPr>
          <w:rFonts w:cstheme="majorHAnsi"/>
          <w:sz w:val="24"/>
          <w:szCs w:val="24"/>
        </w:rPr>
      </w:pPr>
    </w:p>
    <w:p w14:paraId="16F84FB2" w14:textId="77777777" w:rsidR="000F7DDD" w:rsidRPr="009E70CA" w:rsidRDefault="000F7DDD" w:rsidP="000F7DDD">
      <w:pPr>
        <w:pStyle w:val="Heading2"/>
        <w:rPr>
          <w:rFonts w:asciiTheme="minorHAnsi" w:hAnsiTheme="minorHAnsi" w:cstheme="majorHAnsi"/>
          <w:color w:val="auto"/>
          <w:sz w:val="24"/>
          <w:szCs w:val="24"/>
        </w:rPr>
      </w:pPr>
      <w:r w:rsidRPr="009E70CA">
        <w:rPr>
          <w:rFonts w:asciiTheme="minorHAnsi" w:hAnsiTheme="minorHAnsi" w:cstheme="majorHAnsi"/>
          <w:color w:val="auto"/>
          <w:sz w:val="24"/>
          <w:szCs w:val="24"/>
        </w:rPr>
        <w:t>References</w:t>
      </w:r>
    </w:p>
    <w:p w14:paraId="4F161B3B" w14:textId="77777777" w:rsidR="000F7DDD" w:rsidRPr="00257F2B" w:rsidRDefault="000F7DDD" w:rsidP="000F7DDD">
      <w:pPr>
        <w:rPr>
          <w:rFonts w:cstheme="majorHAnsi"/>
          <w:sz w:val="24"/>
          <w:szCs w:val="24"/>
        </w:rPr>
      </w:pPr>
      <w:r w:rsidRPr="00257F2B">
        <w:rPr>
          <w:rFonts w:cstheme="majorHAnsi"/>
          <w:sz w:val="24"/>
          <w:szCs w:val="24"/>
        </w:rPr>
        <w:t>Bass, B. M. (1990). From transactional to transformational leadership: Learning to share the vision. Organizational Dynamics, 18(3), 19–31.</w:t>
      </w:r>
    </w:p>
    <w:p w14:paraId="1E1F8FC9" w14:textId="77777777" w:rsidR="000F7DDD" w:rsidRPr="00257F2B" w:rsidRDefault="000F7DDD" w:rsidP="000F7DDD">
      <w:pPr>
        <w:rPr>
          <w:rFonts w:cstheme="majorHAnsi"/>
          <w:sz w:val="24"/>
          <w:szCs w:val="24"/>
        </w:rPr>
      </w:pPr>
      <w:r w:rsidRPr="00257F2B">
        <w:rPr>
          <w:rFonts w:cstheme="majorHAnsi"/>
          <w:sz w:val="24"/>
          <w:szCs w:val="24"/>
        </w:rPr>
        <w:lastRenderedPageBreak/>
        <w:t>Deci, E. L., &amp; Ryan, R. M. (2000). The “what” and “why” of goal pursuits: Human needs and the self-determination of behavior. Psychological Inquiry, 11(4), 227–268.</w:t>
      </w:r>
    </w:p>
    <w:p w14:paraId="3BDBD455" w14:textId="77777777" w:rsidR="000F7DDD" w:rsidRPr="00257F2B" w:rsidRDefault="000F7DDD" w:rsidP="000F7DDD">
      <w:pPr>
        <w:rPr>
          <w:rFonts w:cstheme="majorHAnsi"/>
          <w:sz w:val="24"/>
          <w:szCs w:val="24"/>
        </w:rPr>
      </w:pPr>
      <w:r w:rsidRPr="00257F2B">
        <w:rPr>
          <w:rFonts w:cstheme="majorHAnsi"/>
          <w:sz w:val="24"/>
          <w:szCs w:val="24"/>
        </w:rPr>
        <w:t>Erikson, E. H. (1963). Childhood and society (2nd ed.). W. W. Norton.</w:t>
      </w:r>
    </w:p>
    <w:p w14:paraId="7B6D9133" w14:textId="77777777" w:rsidR="000F7DDD" w:rsidRPr="00257F2B" w:rsidRDefault="000F7DDD" w:rsidP="000F7DDD">
      <w:pPr>
        <w:rPr>
          <w:rFonts w:cstheme="majorHAnsi"/>
          <w:sz w:val="24"/>
          <w:szCs w:val="24"/>
        </w:rPr>
      </w:pPr>
      <w:r w:rsidRPr="00257F2B">
        <w:rPr>
          <w:rFonts w:cstheme="majorHAnsi"/>
          <w:sz w:val="24"/>
          <w:szCs w:val="24"/>
        </w:rPr>
        <w:t>Frankl, V. (1959). Man’s search for meaning. Beacon Press.</w:t>
      </w:r>
    </w:p>
    <w:p w14:paraId="356846F1" w14:textId="77777777" w:rsidR="000F7DDD" w:rsidRPr="00257F2B" w:rsidRDefault="000F7DDD" w:rsidP="000F7DDD">
      <w:pPr>
        <w:rPr>
          <w:rFonts w:cstheme="majorHAnsi"/>
          <w:sz w:val="24"/>
          <w:szCs w:val="24"/>
        </w:rPr>
      </w:pPr>
      <w:r w:rsidRPr="00257F2B">
        <w:rPr>
          <w:rFonts w:cstheme="majorHAnsi"/>
          <w:sz w:val="24"/>
          <w:szCs w:val="24"/>
        </w:rPr>
        <w:t>Hillman, J. (1996). The soul’s code: In search of character and calling. Random House.</w:t>
      </w:r>
    </w:p>
    <w:p w14:paraId="7C76574D" w14:textId="77777777" w:rsidR="000F7DDD" w:rsidRPr="00257F2B" w:rsidRDefault="000F7DDD" w:rsidP="000F7DDD">
      <w:pPr>
        <w:rPr>
          <w:rFonts w:cstheme="majorHAnsi"/>
          <w:sz w:val="24"/>
          <w:szCs w:val="24"/>
        </w:rPr>
      </w:pPr>
      <w:r w:rsidRPr="00257F2B">
        <w:rPr>
          <w:rFonts w:cstheme="majorHAnsi"/>
          <w:sz w:val="24"/>
          <w:szCs w:val="24"/>
        </w:rPr>
        <w:t>Jung, C. G. (1959). The archetypes and the collective unconscious. Princeton University Press.</w:t>
      </w:r>
    </w:p>
    <w:p w14:paraId="63001750" w14:textId="77777777" w:rsidR="000F7DDD" w:rsidRPr="00257F2B" w:rsidRDefault="000F7DDD" w:rsidP="000F7DDD">
      <w:pPr>
        <w:rPr>
          <w:rFonts w:cstheme="majorHAnsi"/>
          <w:sz w:val="24"/>
          <w:szCs w:val="24"/>
        </w:rPr>
      </w:pPr>
      <w:r w:rsidRPr="00257F2B">
        <w:rPr>
          <w:rFonts w:cstheme="majorHAnsi"/>
          <w:sz w:val="24"/>
          <w:szCs w:val="24"/>
        </w:rPr>
        <w:t>Maslach, C., &amp; Leiter, M. P. (2016). Burnout: A brief history and how to reverse it. Burnout Research, 3(4), 103–107.</w:t>
      </w:r>
    </w:p>
    <w:p w14:paraId="158B3919" w14:textId="77777777" w:rsidR="000F7DDD" w:rsidRPr="00257F2B" w:rsidRDefault="000F7DDD" w:rsidP="000F7DDD">
      <w:pPr>
        <w:rPr>
          <w:rFonts w:cstheme="majorHAnsi"/>
          <w:sz w:val="24"/>
          <w:szCs w:val="24"/>
        </w:rPr>
      </w:pPr>
      <w:r w:rsidRPr="00257F2B">
        <w:rPr>
          <w:rFonts w:cstheme="majorHAnsi"/>
          <w:sz w:val="24"/>
          <w:szCs w:val="24"/>
        </w:rPr>
        <w:t>Maslow, A. H. (1971). The farther reaches of human nature. Viking Press.</w:t>
      </w:r>
    </w:p>
    <w:p w14:paraId="191A302D" w14:textId="77777777" w:rsidR="000F7DDD" w:rsidRPr="00257F2B" w:rsidRDefault="000F7DDD" w:rsidP="000F7DDD">
      <w:pPr>
        <w:rPr>
          <w:rFonts w:cstheme="majorHAnsi"/>
          <w:sz w:val="24"/>
          <w:szCs w:val="24"/>
        </w:rPr>
      </w:pPr>
      <w:r w:rsidRPr="00257F2B">
        <w:rPr>
          <w:rFonts w:cstheme="majorHAnsi"/>
          <w:sz w:val="24"/>
          <w:szCs w:val="24"/>
        </w:rPr>
        <w:t>Porges, S. W. (2011). The polyvagal theory: Neurophysiological foundations of emotions, attachment, communication, and self-regulation. W. W. Norton.</w:t>
      </w:r>
    </w:p>
    <w:p w14:paraId="1CB6FBC0" w14:textId="77777777" w:rsidR="000F7DDD" w:rsidRPr="00257F2B" w:rsidRDefault="000F7DDD" w:rsidP="000F7DDD">
      <w:pPr>
        <w:rPr>
          <w:rFonts w:cstheme="majorHAnsi"/>
          <w:sz w:val="24"/>
          <w:szCs w:val="24"/>
        </w:rPr>
      </w:pPr>
      <w:r w:rsidRPr="00257F2B">
        <w:rPr>
          <w:rFonts w:cstheme="majorHAnsi"/>
          <w:sz w:val="24"/>
          <w:szCs w:val="24"/>
        </w:rPr>
        <w:t>Rogers, C. R. (1961). On becoming a person. Houghton Mifflin.</w:t>
      </w:r>
    </w:p>
    <w:p w14:paraId="32E4C094" w14:textId="77777777" w:rsidR="000F7DDD" w:rsidRPr="00257F2B" w:rsidRDefault="000F7DDD" w:rsidP="000F7DDD">
      <w:pPr>
        <w:rPr>
          <w:rFonts w:cstheme="majorHAnsi"/>
          <w:sz w:val="24"/>
          <w:szCs w:val="24"/>
        </w:rPr>
      </w:pPr>
      <w:r w:rsidRPr="00257F2B">
        <w:rPr>
          <w:rFonts w:cstheme="majorHAnsi"/>
          <w:sz w:val="24"/>
          <w:szCs w:val="24"/>
        </w:rPr>
        <w:t>Seligman, M. E. P., &amp; Csikszentmihalyi, M. (2000). Positive psychology: An introduction. American Psychologist, 55(1), 5–14.</w:t>
      </w:r>
    </w:p>
    <w:p w14:paraId="0CBCC0B7" w14:textId="77777777" w:rsidR="000F7DDD" w:rsidRPr="00257F2B" w:rsidRDefault="000F7DDD" w:rsidP="000F7DDD">
      <w:pPr>
        <w:rPr>
          <w:rFonts w:cstheme="majorHAnsi"/>
          <w:sz w:val="24"/>
          <w:szCs w:val="24"/>
        </w:rPr>
      </w:pPr>
      <w:r w:rsidRPr="00257F2B">
        <w:rPr>
          <w:rFonts w:cstheme="majorHAnsi"/>
          <w:sz w:val="24"/>
          <w:szCs w:val="24"/>
        </w:rPr>
        <w:t>Skovholt, T. M., &amp; Rønnestad, M. H. (2003). Struggles of the novice counselor and therapist. Journal of Career Development, 30(1), 45–58.</w:t>
      </w:r>
    </w:p>
    <w:p w14:paraId="4039E2E1" w14:textId="77777777" w:rsidR="000F7DDD" w:rsidRPr="00257F2B" w:rsidRDefault="000F7DDD" w:rsidP="000F7DDD">
      <w:pPr>
        <w:rPr>
          <w:rFonts w:cstheme="majorHAnsi"/>
          <w:sz w:val="24"/>
          <w:szCs w:val="24"/>
        </w:rPr>
      </w:pPr>
      <w:r w:rsidRPr="00257F2B">
        <w:rPr>
          <w:rFonts w:cstheme="majorHAnsi"/>
          <w:sz w:val="24"/>
          <w:szCs w:val="24"/>
        </w:rPr>
        <w:t>van der Kolk, B. (2014). The body keeps the score: Brain, mind, and body in the healing of trauma. Viking.</w:t>
      </w:r>
    </w:p>
    <w:p w14:paraId="22187561" w14:textId="77777777" w:rsidR="0008112D" w:rsidRPr="00257F2B" w:rsidRDefault="0008112D" w:rsidP="000F7DDD">
      <w:pPr>
        <w:rPr>
          <w:rFonts w:cstheme="majorHAnsi"/>
          <w:sz w:val="24"/>
          <w:szCs w:val="24"/>
        </w:rPr>
      </w:pPr>
    </w:p>
    <w:p w14:paraId="79653BEC" w14:textId="77777777" w:rsidR="0008112D" w:rsidRPr="009E70CA" w:rsidRDefault="0008112D" w:rsidP="0008112D">
      <w:pPr>
        <w:pStyle w:val="Heading1"/>
        <w:rPr>
          <w:rFonts w:asciiTheme="minorHAnsi" w:hAnsiTheme="minorHAnsi" w:cstheme="majorHAnsi"/>
          <w:color w:val="auto"/>
          <w:sz w:val="24"/>
          <w:szCs w:val="24"/>
        </w:rPr>
      </w:pPr>
      <w:r w:rsidRPr="009E70CA">
        <w:rPr>
          <w:rFonts w:asciiTheme="minorHAnsi" w:hAnsiTheme="minorHAnsi" w:cstheme="majorHAnsi"/>
          <w:color w:val="auto"/>
          <w:sz w:val="24"/>
          <w:szCs w:val="24"/>
        </w:rPr>
        <w:t>Part IV — The Education of Evolution: Integrating Theory, Modality, and Meaning</w:t>
      </w:r>
    </w:p>
    <w:p w14:paraId="3BB8C226" w14:textId="77777777" w:rsidR="0008112D" w:rsidRDefault="0008112D" w:rsidP="0008112D">
      <w:pPr>
        <w:rPr>
          <w:rFonts w:cstheme="majorHAnsi"/>
          <w:sz w:val="24"/>
          <w:szCs w:val="24"/>
        </w:rPr>
      </w:pPr>
      <w:r w:rsidRPr="00257F2B">
        <w:rPr>
          <w:rFonts w:cstheme="majorHAnsi"/>
          <w:sz w:val="24"/>
          <w:szCs w:val="24"/>
        </w:rPr>
        <w:t>We are shaped not only by what we learn but by how we live what we learn. Over time, theory stops being something we cite and becomes something that breathes through us. Every framework we study — from humanistic to cognitive, existential to narrative — eventually meets us in the mirror. We discover that theory does not live in textbooks; it lives in our choices, our silences, and the way we return to the work after we’ve been changed by it.</w:t>
      </w:r>
      <w:r w:rsidRPr="00257F2B">
        <w:rPr>
          <w:rFonts w:cstheme="majorHAnsi"/>
          <w:sz w:val="24"/>
          <w:szCs w:val="24"/>
        </w:rPr>
        <w:br/>
      </w:r>
      <w:r w:rsidRPr="00257F2B">
        <w:rPr>
          <w:rFonts w:cstheme="majorHAnsi"/>
          <w:sz w:val="24"/>
          <w:szCs w:val="24"/>
        </w:rPr>
        <w:br/>
      </w:r>
      <w:r w:rsidRPr="00257F2B">
        <w:rPr>
          <w:rFonts w:cstheme="majorHAnsi"/>
          <w:sz w:val="24"/>
          <w:szCs w:val="24"/>
        </w:rPr>
        <w:lastRenderedPageBreak/>
        <w:t xml:space="preserve">This chapter explores how each archetype in the </w:t>
      </w:r>
      <w:proofErr w:type="spellStart"/>
      <w:r w:rsidRPr="00257F2B">
        <w:rPr>
          <w:rFonts w:cstheme="majorHAnsi"/>
          <w:sz w:val="24"/>
          <w:szCs w:val="24"/>
        </w:rPr>
        <w:t>StoneBloom</w:t>
      </w:r>
      <w:proofErr w:type="spellEnd"/>
      <w:r w:rsidRPr="00257F2B">
        <w:rPr>
          <w:rFonts w:cstheme="majorHAnsi"/>
          <w:sz w:val="24"/>
          <w:szCs w:val="24"/>
        </w:rPr>
        <w:t xml:space="preserve"> Model™ finds grounding in theory and practice. These transitions are not ladders to climb but rhythms to live within. As we evolve as clinicians, the frameworks that once instructed us become languages of reflection and renewal.</w:t>
      </w:r>
    </w:p>
    <w:p w14:paraId="438E26BA" w14:textId="77777777" w:rsidR="00A72126" w:rsidRDefault="00A72126" w:rsidP="0008112D">
      <w:pPr>
        <w:rPr>
          <w:rFonts w:cstheme="majorHAnsi"/>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1985"/>
        <w:gridCol w:w="2090"/>
        <w:gridCol w:w="2147"/>
        <w:gridCol w:w="1721"/>
      </w:tblGrid>
      <w:tr w:rsidR="00A72126" w:rsidRPr="00A72126" w14:paraId="1DAC5B9B" w14:textId="77777777" w:rsidTr="00A72126">
        <w:trPr>
          <w:tblHeader/>
          <w:tblCellSpacing w:w="15" w:type="dxa"/>
        </w:trPr>
        <w:tc>
          <w:tcPr>
            <w:tcW w:w="0" w:type="auto"/>
            <w:vAlign w:val="center"/>
            <w:hideMark/>
          </w:tcPr>
          <w:p w14:paraId="32290CFA" w14:textId="77777777" w:rsidR="00A72126" w:rsidRPr="00A72126" w:rsidRDefault="00A72126" w:rsidP="00A72126">
            <w:pPr>
              <w:rPr>
                <w:rFonts w:cstheme="majorHAnsi"/>
                <w:b/>
                <w:bCs/>
                <w:sz w:val="24"/>
                <w:szCs w:val="24"/>
              </w:rPr>
            </w:pPr>
            <w:r w:rsidRPr="00A72126">
              <w:rPr>
                <w:rFonts w:cstheme="majorHAnsi"/>
                <w:b/>
                <w:bCs/>
                <w:sz w:val="24"/>
                <w:szCs w:val="24"/>
              </w:rPr>
              <w:t>Stage</w:t>
            </w:r>
          </w:p>
        </w:tc>
        <w:tc>
          <w:tcPr>
            <w:tcW w:w="0" w:type="auto"/>
            <w:vAlign w:val="center"/>
            <w:hideMark/>
          </w:tcPr>
          <w:p w14:paraId="6BE3A41D" w14:textId="77777777" w:rsidR="00A72126" w:rsidRPr="00A72126" w:rsidRDefault="00A72126" w:rsidP="00A72126">
            <w:pPr>
              <w:rPr>
                <w:rFonts w:cstheme="majorHAnsi"/>
                <w:b/>
                <w:bCs/>
                <w:sz w:val="24"/>
                <w:szCs w:val="24"/>
              </w:rPr>
            </w:pPr>
            <w:r w:rsidRPr="00A72126">
              <w:rPr>
                <w:rFonts w:cstheme="majorHAnsi"/>
                <w:b/>
                <w:bCs/>
                <w:sz w:val="24"/>
                <w:szCs w:val="24"/>
              </w:rPr>
              <w:t>Archetype Name</w:t>
            </w:r>
          </w:p>
        </w:tc>
        <w:tc>
          <w:tcPr>
            <w:tcW w:w="0" w:type="auto"/>
            <w:vAlign w:val="center"/>
            <w:hideMark/>
          </w:tcPr>
          <w:p w14:paraId="171BEFD0" w14:textId="77777777" w:rsidR="00A72126" w:rsidRPr="00A72126" w:rsidRDefault="00A72126" w:rsidP="00A72126">
            <w:pPr>
              <w:rPr>
                <w:rFonts w:cstheme="majorHAnsi"/>
                <w:b/>
                <w:bCs/>
                <w:sz w:val="24"/>
                <w:szCs w:val="24"/>
              </w:rPr>
            </w:pPr>
            <w:r w:rsidRPr="00A72126">
              <w:rPr>
                <w:rFonts w:cstheme="majorHAnsi"/>
                <w:b/>
                <w:bCs/>
                <w:sz w:val="24"/>
                <w:szCs w:val="24"/>
              </w:rPr>
              <w:t>Core Theme / Reality</w:t>
            </w:r>
          </w:p>
        </w:tc>
        <w:tc>
          <w:tcPr>
            <w:tcW w:w="0" w:type="auto"/>
            <w:vAlign w:val="center"/>
            <w:hideMark/>
          </w:tcPr>
          <w:p w14:paraId="25CBBB08" w14:textId="77777777" w:rsidR="00A72126" w:rsidRPr="00A72126" w:rsidRDefault="00A72126" w:rsidP="00A72126">
            <w:pPr>
              <w:rPr>
                <w:rFonts w:cstheme="majorHAnsi"/>
                <w:b/>
                <w:bCs/>
                <w:sz w:val="24"/>
                <w:szCs w:val="24"/>
              </w:rPr>
            </w:pPr>
            <w:r w:rsidRPr="00A72126">
              <w:rPr>
                <w:rFonts w:cstheme="majorHAnsi"/>
                <w:b/>
                <w:bCs/>
                <w:sz w:val="24"/>
                <w:szCs w:val="24"/>
              </w:rPr>
              <w:t>Growth Focus</w:t>
            </w:r>
          </w:p>
        </w:tc>
        <w:tc>
          <w:tcPr>
            <w:tcW w:w="0" w:type="auto"/>
            <w:vAlign w:val="center"/>
            <w:hideMark/>
          </w:tcPr>
          <w:p w14:paraId="13D2EBCA" w14:textId="77777777" w:rsidR="00A72126" w:rsidRPr="00A72126" w:rsidRDefault="00A72126" w:rsidP="00A72126">
            <w:pPr>
              <w:rPr>
                <w:rFonts w:cstheme="majorHAnsi"/>
                <w:b/>
                <w:bCs/>
                <w:sz w:val="24"/>
                <w:szCs w:val="24"/>
              </w:rPr>
            </w:pPr>
            <w:r w:rsidRPr="00A72126">
              <w:rPr>
                <w:rFonts w:cstheme="majorHAnsi"/>
                <w:b/>
                <w:bCs/>
                <w:sz w:val="24"/>
                <w:szCs w:val="24"/>
              </w:rPr>
              <w:t>Narrative Tone (How It Feels)</w:t>
            </w:r>
          </w:p>
        </w:tc>
      </w:tr>
      <w:tr w:rsidR="00A72126" w:rsidRPr="00A72126" w14:paraId="1BB5F466" w14:textId="77777777" w:rsidTr="00A72126">
        <w:trPr>
          <w:tblCellSpacing w:w="15" w:type="dxa"/>
        </w:trPr>
        <w:tc>
          <w:tcPr>
            <w:tcW w:w="0" w:type="auto"/>
            <w:vAlign w:val="center"/>
            <w:hideMark/>
          </w:tcPr>
          <w:p w14:paraId="78431E20" w14:textId="77777777" w:rsidR="00A72126" w:rsidRPr="00A72126" w:rsidRDefault="00A72126" w:rsidP="00A72126">
            <w:pPr>
              <w:rPr>
                <w:rFonts w:cstheme="majorHAnsi"/>
                <w:sz w:val="24"/>
                <w:szCs w:val="24"/>
              </w:rPr>
            </w:pPr>
            <w:r w:rsidRPr="00A72126">
              <w:rPr>
                <w:rFonts w:cstheme="majorHAnsi"/>
                <w:b/>
                <w:bCs/>
                <w:sz w:val="24"/>
                <w:szCs w:val="24"/>
              </w:rPr>
              <w:t>1</w:t>
            </w:r>
          </w:p>
        </w:tc>
        <w:tc>
          <w:tcPr>
            <w:tcW w:w="0" w:type="auto"/>
            <w:vAlign w:val="center"/>
            <w:hideMark/>
          </w:tcPr>
          <w:p w14:paraId="41E7A324" w14:textId="77777777" w:rsidR="00A72126" w:rsidRPr="00A72126" w:rsidRDefault="00A72126" w:rsidP="00A72126">
            <w:pPr>
              <w:rPr>
                <w:rFonts w:cstheme="majorHAnsi"/>
                <w:sz w:val="24"/>
                <w:szCs w:val="24"/>
              </w:rPr>
            </w:pPr>
            <w:r w:rsidRPr="00A72126">
              <w:rPr>
                <w:rFonts w:cstheme="majorHAnsi"/>
                <w:b/>
                <w:bCs/>
                <w:sz w:val="24"/>
                <w:szCs w:val="24"/>
              </w:rPr>
              <w:t>The Initiate – The Awakening Helper</w:t>
            </w:r>
          </w:p>
        </w:tc>
        <w:tc>
          <w:tcPr>
            <w:tcW w:w="0" w:type="auto"/>
            <w:vAlign w:val="center"/>
            <w:hideMark/>
          </w:tcPr>
          <w:p w14:paraId="6E6A7D1C" w14:textId="77777777" w:rsidR="00A72126" w:rsidRPr="00A72126" w:rsidRDefault="00A72126" w:rsidP="00A72126">
            <w:pPr>
              <w:rPr>
                <w:rFonts w:cstheme="majorHAnsi"/>
                <w:sz w:val="24"/>
                <w:szCs w:val="24"/>
              </w:rPr>
            </w:pPr>
            <w:r w:rsidRPr="00A72126">
              <w:rPr>
                <w:rFonts w:cstheme="majorHAnsi"/>
                <w:sz w:val="24"/>
                <w:szCs w:val="24"/>
              </w:rPr>
              <w:t>Entering the field; curious, idealistic, eager to belong.</w:t>
            </w:r>
          </w:p>
        </w:tc>
        <w:tc>
          <w:tcPr>
            <w:tcW w:w="0" w:type="auto"/>
            <w:vAlign w:val="center"/>
            <w:hideMark/>
          </w:tcPr>
          <w:p w14:paraId="064E7DA2" w14:textId="77777777" w:rsidR="00A72126" w:rsidRPr="00A72126" w:rsidRDefault="00A72126" w:rsidP="00A72126">
            <w:pPr>
              <w:rPr>
                <w:rFonts w:cstheme="majorHAnsi"/>
                <w:sz w:val="24"/>
                <w:szCs w:val="24"/>
              </w:rPr>
            </w:pPr>
            <w:r w:rsidRPr="00A72126">
              <w:rPr>
                <w:rFonts w:cstheme="majorHAnsi"/>
                <w:sz w:val="24"/>
                <w:szCs w:val="24"/>
              </w:rPr>
              <w:t>Learning ethics, boundaries, and identity as a helper.</w:t>
            </w:r>
          </w:p>
        </w:tc>
        <w:tc>
          <w:tcPr>
            <w:tcW w:w="0" w:type="auto"/>
            <w:vAlign w:val="center"/>
            <w:hideMark/>
          </w:tcPr>
          <w:p w14:paraId="0C36570B" w14:textId="77777777" w:rsidR="00A72126" w:rsidRPr="00A72126" w:rsidRDefault="00A72126" w:rsidP="00A72126">
            <w:pPr>
              <w:rPr>
                <w:rFonts w:cstheme="majorHAnsi"/>
                <w:sz w:val="24"/>
                <w:szCs w:val="24"/>
              </w:rPr>
            </w:pPr>
            <w:r w:rsidRPr="00A72126">
              <w:rPr>
                <w:rFonts w:cstheme="majorHAnsi"/>
                <w:sz w:val="24"/>
                <w:szCs w:val="24"/>
              </w:rPr>
              <w:t>Hopeful, humble, wide-eyed.</w:t>
            </w:r>
          </w:p>
        </w:tc>
      </w:tr>
      <w:tr w:rsidR="00A72126" w:rsidRPr="00A72126" w14:paraId="2B0277E9" w14:textId="77777777" w:rsidTr="00A72126">
        <w:trPr>
          <w:tblCellSpacing w:w="15" w:type="dxa"/>
        </w:trPr>
        <w:tc>
          <w:tcPr>
            <w:tcW w:w="0" w:type="auto"/>
            <w:vAlign w:val="center"/>
            <w:hideMark/>
          </w:tcPr>
          <w:p w14:paraId="2E6DB7C2" w14:textId="77777777" w:rsidR="00A72126" w:rsidRPr="00A72126" w:rsidRDefault="00A72126" w:rsidP="00A72126">
            <w:pPr>
              <w:rPr>
                <w:rFonts w:cstheme="majorHAnsi"/>
                <w:sz w:val="24"/>
                <w:szCs w:val="24"/>
              </w:rPr>
            </w:pPr>
            <w:r w:rsidRPr="00A72126">
              <w:rPr>
                <w:rFonts w:cstheme="majorHAnsi"/>
                <w:b/>
                <w:bCs/>
                <w:sz w:val="24"/>
                <w:szCs w:val="24"/>
              </w:rPr>
              <w:t>2</w:t>
            </w:r>
          </w:p>
        </w:tc>
        <w:tc>
          <w:tcPr>
            <w:tcW w:w="0" w:type="auto"/>
            <w:vAlign w:val="center"/>
            <w:hideMark/>
          </w:tcPr>
          <w:p w14:paraId="422F6AFD" w14:textId="77777777" w:rsidR="00A72126" w:rsidRPr="00A72126" w:rsidRDefault="00A72126" w:rsidP="00A72126">
            <w:pPr>
              <w:rPr>
                <w:rFonts w:cstheme="majorHAnsi"/>
                <w:sz w:val="24"/>
                <w:szCs w:val="24"/>
              </w:rPr>
            </w:pPr>
            <w:r w:rsidRPr="00A72126">
              <w:rPr>
                <w:rFonts w:cstheme="majorHAnsi"/>
                <w:b/>
                <w:bCs/>
                <w:sz w:val="24"/>
                <w:szCs w:val="24"/>
              </w:rPr>
              <w:t>The Working Therapist – The Overworked Helper</w:t>
            </w:r>
          </w:p>
        </w:tc>
        <w:tc>
          <w:tcPr>
            <w:tcW w:w="0" w:type="auto"/>
            <w:vAlign w:val="center"/>
            <w:hideMark/>
          </w:tcPr>
          <w:p w14:paraId="302839C3" w14:textId="77777777" w:rsidR="00A72126" w:rsidRPr="00A72126" w:rsidRDefault="00A72126" w:rsidP="00A72126">
            <w:pPr>
              <w:rPr>
                <w:rFonts w:cstheme="majorHAnsi"/>
                <w:sz w:val="24"/>
                <w:szCs w:val="24"/>
              </w:rPr>
            </w:pPr>
            <w:r w:rsidRPr="00A72126">
              <w:rPr>
                <w:rFonts w:cstheme="majorHAnsi"/>
                <w:sz w:val="24"/>
                <w:szCs w:val="24"/>
              </w:rPr>
              <w:t>Agency or insurance-driven work; overextended and undervalued.</w:t>
            </w:r>
          </w:p>
        </w:tc>
        <w:tc>
          <w:tcPr>
            <w:tcW w:w="0" w:type="auto"/>
            <w:vAlign w:val="center"/>
            <w:hideMark/>
          </w:tcPr>
          <w:p w14:paraId="123CBD1E" w14:textId="77777777" w:rsidR="00A72126" w:rsidRPr="00A72126" w:rsidRDefault="00A72126" w:rsidP="00A72126">
            <w:pPr>
              <w:rPr>
                <w:rFonts w:cstheme="majorHAnsi"/>
                <w:sz w:val="24"/>
                <w:szCs w:val="24"/>
              </w:rPr>
            </w:pPr>
            <w:r w:rsidRPr="00A72126">
              <w:rPr>
                <w:rFonts w:cstheme="majorHAnsi"/>
                <w:sz w:val="24"/>
                <w:szCs w:val="24"/>
              </w:rPr>
              <w:t>Recognizing burnout, practicing self-care, and advocating for sustainability.</w:t>
            </w:r>
          </w:p>
        </w:tc>
        <w:tc>
          <w:tcPr>
            <w:tcW w:w="0" w:type="auto"/>
            <w:vAlign w:val="center"/>
            <w:hideMark/>
          </w:tcPr>
          <w:p w14:paraId="3F2FE21E" w14:textId="77777777" w:rsidR="00A72126" w:rsidRPr="00A72126" w:rsidRDefault="00A72126" w:rsidP="00A72126">
            <w:pPr>
              <w:rPr>
                <w:rFonts w:cstheme="majorHAnsi"/>
                <w:sz w:val="24"/>
                <w:szCs w:val="24"/>
              </w:rPr>
            </w:pPr>
            <w:r w:rsidRPr="00A72126">
              <w:rPr>
                <w:rFonts w:cstheme="majorHAnsi"/>
                <w:sz w:val="24"/>
                <w:szCs w:val="24"/>
              </w:rPr>
              <w:t>Exhausted, dutiful, quietly questioning.</w:t>
            </w:r>
          </w:p>
        </w:tc>
      </w:tr>
      <w:tr w:rsidR="00A72126" w:rsidRPr="00A72126" w14:paraId="2F590141" w14:textId="77777777" w:rsidTr="00A72126">
        <w:trPr>
          <w:tblCellSpacing w:w="15" w:type="dxa"/>
        </w:trPr>
        <w:tc>
          <w:tcPr>
            <w:tcW w:w="0" w:type="auto"/>
            <w:vAlign w:val="center"/>
            <w:hideMark/>
          </w:tcPr>
          <w:p w14:paraId="18BEE569" w14:textId="77777777" w:rsidR="00A72126" w:rsidRPr="00A72126" w:rsidRDefault="00A72126" w:rsidP="00A72126">
            <w:pPr>
              <w:rPr>
                <w:rFonts w:cstheme="majorHAnsi"/>
                <w:sz w:val="24"/>
                <w:szCs w:val="24"/>
              </w:rPr>
            </w:pPr>
            <w:r w:rsidRPr="00A72126">
              <w:rPr>
                <w:rFonts w:cstheme="majorHAnsi"/>
                <w:b/>
                <w:bCs/>
                <w:sz w:val="24"/>
                <w:szCs w:val="24"/>
              </w:rPr>
              <w:t>3</w:t>
            </w:r>
          </w:p>
        </w:tc>
        <w:tc>
          <w:tcPr>
            <w:tcW w:w="0" w:type="auto"/>
            <w:vAlign w:val="center"/>
            <w:hideMark/>
          </w:tcPr>
          <w:p w14:paraId="6E73B6B9" w14:textId="77777777" w:rsidR="00A72126" w:rsidRPr="00A72126" w:rsidRDefault="00A72126" w:rsidP="00A72126">
            <w:pPr>
              <w:rPr>
                <w:rFonts w:cstheme="majorHAnsi"/>
                <w:sz w:val="24"/>
                <w:szCs w:val="24"/>
              </w:rPr>
            </w:pPr>
            <w:r w:rsidRPr="00A72126">
              <w:rPr>
                <w:rFonts w:cstheme="majorHAnsi"/>
                <w:b/>
                <w:bCs/>
                <w:sz w:val="24"/>
                <w:szCs w:val="24"/>
              </w:rPr>
              <w:t>The Struggling Entrepreneur – The Emerging Builder</w:t>
            </w:r>
          </w:p>
        </w:tc>
        <w:tc>
          <w:tcPr>
            <w:tcW w:w="0" w:type="auto"/>
            <w:vAlign w:val="center"/>
            <w:hideMark/>
          </w:tcPr>
          <w:p w14:paraId="6835BF48" w14:textId="77777777" w:rsidR="00A72126" w:rsidRPr="00A72126" w:rsidRDefault="00A72126" w:rsidP="00A72126">
            <w:pPr>
              <w:rPr>
                <w:rFonts w:cstheme="majorHAnsi"/>
                <w:sz w:val="24"/>
                <w:szCs w:val="24"/>
              </w:rPr>
            </w:pPr>
            <w:r w:rsidRPr="00A72126">
              <w:rPr>
                <w:rFonts w:cstheme="majorHAnsi"/>
                <w:sz w:val="24"/>
                <w:szCs w:val="24"/>
              </w:rPr>
              <w:t xml:space="preserve">Starting </w:t>
            </w:r>
            <w:proofErr w:type="gramStart"/>
            <w:r w:rsidRPr="00A72126">
              <w:rPr>
                <w:rFonts w:cstheme="majorHAnsi"/>
                <w:sz w:val="24"/>
                <w:szCs w:val="24"/>
              </w:rPr>
              <w:t>a private</w:t>
            </w:r>
            <w:proofErr w:type="gramEnd"/>
            <w:r w:rsidRPr="00A72126">
              <w:rPr>
                <w:rFonts w:cstheme="majorHAnsi"/>
                <w:sz w:val="24"/>
                <w:szCs w:val="24"/>
              </w:rPr>
              <w:t xml:space="preserve"> practice or small business; inconsistent income and self-doubt.</w:t>
            </w:r>
          </w:p>
        </w:tc>
        <w:tc>
          <w:tcPr>
            <w:tcW w:w="0" w:type="auto"/>
            <w:vAlign w:val="center"/>
            <w:hideMark/>
          </w:tcPr>
          <w:p w14:paraId="70F81288" w14:textId="77777777" w:rsidR="00A72126" w:rsidRPr="00A72126" w:rsidRDefault="00A72126" w:rsidP="00A72126">
            <w:pPr>
              <w:rPr>
                <w:rFonts w:cstheme="majorHAnsi"/>
                <w:sz w:val="24"/>
                <w:szCs w:val="24"/>
              </w:rPr>
            </w:pPr>
            <w:r w:rsidRPr="00A72126">
              <w:rPr>
                <w:rFonts w:cstheme="majorHAnsi"/>
                <w:sz w:val="24"/>
                <w:szCs w:val="24"/>
              </w:rPr>
              <w:t>Building structure, embracing the business mindset, and integrating purpose with profit.</w:t>
            </w:r>
          </w:p>
        </w:tc>
        <w:tc>
          <w:tcPr>
            <w:tcW w:w="0" w:type="auto"/>
            <w:vAlign w:val="center"/>
            <w:hideMark/>
          </w:tcPr>
          <w:p w14:paraId="77EBE264" w14:textId="77777777" w:rsidR="00A72126" w:rsidRPr="00A72126" w:rsidRDefault="00A72126" w:rsidP="00A72126">
            <w:pPr>
              <w:rPr>
                <w:rFonts w:cstheme="majorHAnsi"/>
                <w:sz w:val="24"/>
                <w:szCs w:val="24"/>
              </w:rPr>
            </w:pPr>
            <w:r w:rsidRPr="00A72126">
              <w:rPr>
                <w:rFonts w:cstheme="majorHAnsi"/>
                <w:sz w:val="24"/>
                <w:szCs w:val="24"/>
              </w:rPr>
              <w:t>Vulnerable, determined, scrappy.</w:t>
            </w:r>
          </w:p>
        </w:tc>
      </w:tr>
      <w:tr w:rsidR="00A72126" w:rsidRPr="00A72126" w14:paraId="7FDDD290" w14:textId="77777777" w:rsidTr="00A72126">
        <w:trPr>
          <w:tblCellSpacing w:w="15" w:type="dxa"/>
        </w:trPr>
        <w:tc>
          <w:tcPr>
            <w:tcW w:w="0" w:type="auto"/>
            <w:vAlign w:val="center"/>
            <w:hideMark/>
          </w:tcPr>
          <w:p w14:paraId="0491D5E3" w14:textId="77777777" w:rsidR="00A72126" w:rsidRPr="00A72126" w:rsidRDefault="00A72126" w:rsidP="00A72126">
            <w:pPr>
              <w:rPr>
                <w:rFonts w:cstheme="majorHAnsi"/>
                <w:sz w:val="24"/>
                <w:szCs w:val="24"/>
              </w:rPr>
            </w:pPr>
            <w:r w:rsidRPr="00A72126">
              <w:rPr>
                <w:rFonts w:cstheme="majorHAnsi"/>
                <w:b/>
                <w:bCs/>
                <w:sz w:val="24"/>
                <w:szCs w:val="24"/>
              </w:rPr>
              <w:t>4</w:t>
            </w:r>
          </w:p>
        </w:tc>
        <w:tc>
          <w:tcPr>
            <w:tcW w:w="0" w:type="auto"/>
            <w:vAlign w:val="center"/>
            <w:hideMark/>
          </w:tcPr>
          <w:p w14:paraId="69C70C93" w14:textId="77777777" w:rsidR="00A72126" w:rsidRPr="00A72126" w:rsidRDefault="00A72126" w:rsidP="00A72126">
            <w:pPr>
              <w:rPr>
                <w:rFonts w:cstheme="majorHAnsi"/>
                <w:sz w:val="24"/>
                <w:szCs w:val="24"/>
              </w:rPr>
            </w:pPr>
            <w:r w:rsidRPr="00A72126">
              <w:rPr>
                <w:rFonts w:cstheme="majorHAnsi"/>
                <w:b/>
                <w:bCs/>
                <w:sz w:val="24"/>
                <w:szCs w:val="24"/>
              </w:rPr>
              <w:t>The Accomplished Clinician – The Status-Quo Success</w:t>
            </w:r>
          </w:p>
        </w:tc>
        <w:tc>
          <w:tcPr>
            <w:tcW w:w="0" w:type="auto"/>
            <w:vAlign w:val="center"/>
            <w:hideMark/>
          </w:tcPr>
          <w:p w14:paraId="143A5C90" w14:textId="77777777" w:rsidR="00A72126" w:rsidRPr="00A72126" w:rsidRDefault="00A72126" w:rsidP="00A72126">
            <w:pPr>
              <w:rPr>
                <w:rFonts w:cstheme="majorHAnsi"/>
                <w:sz w:val="24"/>
                <w:szCs w:val="24"/>
              </w:rPr>
            </w:pPr>
            <w:r w:rsidRPr="00A72126">
              <w:rPr>
                <w:rFonts w:cstheme="majorHAnsi"/>
                <w:sz w:val="24"/>
                <w:szCs w:val="24"/>
              </w:rPr>
              <w:t xml:space="preserve">Financially stable and </w:t>
            </w:r>
            <w:proofErr w:type="gramStart"/>
            <w:r w:rsidRPr="00A72126">
              <w:rPr>
                <w:rFonts w:cstheme="majorHAnsi"/>
                <w:sz w:val="24"/>
                <w:szCs w:val="24"/>
              </w:rPr>
              <w:t>respected, but</w:t>
            </w:r>
            <w:proofErr w:type="gramEnd"/>
            <w:r w:rsidRPr="00A72126">
              <w:rPr>
                <w:rFonts w:cstheme="majorHAnsi"/>
                <w:sz w:val="24"/>
                <w:szCs w:val="24"/>
              </w:rPr>
              <w:t xml:space="preserve"> feeling stagnant or disconnected from purpose.</w:t>
            </w:r>
          </w:p>
        </w:tc>
        <w:tc>
          <w:tcPr>
            <w:tcW w:w="0" w:type="auto"/>
            <w:vAlign w:val="center"/>
            <w:hideMark/>
          </w:tcPr>
          <w:p w14:paraId="1DFDCF24" w14:textId="77777777" w:rsidR="00A72126" w:rsidRPr="00A72126" w:rsidRDefault="00A72126" w:rsidP="00A72126">
            <w:pPr>
              <w:rPr>
                <w:rFonts w:cstheme="majorHAnsi"/>
                <w:sz w:val="24"/>
                <w:szCs w:val="24"/>
              </w:rPr>
            </w:pPr>
            <w:r w:rsidRPr="00A72126">
              <w:rPr>
                <w:rFonts w:cstheme="majorHAnsi"/>
                <w:sz w:val="24"/>
                <w:szCs w:val="24"/>
              </w:rPr>
              <w:t>Redefining success beyond external validation; reclaiming authenticity.</w:t>
            </w:r>
          </w:p>
        </w:tc>
        <w:tc>
          <w:tcPr>
            <w:tcW w:w="0" w:type="auto"/>
            <w:vAlign w:val="center"/>
            <w:hideMark/>
          </w:tcPr>
          <w:p w14:paraId="2D004EDA" w14:textId="77777777" w:rsidR="00A72126" w:rsidRPr="00A72126" w:rsidRDefault="00A72126" w:rsidP="00A72126">
            <w:pPr>
              <w:rPr>
                <w:rFonts w:cstheme="majorHAnsi"/>
                <w:sz w:val="24"/>
                <w:szCs w:val="24"/>
              </w:rPr>
            </w:pPr>
            <w:r w:rsidRPr="00A72126">
              <w:rPr>
                <w:rFonts w:cstheme="majorHAnsi"/>
                <w:sz w:val="24"/>
                <w:szCs w:val="24"/>
              </w:rPr>
              <w:t>Polished on the outside, restless within.</w:t>
            </w:r>
          </w:p>
        </w:tc>
      </w:tr>
      <w:tr w:rsidR="00A72126" w:rsidRPr="00A72126" w14:paraId="062C7C23" w14:textId="77777777" w:rsidTr="00A72126">
        <w:trPr>
          <w:tblCellSpacing w:w="15" w:type="dxa"/>
        </w:trPr>
        <w:tc>
          <w:tcPr>
            <w:tcW w:w="0" w:type="auto"/>
            <w:vAlign w:val="center"/>
            <w:hideMark/>
          </w:tcPr>
          <w:p w14:paraId="7BE3E88D" w14:textId="77777777" w:rsidR="00A72126" w:rsidRPr="00A72126" w:rsidRDefault="00A72126" w:rsidP="00A72126">
            <w:pPr>
              <w:rPr>
                <w:rFonts w:cstheme="majorHAnsi"/>
                <w:sz w:val="24"/>
                <w:szCs w:val="24"/>
              </w:rPr>
            </w:pPr>
            <w:r w:rsidRPr="00A72126">
              <w:rPr>
                <w:rFonts w:cstheme="majorHAnsi"/>
                <w:b/>
                <w:bCs/>
                <w:sz w:val="24"/>
                <w:szCs w:val="24"/>
              </w:rPr>
              <w:t>5</w:t>
            </w:r>
          </w:p>
        </w:tc>
        <w:tc>
          <w:tcPr>
            <w:tcW w:w="0" w:type="auto"/>
            <w:vAlign w:val="center"/>
            <w:hideMark/>
          </w:tcPr>
          <w:p w14:paraId="715D6E5E" w14:textId="77777777" w:rsidR="00A72126" w:rsidRPr="00A72126" w:rsidRDefault="00A72126" w:rsidP="00A72126">
            <w:pPr>
              <w:rPr>
                <w:rFonts w:cstheme="majorHAnsi"/>
                <w:sz w:val="24"/>
                <w:szCs w:val="24"/>
              </w:rPr>
            </w:pPr>
            <w:r w:rsidRPr="00A72126">
              <w:rPr>
                <w:rFonts w:cstheme="majorHAnsi"/>
                <w:b/>
                <w:bCs/>
                <w:sz w:val="24"/>
                <w:szCs w:val="24"/>
              </w:rPr>
              <w:t>The Mentor Clinician – The Transactional Guide</w:t>
            </w:r>
          </w:p>
        </w:tc>
        <w:tc>
          <w:tcPr>
            <w:tcW w:w="0" w:type="auto"/>
            <w:vAlign w:val="center"/>
            <w:hideMark/>
          </w:tcPr>
          <w:p w14:paraId="286003D0" w14:textId="77777777" w:rsidR="00A72126" w:rsidRPr="00A72126" w:rsidRDefault="00A72126" w:rsidP="00A72126">
            <w:pPr>
              <w:rPr>
                <w:rFonts w:cstheme="majorHAnsi"/>
                <w:sz w:val="24"/>
                <w:szCs w:val="24"/>
              </w:rPr>
            </w:pPr>
            <w:r w:rsidRPr="00A72126">
              <w:rPr>
                <w:rFonts w:cstheme="majorHAnsi"/>
                <w:sz w:val="24"/>
                <w:szCs w:val="24"/>
              </w:rPr>
              <w:t>Providing supervision or mentorship, often monetized.</w:t>
            </w:r>
          </w:p>
        </w:tc>
        <w:tc>
          <w:tcPr>
            <w:tcW w:w="0" w:type="auto"/>
            <w:vAlign w:val="center"/>
            <w:hideMark/>
          </w:tcPr>
          <w:p w14:paraId="067EF930" w14:textId="77777777" w:rsidR="00A72126" w:rsidRPr="00A72126" w:rsidRDefault="00A72126" w:rsidP="00A72126">
            <w:pPr>
              <w:rPr>
                <w:rFonts w:cstheme="majorHAnsi"/>
                <w:sz w:val="24"/>
                <w:szCs w:val="24"/>
              </w:rPr>
            </w:pPr>
            <w:r w:rsidRPr="00A72126">
              <w:rPr>
                <w:rFonts w:cstheme="majorHAnsi"/>
                <w:sz w:val="24"/>
                <w:szCs w:val="24"/>
              </w:rPr>
              <w:t>Balancing ethical prosperity with accessibility and integrity.</w:t>
            </w:r>
          </w:p>
        </w:tc>
        <w:tc>
          <w:tcPr>
            <w:tcW w:w="0" w:type="auto"/>
            <w:vAlign w:val="center"/>
            <w:hideMark/>
          </w:tcPr>
          <w:p w14:paraId="502A69DF" w14:textId="77777777" w:rsidR="00A72126" w:rsidRPr="00A72126" w:rsidRDefault="00A72126" w:rsidP="00A72126">
            <w:pPr>
              <w:rPr>
                <w:rFonts w:cstheme="majorHAnsi"/>
                <w:sz w:val="24"/>
                <w:szCs w:val="24"/>
              </w:rPr>
            </w:pPr>
            <w:r w:rsidRPr="00A72126">
              <w:rPr>
                <w:rFonts w:cstheme="majorHAnsi"/>
                <w:sz w:val="24"/>
                <w:szCs w:val="24"/>
              </w:rPr>
              <w:t xml:space="preserve">Wise, structured, </w:t>
            </w:r>
            <w:proofErr w:type="gramStart"/>
            <w:r w:rsidRPr="00A72126">
              <w:rPr>
                <w:rFonts w:cstheme="majorHAnsi"/>
                <w:sz w:val="24"/>
                <w:szCs w:val="24"/>
              </w:rPr>
              <w:t>boundary-aware</w:t>
            </w:r>
            <w:proofErr w:type="gramEnd"/>
            <w:r w:rsidRPr="00A72126">
              <w:rPr>
                <w:rFonts w:cstheme="majorHAnsi"/>
                <w:sz w:val="24"/>
                <w:szCs w:val="24"/>
              </w:rPr>
              <w:t>.</w:t>
            </w:r>
          </w:p>
        </w:tc>
      </w:tr>
      <w:tr w:rsidR="00A72126" w:rsidRPr="00A72126" w14:paraId="657FF47F" w14:textId="77777777" w:rsidTr="00A72126">
        <w:trPr>
          <w:tblCellSpacing w:w="15" w:type="dxa"/>
        </w:trPr>
        <w:tc>
          <w:tcPr>
            <w:tcW w:w="0" w:type="auto"/>
            <w:vAlign w:val="center"/>
            <w:hideMark/>
          </w:tcPr>
          <w:p w14:paraId="73A3024F" w14:textId="77777777" w:rsidR="00A72126" w:rsidRPr="00A72126" w:rsidRDefault="00A72126" w:rsidP="00A72126">
            <w:pPr>
              <w:rPr>
                <w:rFonts w:cstheme="majorHAnsi"/>
                <w:sz w:val="24"/>
                <w:szCs w:val="24"/>
              </w:rPr>
            </w:pPr>
            <w:r w:rsidRPr="00A72126">
              <w:rPr>
                <w:rFonts w:cstheme="majorHAnsi"/>
                <w:b/>
                <w:bCs/>
                <w:sz w:val="24"/>
                <w:szCs w:val="24"/>
              </w:rPr>
              <w:lastRenderedPageBreak/>
              <w:t>6</w:t>
            </w:r>
          </w:p>
        </w:tc>
        <w:tc>
          <w:tcPr>
            <w:tcW w:w="0" w:type="auto"/>
            <w:vAlign w:val="center"/>
            <w:hideMark/>
          </w:tcPr>
          <w:p w14:paraId="4F9C885C" w14:textId="77777777" w:rsidR="00A72126" w:rsidRPr="00A72126" w:rsidRDefault="00A72126" w:rsidP="00A72126">
            <w:pPr>
              <w:rPr>
                <w:rFonts w:cstheme="majorHAnsi"/>
                <w:sz w:val="24"/>
                <w:szCs w:val="24"/>
              </w:rPr>
            </w:pPr>
            <w:r w:rsidRPr="00A72126">
              <w:rPr>
                <w:rFonts w:cstheme="majorHAnsi"/>
                <w:b/>
                <w:bCs/>
                <w:sz w:val="24"/>
                <w:szCs w:val="24"/>
              </w:rPr>
              <w:t>The Integrator – The Alchemy Helper</w:t>
            </w:r>
          </w:p>
        </w:tc>
        <w:tc>
          <w:tcPr>
            <w:tcW w:w="0" w:type="auto"/>
            <w:vAlign w:val="center"/>
            <w:hideMark/>
          </w:tcPr>
          <w:p w14:paraId="43280E68" w14:textId="77777777" w:rsidR="00A72126" w:rsidRPr="00A72126" w:rsidRDefault="00A72126" w:rsidP="00A72126">
            <w:pPr>
              <w:rPr>
                <w:rFonts w:cstheme="majorHAnsi"/>
                <w:sz w:val="24"/>
                <w:szCs w:val="24"/>
              </w:rPr>
            </w:pPr>
            <w:r w:rsidRPr="00A72126">
              <w:rPr>
                <w:rFonts w:cstheme="majorHAnsi"/>
                <w:sz w:val="24"/>
                <w:szCs w:val="24"/>
              </w:rPr>
              <w:t>Aligning healer, human, and entrepreneur selves into harmony.</w:t>
            </w:r>
          </w:p>
        </w:tc>
        <w:tc>
          <w:tcPr>
            <w:tcW w:w="0" w:type="auto"/>
            <w:vAlign w:val="center"/>
            <w:hideMark/>
          </w:tcPr>
          <w:p w14:paraId="72BD9594" w14:textId="77777777" w:rsidR="00A72126" w:rsidRPr="00A72126" w:rsidRDefault="00A72126" w:rsidP="00A72126">
            <w:pPr>
              <w:rPr>
                <w:rFonts w:cstheme="majorHAnsi"/>
                <w:sz w:val="24"/>
                <w:szCs w:val="24"/>
              </w:rPr>
            </w:pPr>
            <w:r w:rsidRPr="00A72126">
              <w:rPr>
                <w:rFonts w:cstheme="majorHAnsi"/>
                <w:sz w:val="24"/>
                <w:szCs w:val="24"/>
              </w:rPr>
              <w:t>Living congruently, sustaining balance between service and self.</w:t>
            </w:r>
          </w:p>
        </w:tc>
        <w:tc>
          <w:tcPr>
            <w:tcW w:w="0" w:type="auto"/>
            <w:vAlign w:val="center"/>
            <w:hideMark/>
          </w:tcPr>
          <w:p w14:paraId="6E203AE2" w14:textId="77777777" w:rsidR="00A72126" w:rsidRPr="00A72126" w:rsidRDefault="00A72126" w:rsidP="00A72126">
            <w:pPr>
              <w:rPr>
                <w:rFonts w:cstheme="majorHAnsi"/>
                <w:sz w:val="24"/>
                <w:szCs w:val="24"/>
              </w:rPr>
            </w:pPr>
            <w:r w:rsidRPr="00A72126">
              <w:rPr>
                <w:rFonts w:cstheme="majorHAnsi"/>
                <w:sz w:val="24"/>
                <w:szCs w:val="24"/>
              </w:rPr>
              <w:t>Grounded, authentic, centered.</w:t>
            </w:r>
          </w:p>
        </w:tc>
      </w:tr>
      <w:tr w:rsidR="00A72126" w:rsidRPr="00A72126" w14:paraId="32E635DE" w14:textId="77777777" w:rsidTr="00A72126">
        <w:trPr>
          <w:tblCellSpacing w:w="15" w:type="dxa"/>
        </w:trPr>
        <w:tc>
          <w:tcPr>
            <w:tcW w:w="0" w:type="auto"/>
            <w:vAlign w:val="center"/>
            <w:hideMark/>
          </w:tcPr>
          <w:p w14:paraId="78D3AAD6" w14:textId="77777777" w:rsidR="00A72126" w:rsidRPr="00A72126" w:rsidRDefault="00A72126" w:rsidP="00A72126">
            <w:pPr>
              <w:rPr>
                <w:rFonts w:cstheme="majorHAnsi"/>
                <w:sz w:val="24"/>
                <w:szCs w:val="24"/>
              </w:rPr>
            </w:pPr>
            <w:r w:rsidRPr="00A72126">
              <w:rPr>
                <w:rFonts w:cstheme="majorHAnsi"/>
                <w:b/>
                <w:bCs/>
                <w:sz w:val="24"/>
                <w:szCs w:val="24"/>
              </w:rPr>
              <w:t>7</w:t>
            </w:r>
          </w:p>
        </w:tc>
        <w:tc>
          <w:tcPr>
            <w:tcW w:w="0" w:type="auto"/>
            <w:vAlign w:val="center"/>
            <w:hideMark/>
          </w:tcPr>
          <w:p w14:paraId="6B4DD9DD" w14:textId="77777777" w:rsidR="00A72126" w:rsidRPr="00A72126" w:rsidRDefault="00A72126" w:rsidP="00A72126">
            <w:pPr>
              <w:rPr>
                <w:rFonts w:cstheme="majorHAnsi"/>
                <w:sz w:val="24"/>
                <w:szCs w:val="24"/>
              </w:rPr>
            </w:pPr>
            <w:r w:rsidRPr="00A72126">
              <w:rPr>
                <w:rFonts w:cstheme="majorHAnsi"/>
                <w:b/>
                <w:bCs/>
                <w:sz w:val="24"/>
                <w:szCs w:val="24"/>
              </w:rPr>
              <w:t>The Wisdom Clinician – The Sage of Sustainability</w:t>
            </w:r>
          </w:p>
        </w:tc>
        <w:tc>
          <w:tcPr>
            <w:tcW w:w="0" w:type="auto"/>
            <w:vAlign w:val="center"/>
            <w:hideMark/>
          </w:tcPr>
          <w:p w14:paraId="24ABD285" w14:textId="77777777" w:rsidR="00A72126" w:rsidRPr="00A72126" w:rsidRDefault="00A72126" w:rsidP="00A72126">
            <w:pPr>
              <w:rPr>
                <w:rFonts w:cstheme="majorHAnsi"/>
                <w:sz w:val="24"/>
                <w:szCs w:val="24"/>
              </w:rPr>
            </w:pPr>
            <w:r w:rsidRPr="00A72126">
              <w:rPr>
                <w:rFonts w:cstheme="majorHAnsi"/>
                <w:sz w:val="24"/>
                <w:szCs w:val="24"/>
              </w:rPr>
              <w:t>Experienced and intentional; values depth over volume.</w:t>
            </w:r>
          </w:p>
        </w:tc>
        <w:tc>
          <w:tcPr>
            <w:tcW w:w="0" w:type="auto"/>
            <w:vAlign w:val="center"/>
            <w:hideMark/>
          </w:tcPr>
          <w:p w14:paraId="6EB80D0F" w14:textId="77777777" w:rsidR="00A72126" w:rsidRPr="00A72126" w:rsidRDefault="00A72126" w:rsidP="00A72126">
            <w:pPr>
              <w:rPr>
                <w:rFonts w:cstheme="majorHAnsi"/>
                <w:sz w:val="24"/>
                <w:szCs w:val="24"/>
              </w:rPr>
            </w:pPr>
            <w:r w:rsidRPr="00A72126">
              <w:rPr>
                <w:rFonts w:cstheme="majorHAnsi"/>
                <w:sz w:val="24"/>
                <w:szCs w:val="24"/>
              </w:rPr>
              <w:t>Modeling sustainability, protecting energy</w:t>
            </w:r>
            <w:proofErr w:type="gramStart"/>
            <w:r w:rsidRPr="00A72126">
              <w:rPr>
                <w:rFonts w:cstheme="majorHAnsi"/>
                <w:sz w:val="24"/>
                <w:szCs w:val="24"/>
              </w:rPr>
              <w:t>, guiding</w:t>
            </w:r>
            <w:proofErr w:type="gramEnd"/>
            <w:r w:rsidRPr="00A72126">
              <w:rPr>
                <w:rFonts w:cstheme="majorHAnsi"/>
                <w:sz w:val="24"/>
                <w:szCs w:val="24"/>
              </w:rPr>
              <w:t xml:space="preserve"> selectively.</w:t>
            </w:r>
          </w:p>
        </w:tc>
        <w:tc>
          <w:tcPr>
            <w:tcW w:w="0" w:type="auto"/>
            <w:vAlign w:val="center"/>
            <w:hideMark/>
          </w:tcPr>
          <w:p w14:paraId="25D9E300" w14:textId="77777777" w:rsidR="00A72126" w:rsidRPr="00A72126" w:rsidRDefault="00A72126" w:rsidP="00A72126">
            <w:pPr>
              <w:rPr>
                <w:rFonts w:cstheme="majorHAnsi"/>
                <w:sz w:val="24"/>
                <w:szCs w:val="24"/>
              </w:rPr>
            </w:pPr>
            <w:r w:rsidRPr="00A72126">
              <w:rPr>
                <w:rFonts w:cstheme="majorHAnsi"/>
                <w:sz w:val="24"/>
                <w:szCs w:val="24"/>
              </w:rPr>
              <w:t>Peaceful, steady, embodied.</w:t>
            </w:r>
          </w:p>
        </w:tc>
      </w:tr>
      <w:tr w:rsidR="00A72126" w:rsidRPr="00A72126" w14:paraId="048465A4" w14:textId="77777777" w:rsidTr="00A72126">
        <w:trPr>
          <w:tblCellSpacing w:w="15" w:type="dxa"/>
        </w:trPr>
        <w:tc>
          <w:tcPr>
            <w:tcW w:w="0" w:type="auto"/>
            <w:vAlign w:val="center"/>
            <w:hideMark/>
          </w:tcPr>
          <w:p w14:paraId="44AD4856" w14:textId="77777777" w:rsidR="00A72126" w:rsidRPr="00A72126" w:rsidRDefault="00A72126" w:rsidP="00A72126">
            <w:pPr>
              <w:rPr>
                <w:rFonts w:cstheme="majorHAnsi"/>
                <w:sz w:val="24"/>
                <w:szCs w:val="24"/>
              </w:rPr>
            </w:pPr>
            <w:r w:rsidRPr="00A72126">
              <w:rPr>
                <w:rFonts w:cstheme="majorHAnsi"/>
                <w:b/>
                <w:bCs/>
                <w:sz w:val="24"/>
                <w:szCs w:val="24"/>
              </w:rPr>
              <w:t>8</w:t>
            </w:r>
          </w:p>
        </w:tc>
        <w:tc>
          <w:tcPr>
            <w:tcW w:w="0" w:type="auto"/>
            <w:vAlign w:val="center"/>
            <w:hideMark/>
          </w:tcPr>
          <w:p w14:paraId="46BCD80B" w14:textId="77777777" w:rsidR="00A72126" w:rsidRPr="00A72126" w:rsidRDefault="00A72126" w:rsidP="00A72126">
            <w:pPr>
              <w:rPr>
                <w:rFonts w:cstheme="majorHAnsi"/>
                <w:sz w:val="24"/>
                <w:szCs w:val="24"/>
              </w:rPr>
            </w:pPr>
            <w:r w:rsidRPr="00A72126">
              <w:rPr>
                <w:rFonts w:cstheme="majorHAnsi"/>
                <w:b/>
                <w:bCs/>
                <w:sz w:val="24"/>
                <w:szCs w:val="24"/>
              </w:rPr>
              <w:t>The Legacy Clinician – The Meaning Maker</w:t>
            </w:r>
          </w:p>
        </w:tc>
        <w:tc>
          <w:tcPr>
            <w:tcW w:w="0" w:type="auto"/>
            <w:vAlign w:val="center"/>
            <w:hideMark/>
          </w:tcPr>
          <w:p w14:paraId="55B8FECD" w14:textId="77777777" w:rsidR="00A72126" w:rsidRPr="00A72126" w:rsidRDefault="00A72126" w:rsidP="00A72126">
            <w:pPr>
              <w:rPr>
                <w:rFonts w:cstheme="majorHAnsi"/>
                <w:sz w:val="24"/>
                <w:szCs w:val="24"/>
              </w:rPr>
            </w:pPr>
            <w:r w:rsidRPr="00A72126">
              <w:rPr>
                <w:rFonts w:cstheme="majorHAnsi"/>
                <w:sz w:val="24"/>
                <w:szCs w:val="24"/>
              </w:rPr>
              <w:t>Transforming experience into systems, writing, or leadership.</w:t>
            </w:r>
          </w:p>
        </w:tc>
        <w:tc>
          <w:tcPr>
            <w:tcW w:w="0" w:type="auto"/>
            <w:vAlign w:val="center"/>
            <w:hideMark/>
          </w:tcPr>
          <w:p w14:paraId="3513F263" w14:textId="77777777" w:rsidR="00A72126" w:rsidRPr="00A72126" w:rsidRDefault="00A72126" w:rsidP="00A72126">
            <w:pPr>
              <w:rPr>
                <w:rFonts w:cstheme="majorHAnsi"/>
                <w:sz w:val="24"/>
                <w:szCs w:val="24"/>
              </w:rPr>
            </w:pPr>
            <w:r w:rsidRPr="00A72126">
              <w:rPr>
                <w:rFonts w:cstheme="majorHAnsi"/>
                <w:sz w:val="24"/>
                <w:szCs w:val="24"/>
              </w:rPr>
              <w:t>Creating impact that outlives individual work; mentorship through embodiment.</w:t>
            </w:r>
          </w:p>
        </w:tc>
        <w:tc>
          <w:tcPr>
            <w:tcW w:w="0" w:type="auto"/>
            <w:vAlign w:val="center"/>
            <w:hideMark/>
          </w:tcPr>
          <w:p w14:paraId="594699BA" w14:textId="77777777" w:rsidR="00A72126" w:rsidRPr="00A72126" w:rsidRDefault="00A72126" w:rsidP="00A72126">
            <w:pPr>
              <w:rPr>
                <w:rFonts w:cstheme="majorHAnsi"/>
                <w:sz w:val="24"/>
                <w:szCs w:val="24"/>
              </w:rPr>
            </w:pPr>
            <w:r w:rsidRPr="00A72126">
              <w:rPr>
                <w:rFonts w:cstheme="majorHAnsi"/>
                <w:sz w:val="24"/>
                <w:szCs w:val="24"/>
              </w:rPr>
              <w:t>Purposeful, visionary, transcendent.</w:t>
            </w:r>
          </w:p>
        </w:tc>
      </w:tr>
    </w:tbl>
    <w:p w14:paraId="58B49396" w14:textId="77777777" w:rsidR="00A72126" w:rsidRDefault="00A72126" w:rsidP="0008112D">
      <w:pPr>
        <w:rPr>
          <w:rFonts w:cstheme="majorHAnsi"/>
          <w:sz w:val="24"/>
          <w:szCs w:val="24"/>
        </w:rPr>
      </w:pPr>
    </w:p>
    <w:p w14:paraId="670034E4" w14:textId="77777777" w:rsidR="00434166" w:rsidRPr="00434166" w:rsidRDefault="00434166" w:rsidP="00434166">
      <w:pPr>
        <w:rPr>
          <w:rFonts w:cstheme="majorHAnsi"/>
          <w:b/>
          <w:bCs/>
          <w:sz w:val="24"/>
          <w:szCs w:val="24"/>
        </w:rPr>
      </w:pPr>
      <w:r w:rsidRPr="00434166">
        <w:rPr>
          <w:rFonts w:cstheme="majorHAnsi"/>
          <w:b/>
          <w:bCs/>
          <w:sz w:val="24"/>
          <w:szCs w:val="24"/>
        </w:rPr>
        <w:t>Narrative Integration</w:t>
      </w:r>
    </w:p>
    <w:p w14:paraId="0DF9F6AF" w14:textId="77777777" w:rsidR="00434166" w:rsidRPr="00434166" w:rsidRDefault="00434166" w:rsidP="00434166">
      <w:pPr>
        <w:rPr>
          <w:rFonts w:cstheme="majorHAnsi"/>
          <w:sz w:val="24"/>
          <w:szCs w:val="24"/>
        </w:rPr>
      </w:pPr>
      <w:r w:rsidRPr="00434166">
        <w:rPr>
          <w:rFonts w:cstheme="majorHAnsi"/>
          <w:sz w:val="24"/>
          <w:szCs w:val="24"/>
        </w:rPr>
        <w:t xml:space="preserve">As we grow, theory becomes less about what we </w:t>
      </w:r>
      <w:r w:rsidRPr="00434166">
        <w:rPr>
          <w:rFonts w:cstheme="majorHAnsi"/>
          <w:i/>
          <w:iCs/>
          <w:sz w:val="24"/>
          <w:szCs w:val="24"/>
        </w:rPr>
        <w:t>know</w:t>
      </w:r>
      <w:r w:rsidRPr="00434166">
        <w:rPr>
          <w:rFonts w:cstheme="majorHAnsi"/>
          <w:sz w:val="24"/>
          <w:szCs w:val="24"/>
        </w:rPr>
        <w:t xml:space="preserve"> and more about what we </w:t>
      </w:r>
      <w:r w:rsidRPr="00434166">
        <w:rPr>
          <w:rFonts w:cstheme="majorHAnsi"/>
          <w:i/>
          <w:iCs/>
          <w:sz w:val="24"/>
          <w:szCs w:val="24"/>
        </w:rPr>
        <w:t>embody.</w:t>
      </w:r>
      <w:r w:rsidRPr="00434166">
        <w:rPr>
          <w:rFonts w:cstheme="majorHAnsi"/>
          <w:sz w:val="24"/>
          <w:szCs w:val="24"/>
        </w:rPr>
        <w:t xml:space="preserve"> Each archetype carries a lesson that reflects a deeper theoretical truth. Erikson (1963) taught us that identity evolves through </w:t>
      </w:r>
      <w:proofErr w:type="gramStart"/>
      <w:r w:rsidRPr="00434166">
        <w:rPr>
          <w:rFonts w:cstheme="majorHAnsi"/>
          <w:sz w:val="24"/>
          <w:szCs w:val="24"/>
        </w:rPr>
        <w:t>relationship —</w:t>
      </w:r>
      <w:proofErr w:type="gramEnd"/>
      <w:r w:rsidRPr="00434166">
        <w:rPr>
          <w:rFonts w:cstheme="majorHAnsi"/>
          <w:sz w:val="24"/>
          <w:szCs w:val="24"/>
        </w:rPr>
        <w:t xml:space="preserve"> that becoming is always a dialogue, not a solo act. Jung (1959) reminded us that growth is the process of </w:t>
      </w:r>
      <w:r w:rsidRPr="00434166">
        <w:rPr>
          <w:rFonts w:cstheme="majorHAnsi"/>
          <w:i/>
          <w:iCs/>
          <w:sz w:val="24"/>
          <w:szCs w:val="24"/>
        </w:rPr>
        <w:t>individuation</w:t>
      </w:r>
      <w:r w:rsidRPr="00434166">
        <w:rPr>
          <w:rFonts w:cstheme="majorHAnsi"/>
          <w:sz w:val="24"/>
          <w:szCs w:val="24"/>
        </w:rPr>
        <w:t xml:space="preserve"> — the lifelong task of integrating our many selves: the helper, the healer, the leader, and the learner.</w:t>
      </w:r>
    </w:p>
    <w:p w14:paraId="4979419C" w14:textId="77777777" w:rsidR="00434166" w:rsidRPr="00434166" w:rsidRDefault="00434166" w:rsidP="00434166">
      <w:pPr>
        <w:rPr>
          <w:rFonts w:cstheme="majorHAnsi"/>
          <w:sz w:val="24"/>
          <w:szCs w:val="24"/>
        </w:rPr>
      </w:pPr>
      <w:r w:rsidRPr="00434166">
        <w:rPr>
          <w:rFonts w:cstheme="majorHAnsi"/>
          <w:sz w:val="24"/>
          <w:szCs w:val="24"/>
        </w:rPr>
        <w:t xml:space="preserve">Each stage of the </w:t>
      </w:r>
      <w:proofErr w:type="spellStart"/>
      <w:r w:rsidRPr="00434166">
        <w:rPr>
          <w:rFonts w:cstheme="majorHAnsi"/>
          <w:b/>
          <w:bCs/>
          <w:sz w:val="24"/>
          <w:szCs w:val="24"/>
        </w:rPr>
        <w:t>StoneBloom</w:t>
      </w:r>
      <w:proofErr w:type="spellEnd"/>
      <w:r w:rsidRPr="00434166">
        <w:rPr>
          <w:rFonts w:cstheme="majorHAnsi"/>
          <w:b/>
          <w:bCs/>
          <w:sz w:val="24"/>
          <w:szCs w:val="24"/>
        </w:rPr>
        <w:t xml:space="preserve"> Archetype Model™</w:t>
      </w:r>
      <w:r w:rsidRPr="00434166">
        <w:rPr>
          <w:rFonts w:cstheme="majorHAnsi"/>
          <w:sz w:val="24"/>
          <w:szCs w:val="24"/>
        </w:rPr>
        <w:t xml:space="preserve"> finds its echo in theory, practice, and the lived psychology of service. Together, they reveal that theory is not static knowledge — it is a living mirror that evolves with us.</w:t>
      </w:r>
    </w:p>
    <w:p w14:paraId="4BD6D3B0" w14:textId="66E0EDA0" w:rsidR="00434166" w:rsidRPr="00434166" w:rsidRDefault="00434166" w:rsidP="00434166">
      <w:pPr>
        <w:rPr>
          <w:rFonts w:cstheme="majorHAnsi"/>
          <w:sz w:val="24"/>
          <w:szCs w:val="24"/>
        </w:rPr>
      </w:pPr>
    </w:p>
    <w:p w14:paraId="0B83F4DC" w14:textId="77777777" w:rsidR="00434166" w:rsidRPr="00434166" w:rsidRDefault="00434166" w:rsidP="00434166">
      <w:pPr>
        <w:rPr>
          <w:rFonts w:cstheme="majorHAnsi"/>
          <w:b/>
          <w:bCs/>
          <w:sz w:val="24"/>
          <w:szCs w:val="24"/>
        </w:rPr>
      </w:pPr>
      <w:r w:rsidRPr="00434166">
        <w:rPr>
          <w:rFonts w:cstheme="majorHAnsi"/>
          <w:b/>
          <w:bCs/>
          <w:sz w:val="24"/>
          <w:szCs w:val="24"/>
        </w:rPr>
        <w:t>The Initiate – Searching for Belonging</w:t>
      </w:r>
    </w:p>
    <w:p w14:paraId="6055614E" w14:textId="77777777" w:rsidR="00434166" w:rsidRPr="00434166" w:rsidRDefault="00434166" w:rsidP="00434166">
      <w:pPr>
        <w:rPr>
          <w:rFonts w:cstheme="majorHAnsi"/>
          <w:sz w:val="24"/>
          <w:szCs w:val="24"/>
        </w:rPr>
      </w:pPr>
      <w:r w:rsidRPr="00434166">
        <w:rPr>
          <w:rFonts w:cstheme="majorHAnsi"/>
          <w:sz w:val="24"/>
          <w:szCs w:val="24"/>
        </w:rPr>
        <w:lastRenderedPageBreak/>
        <w:t xml:space="preserve">The Initiate stands in the doorway of the profession, learning the sacred tension between curiosity and competence. Humanistic theory grounds this stage — Rogers’ (1961) concept of </w:t>
      </w:r>
      <w:r w:rsidRPr="00434166">
        <w:rPr>
          <w:rFonts w:cstheme="majorHAnsi"/>
          <w:i/>
          <w:iCs/>
          <w:sz w:val="24"/>
          <w:szCs w:val="24"/>
        </w:rPr>
        <w:t>congruence</w:t>
      </w:r>
      <w:r w:rsidRPr="00434166">
        <w:rPr>
          <w:rFonts w:cstheme="majorHAnsi"/>
          <w:sz w:val="24"/>
          <w:szCs w:val="24"/>
        </w:rPr>
        <w:t xml:space="preserve"> and Adler’s emphasis on </w:t>
      </w:r>
      <w:r w:rsidRPr="00434166">
        <w:rPr>
          <w:rFonts w:cstheme="majorHAnsi"/>
          <w:i/>
          <w:iCs/>
          <w:sz w:val="24"/>
          <w:szCs w:val="24"/>
        </w:rPr>
        <w:t>belonging</w:t>
      </w:r>
      <w:r w:rsidRPr="00434166">
        <w:rPr>
          <w:rFonts w:cstheme="majorHAnsi"/>
          <w:sz w:val="24"/>
          <w:szCs w:val="24"/>
        </w:rPr>
        <w:t xml:space="preserve"> shape the early identity of the helper. The Initiate learns that empathy precedes expertise, and that humility is the beginning of wisdom.</w:t>
      </w:r>
    </w:p>
    <w:p w14:paraId="4682CED1" w14:textId="21737F22" w:rsidR="00434166" w:rsidRPr="00434166" w:rsidRDefault="00434166" w:rsidP="00434166">
      <w:pPr>
        <w:rPr>
          <w:rFonts w:cstheme="majorHAnsi"/>
          <w:sz w:val="24"/>
          <w:szCs w:val="24"/>
        </w:rPr>
      </w:pPr>
    </w:p>
    <w:p w14:paraId="23450DD5" w14:textId="77777777" w:rsidR="00434166" w:rsidRPr="00434166" w:rsidRDefault="00434166" w:rsidP="00434166">
      <w:pPr>
        <w:rPr>
          <w:rFonts w:cstheme="majorHAnsi"/>
          <w:b/>
          <w:bCs/>
          <w:sz w:val="24"/>
          <w:szCs w:val="24"/>
        </w:rPr>
      </w:pPr>
      <w:r w:rsidRPr="00434166">
        <w:rPr>
          <w:rFonts w:cstheme="majorHAnsi"/>
          <w:b/>
          <w:bCs/>
          <w:sz w:val="24"/>
          <w:szCs w:val="24"/>
        </w:rPr>
        <w:t>The Working Therapist – Surviving the System</w:t>
      </w:r>
    </w:p>
    <w:p w14:paraId="2B30590E" w14:textId="77777777" w:rsidR="00434166" w:rsidRPr="00434166" w:rsidRDefault="00434166" w:rsidP="00434166">
      <w:pPr>
        <w:rPr>
          <w:rFonts w:cstheme="majorHAnsi"/>
          <w:sz w:val="24"/>
          <w:szCs w:val="24"/>
        </w:rPr>
      </w:pPr>
      <w:r w:rsidRPr="00434166">
        <w:rPr>
          <w:rFonts w:cstheme="majorHAnsi"/>
          <w:sz w:val="24"/>
          <w:szCs w:val="24"/>
        </w:rPr>
        <w:t>The Working Therapist embodies Maslach and Leiter’s (2016) insights on burnout — the recognition that exhaustion is not weakness but a signal. Polyvagal theory (Porges, 2011) deepens this understanding: empathy requires regulation, and safety is the nervous system’s first language.</w:t>
      </w:r>
      <w:r w:rsidRPr="00434166">
        <w:rPr>
          <w:rFonts w:cstheme="majorHAnsi"/>
          <w:sz w:val="24"/>
          <w:szCs w:val="24"/>
        </w:rPr>
        <w:br/>
        <w:t xml:space="preserve">This stage calls the clinician to integrate </w:t>
      </w:r>
      <w:r w:rsidRPr="00434166">
        <w:rPr>
          <w:rFonts w:cstheme="majorHAnsi"/>
          <w:i/>
          <w:iCs/>
          <w:sz w:val="24"/>
          <w:szCs w:val="24"/>
        </w:rPr>
        <w:t>behavioral structure with humanistic care</w:t>
      </w:r>
      <w:r w:rsidRPr="00434166">
        <w:rPr>
          <w:rFonts w:cstheme="majorHAnsi"/>
          <w:sz w:val="24"/>
          <w:szCs w:val="24"/>
        </w:rPr>
        <w:t>, learning to protect both the client’s dignity and their own capacity to serve.</w:t>
      </w:r>
    </w:p>
    <w:p w14:paraId="78D53C28" w14:textId="473398A3" w:rsidR="00434166" w:rsidRPr="00434166" w:rsidRDefault="00434166" w:rsidP="00434166">
      <w:pPr>
        <w:rPr>
          <w:rFonts w:cstheme="majorHAnsi"/>
          <w:sz w:val="24"/>
          <w:szCs w:val="24"/>
        </w:rPr>
      </w:pPr>
    </w:p>
    <w:p w14:paraId="2771D513" w14:textId="77777777" w:rsidR="00434166" w:rsidRPr="00434166" w:rsidRDefault="00434166" w:rsidP="00434166">
      <w:pPr>
        <w:rPr>
          <w:rFonts w:cstheme="majorHAnsi"/>
          <w:b/>
          <w:bCs/>
          <w:sz w:val="24"/>
          <w:szCs w:val="24"/>
        </w:rPr>
      </w:pPr>
      <w:r w:rsidRPr="00434166">
        <w:rPr>
          <w:rFonts w:cstheme="majorHAnsi"/>
          <w:b/>
          <w:bCs/>
          <w:sz w:val="24"/>
          <w:szCs w:val="24"/>
        </w:rPr>
        <w:t>The Supervisor Clinician – Authority Meets Power</w:t>
      </w:r>
    </w:p>
    <w:p w14:paraId="55080E32" w14:textId="77777777" w:rsidR="00434166" w:rsidRPr="00434166" w:rsidRDefault="00434166" w:rsidP="00434166">
      <w:pPr>
        <w:rPr>
          <w:rFonts w:cstheme="majorHAnsi"/>
          <w:sz w:val="24"/>
          <w:szCs w:val="24"/>
        </w:rPr>
      </w:pPr>
      <w:r w:rsidRPr="00434166">
        <w:rPr>
          <w:rFonts w:cstheme="majorHAnsi"/>
          <w:sz w:val="24"/>
          <w:szCs w:val="24"/>
        </w:rPr>
        <w:t xml:space="preserve">The Supervisor Clinician represents leadership in motion — power, reflection, and vulnerability intersecting. Bass’s (1990) </w:t>
      </w:r>
      <w:r w:rsidRPr="00434166">
        <w:rPr>
          <w:rFonts w:cstheme="majorHAnsi"/>
          <w:i/>
          <w:iCs/>
          <w:sz w:val="24"/>
          <w:szCs w:val="24"/>
        </w:rPr>
        <w:t>transformational leadership theory</w:t>
      </w:r>
      <w:r w:rsidRPr="00434166">
        <w:rPr>
          <w:rFonts w:cstheme="majorHAnsi"/>
          <w:sz w:val="24"/>
          <w:szCs w:val="24"/>
        </w:rPr>
        <w:t xml:space="preserve"> and Vygotsky’s (1978) </w:t>
      </w:r>
      <w:r w:rsidRPr="00434166">
        <w:rPr>
          <w:rFonts w:cstheme="majorHAnsi"/>
          <w:i/>
          <w:iCs/>
          <w:sz w:val="24"/>
          <w:szCs w:val="24"/>
        </w:rPr>
        <w:t>social learning framework</w:t>
      </w:r>
      <w:r w:rsidRPr="00434166">
        <w:rPr>
          <w:rFonts w:cstheme="majorHAnsi"/>
          <w:sz w:val="24"/>
          <w:szCs w:val="24"/>
        </w:rPr>
        <w:t xml:space="preserve"> illuminate how modeling shapes growth. Yet Jung warns that leadership also awakens the </w:t>
      </w:r>
      <w:r w:rsidRPr="00434166">
        <w:rPr>
          <w:rFonts w:cstheme="majorHAnsi"/>
          <w:i/>
          <w:iCs/>
          <w:sz w:val="24"/>
          <w:szCs w:val="24"/>
        </w:rPr>
        <w:t>teacher’s shadow</w:t>
      </w:r>
      <w:r w:rsidRPr="00434166">
        <w:rPr>
          <w:rFonts w:cstheme="majorHAnsi"/>
          <w:sz w:val="24"/>
          <w:szCs w:val="24"/>
        </w:rPr>
        <w:t xml:space="preserve"> — the temptation to confuse influence with identity.</w:t>
      </w:r>
      <w:r w:rsidRPr="00434166">
        <w:rPr>
          <w:rFonts w:cstheme="majorHAnsi"/>
          <w:sz w:val="24"/>
          <w:szCs w:val="24"/>
        </w:rPr>
        <w:br/>
        <w:t>The Supervisor’s task is to transform control into curiosity and guidance into grace, remembering that stewardship is sacred work.</w:t>
      </w:r>
    </w:p>
    <w:p w14:paraId="31157B44" w14:textId="251C3BEC" w:rsidR="00434166" w:rsidRPr="00434166" w:rsidRDefault="00434166" w:rsidP="00434166">
      <w:pPr>
        <w:rPr>
          <w:rFonts w:cstheme="majorHAnsi"/>
          <w:sz w:val="24"/>
          <w:szCs w:val="24"/>
        </w:rPr>
      </w:pPr>
    </w:p>
    <w:p w14:paraId="2026B726" w14:textId="77777777" w:rsidR="00434166" w:rsidRPr="00434166" w:rsidRDefault="00434166" w:rsidP="00434166">
      <w:pPr>
        <w:rPr>
          <w:rFonts w:cstheme="majorHAnsi"/>
          <w:b/>
          <w:bCs/>
          <w:sz w:val="24"/>
          <w:szCs w:val="24"/>
        </w:rPr>
      </w:pPr>
      <w:r w:rsidRPr="00434166">
        <w:rPr>
          <w:rFonts w:cstheme="majorHAnsi"/>
          <w:b/>
          <w:bCs/>
          <w:sz w:val="24"/>
          <w:szCs w:val="24"/>
        </w:rPr>
        <w:t>The Struggling Entrepreneur – The High of Autonomy</w:t>
      </w:r>
    </w:p>
    <w:p w14:paraId="084CDF4F" w14:textId="77777777" w:rsidR="00434166" w:rsidRPr="00434166" w:rsidRDefault="00434166" w:rsidP="00434166">
      <w:pPr>
        <w:rPr>
          <w:rFonts w:cstheme="majorHAnsi"/>
          <w:sz w:val="24"/>
          <w:szCs w:val="24"/>
        </w:rPr>
      </w:pPr>
      <w:r w:rsidRPr="00434166">
        <w:rPr>
          <w:rFonts w:cstheme="majorHAnsi"/>
          <w:sz w:val="24"/>
          <w:szCs w:val="24"/>
        </w:rPr>
        <w:t xml:space="preserve">This archetype personifies Deci and Ryan’s (2000) </w:t>
      </w:r>
      <w:r w:rsidRPr="00434166">
        <w:rPr>
          <w:rFonts w:cstheme="majorHAnsi"/>
          <w:i/>
          <w:iCs/>
          <w:sz w:val="24"/>
          <w:szCs w:val="24"/>
        </w:rPr>
        <w:t>Self-Determination Theory</w:t>
      </w:r>
      <w:r w:rsidRPr="00434166">
        <w:rPr>
          <w:rFonts w:cstheme="majorHAnsi"/>
          <w:sz w:val="24"/>
          <w:szCs w:val="24"/>
        </w:rPr>
        <w:t xml:space="preserve"> — the human need for autonomy, competence, and relatedness. Leaving institutional structure invites freedom but also anxiety. Existential thought, from Frankl (1959) to May (1981), reminds </w:t>
      </w:r>
      <w:proofErr w:type="gramStart"/>
      <w:r w:rsidRPr="00434166">
        <w:rPr>
          <w:rFonts w:cstheme="majorHAnsi"/>
          <w:sz w:val="24"/>
          <w:szCs w:val="24"/>
        </w:rPr>
        <w:t>us</w:t>
      </w:r>
      <w:proofErr w:type="gramEnd"/>
      <w:r w:rsidRPr="00434166">
        <w:rPr>
          <w:rFonts w:cstheme="majorHAnsi"/>
          <w:sz w:val="24"/>
          <w:szCs w:val="24"/>
        </w:rPr>
        <w:t xml:space="preserve"> that freedom without meaning becomes chaos.</w:t>
      </w:r>
      <w:r w:rsidRPr="00434166">
        <w:rPr>
          <w:rFonts w:cstheme="majorHAnsi"/>
          <w:sz w:val="24"/>
          <w:szCs w:val="24"/>
        </w:rPr>
        <w:br/>
        <w:t>Here the clinician learns to balance the science of business with the soul of service — discovering that autonomy without purpose is just another kind of captivity.</w:t>
      </w:r>
    </w:p>
    <w:p w14:paraId="081F9D83" w14:textId="583C8737" w:rsidR="00434166" w:rsidRPr="00434166" w:rsidRDefault="00434166" w:rsidP="00434166">
      <w:pPr>
        <w:rPr>
          <w:rFonts w:cstheme="majorHAnsi"/>
          <w:sz w:val="24"/>
          <w:szCs w:val="24"/>
        </w:rPr>
      </w:pPr>
    </w:p>
    <w:p w14:paraId="3FEA6CD4" w14:textId="77777777" w:rsidR="00434166" w:rsidRPr="00434166" w:rsidRDefault="00434166" w:rsidP="00434166">
      <w:pPr>
        <w:rPr>
          <w:rFonts w:cstheme="majorHAnsi"/>
          <w:b/>
          <w:bCs/>
          <w:sz w:val="24"/>
          <w:szCs w:val="24"/>
        </w:rPr>
      </w:pPr>
      <w:r w:rsidRPr="00434166">
        <w:rPr>
          <w:rFonts w:cstheme="majorHAnsi"/>
          <w:b/>
          <w:bCs/>
          <w:sz w:val="24"/>
          <w:szCs w:val="24"/>
        </w:rPr>
        <w:t>The Accomplished Clinician – The Comfort of Conditioning</w:t>
      </w:r>
    </w:p>
    <w:p w14:paraId="1F5DCA5F" w14:textId="77777777" w:rsidR="00434166" w:rsidRPr="00434166" w:rsidRDefault="00434166" w:rsidP="00434166">
      <w:pPr>
        <w:rPr>
          <w:rFonts w:cstheme="majorHAnsi"/>
          <w:sz w:val="24"/>
          <w:szCs w:val="24"/>
        </w:rPr>
      </w:pPr>
      <w:r w:rsidRPr="00434166">
        <w:rPr>
          <w:rFonts w:cstheme="majorHAnsi"/>
          <w:sz w:val="24"/>
          <w:szCs w:val="24"/>
        </w:rPr>
        <w:lastRenderedPageBreak/>
        <w:t xml:space="preserve">The Accomplished Clinician reflects Frankl’s (1959) tension between </w:t>
      </w:r>
      <w:r w:rsidRPr="00434166">
        <w:rPr>
          <w:rFonts w:cstheme="majorHAnsi"/>
          <w:i/>
          <w:iCs/>
          <w:sz w:val="24"/>
          <w:szCs w:val="24"/>
        </w:rPr>
        <w:t>success and significance.</w:t>
      </w:r>
      <w:r w:rsidRPr="00434166">
        <w:rPr>
          <w:rFonts w:cstheme="majorHAnsi"/>
          <w:sz w:val="24"/>
          <w:szCs w:val="24"/>
        </w:rPr>
        <w:t xml:space="preserve"> Positive psychology (Seligman &amp; Csikszentmihalyi, 2000) reframes achievement as a byproduct of meaning, not a substitute for it.</w:t>
      </w:r>
      <w:r w:rsidRPr="00434166">
        <w:rPr>
          <w:rFonts w:cstheme="majorHAnsi"/>
          <w:sz w:val="24"/>
          <w:szCs w:val="24"/>
        </w:rPr>
        <w:br/>
        <w:t xml:space="preserve">At this stage, the clinician embodies Erikson’s </w:t>
      </w:r>
      <w:r w:rsidRPr="00434166">
        <w:rPr>
          <w:rFonts w:cstheme="majorHAnsi"/>
          <w:i/>
          <w:iCs/>
          <w:sz w:val="24"/>
          <w:szCs w:val="24"/>
        </w:rPr>
        <w:t>generativity vs. stagnation</w:t>
      </w:r>
      <w:r w:rsidRPr="00434166">
        <w:rPr>
          <w:rFonts w:cstheme="majorHAnsi"/>
          <w:sz w:val="24"/>
          <w:szCs w:val="24"/>
        </w:rPr>
        <w:t xml:space="preserve"> conflict — realizing that comfort can become complacency. The transition here is from performance to purpose — the surrender of image for authenticity.</w:t>
      </w:r>
    </w:p>
    <w:p w14:paraId="6C2971AE" w14:textId="356AAB5B" w:rsidR="00434166" w:rsidRPr="00434166" w:rsidRDefault="00434166" w:rsidP="00434166">
      <w:pPr>
        <w:rPr>
          <w:rFonts w:cstheme="majorHAnsi"/>
          <w:sz w:val="24"/>
          <w:szCs w:val="24"/>
        </w:rPr>
      </w:pPr>
    </w:p>
    <w:p w14:paraId="0CFB11E1" w14:textId="77777777" w:rsidR="00434166" w:rsidRPr="00434166" w:rsidRDefault="00434166" w:rsidP="00434166">
      <w:pPr>
        <w:rPr>
          <w:rFonts w:cstheme="majorHAnsi"/>
          <w:b/>
          <w:bCs/>
          <w:sz w:val="24"/>
          <w:szCs w:val="24"/>
        </w:rPr>
      </w:pPr>
      <w:r w:rsidRPr="00434166">
        <w:rPr>
          <w:rFonts w:cstheme="majorHAnsi"/>
          <w:b/>
          <w:bCs/>
          <w:sz w:val="24"/>
          <w:szCs w:val="24"/>
        </w:rPr>
        <w:t>The Integrator – The Alchemy Helper</w:t>
      </w:r>
    </w:p>
    <w:p w14:paraId="16E9AD59" w14:textId="77777777" w:rsidR="00434166" w:rsidRPr="00434166" w:rsidRDefault="00434166" w:rsidP="00434166">
      <w:pPr>
        <w:rPr>
          <w:rFonts w:cstheme="majorHAnsi"/>
          <w:sz w:val="24"/>
          <w:szCs w:val="24"/>
        </w:rPr>
      </w:pPr>
      <w:r w:rsidRPr="00434166">
        <w:rPr>
          <w:rFonts w:cstheme="majorHAnsi"/>
          <w:sz w:val="24"/>
          <w:szCs w:val="24"/>
        </w:rPr>
        <w:t xml:space="preserve">The Integrator sits at the center of the model — the embodiment of </w:t>
      </w:r>
      <w:r w:rsidRPr="00434166">
        <w:rPr>
          <w:rFonts w:cstheme="majorHAnsi"/>
          <w:i/>
          <w:iCs/>
          <w:sz w:val="24"/>
          <w:szCs w:val="24"/>
        </w:rPr>
        <w:t>Maslow’s (1971) self-actualization</w:t>
      </w:r>
      <w:r w:rsidRPr="00434166">
        <w:rPr>
          <w:rFonts w:cstheme="majorHAnsi"/>
          <w:sz w:val="24"/>
          <w:szCs w:val="24"/>
        </w:rPr>
        <w:t xml:space="preserve"> and </w:t>
      </w:r>
      <w:r w:rsidRPr="00434166">
        <w:rPr>
          <w:rFonts w:cstheme="majorHAnsi"/>
          <w:i/>
          <w:iCs/>
          <w:sz w:val="24"/>
          <w:szCs w:val="24"/>
        </w:rPr>
        <w:t>Rogers’ congruence.</w:t>
      </w:r>
      <w:r w:rsidRPr="00434166">
        <w:rPr>
          <w:rFonts w:cstheme="majorHAnsi"/>
          <w:sz w:val="24"/>
          <w:szCs w:val="24"/>
        </w:rPr>
        <w:t xml:space="preserve"> Here, theory ceases to be external; it becomes embodied. Mindfulness-based and transpersonal models remind us that healing occurs when the mind, body, and mission align.</w:t>
      </w:r>
      <w:r w:rsidRPr="00434166">
        <w:rPr>
          <w:rFonts w:cstheme="majorHAnsi"/>
          <w:sz w:val="24"/>
          <w:szCs w:val="24"/>
        </w:rPr>
        <w:br/>
        <w:t>The Integrator is the living bridge between theory and embodiment, intellect and intuition, work and worth. What was once learned is now lived — not as perfection, but as peace.</w:t>
      </w:r>
    </w:p>
    <w:p w14:paraId="1DABE32F" w14:textId="407DEF40" w:rsidR="00434166" w:rsidRPr="00434166" w:rsidRDefault="00434166" w:rsidP="00434166">
      <w:pPr>
        <w:rPr>
          <w:rFonts w:cstheme="majorHAnsi"/>
          <w:sz w:val="24"/>
          <w:szCs w:val="24"/>
        </w:rPr>
      </w:pPr>
    </w:p>
    <w:p w14:paraId="66375039" w14:textId="77777777" w:rsidR="00434166" w:rsidRPr="00434166" w:rsidRDefault="00434166" w:rsidP="00434166">
      <w:pPr>
        <w:rPr>
          <w:rFonts w:cstheme="majorHAnsi"/>
          <w:b/>
          <w:bCs/>
          <w:sz w:val="24"/>
          <w:szCs w:val="24"/>
        </w:rPr>
      </w:pPr>
      <w:r w:rsidRPr="00434166">
        <w:rPr>
          <w:rFonts w:cstheme="majorHAnsi"/>
          <w:b/>
          <w:bCs/>
          <w:sz w:val="24"/>
          <w:szCs w:val="24"/>
        </w:rPr>
        <w:t>The Mentor Clinician – Authority Meets Reflection</w:t>
      </w:r>
    </w:p>
    <w:p w14:paraId="730D85DA" w14:textId="77777777" w:rsidR="00434166" w:rsidRPr="00434166" w:rsidRDefault="00434166" w:rsidP="00434166">
      <w:pPr>
        <w:rPr>
          <w:rFonts w:cstheme="majorHAnsi"/>
          <w:sz w:val="24"/>
          <w:szCs w:val="24"/>
        </w:rPr>
      </w:pPr>
      <w:r w:rsidRPr="00434166">
        <w:rPr>
          <w:rFonts w:cstheme="majorHAnsi"/>
          <w:sz w:val="24"/>
          <w:szCs w:val="24"/>
        </w:rPr>
        <w:t xml:space="preserve">The Mentor Clinician echoes </w:t>
      </w:r>
      <w:r w:rsidRPr="00434166">
        <w:rPr>
          <w:rFonts w:cstheme="majorHAnsi"/>
          <w:i/>
          <w:iCs/>
          <w:sz w:val="24"/>
          <w:szCs w:val="24"/>
        </w:rPr>
        <w:t>transformational leadership</w:t>
      </w:r>
      <w:r w:rsidRPr="00434166">
        <w:rPr>
          <w:rFonts w:cstheme="majorHAnsi"/>
          <w:sz w:val="24"/>
          <w:szCs w:val="24"/>
        </w:rPr>
        <w:t xml:space="preserve"> once again, but now through the lens of </w:t>
      </w:r>
      <w:r w:rsidRPr="00434166">
        <w:rPr>
          <w:rFonts w:cstheme="majorHAnsi"/>
          <w:i/>
          <w:iCs/>
          <w:sz w:val="24"/>
          <w:szCs w:val="24"/>
        </w:rPr>
        <w:t xml:space="preserve">relational-cultural theory (Miller, </w:t>
      </w:r>
      <w:proofErr w:type="gramStart"/>
      <w:r w:rsidRPr="00434166">
        <w:rPr>
          <w:rFonts w:cstheme="majorHAnsi"/>
          <w:i/>
          <w:iCs/>
          <w:sz w:val="24"/>
          <w:szCs w:val="24"/>
        </w:rPr>
        <w:t>1988)</w:t>
      </w:r>
      <w:r w:rsidRPr="00434166">
        <w:rPr>
          <w:rFonts w:cstheme="majorHAnsi"/>
          <w:sz w:val="24"/>
          <w:szCs w:val="24"/>
        </w:rPr>
        <w:t xml:space="preserve"> —</w:t>
      </w:r>
      <w:proofErr w:type="gramEnd"/>
      <w:r w:rsidRPr="00434166">
        <w:rPr>
          <w:rFonts w:cstheme="majorHAnsi"/>
          <w:sz w:val="24"/>
          <w:szCs w:val="24"/>
        </w:rPr>
        <w:t xml:space="preserve"> connection as growth. The Mentor’s wisdom is not held; it’s shared. This stage embodies Jung’s alchemical balance between ego and soul, the teacher who teaches by example rather than instruction.</w:t>
      </w:r>
      <w:r w:rsidRPr="00434166">
        <w:rPr>
          <w:rFonts w:cstheme="majorHAnsi"/>
          <w:sz w:val="24"/>
          <w:szCs w:val="24"/>
        </w:rPr>
        <w:br/>
        <w:t xml:space="preserve">True mentorship, as Skovholt and Rønnestad (2003) noted, is the sign of </w:t>
      </w:r>
      <w:r w:rsidRPr="00434166">
        <w:rPr>
          <w:rFonts w:cstheme="majorHAnsi"/>
          <w:i/>
          <w:iCs/>
          <w:sz w:val="24"/>
          <w:szCs w:val="24"/>
        </w:rPr>
        <w:t>professional maturity</w:t>
      </w:r>
      <w:r w:rsidRPr="00434166">
        <w:rPr>
          <w:rFonts w:cstheme="majorHAnsi"/>
          <w:sz w:val="24"/>
          <w:szCs w:val="24"/>
        </w:rPr>
        <w:t xml:space="preserve"> — flexibility, authenticity, and compassion that regenerates others instead of controlling them.</w:t>
      </w:r>
    </w:p>
    <w:p w14:paraId="68D4F2A8" w14:textId="3A504B6F" w:rsidR="00434166" w:rsidRPr="00434166" w:rsidRDefault="00434166" w:rsidP="00434166">
      <w:pPr>
        <w:rPr>
          <w:rFonts w:cstheme="majorHAnsi"/>
          <w:sz w:val="24"/>
          <w:szCs w:val="24"/>
        </w:rPr>
      </w:pPr>
    </w:p>
    <w:p w14:paraId="4C6DF79D" w14:textId="77777777" w:rsidR="00434166" w:rsidRPr="00434166" w:rsidRDefault="00434166" w:rsidP="00434166">
      <w:pPr>
        <w:rPr>
          <w:rFonts w:cstheme="majorHAnsi"/>
          <w:b/>
          <w:bCs/>
          <w:sz w:val="24"/>
          <w:szCs w:val="24"/>
        </w:rPr>
      </w:pPr>
      <w:r w:rsidRPr="00434166">
        <w:rPr>
          <w:rFonts w:cstheme="majorHAnsi"/>
          <w:b/>
          <w:bCs/>
          <w:sz w:val="24"/>
          <w:szCs w:val="24"/>
        </w:rPr>
        <w:t>The Wisdom Clinician – The Sage of Sustainability (Merged with Legacy — The Meaning Maker)</w:t>
      </w:r>
    </w:p>
    <w:p w14:paraId="591D891F" w14:textId="3FE7F3BA" w:rsidR="00434166" w:rsidRPr="00434166" w:rsidRDefault="00434166" w:rsidP="00434166">
      <w:pPr>
        <w:rPr>
          <w:rFonts w:cstheme="majorHAnsi"/>
          <w:sz w:val="24"/>
          <w:szCs w:val="24"/>
        </w:rPr>
      </w:pPr>
      <w:r w:rsidRPr="00434166">
        <w:rPr>
          <w:rFonts w:cstheme="majorHAnsi"/>
          <w:sz w:val="24"/>
          <w:szCs w:val="24"/>
        </w:rPr>
        <w:t xml:space="preserve">The Wisdom Clinician unites </w:t>
      </w:r>
      <w:r w:rsidRPr="00434166">
        <w:rPr>
          <w:rFonts w:cstheme="majorHAnsi"/>
          <w:i/>
          <w:iCs/>
          <w:sz w:val="24"/>
          <w:szCs w:val="24"/>
        </w:rPr>
        <w:t>Erikson’s generativity</w:t>
      </w:r>
      <w:r w:rsidRPr="00434166">
        <w:rPr>
          <w:rFonts w:cstheme="majorHAnsi"/>
          <w:sz w:val="24"/>
          <w:szCs w:val="24"/>
        </w:rPr>
        <w:t xml:space="preserve"> with </w:t>
      </w:r>
      <w:r w:rsidRPr="00434166">
        <w:rPr>
          <w:rFonts w:cstheme="majorHAnsi"/>
          <w:i/>
          <w:iCs/>
          <w:sz w:val="24"/>
          <w:szCs w:val="24"/>
        </w:rPr>
        <w:t>Maslow’s transcendence.</w:t>
      </w:r>
      <w:r w:rsidRPr="00434166">
        <w:rPr>
          <w:rFonts w:cstheme="majorHAnsi"/>
          <w:sz w:val="24"/>
          <w:szCs w:val="24"/>
        </w:rPr>
        <w:t xml:space="preserve"> Having integrated shadow and skill, this archetype redefines legacy as resonance. The focus shifts from achievement to impact, from visibility to vitality.</w:t>
      </w:r>
      <w:r w:rsidRPr="00434166">
        <w:rPr>
          <w:rFonts w:cstheme="majorHAnsi"/>
          <w:sz w:val="24"/>
          <w:szCs w:val="24"/>
        </w:rPr>
        <w:br/>
        <w:t xml:space="preserve">Theories of </w:t>
      </w:r>
      <w:r w:rsidRPr="00434166">
        <w:rPr>
          <w:rFonts w:cstheme="majorHAnsi"/>
          <w:i/>
          <w:iCs/>
          <w:sz w:val="24"/>
          <w:szCs w:val="24"/>
        </w:rPr>
        <w:t>positive aging</w:t>
      </w:r>
      <w:r w:rsidRPr="00434166">
        <w:rPr>
          <w:rFonts w:cstheme="majorHAnsi"/>
          <w:sz w:val="24"/>
          <w:szCs w:val="24"/>
        </w:rPr>
        <w:t xml:space="preserve"> and </w:t>
      </w:r>
      <w:r w:rsidRPr="00434166">
        <w:rPr>
          <w:rFonts w:cstheme="majorHAnsi"/>
          <w:i/>
          <w:iCs/>
          <w:sz w:val="24"/>
          <w:szCs w:val="24"/>
        </w:rPr>
        <w:t>post-formal development</w:t>
      </w:r>
      <w:r w:rsidRPr="00434166">
        <w:rPr>
          <w:rFonts w:cstheme="majorHAnsi"/>
          <w:sz w:val="24"/>
          <w:szCs w:val="24"/>
        </w:rPr>
        <w:t xml:space="preserve"> suggest that mature wisdom blends logic with intuition, structure with soul. The Wisdom Clinician models sustainability — teaching that depth, not volume, is the measure of contribution.</w:t>
      </w:r>
    </w:p>
    <w:p w14:paraId="5D225A34" w14:textId="77777777" w:rsidR="00434166" w:rsidRPr="00434166" w:rsidRDefault="00434166" w:rsidP="00434166">
      <w:pPr>
        <w:rPr>
          <w:rFonts w:cstheme="majorHAnsi"/>
          <w:b/>
          <w:bCs/>
          <w:sz w:val="24"/>
          <w:szCs w:val="24"/>
        </w:rPr>
      </w:pPr>
      <w:r w:rsidRPr="00434166">
        <w:rPr>
          <w:rFonts w:cstheme="majorHAnsi"/>
          <w:b/>
          <w:bCs/>
          <w:sz w:val="24"/>
          <w:szCs w:val="24"/>
        </w:rPr>
        <w:lastRenderedPageBreak/>
        <w:t>The Integrative Truth</w:t>
      </w:r>
    </w:p>
    <w:p w14:paraId="09EB64F8" w14:textId="77777777" w:rsidR="00434166" w:rsidRPr="00434166" w:rsidRDefault="00434166" w:rsidP="00434166">
      <w:pPr>
        <w:rPr>
          <w:rFonts w:cstheme="majorHAnsi"/>
          <w:sz w:val="24"/>
          <w:szCs w:val="24"/>
        </w:rPr>
      </w:pPr>
      <w:r w:rsidRPr="00434166">
        <w:rPr>
          <w:rFonts w:cstheme="majorHAnsi"/>
          <w:sz w:val="24"/>
          <w:szCs w:val="24"/>
        </w:rPr>
        <w:t>Each theoretical lens reveals a facet of the same truth: we become what we practice. Theory, when embodied, becomes identity. Frameworks evolve from tools to touchstones, guiding the clinician back to congruence whenever imbalance reappears.</w:t>
      </w:r>
    </w:p>
    <w:p w14:paraId="268D3D09" w14:textId="77777777" w:rsidR="00434166" w:rsidRPr="00434166" w:rsidRDefault="00434166" w:rsidP="00434166">
      <w:pPr>
        <w:rPr>
          <w:rFonts w:cstheme="majorHAnsi"/>
          <w:sz w:val="24"/>
          <w:szCs w:val="24"/>
        </w:rPr>
      </w:pPr>
      <w:r w:rsidRPr="00434166">
        <w:rPr>
          <w:rFonts w:cstheme="majorHAnsi"/>
          <w:sz w:val="24"/>
          <w:szCs w:val="24"/>
        </w:rPr>
        <w:t xml:space="preserve">Every model we’ve studied — Rogers’ authenticity, Jung’s integration, Frankl’s meaning, Maslow’s transcendence — whispers the same message: </w:t>
      </w:r>
      <w:r w:rsidRPr="00434166">
        <w:rPr>
          <w:rFonts w:cstheme="majorHAnsi"/>
          <w:i/>
          <w:iCs/>
          <w:sz w:val="24"/>
          <w:szCs w:val="24"/>
        </w:rPr>
        <w:t>growth is the synthesis of learning, loving, and letting go.</w:t>
      </w:r>
    </w:p>
    <w:p w14:paraId="136B4BED" w14:textId="6F4E936D" w:rsidR="00434166" w:rsidRPr="00434166" w:rsidRDefault="00434166" w:rsidP="00434166">
      <w:pPr>
        <w:rPr>
          <w:rFonts w:cstheme="majorHAnsi"/>
          <w:sz w:val="24"/>
          <w:szCs w:val="24"/>
        </w:rPr>
      </w:pPr>
    </w:p>
    <w:p w14:paraId="164C8BC8" w14:textId="77777777" w:rsidR="00434166" w:rsidRPr="00434166" w:rsidRDefault="00434166" w:rsidP="00434166">
      <w:pPr>
        <w:rPr>
          <w:rFonts w:cstheme="majorHAnsi"/>
          <w:b/>
          <w:bCs/>
          <w:sz w:val="24"/>
          <w:szCs w:val="24"/>
        </w:rPr>
      </w:pPr>
      <w:r w:rsidRPr="00434166">
        <w:rPr>
          <w:rFonts w:cstheme="majorHAnsi"/>
          <w:b/>
          <w:bCs/>
          <w:sz w:val="24"/>
          <w:szCs w:val="24"/>
        </w:rPr>
        <w:t>Closing Reflection</w:t>
      </w:r>
    </w:p>
    <w:p w14:paraId="119B327A" w14:textId="77777777" w:rsidR="00434166" w:rsidRPr="00434166" w:rsidRDefault="00434166" w:rsidP="00434166">
      <w:pPr>
        <w:rPr>
          <w:rFonts w:cstheme="majorHAnsi"/>
          <w:sz w:val="24"/>
          <w:szCs w:val="24"/>
        </w:rPr>
      </w:pPr>
      <w:r w:rsidRPr="00434166">
        <w:rPr>
          <w:rFonts w:cstheme="majorHAnsi"/>
          <w:sz w:val="24"/>
          <w:szCs w:val="24"/>
        </w:rPr>
        <w:t xml:space="preserve">Our education never ends because our becoming never does. The theories that shaped our training become the companions that shape our healing. Every time we revisit a framework — whether it’s Rogers’ authenticity, Jung’s individuation, or Maslow’s transcendence — we meet it differently. Not because it changed, but because </w:t>
      </w:r>
      <w:r w:rsidRPr="00434166">
        <w:rPr>
          <w:rFonts w:cstheme="majorHAnsi"/>
          <w:i/>
          <w:iCs/>
          <w:sz w:val="24"/>
          <w:szCs w:val="24"/>
        </w:rPr>
        <w:t>we did.</w:t>
      </w:r>
    </w:p>
    <w:p w14:paraId="09EC3C5A" w14:textId="77777777" w:rsidR="00434166" w:rsidRPr="00434166" w:rsidRDefault="00434166" w:rsidP="00434166">
      <w:pPr>
        <w:rPr>
          <w:rFonts w:cstheme="majorHAnsi"/>
          <w:sz w:val="24"/>
          <w:szCs w:val="24"/>
        </w:rPr>
      </w:pPr>
      <w:r w:rsidRPr="00434166">
        <w:rPr>
          <w:rFonts w:cstheme="majorHAnsi"/>
          <w:sz w:val="24"/>
          <w:szCs w:val="24"/>
        </w:rPr>
        <w:t>To teach is to remember. To supervise is to reflect. To serve is to translate the invisible into care. In the rhythm of these archetypes, education and embodiment merge. We learn not just to help others become whole, but to remember that we already are.</w:t>
      </w:r>
    </w:p>
    <w:p w14:paraId="37775E02" w14:textId="77777777" w:rsidR="00434166" w:rsidRPr="00257F2B" w:rsidRDefault="00434166" w:rsidP="0008112D">
      <w:pPr>
        <w:rPr>
          <w:rFonts w:cstheme="majorHAnsi"/>
          <w:sz w:val="24"/>
          <w:szCs w:val="24"/>
        </w:rPr>
      </w:pPr>
    </w:p>
    <w:p w14:paraId="680C5DE4" w14:textId="77777777" w:rsidR="0008112D" w:rsidRPr="00257F2B" w:rsidRDefault="0008112D" w:rsidP="0008112D">
      <w:pPr>
        <w:pStyle w:val="Heading2"/>
        <w:rPr>
          <w:rFonts w:asciiTheme="minorHAnsi" w:hAnsiTheme="minorHAnsi" w:cstheme="majorHAnsi"/>
          <w:sz w:val="24"/>
          <w:szCs w:val="24"/>
        </w:rPr>
      </w:pPr>
      <w:r w:rsidRPr="00257F2B">
        <w:rPr>
          <w:rFonts w:asciiTheme="minorHAnsi" w:hAnsiTheme="minorHAnsi" w:cstheme="majorHAnsi"/>
          <w:sz w:val="24"/>
          <w:szCs w:val="24"/>
        </w:rPr>
        <w:t>References</w:t>
      </w:r>
    </w:p>
    <w:p w14:paraId="3D7AF4DB" w14:textId="77777777" w:rsidR="0008112D" w:rsidRPr="00257F2B" w:rsidRDefault="0008112D" w:rsidP="0008112D">
      <w:pPr>
        <w:rPr>
          <w:rFonts w:cstheme="majorHAnsi"/>
          <w:sz w:val="24"/>
          <w:szCs w:val="24"/>
        </w:rPr>
      </w:pPr>
      <w:r w:rsidRPr="00257F2B">
        <w:rPr>
          <w:rFonts w:cstheme="majorHAnsi"/>
          <w:sz w:val="24"/>
          <w:szCs w:val="24"/>
        </w:rPr>
        <w:t>Bass, B. M. (1990). From transactional to transformational leadership: Learning to share the vision. Organizational Dynamics, 18(3), 19–31.</w:t>
      </w:r>
    </w:p>
    <w:p w14:paraId="31104728" w14:textId="77777777" w:rsidR="0008112D" w:rsidRPr="00257F2B" w:rsidRDefault="0008112D" w:rsidP="0008112D">
      <w:pPr>
        <w:rPr>
          <w:rFonts w:cstheme="majorHAnsi"/>
          <w:sz w:val="24"/>
          <w:szCs w:val="24"/>
        </w:rPr>
      </w:pPr>
      <w:r w:rsidRPr="00257F2B">
        <w:rPr>
          <w:rFonts w:cstheme="majorHAnsi"/>
          <w:sz w:val="24"/>
          <w:szCs w:val="24"/>
        </w:rPr>
        <w:t>Deci, E. L., &amp; Ryan, R. M. (2000). The “what” and “why” of goal pursuits: Human needs and the self-determination of behavior. Psychological Inquiry, 11(4), 227–268.</w:t>
      </w:r>
    </w:p>
    <w:p w14:paraId="58869BF4" w14:textId="77777777" w:rsidR="0008112D" w:rsidRPr="00257F2B" w:rsidRDefault="0008112D" w:rsidP="0008112D">
      <w:pPr>
        <w:rPr>
          <w:rFonts w:cstheme="majorHAnsi"/>
          <w:sz w:val="24"/>
          <w:szCs w:val="24"/>
        </w:rPr>
      </w:pPr>
      <w:r w:rsidRPr="00257F2B">
        <w:rPr>
          <w:rFonts w:cstheme="majorHAnsi"/>
          <w:sz w:val="24"/>
          <w:szCs w:val="24"/>
        </w:rPr>
        <w:t>Erikson, E. H. (1963). Childhood and society (2nd ed.). W. W. Norton.</w:t>
      </w:r>
    </w:p>
    <w:p w14:paraId="3F19B1FD" w14:textId="77777777" w:rsidR="0008112D" w:rsidRPr="00257F2B" w:rsidRDefault="0008112D" w:rsidP="0008112D">
      <w:pPr>
        <w:rPr>
          <w:rFonts w:cstheme="majorHAnsi"/>
          <w:sz w:val="24"/>
          <w:szCs w:val="24"/>
        </w:rPr>
      </w:pPr>
      <w:r w:rsidRPr="00257F2B">
        <w:rPr>
          <w:rFonts w:cstheme="majorHAnsi"/>
          <w:sz w:val="24"/>
          <w:szCs w:val="24"/>
        </w:rPr>
        <w:t>Frankl, V. (1959). Man’s search for meaning. Beacon Press.</w:t>
      </w:r>
    </w:p>
    <w:p w14:paraId="57CE0249" w14:textId="77777777" w:rsidR="0008112D" w:rsidRPr="00257F2B" w:rsidRDefault="0008112D" w:rsidP="0008112D">
      <w:pPr>
        <w:rPr>
          <w:rFonts w:cstheme="majorHAnsi"/>
          <w:sz w:val="24"/>
          <w:szCs w:val="24"/>
        </w:rPr>
      </w:pPr>
      <w:r w:rsidRPr="00257F2B">
        <w:rPr>
          <w:rFonts w:cstheme="majorHAnsi"/>
          <w:sz w:val="24"/>
          <w:szCs w:val="24"/>
        </w:rPr>
        <w:t>Hillman, J. (1996). The soul’s code: In search of character and calling. Random House.</w:t>
      </w:r>
    </w:p>
    <w:p w14:paraId="153AA062" w14:textId="77777777" w:rsidR="0008112D" w:rsidRPr="00257F2B" w:rsidRDefault="0008112D" w:rsidP="0008112D">
      <w:pPr>
        <w:rPr>
          <w:rFonts w:cstheme="majorHAnsi"/>
          <w:sz w:val="24"/>
          <w:szCs w:val="24"/>
        </w:rPr>
      </w:pPr>
      <w:r w:rsidRPr="00257F2B">
        <w:rPr>
          <w:rFonts w:cstheme="majorHAnsi"/>
          <w:sz w:val="24"/>
          <w:szCs w:val="24"/>
        </w:rPr>
        <w:t>Jung, C. G. (1959). The archetypes and the collective unconscious. Princeton University Press.</w:t>
      </w:r>
    </w:p>
    <w:p w14:paraId="05279EBB" w14:textId="77777777" w:rsidR="0008112D" w:rsidRPr="00257F2B" w:rsidRDefault="0008112D" w:rsidP="0008112D">
      <w:pPr>
        <w:rPr>
          <w:rFonts w:cstheme="majorHAnsi"/>
          <w:sz w:val="24"/>
          <w:szCs w:val="24"/>
        </w:rPr>
      </w:pPr>
      <w:r w:rsidRPr="00257F2B">
        <w:rPr>
          <w:rFonts w:cstheme="majorHAnsi"/>
          <w:sz w:val="24"/>
          <w:szCs w:val="24"/>
        </w:rPr>
        <w:lastRenderedPageBreak/>
        <w:t>Maslach, C., &amp; Leiter, M. P. (2016). Burnout: A brief history and how to reverse it. Burnout Research, 3(4), 103–107.</w:t>
      </w:r>
    </w:p>
    <w:p w14:paraId="5C011837" w14:textId="77777777" w:rsidR="0008112D" w:rsidRPr="00257F2B" w:rsidRDefault="0008112D" w:rsidP="0008112D">
      <w:pPr>
        <w:rPr>
          <w:rFonts w:cstheme="majorHAnsi"/>
          <w:sz w:val="24"/>
          <w:szCs w:val="24"/>
        </w:rPr>
      </w:pPr>
      <w:r w:rsidRPr="00257F2B">
        <w:rPr>
          <w:rFonts w:cstheme="majorHAnsi"/>
          <w:sz w:val="24"/>
          <w:szCs w:val="24"/>
        </w:rPr>
        <w:t>Maslow, A. H. (1971). The farther reaches of human nature. Viking Press.</w:t>
      </w:r>
    </w:p>
    <w:p w14:paraId="310ADD3C" w14:textId="77777777" w:rsidR="0008112D" w:rsidRPr="00257F2B" w:rsidRDefault="0008112D" w:rsidP="0008112D">
      <w:pPr>
        <w:rPr>
          <w:rFonts w:cstheme="majorHAnsi"/>
          <w:sz w:val="24"/>
          <w:szCs w:val="24"/>
        </w:rPr>
      </w:pPr>
      <w:r w:rsidRPr="00257F2B">
        <w:rPr>
          <w:rFonts w:cstheme="majorHAnsi"/>
          <w:sz w:val="24"/>
          <w:szCs w:val="24"/>
        </w:rPr>
        <w:t>Porges, S. W. (2011). The polyvagal theory: Neurophysiological foundations of emotions, attachment, communication, and self-regulation. W. W. Norton.</w:t>
      </w:r>
    </w:p>
    <w:p w14:paraId="08D605D1" w14:textId="77777777" w:rsidR="0008112D" w:rsidRPr="00257F2B" w:rsidRDefault="0008112D" w:rsidP="0008112D">
      <w:pPr>
        <w:rPr>
          <w:rFonts w:cstheme="majorHAnsi"/>
          <w:sz w:val="24"/>
          <w:szCs w:val="24"/>
        </w:rPr>
      </w:pPr>
      <w:r w:rsidRPr="00257F2B">
        <w:rPr>
          <w:rFonts w:cstheme="majorHAnsi"/>
          <w:sz w:val="24"/>
          <w:szCs w:val="24"/>
        </w:rPr>
        <w:t>Rogers, C. R. (1961). On becoming a person. Houghton Mifflin.</w:t>
      </w:r>
    </w:p>
    <w:p w14:paraId="15A9CD30" w14:textId="77777777" w:rsidR="0008112D" w:rsidRPr="00257F2B" w:rsidRDefault="0008112D" w:rsidP="0008112D">
      <w:pPr>
        <w:rPr>
          <w:rFonts w:cstheme="majorHAnsi"/>
          <w:sz w:val="24"/>
          <w:szCs w:val="24"/>
        </w:rPr>
      </w:pPr>
      <w:r w:rsidRPr="00257F2B">
        <w:rPr>
          <w:rFonts w:cstheme="majorHAnsi"/>
          <w:sz w:val="24"/>
          <w:szCs w:val="24"/>
        </w:rPr>
        <w:t>Seligman, M. E. P., &amp; Csikszentmihalyi, M. (2000). Positive psychology: An introduction. American Psychologist, 55(1), 5–14.</w:t>
      </w:r>
    </w:p>
    <w:p w14:paraId="2E316F00" w14:textId="77777777" w:rsidR="0008112D" w:rsidRPr="00257F2B" w:rsidRDefault="0008112D" w:rsidP="0008112D">
      <w:pPr>
        <w:rPr>
          <w:rFonts w:cstheme="majorHAnsi"/>
          <w:sz w:val="24"/>
          <w:szCs w:val="24"/>
        </w:rPr>
      </w:pPr>
      <w:r w:rsidRPr="00257F2B">
        <w:rPr>
          <w:rFonts w:cstheme="majorHAnsi"/>
          <w:sz w:val="24"/>
          <w:szCs w:val="24"/>
        </w:rPr>
        <w:t>Skovholt, T. M., &amp; Rønnestad, M. H. (2003). Struggles of the novice counselor and therapist. Journal of Career Development, 30(1), 45–58.</w:t>
      </w:r>
    </w:p>
    <w:p w14:paraId="397C0E32" w14:textId="77777777" w:rsidR="0008112D" w:rsidRPr="00257F2B" w:rsidRDefault="0008112D" w:rsidP="0008112D">
      <w:pPr>
        <w:rPr>
          <w:rFonts w:cstheme="majorHAnsi"/>
          <w:sz w:val="24"/>
          <w:szCs w:val="24"/>
        </w:rPr>
      </w:pPr>
      <w:r w:rsidRPr="00257F2B">
        <w:rPr>
          <w:rFonts w:cstheme="majorHAnsi"/>
          <w:sz w:val="24"/>
          <w:szCs w:val="24"/>
        </w:rPr>
        <w:t xml:space="preserve">White, M., &amp; </w:t>
      </w:r>
      <w:proofErr w:type="spellStart"/>
      <w:r w:rsidRPr="00257F2B">
        <w:rPr>
          <w:rFonts w:cstheme="majorHAnsi"/>
          <w:sz w:val="24"/>
          <w:szCs w:val="24"/>
        </w:rPr>
        <w:t>Epston</w:t>
      </w:r>
      <w:proofErr w:type="spellEnd"/>
      <w:r w:rsidRPr="00257F2B">
        <w:rPr>
          <w:rFonts w:cstheme="majorHAnsi"/>
          <w:sz w:val="24"/>
          <w:szCs w:val="24"/>
        </w:rPr>
        <w:t>, D. (1990). Narrative means to therapeutic ends. W. W. Norton.</w:t>
      </w:r>
    </w:p>
    <w:p w14:paraId="67395AAB" w14:textId="77777777" w:rsidR="0008112D" w:rsidRPr="00257F2B" w:rsidRDefault="0008112D" w:rsidP="0008112D">
      <w:pPr>
        <w:rPr>
          <w:rFonts w:cstheme="majorHAnsi"/>
          <w:sz w:val="24"/>
          <w:szCs w:val="24"/>
        </w:rPr>
      </w:pPr>
      <w:r w:rsidRPr="00257F2B">
        <w:rPr>
          <w:rFonts w:cstheme="majorHAnsi"/>
          <w:sz w:val="24"/>
          <w:szCs w:val="24"/>
        </w:rPr>
        <w:t>van der Kolk, B. (2014). The body keeps the score: Brain, mind, and body in the healing of trauma. Viking.</w:t>
      </w:r>
    </w:p>
    <w:p w14:paraId="33BAA473" w14:textId="77777777" w:rsidR="00BC442B" w:rsidRPr="00BC442B" w:rsidRDefault="00BC442B" w:rsidP="00BC442B">
      <w:pPr>
        <w:rPr>
          <w:rFonts w:cstheme="majorHAnsi"/>
          <w:b/>
          <w:bCs/>
          <w:sz w:val="24"/>
          <w:szCs w:val="24"/>
        </w:rPr>
      </w:pPr>
      <w:r w:rsidRPr="00BC442B">
        <w:rPr>
          <w:rFonts w:cstheme="majorHAnsi"/>
          <w:b/>
          <w:bCs/>
          <w:sz w:val="24"/>
          <w:szCs w:val="24"/>
        </w:rPr>
        <w:t>Part V — The Embodied Clinician: Where Knowing Becomes Living</w:t>
      </w:r>
    </w:p>
    <w:p w14:paraId="1A43B023" w14:textId="77777777" w:rsidR="00BC442B" w:rsidRPr="00BC442B" w:rsidRDefault="00BC442B" w:rsidP="00BC442B">
      <w:pPr>
        <w:rPr>
          <w:rFonts w:cstheme="majorHAnsi"/>
          <w:sz w:val="24"/>
          <w:szCs w:val="24"/>
        </w:rPr>
      </w:pPr>
      <w:r w:rsidRPr="00BC442B">
        <w:rPr>
          <w:rFonts w:cstheme="majorHAnsi"/>
          <w:sz w:val="24"/>
          <w:szCs w:val="24"/>
        </w:rPr>
        <w:t>We can study the mind, map the psyche, and master every intervention ever written — but until the work takes root in the body, it remains theory.</w:t>
      </w:r>
      <w:r w:rsidRPr="00BC442B">
        <w:rPr>
          <w:rFonts w:cstheme="majorHAnsi"/>
          <w:sz w:val="24"/>
          <w:szCs w:val="24"/>
        </w:rPr>
        <w:br/>
        <w:t xml:space="preserve">Embodiment is where learning becomes lived. It’s the quiet shift from </w:t>
      </w:r>
      <w:r w:rsidRPr="00BC442B">
        <w:rPr>
          <w:rFonts w:cstheme="majorHAnsi"/>
          <w:i/>
          <w:iCs/>
          <w:sz w:val="24"/>
          <w:szCs w:val="24"/>
        </w:rPr>
        <w:t>doing therapy</w:t>
      </w:r>
      <w:r w:rsidRPr="00BC442B">
        <w:rPr>
          <w:rFonts w:cstheme="majorHAnsi"/>
          <w:sz w:val="24"/>
          <w:szCs w:val="24"/>
        </w:rPr>
        <w:t xml:space="preserve"> to </w:t>
      </w:r>
      <w:r w:rsidRPr="00BC442B">
        <w:rPr>
          <w:rFonts w:cstheme="majorHAnsi"/>
          <w:i/>
          <w:iCs/>
          <w:sz w:val="24"/>
          <w:szCs w:val="24"/>
        </w:rPr>
        <w:t>being therapeutic</w:t>
      </w:r>
      <w:r w:rsidRPr="00BC442B">
        <w:rPr>
          <w:rFonts w:cstheme="majorHAnsi"/>
          <w:sz w:val="24"/>
          <w:szCs w:val="24"/>
        </w:rPr>
        <w:t xml:space="preserve"> — the place where knowledge becomes movement, breath, and tone.</w:t>
      </w:r>
    </w:p>
    <w:p w14:paraId="31C8F8D2" w14:textId="77777777" w:rsidR="00BC442B" w:rsidRPr="00BC442B" w:rsidRDefault="00BC442B" w:rsidP="00BC442B">
      <w:pPr>
        <w:rPr>
          <w:rFonts w:cstheme="majorHAnsi"/>
          <w:sz w:val="24"/>
          <w:szCs w:val="24"/>
        </w:rPr>
      </w:pPr>
      <w:r w:rsidRPr="00BC442B">
        <w:rPr>
          <w:rFonts w:cstheme="majorHAnsi"/>
          <w:sz w:val="24"/>
          <w:szCs w:val="24"/>
        </w:rPr>
        <w:t>The embodied clinician doesn’t just apply insight; they inhabit it. Their nervous system, breath, and presence hold the same compassion they offer to others. The work no longer passes through them — it lives in them.</w:t>
      </w:r>
    </w:p>
    <w:p w14:paraId="05FE5C6C" w14:textId="77777777" w:rsidR="00BC442B" w:rsidRPr="00BC442B" w:rsidRDefault="00BC442B" w:rsidP="00BC442B">
      <w:pPr>
        <w:rPr>
          <w:rFonts w:cstheme="majorHAnsi"/>
          <w:sz w:val="24"/>
          <w:szCs w:val="24"/>
        </w:rPr>
      </w:pPr>
      <w:r w:rsidRPr="00BC442B">
        <w:rPr>
          <w:rFonts w:cstheme="majorHAnsi"/>
          <w:sz w:val="24"/>
          <w:szCs w:val="24"/>
        </w:rPr>
        <w:t xml:space="preserve">This is the evolution of </w:t>
      </w:r>
      <w:r w:rsidRPr="00BC442B">
        <w:rPr>
          <w:rFonts w:cstheme="majorHAnsi"/>
          <w:i/>
          <w:iCs/>
          <w:sz w:val="24"/>
          <w:szCs w:val="24"/>
        </w:rPr>
        <w:t>The Integrator</w:t>
      </w:r>
      <w:r w:rsidRPr="00BC442B">
        <w:rPr>
          <w:rFonts w:cstheme="majorHAnsi"/>
          <w:sz w:val="24"/>
          <w:szCs w:val="24"/>
        </w:rPr>
        <w:t xml:space="preserve"> in action — where congruence becomes rhythm, and the healer’s body becomes the most honest reflection of their practice.</w:t>
      </w:r>
    </w:p>
    <w:p w14:paraId="0A2C3D55" w14:textId="77777777" w:rsidR="00BC442B" w:rsidRPr="00BC442B" w:rsidRDefault="00BC442B" w:rsidP="00BC442B">
      <w:pPr>
        <w:rPr>
          <w:rFonts w:cstheme="majorHAnsi"/>
          <w:sz w:val="24"/>
          <w:szCs w:val="24"/>
        </w:rPr>
      </w:pPr>
      <w:r w:rsidRPr="00BC442B">
        <w:rPr>
          <w:rFonts w:cstheme="majorHAnsi"/>
          <w:sz w:val="24"/>
          <w:szCs w:val="24"/>
        </w:rPr>
        <w:pict w14:anchorId="4FC47B94">
          <v:rect id="_x0000_i1294" style="width:0;height:1.5pt" o:hralign="center" o:hrstd="t" o:hr="t" fillcolor="#a0a0a0" stroked="f"/>
        </w:pict>
      </w:r>
    </w:p>
    <w:p w14:paraId="5E398BCB" w14:textId="77777777" w:rsidR="00BC442B" w:rsidRPr="00BC442B" w:rsidRDefault="00BC442B" w:rsidP="00BC442B">
      <w:pPr>
        <w:rPr>
          <w:rFonts w:cstheme="majorHAnsi"/>
          <w:b/>
          <w:bCs/>
          <w:sz w:val="24"/>
          <w:szCs w:val="24"/>
        </w:rPr>
      </w:pPr>
      <w:r w:rsidRPr="00BC442B">
        <w:rPr>
          <w:rFonts w:cstheme="majorHAnsi"/>
          <w:b/>
          <w:bCs/>
          <w:sz w:val="24"/>
          <w:szCs w:val="24"/>
        </w:rPr>
        <w:t>Embodied Presence</w:t>
      </w:r>
    </w:p>
    <w:p w14:paraId="60B4C123" w14:textId="77777777" w:rsidR="00BC442B" w:rsidRPr="00BC442B" w:rsidRDefault="00BC442B" w:rsidP="00BC442B">
      <w:pPr>
        <w:rPr>
          <w:rFonts w:cstheme="majorHAnsi"/>
          <w:sz w:val="24"/>
          <w:szCs w:val="24"/>
        </w:rPr>
      </w:pPr>
      <w:r w:rsidRPr="00BC442B">
        <w:rPr>
          <w:rFonts w:cstheme="majorHAnsi"/>
          <w:sz w:val="24"/>
          <w:szCs w:val="24"/>
        </w:rPr>
        <w:t>Presence is not a posture; it’s a physiological state. It is the moment when the body, mind, and heart agree to arrive at the same time.</w:t>
      </w:r>
      <w:r w:rsidRPr="00BC442B">
        <w:rPr>
          <w:rFonts w:cstheme="majorHAnsi"/>
          <w:sz w:val="24"/>
          <w:szCs w:val="24"/>
        </w:rPr>
        <w:br/>
      </w:r>
      <w:r w:rsidRPr="00BC442B">
        <w:rPr>
          <w:rFonts w:cstheme="majorHAnsi"/>
          <w:b/>
          <w:bCs/>
          <w:sz w:val="24"/>
          <w:szCs w:val="24"/>
        </w:rPr>
        <w:t>Stephen Porges’ Polyvagal Theory (2011)</w:t>
      </w:r>
      <w:r w:rsidRPr="00BC442B">
        <w:rPr>
          <w:rFonts w:cstheme="majorHAnsi"/>
          <w:sz w:val="24"/>
          <w:szCs w:val="24"/>
        </w:rPr>
        <w:t xml:space="preserve"> reminds us that safety is not transmitted through words, but through tone, pacing, and gaze.</w:t>
      </w:r>
      <w:r w:rsidRPr="00BC442B">
        <w:rPr>
          <w:rFonts w:cstheme="majorHAnsi"/>
          <w:sz w:val="24"/>
          <w:szCs w:val="24"/>
        </w:rPr>
        <w:br/>
      </w:r>
      <w:r w:rsidRPr="00BC442B">
        <w:rPr>
          <w:rFonts w:cstheme="majorHAnsi"/>
          <w:b/>
          <w:bCs/>
          <w:sz w:val="24"/>
          <w:szCs w:val="24"/>
        </w:rPr>
        <w:t>Carl Rogers (1961)</w:t>
      </w:r>
      <w:r w:rsidRPr="00BC442B">
        <w:rPr>
          <w:rFonts w:cstheme="majorHAnsi"/>
          <w:sz w:val="24"/>
          <w:szCs w:val="24"/>
        </w:rPr>
        <w:t xml:space="preserve"> called this </w:t>
      </w:r>
      <w:r w:rsidRPr="00BC442B">
        <w:rPr>
          <w:rFonts w:cstheme="majorHAnsi"/>
          <w:i/>
          <w:iCs/>
          <w:sz w:val="24"/>
          <w:szCs w:val="24"/>
        </w:rPr>
        <w:t>congruence</w:t>
      </w:r>
      <w:r w:rsidRPr="00BC442B">
        <w:rPr>
          <w:rFonts w:cstheme="majorHAnsi"/>
          <w:sz w:val="24"/>
          <w:szCs w:val="24"/>
        </w:rPr>
        <w:t xml:space="preserve"> — the alignment between what we feel </w:t>
      </w:r>
      <w:r w:rsidRPr="00BC442B">
        <w:rPr>
          <w:rFonts w:cstheme="majorHAnsi"/>
          <w:sz w:val="24"/>
          <w:szCs w:val="24"/>
        </w:rPr>
        <w:lastRenderedPageBreak/>
        <w:t>and what we express.</w:t>
      </w:r>
      <w:r w:rsidRPr="00BC442B">
        <w:rPr>
          <w:rFonts w:cstheme="majorHAnsi"/>
          <w:sz w:val="24"/>
          <w:szCs w:val="24"/>
        </w:rPr>
        <w:br/>
      </w:r>
      <w:r w:rsidRPr="00BC442B">
        <w:rPr>
          <w:rFonts w:cstheme="majorHAnsi"/>
          <w:b/>
          <w:bCs/>
          <w:sz w:val="24"/>
          <w:szCs w:val="24"/>
        </w:rPr>
        <w:t>Daniel Siegel (2010)</w:t>
      </w:r>
      <w:r w:rsidRPr="00BC442B">
        <w:rPr>
          <w:rFonts w:cstheme="majorHAnsi"/>
          <w:sz w:val="24"/>
          <w:szCs w:val="24"/>
        </w:rPr>
        <w:t xml:space="preserve"> described it as </w:t>
      </w:r>
      <w:r w:rsidRPr="00BC442B">
        <w:rPr>
          <w:rFonts w:cstheme="majorHAnsi"/>
          <w:i/>
          <w:iCs/>
          <w:sz w:val="24"/>
          <w:szCs w:val="24"/>
        </w:rPr>
        <w:t>the window of tolerance</w:t>
      </w:r>
      <w:r w:rsidRPr="00BC442B">
        <w:rPr>
          <w:rFonts w:cstheme="majorHAnsi"/>
          <w:sz w:val="24"/>
          <w:szCs w:val="24"/>
        </w:rPr>
        <w:t xml:space="preserve"> — the zone where we can stay connected and responsive rather than reactive.</w:t>
      </w:r>
    </w:p>
    <w:p w14:paraId="1162461E" w14:textId="77777777" w:rsidR="00BC442B" w:rsidRPr="00BC442B" w:rsidRDefault="00BC442B" w:rsidP="00BC442B">
      <w:pPr>
        <w:rPr>
          <w:rFonts w:cstheme="majorHAnsi"/>
          <w:sz w:val="24"/>
          <w:szCs w:val="24"/>
        </w:rPr>
      </w:pPr>
      <w:r w:rsidRPr="00BC442B">
        <w:rPr>
          <w:rFonts w:cstheme="majorHAnsi"/>
          <w:sz w:val="24"/>
          <w:szCs w:val="24"/>
        </w:rPr>
        <w:t xml:space="preserve">Presence begins before the first question is asked. It’s in the breath that grounds us before we speak, the pause that precedes reflection, the posture that tells a client, </w:t>
      </w:r>
      <w:r w:rsidRPr="00BC442B">
        <w:rPr>
          <w:rFonts w:cstheme="majorHAnsi"/>
          <w:i/>
          <w:iCs/>
          <w:sz w:val="24"/>
          <w:szCs w:val="24"/>
        </w:rPr>
        <w:t>I am here, and I am not afraid of your story.</w:t>
      </w:r>
    </w:p>
    <w:p w14:paraId="02289DAE" w14:textId="77777777" w:rsidR="00BC442B" w:rsidRPr="00BC442B" w:rsidRDefault="00BC442B" w:rsidP="00BC442B">
      <w:pPr>
        <w:rPr>
          <w:rFonts w:cstheme="majorHAnsi"/>
          <w:sz w:val="24"/>
          <w:szCs w:val="24"/>
        </w:rPr>
      </w:pPr>
      <w:r w:rsidRPr="00BC442B">
        <w:rPr>
          <w:rFonts w:cstheme="majorHAnsi"/>
          <w:sz w:val="24"/>
          <w:szCs w:val="24"/>
        </w:rPr>
        <w:t>Presence isn’t what we do; it’s how our nervous system learns to stay.</w:t>
      </w:r>
    </w:p>
    <w:p w14:paraId="6B35D933" w14:textId="77777777" w:rsidR="00BC442B" w:rsidRPr="00BC442B" w:rsidRDefault="00BC442B" w:rsidP="00BC442B">
      <w:pPr>
        <w:rPr>
          <w:rFonts w:cstheme="majorHAnsi"/>
          <w:sz w:val="24"/>
          <w:szCs w:val="24"/>
        </w:rPr>
      </w:pPr>
      <w:r w:rsidRPr="00BC442B">
        <w:rPr>
          <w:rFonts w:cstheme="majorHAnsi"/>
          <w:sz w:val="24"/>
          <w:szCs w:val="24"/>
        </w:rPr>
        <w:pict w14:anchorId="3FC5C777">
          <v:rect id="_x0000_i1281" style="width:0;height:1.5pt" o:hralign="center" o:hrstd="t" o:hr="t" fillcolor="#a0a0a0" stroked="f"/>
        </w:pict>
      </w:r>
    </w:p>
    <w:p w14:paraId="0BDA7431" w14:textId="77777777" w:rsidR="00BC442B" w:rsidRPr="00BC442B" w:rsidRDefault="00BC442B" w:rsidP="00BC442B">
      <w:pPr>
        <w:rPr>
          <w:rFonts w:cstheme="majorHAnsi"/>
          <w:b/>
          <w:bCs/>
          <w:sz w:val="24"/>
          <w:szCs w:val="24"/>
        </w:rPr>
      </w:pPr>
      <w:r w:rsidRPr="00BC442B">
        <w:rPr>
          <w:rFonts w:cstheme="majorHAnsi"/>
          <w:b/>
          <w:bCs/>
          <w:sz w:val="24"/>
          <w:szCs w:val="24"/>
        </w:rPr>
        <w:t>The Nervous System as Teacher</w:t>
      </w:r>
    </w:p>
    <w:p w14:paraId="56A82D2D" w14:textId="77777777" w:rsidR="00BC442B" w:rsidRPr="00BC442B" w:rsidRDefault="00BC442B" w:rsidP="00BC442B">
      <w:pPr>
        <w:rPr>
          <w:rFonts w:cstheme="majorHAnsi"/>
          <w:sz w:val="24"/>
          <w:szCs w:val="24"/>
        </w:rPr>
      </w:pPr>
      <w:r w:rsidRPr="00BC442B">
        <w:rPr>
          <w:rFonts w:cstheme="majorHAnsi"/>
          <w:sz w:val="24"/>
          <w:szCs w:val="24"/>
        </w:rPr>
        <w:t>Our nervous system is our first supervisor. It gives real-time feedback about the emotional load we carry — and when we’re nearing our edge.</w:t>
      </w:r>
      <w:r w:rsidRPr="00BC442B">
        <w:rPr>
          <w:rFonts w:cstheme="majorHAnsi"/>
          <w:sz w:val="24"/>
          <w:szCs w:val="24"/>
        </w:rPr>
        <w:br/>
      </w:r>
      <w:r w:rsidRPr="00BC442B">
        <w:rPr>
          <w:rFonts w:cstheme="majorHAnsi"/>
          <w:b/>
          <w:bCs/>
          <w:sz w:val="24"/>
          <w:szCs w:val="24"/>
        </w:rPr>
        <w:t>Bessel van der Kolk (2014)</w:t>
      </w:r>
      <w:r w:rsidRPr="00BC442B">
        <w:rPr>
          <w:rFonts w:cstheme="majorHAnsi"/>
          <w:sz w:val="24"/>
          <w:szCs w:val="24"/>
        </w:rPr>
        <w:t xml:space="preserve"> taught that the body keeps the score, and </w:t>
      </w:r>
      <w:r w:rsidRPr="00BC442B">
        <w:rPr>
          <w:rFonts w:cstheme="majorHAnsi"/>
          <w:b/>
          <w:bCs/>
          <w:sz w:val="24"/>
          <w:szCs w:val="24"/>
        </w:rPr>
        <w:t>Pat Ogden (2006)</w:t>
      </w:r>
      <w:r w:rsidRPr="00BC442B">
        <w:rPr>
          <w:rFonts w:cstheme="majorHAnsi"/>
          <w:sz w:val="24"/>
          <w:szCs w:val="24"/>
        </w:rPr>
        <w:t xml:space="preserve"> reminded us that it also keeps the story.</w:t>
      </w:r>
      <w:r w:rsidRPr="00BC442B">
        <w:rPr>
          <w:rFonts w:cstheme="majorHAnsi"/>
          <w:sz w:val="24"/>
          <w:szCs w:val="24"/>
        </w:rPr>
        <w:br/>
      </w:r>
      <w:r w:rsidRPr="00BC442B">
        <w:rPr>
          <w:rFonts w:cstheme="majorHAnsi"/>
          <w:b/>
          <w:bCs/>
          <w:sz w:val="24"/>
          <w:szCs w:val="24"/>
        </w:rPr>
        <w:t>Eugene Gendlin (1981)</w:t>
      </w:r>
      <w:r w:rsidRPr="00BC442B">
        <w:rPr>
          <w:rFonts w:cstheme="majorHAnsi"/>
          <w:sz w:val="24"/>
          <w:szCs w:val="24"/>
        </w:rPr>
        <w:t xml:space="preserve"> named this the </w:t>
      </w:r>
      <w:r w:rsidRPr="00BC442B">
        <w:rPr>
          <w:rFonts w:cstheme="majorHAnsi"/>
          <w:i/>
          <w:iCs/>
          <w:sz w:val="24"/>
          <w:szCs w:val="24"/>
        </w:rPr>
        <w:t>felt sense</w:t>
      </w:r>
      <w:r w:rsidRPr="00BC442B">
        <w:rPr>
          <w:rFonts w:cstheme="majorHAnsi"/>
          <w:sz w:val="24"/>
          <w:szCs w:val="24"/>
        </w:rPr>
        <w:t xml:space="preserve"> — the pre-verbal knowing that begins as sensation, not sentence.</w:t>
      </w:r>
    </w:p>
    <w:p w14:paraId="0CDA0C17" w14:textId="77777777" w:rsidR="00BC442B" w:rsidRPr="00BC442B" w:rsidRDefault="00BC442B" w:rsidP="00BC442B">
      <w:pPr>
        <w:rPr>
          <w:rFonts w:cstheme="majorHAnsi"/>
          <w:sz w:val="24"/>
          <w:szCs w:val="24"/>
        </w:rPr>
      </w:pPr>
      <w:r w:rsidRPr="00BC442B">
        <w:rPr>
          <w:rFonts w:cstheme="majorHAnsi"/>
          <w:sz w:val="24"/>
          <w:szCs w:val="24"/>
        </w:rPr>
        <w:t>The embodied clinician listens to these signals as data, not as distractions. Tightness, fatigue, and fidgeting become early cues — invitations to regulate before dysregulation turns into distance. When we learn to treat our body as an ally rather than an obstacle, awareness becomes protection, not performance.</w:t>
      </w:r>
    </w:p>
    <w:p w14:paraId="240E81AF" w14:textId="77777777" w:rsidR="00BC442B" w:rsidRPr="00BC442B" w:rsidRDefault="00BC442B" w:rsidP="00BC442B">
      <w:pPr>
        <w:rPr>
          <w:rFonts w:cstheme="majorHAnsi"/>
          <w:sz w:val="24"/>
          <w:szCs w:val="24"/>
        </w:rPr>
      </w:pPr>
      <w:r w:rsidRPr="00BC442B">
        <w:rPr>
          <w:rFonts w:cstheme="majorHAnsi"/>
          <w:b/>
          <w:bCs/>
          <w:sz w:val="24"/>
          <w:szCs w:val="24"/>
        </w:rPr>
        <w:t>Reflection prompt:</w:t>
      </w:r>
      <w:r w:rsidRPr="00BC442B">
        <w:rPr>
          <w:rFonts w:cstheme="majorHAnsi"/>
          <w:sz w:val="24"/>
          <w:szCs w:val="24"/>
        </w:rPr>
        <w:t xml:space="preserve"> Where does your body first whisper that you’re leaving yourself?</w:t>
      </w:r>
    </w:p>
    <w:p w14:paraId="5B91DA4F" w14:textId="77777777" w:rsidR="00BC442B" w:rsidRPr="00BC442B" w:rsidRDefault="00BC442B" w:rsidP="00BC442B">
      <w:pPr>
        <w:rPr>
          <w:rFonts w:cstheme="majorHAnsi"/>
          <w:sz w:val="24"/>
          <w:szCs w:val="24"/>
        </w:rPr>
      </w:pPr>
      <w:r w:rsidRPr="00BC442B">
        <w:rPr>
          <w:rFonts w:cstheme="majorHAnsi"/>
          <w:sz w:val="24"/>
          <w:szCs w:val="24"/>
        </w:rPr>
        <w:pict w14:anchorId="2181ECE2">
          <v:rect id="_x0000_i1282" style="width:0;height:1.5pt" o:hralign="center" o:hrstd="t" o:hr="t" fillcolor="#a0a0a0" stroked="f"/>
        </w:pict>
      </w:r>
    </w:p>
    <w:p w14:paraId="0570EA56" w14:textId="77777777" w:rsidR="00BC442B" w:rsidRPr="00BC442B" w:rsidRDefault="00BC442B" w:rsidP="00BC442B">
      <w:pPr>
        <w:rPr>
          <w:rFonts w:cstheme="majorHAnsi"/>
          <w:b/>
          <w:bCs/>
          <w:sz w:val="24"/>
          <w:szCs w:val="24"/>
        </w:rPr>
      </w:pPr>
      <w:r w:rsidRPr="00BC442B">
        <w:rPr>
          <w:rFonts w:cstheme="majorHAnsi"/>
          <w:b/>
          <w:bCs/>
          <w:sz w:val="24"/>
          <w:szCs w:val="24"/>
        </w:rPr>
        <w:t>Boundaries as Energy</w:t>
      </w:r>
    </w:p>
    <w:p w14:paraId="57DA8C5B" w14:textId="77777777" w:rsidR="00BC442B" w:rsidRPr="00BC442B" w:rsidRDefault="00BC442B" w:rsidP="00BC442B">
      <w:pPr>
        <w:rPr>
          <w:rFonts w:cstheme="majorHAnsi"/>
          <w:sz w:val="24"/>
          <w:szCs w:val="24"/>
        </w:rPr>
      </w:pPr>
      <w:r w:rsidRPr="00BC442B">
        <w:rPr>
          <w:rFonts w:cstheme="majorHAnsi"/>
          <w:sz w:val="24"/>
          <w:szCs w:val="24"/>
        </w:rPr>
        <w:t>Boundaries are not barriers; they are energetic agreements.</w:t>
      </w:r>
      <w:r w:rsidRPr="00BC442B">
        <w:rPr>
          <w:rFonts w:cstheme="majorHAnsi"/>
          <w:sz w:val="24"/>
          <w:szCs w:val="24"/>
        </w:rPr>
        <w:br/>
        <w:t>They define the space where our compassion can stay clean.</w:t>
      </w:r>
      <w:r w:rsidRPr="00BC442B">
        <w:rPr>
          <w:rFonts w:cstheme="majorHAnsi"/>
          <w:sz w:val="24"/>
          <w:szCs w:val="24"/>
        </w:rPr>
        <w:br/>
        <w:t>In somatic psychology, boundaries are living membranes — flexible enough for empathy, firm enough for containment.</w:t>
      </w:r>
    </w:p>
    <w:p w14:paraId="764751DA" w14:textId="77777777" w:rsidR="00BC442B" w:rsidRPr="00BC442B" w:rsidRDefault="00BC442B" w:rsidP="00BC442B">
      <w:pPr>
        <w:rPr>
          <w:rFonts w:cstheme="majorHAnsi"/>
          <w:sz w:val="24"/>
          <w:szCs w:val="24"/>
        </w:rPr>
      </w:pPr>
      <w:r w:rsidRPr="00BC442B">
        <w:rPr>
          <w:rFonts w:cstheme="majorHAnsi"/>
          <w:sz w:val="24"/>
          <w:szCs w:val="24"/>
        </w:rPr>
        <w:t>When our boundaries are porous, we absorb; when rigid, we detach.</w:t>
      </w:r>
      <w:r w:rsidRPr="00BC442B">
        <w:rPr>
          <w:rFonts w:cstheme="majorHAnsi"/>
          <w:sz w:val="24"/>
          <w:szCs w:val="24"/>
        </w:rPr>
        <w:br/>
        <w:t xml:space="preserve">Burnout often begins </w:t>
      </w:r>
      <w:proofErr w:type="gramStart"/>
      <w:r w:rsidRPr="00BC442B">
        <w:rPr>
          <w:rFonts w:cstheme="majorHAnsi"/>
          <w:sz w:val="24"/>
          <w:szCs w:val="24"/>
        </w:rPr>
        <w:t>in</w:t>
      </w:r>
      <w:proofErr w:type="gramEnd"/>
      <w:r w:rsidRPr="00BC442B">
        <w:rPr>
          <w:rFonts w:cstheme="majorHAnsi"/>
          <w:sz w:val="24"/>
          <w:szCs w:val="24"/>
        </w:rPr>
        <w:t xml:space="preserve"> that imbalance. </w:t>
      </w:r>
      <w:r w:rsidRPr="00BC442B">
        <w:rPr>
          <w:rFonts w:cstheme="majorHAnsi"/>
          <w:b/>
          <w:bCs/>
          <w:sz w:val="24"/>
          <w:szCs w:val="24"/>
        </w:rPr>
        <w:t>Maslach and Leiter (2016)</w:t>
      </w:r>
      <w:r w:rsidRPr="00BC442B">
        <w:rPr>
          <w:rFonts w:cstheme="majorHAnsi"/>
          <w:sz w:val="24"/>
          <w:szCs w:val="24"/>
        </w:rPr>
        <w:t xml:space="preserve"> call it </w:t>
      </w:r>
      <w:r w:rsidRPr="00BC442B">
        <w:rPr>
          <w:rFonts w:cstheme="majorHAnsi"/>
          <w:i/>
          <w:iCs/>
          <w:sz w:val="24"/>
          <w:szCs w:val="24"/>
        </w:rPr>
        <w:t>the erosion of empathy without replenishment.</w:t>
      </w:r>
    </w:p>
    <w:p w14:paraId="291C0D63" w14:textId="77777777" w:rsidR="00BC442B" w:rsidRPr="00BC442B" w:rsidRDefault="00BC442B" w:rsidP="00BC442B">
      <w:pPr>
        <w:rPr>
          <w:rFonts w:cstheme="majorHAnsi"/>
          <w:sz w:val="24"/>
          <w:szCs w:val="24"/>
        </w:rPr>
      </w:pPr>
      <w:r w:rsidRPr="00BC442B">
        <w:rPr>
          <w:rFonts w:cstheme="majorHAnsi"/>
          <w:sz w:val="24"/>
          <w:szCs w:val="24"/>
        </w:rPr>
        <w:t>Embodiment reframes boundaries as rhythm rather than rule — the ongoing dance between openness and self-preservation.</w:t>
      </w:r>
      <w:r w:rsidRPr="00BC442B">
        <w:rPr>
          <w:rFonts w:cstheme="majorHAnsi"/>
          <w:sz w:val="24"/>
          <w:szCs w:val="24"/>
        </w:rPr>
        <w:br/>
      </w:r>
      <w:r w:rsidRPr="00BC442B">
        <w:rPr>
          <w:rFonts w:cstheme="majorHAnsi"/>
          <w:sz w:val="24"/>
          <w:szCs w:val="24"/>
        </w:rPr>
        <w:lastRenderedPageBreak/>
        <w:t>They are frequencies of self-respect, attunement in motion.</w:t>
      </w:r>
      <w:r w:rsidRPr="00BC442B">
        <w:rPr>
          <w:rFonts w:cstheme="majorHAnsi"/>
          <w:sz w:val="24"/>
          <w:szCs w:val="24"/>
        </w:rPr>
        <w:br/>
        <w:t>Boundaries stop being about defense and start becoming about discernment — the quiet knowing of what nourishes and what drains.</w:t>
      </w:r>
    </w:p>
    <w:p w14:paraId="343A45BD" w14:textId="77777777" w:rsidR="00BC442B" w:rsidRPr="00BC442B" w:rsidRDefault="00BC442B" w:rsidP="00BC442B">
      <w:pPr>
        <w:rPr>
          <w:rFonts w:cstheme="majorHAnsi"/>
          <w:sz w:val="24"/>
          <w:szCs w:val="24"/>
        </w:rPr>
      </w:pPr>
      <w:r w:rsidRPr="00BC442B">
        <w:rPr>
          <w:rFonts w:cstheme="majorHAnsi"/>
          <w:sz w:val="24"/>
          <w:szCs w:val="24"/>
        </w:rPr>
        <w:pict w14:anchorId="10696CFA">
          <v:rect id="_x0000_i1283" style="width:0;height:1.5pt" o:hralign="center" o:hrstd="t" o:hr="t" fillcolor="#a0a0a0" stroked="f"/>
        </w:pict>
      </w:r>
    </w:p>
    <w:p w14:paraId="3A923508" w14:textId="77777777" w:rsidR="00BC442B" w:rsidRPr="00BC442B" w:rsidRDefault="00BC442B" w:rsidP="00BC442B">
      <w:pPr>
        <w:rPr>
          <w:rFonts w:cstheme="majorHAnsi"/>
          <w:b/>
          <w:bCs/>
          <w:sz w:val="24"/>
          <w:szCs w:val="24"/>
        </w:rPr>
      </w:pPr>
      <w:r w:rsidRPr="00BC442B">
        <w:rPr>
          <w:rFonts w:cstheme="majorHAnsi"/>
          <w:b/>
          <w:bCs/>
          <w:sz w:val="24"/>
          <w:szCs w:val="24"/>
        </w:rPr>
        <w:t>The Body of the Work</w:t>
      </w:r>
    </w:p>
    <w:p w14:paraId="160957CA" w14:textId="77777777" w:rsidR="00BC442B" w:rsidRPr="00BC442B" w:rsidRDefault="00BC442B" w:rsidP="00BC442B">
      <w:pPr>
        <w:rPr>
          <w:rFonts w:cstheme="majorHAnsi"/>
          <w:sz w:val="24"/>
          <w:szCs w:val="24"/>
        </w:rPr>
      </w:pPr>
      <w:r w:rsidRPr="00BC442B">
        <w:rPr>
          <w:rFonts w:cstheme="majorHAnsi"/>
          <w:sz w:val="24"/>
          <w:szCs w:val="24"/>
        </w:rPr>
        <w:t>Everything we experience with clients lives somewhere in the body.</w:t>
      </w:r>
      <w:r w:rsidRPr="00BC442B">
        <w:rPr>
          <w:rFonts w:cstheme="majorHAnsi"/>
          <w:sz w:val="24"/>
          <w:szCs w:val="24"/>
        </w:rPr>
        <w:br/>
        <w:t>Countertransference isn’t just mental — it’s muscular: the clenched jaw, the shallow breath, the weight in the chest.</w:t>
      </w:r>
      <w:r w:rsidRPr="00BC442B">
        <w:rPr>
          <w:rFonts w:cstheme="majorHAnsi"/>
          <w:sz w:val="24"/>
          <w:szCs w:val="24"/>
        </w:rPr>
        <w:br/>
        <w:t>Compassion fatigue arises when what we carry for others has no pathway to leave us.</w:t>
      </w:r>
    </w:p>
    <w:p w14:paraId="7F7998BA" w14:textId="77777777" w:rsidR="00BC442B" w:rsidRPr="00BC442B" w:rsidRDefault="00BC442B" w:rsidP="00BC442B">
      <w:pPr>
        <w:rPr>
          <w:rFonts w:cstheme="majorHAnsi"/>
          <w:sz w:val="24"/>
          <w:szCs w:val="24"/>
        </w:rPr>
      </w:pPr>
      <w:r w:rsidRPr="00BC442B">
        <w:rPr>
          <w:rFonts w:cstheme="majorHAnsi"/>
          <w:sz w:val="24"/>
          <w:szCs w:val="24"/>
        </w:rPr>
        <w:t>Embodiment turns this awareness into ethics.</w:t>
      </w:r>
      <w:r w:rsidRPr="00BC442B">
        <w:rPr>
          <w:rFonts w:cstheme="majorHAnsi"/>
          <w:sz w:val="24"/>
          <w:szCs w:val="24"/>
        </w:rPr>
        <w:br/>
        <w:t>To be ethical is to be regulated; to be regulated is to remain available.</w:t>
      </w:r>
      <w:r w:rsidRPr="00BC442B">
        <w:rPr>
          <w:rFonts w:cstheme="majorHAnsi"/>
          <w:sz w:val="24"/>
          <w:szCs w:val="24"/>
        </w:rPr>
        <w:br/>
        <w:t>Somatic awareness teaches us that before we can hold another’s suffering, we must ensure our own body feels like a safe place to return to.</w:t>
      </w:r>
    </w:p>
    <w:p w14:paraId="76E5082F" w14:textId="77777777" w:rsidR="00BC442B" w:rsidRPr="00BC442B" w:rsidRDefault="00BC442B" w:rsidP="00BC442B">
      <w:pPr>
        <w:rPr>
          <w:rFonts w:cstheme="majorHAnsi"/>
          <w:sz w:val="24"/>
          <w:szCs w:val="24"/>
        </w:rPr>
      </w:pPr>
      <w:r w:rsidRPr="00BC442B">
        <w:rPr>
          <w:rFonts w:cstheme="majorHAnsi"/>
          <w:b/>
          <w:bCs/>
          <w:sz w:val="24"/>
          <w:szCs w:val="24"/>
        </w:rPr>
        <w:t>Integrative practice:</w:t>
      </w:r>
      <w:r w:rsidRPr="00BC442B">
        <w:rPr>
          <w:rFonts w:cstheme="majorHAnsi"/>
          <w:sz w:val="24"/>
          <w:szCs w:val="24"/>
        </w:rPr>
        <w:t xml:space="preserve"> Before you log off or leave the office, pause.</w:t>
      </w:r>
      <w:r w:rsidRPr="00BC442B">
        <w:rPr>
          <w:rFonts w:cstheme="majorHAnsi"/>
          <w:sz w:val="24"/>
          <w:szCs w:val="24"/>
        </w:rPr>
        <w:br/>
        <w:t>Place one hand over your heart, one on your abdomen. Breathe deeply and ask,</w:t>
      </w:r>
      <w:r w:rsidRPr="00BC442B">
        <w:rPr>
          <w:rFonts w:cstheme="majorHAnsi"/>
          <w:sz w:val="24"/>
          <w:szCs w:val="24"/>
        </w:rPr>
        <w:br/>
      </w:r>
      <w:r w:rsidRPr="00BC442B">
        <w:rPr>
          <w:rFonts w:cstheme="majorHAnsi"/>
          <w:i/>
          <w:iCs/>
          <w:sz w:val="24"/>
          <w:szCs w:val="24"/>
        </w:rPr>
        <w:t xml:space="preserve">What part of this work is mine to carry, and what part </w:t>
      </w:r>
      <w:proofErr w:type="gramStart"/>
      <w:r w:rsidRPr="00BC442B">
        <w:rPr>
          <w:rFonts w:cstheme="majorHAnsi"/>
          <w:i/>
          <w:iCs/>
          <w:sz w:val="24"/>
          <w:szCs w:val="24"/>
        </w:rPr>
        <w:t>can</w:t>
      </w:r>
      <w:proofErr w:type="gramEnd"/>
      <w:r w:rsidRPr="00BC442B">
        <w:rPr>
          <w:rFonts w:cstheme="majorHAnsi"/>
          <w:i/>
          <w:iCs/>
          <w:sz w:val="24"/>
          <w:szCs w:val="24"/>
        </w:rPr>
        <w:t xml:space="preserve"> return to the world?</w:t>
      </w:r>
    </w:p>
    <w:p w14:paraId="4B77F393" w14:textId="77777777" w:rsidR="00BC442B" w:rsidRPr="00BC442B" w:rsidRDefault="00BC442B" w:rsidP="00BC442B">
      <w:pPr>
        <w:rPr>
          <w:rFonts w:cstheme="majorHAnsi"/>
          <w:sz w:val="24"/>
          <w:szCs w:val="24"/>
        </w:rPr>
      </w:pPr>
      <w:r w:rsidRPr="00BC442B">
        <w:rPr>
          <w:rFonts w:cstheme="majorHAnsi"/>
          <w:sz w:val="24"/>
          <w:szCs w:val="24"/>
        </w:rPr>
        <w:pict w14:anchorId="37866240">
          <v:rect id="_x0000_i1284" style="width:0;height:1.5pt" o:hralign="center" o:hrstd="t" o:hr="t" fillcolor="#a0a0a0" stroked="f"/>
        </w:pict>
      </w:r>
    </w:p>
    <w:p w14:paraId="53C83C06" w14:textId="77777777" w:rsidR="00BC442B" w:rsidRPr="00BC442B" w:rsidRDefault="00BC442B" w:rsidP="00BC442B">
      <w:pPr>
        <w:rPr>
          <w:rFonts w:cstheme="majorHAnsi"/>
          <w:b/>
          <w:bCs/>
          <w:sz w:val="24"/>
          <w:szCs w:val="24"/>
        </w:rPr>
      </w:pPr>
      <w:r w:rsidRPr="00BC442B">
        <w:rPr>
          <w:rFonts w:cstheme="majorHAnsi"/>
          <w:b/>
          <w:bCs/>
          <w:sz w:val="24"/>
          <w:szCs w:val="24"/>
        </w:rPr>
        <w:t>Integration in Action</w:t>
      </w:r>
    </w:p>
    <w:p w14:paraId="43B3820E" w14:textId="77777777" w:rsidR="00BC442B" w:rsidRPr="00BC442B" w:rsidRDefault="00BC442B" w:rsidP="00BC442B">
      <w:pPr>
        <w:rPr>
          <w:rFonts w:cstheme="majorHAnsi"/>
          <w:sz w:val="24"/>
          <w:szCs w:val="24"/>
        </w:rPr>
      </w:pPr>
      <w:r w:rsidRPr="00BC442B">
        <w:rPr>
          <w:rFonts w:cstheme="majorHAnsi"/>
          <w:sz w:val="24"/>
          <w:szCs w:val="24"/>
        </w:rPr>
        <w:t>Embodiment is the meeting place of awareness and action.</w:t>
      </w:r>
      <w:r w:rsidRPr="00BC442B">
        <w:rPr>
          <w:rFonts w:cstheme="majorHAnsi"/>
          <w:sz w:val="24"/>
          <w:szCs w:val="24"/>
        </w:rPr>
        <w:br/>
        <w:t>Whether in a session, supervision, or a leadership role, our bodies are our instruments of influence.</w:t>
      </w:r>
    </w:p>
    <w:p w14:paraId="58911EB0" w14:textId="77777777" w:rsidR="00BC442B" w:rsidRPr="00BC442B" w:rsidRDefault="00BC442B" w:rsidP="00BC442B">
      <w:pPr>
        <w:rPr>
          <w:rFonts w:cstheme="majorHAnsi"/>
          <w:sz w:val="24"/>
          <w:szCs w:val="24"/>
        </w:rPr>
      </w:pPr>
      <w:r w:rsidRPr="00BC442B">
        <w:rPr>
          <w:rFonts w:cstheme="majorHAnsi"/>
          <w:sz w:val="24"/>
          <w:szCs w:val="24"/>
        </w:rPr>
        <w:t>Attachment theory reminds us that co-regulation precedes insight — that clients borrow our calm long before they believe our words.</w:t>
      </w:r>
      <w:r w:rsidRPr="00BC442B">
        <w:rPr>
          <w:rFonts w:cstheme="majorHAnsi"/>
          <w:sz w:val="24"/>
          <w:szCs w:val="24"/>
        </w:rPr>
        <w:br/>
        <w:t>Through mindful presence, we transmit safety even across screens and states.</w:t>
      </w:r>
    </w:p>
    <w:p w14:paraId="52532A57" w14:textId="77777777" w:rsidR="00BC442B" w:rsidRPr="00BC442B" w:rsidRDefault="00BC442B" w:rsidP="00BC442B">
      <w:pPr>
        <w:rPr>
          <w:rFonts w:cstheme="majorHAnsi"/>
          <w:sz w:val="24"/>
          <w:szCs w:val="24"/>
        </w:rPr>
      </w:pPr>
      <w:r w:rsidRPr="00BC442B">
        <w:rPr>
          <w:rFonts w:cstheme="majorHAnsi"/>
          <w:sz w:val="24"/>
          <w:szCs w:val="24"/>
        </w:rPr>
        <w:t>In this way, embodiment becomes leadership — quiet, unseen, and powerful.</w:t>
      </w:r>
      <w:r w:rsidRPr="00BC442B">
        <w:rPr>
          <w:rFonts w:cstheme="majorHAnsi"/>
          <w:sz w:val="24"/>
          <w:szCs w:val="24"/>
        </w:rPr>
        <w:br/>
        <w:t xml:space="preserve">It is less about demonstrating calm and more about </w:t>
      </w:r>
      <w:r w:rsidRPr="00BC442B">
        <w:rPr>
          <w:rFonts w:cstheme="majorHAnsi"/>
          <w:i/>
          <w:iCs/>
          <w:sz w:val="24"/>
          <w:szCs w:val="24"/>
        </w:rPr>
        <w:t>being the calm that others can borrow.</w:t>
      </w:r>
      <w:r w:rsidRPr="00BC442B">
        <w:rPr>
          <w:rFonts w:cstheme="majorHAnsi"/>
          <w:sz w:val="24"/>
          <w:szCs w:val="24"/>
        </w:rPr>
        <w:br/>
        <w:t>We embody what we believe long before we speak it.</w:t>
      </w:r>
    </w:p>
    <w:p w14:paraId="5B8C34BA" w14:textId="77777777" w:rsidR="00BC442B" w:rsidRPr="00BC442B" w:rsidRDefault="00BC442B" w:rsidP="00BC442B">
      <w:pPr>
        <w:rPr>
          <w:rFonts w:cstheme="majorHAnsi"/>
          <w:sz w:val="24"/>
          <w:szCs w:val="24"/>
        </w:rPr>
      </w:pPr>
      <w:r w:rsidRPr="00BC442B">
        <w:rPr>
          <w:rFonts w:cstheme="majorHAnsi"/>
          <w:sz w:val="24"/>
          <w:szCs w:val="24"/>
        </w:rPr>
        <w:pict w14:anchorId="39740A44">
          <v:rect id="_x0000_i1285" style="width:0;height:1.5pt" o:hralign="center" o:hrstd="t" o:hr="t" fillcolor="#a0a0a0" stroked="f"/>
        </w:pict>
      </w:r>
    </w:p>
    <w:p w14:paraId="2CCFBDB4" w14:textId="77777777" w:rsidR="00BC442B" w:rsidRPr="00BC442B" w:rsidRDefault="00BC442B" w:rsidP="00BC442B">
      <w:pPr>
        <w:rPr>
          <w:rFonts w:cstheme="majorHAnsi"/>
          <w:b/>
          <w:bCs/>
          <w:sz w:val="24"/>
          <w:szCs w:val="24"/>
        </w:rPr>
      </w:pPr>
      <w:r w:rsidRPr="00BC442B">
        <w:rPr>
          <w:rFonts w:cstheme="majorHAnsi"/>
          <w:b/>
          <w:bCs/>
          <w:sz w:val="24"/>
          <w:szCs w:val="24"/>
        </w:rPr>
        <w:t>Closing Reflection</w:t>
      </w:r>
    </w:p>
    <w:p w14:paraId="38AD7F14" w14:textId="77777777" w:rsidR="00BC442B" w:rsidRPr="00BC442B" w:rsidRDefault="00BC442B" w:rsidP="00BC442B">
      <w:pPr>
        <w:rPr>
          <w:rFonts w:cstheme="majorHAnsi"/>
          <w:sz w:val="24"/>
          <w:szCs w:val="24"/>
        </w:rPr>
      </w:pPr>
      <w:r w:rsidRPr="00BC442B">
        <w:rPr>
          <w:rFonts w:cstheme="majorHAnsi"/>
          <w:sz w:val="24"/>
          <w:szCs w:val="24"/>
        </w:rPr>
        <w:lastRenderedPageBreak/>
        <w:t xml:space="preserve">Our bodies remember what our training forgot — that healing was always meant to move </w:t>
      </w:r>
      <w:r w:rsidRPr="00BC442B">
        <w:rPr>
          <w:rFonts w:cstheme="majorHAnsi"/>
          <w:i/>
          <w:iCs/>
          <w:sz w:val="24"/>
          <w:szCs w:val="24"/>
        </w:rPr>
        <w:t>through</w:t>
      </w:r>
      <w:r w:rsidRPr="00BC442B">
        <w:rPr>
          <w:rFonts w:cstheme="majorHAnsi"/>
          <w:sz w:val="24"/>
          <w:szCs w:val="24"/>
        </w:rPr>
        <w:t xml:space="preserve"> us, not just </w:t>
      </w:r>
      <w:r w:rsidRPr="00BC442B">
        <w:rPr>
          <w:rFonts w:cstheme="majorHAnsi"/>
          <w:i/>
          <w:iCs/>
          <w:sz w:val="24"/>
          <w:szCs w:val="24"/>
        </w:rPr>
        <w:t>from</w:t>
      </w:r>
      <w:r w:rsidRPr="00BC442B">
        <w:rPr>
          <w:rFonts w:cstheme="majorHAnsi"/>
          <w:sz w:val="24"/>
          <w:szCs w:val="24"/>
        </w:rPr>
        <w:t xml:space="preserve"> us.</w:t>
      </w:r>
      <w:r w:rsidRPr="00BC442B">
        <w:rPr>
          <w:rFonts w:cstheme="majorHAnsi"/>
          <w:sz w:val="24"/>
          <w:szCs w:val="24"/>
        </w:rPr>
        <w:br/>
        <w:t>Each breath, posture, and pause becomes a small act of repair, proof that we are not separate from the work — we are living instruments of it.</w:t>
      </w:r>
    </w:p>
    <w:p w14:paraId="72F0F030" w14:textId="77777777" w:rsidR="00BC442B" w:rsidRPr="00BC442B" w:rsidRDefault="00BC442B" w:rsidP="00BC442B">
      <w:pPr>
        <w:rPr>
          <w:rFonts w:cstheme="majorHAnsi"/>
          <w:sz w:val="24"/>
          <w:szCs w:val="24"/>
        </w:rPr>
      </w:pPr>
      <w:r w:rsidRPr="00BC442B">
        <w:rPr>
          <w:rFonts w:cstheme="majorHAnsi"/>
          <w:sz w:val="24"/>
          <w:szCs w:val="24"/>
        </w:rPr>
        <w:t>To embody is to integrate.</w:t>
      </w:r>
      <w:r w:rsidRPr="00BC442B">
        <w:rPr>
          <w:rFonts w:cstheme="majorHAnsi"/>
          <w:sz w:val="24"/>
          <w:szCs w:val="24"/>
        </w:rPr>
        <w:br/>
        <w:t>To integrate is to live our theories in motion.</w:t>
      </w:r>
      <w:r w:rsidRPr="00BC442B">
        <w:rPr>
          <w:rFonts w:cstheme="majorHAnsi"/>
          <w:sz w:val="24"/>
          <w:szCs w:val="24"/>
        </w:rPr>
        <w:br/>
        <w:t>And to live in motion is to accept that growth, like breath, must continue if it is to remain alive.</w:t>
      </w:r>
    </w:p>
    <w:p w14:paraId="0574F6BB" w14:textId="77777777" w:rsidR="005961A5" w:rsidRPr="00257F2B" w:rsidRDefault="005961A5">
      <w:pPr>
        <w:rPr>
          <w:rFonts w:cstheme="majorHAnsi"/>
          <w:sz w:val="24"/>
          <w:szCs w:val="24"/>
        </w:rPr>
      </w:pPr>
    </w:p>
    <w:p w14:paraId="316CD6DC" w14:textId="77777777" w:rsidR="00821945" w:rsidRPr="00257F2B" w:rsidRDefault="00821945" w:rsidP="00821945">
      <w:pPr>
        <w:pStyle w:val="Heading2"/>
        <w:rPr>
          <w:rFonts w:asciiTheme="minorHAnsi" w:hAnsiTheme="minorHAnsi" w:cstheme="majorHAnsi"/>
          <w:sz w:val="24"/>
          <w:szCs w:val="24"/>
        </w:rPr>
      </w:pPr>
      <w:r w:rsidRPr="00257F2B">
        <w:rPr>
          <w:rFonts w:asciiTheme="minorHAnsi" w:hAnsiTheme="minorHAnsi" w:cstheme="majorHAnsi"/>
          <w:sz w:val="24"/>
          <w:szCs w:val="24"/>
        </w:rPr>
        <w:t>References</w:t>
      </w:r>
    </w:p>
    <w:p w14:paraId="377B9588" w14:textId="77777777" w:rsidR="00821945" w:rsidRPr="00257F2B" w:rsidRDefault="00821945" w:rsidP="00821945">
      <w:pPr>
        <w:rPr>
          <w:rFonts w:cstheme="majorHAnsi"/>
          <w:sz w:val="24"/>
          <w:szCs w:val="24"/>
        </w:rPr>
      </w:pPr>
      <w:proofErr w:type="spellStart"/>
      <w:r w:rsidRPr="00257F2B">
        <w:rPr>
          <w:rFonts w:cstheme="majorHAnsi"/>
          <w:sz w:val="24"/>
          <w:szCs w:val="24"/>
        </w:rPr>
        <w:t>Gendlin</w:t>
      </w:r>
      <w:proofErr w:type="spellEnd"/>
      <w:r w:rsidRPr="00257F2B">
        <w:rPr>
          <w:rFonts w:cstheme="majorHAnsi"/>
          <w:sz w:val="24"/>
          <w:szCs w:val="24"/>
        </w:rPr>
        <w:t>, E. T. (1981). Focusing. Bantam.</w:t>
      </w:r>
    </w:p>
    <w:p w14:paraId="1B24538E" w14:textId="77777777" w:rsidR="00821945" w:rsidRPr="00257F2B" w:rsidRDefault="00821945" w:rsidP="00821945">
      <w:pPr>
        <w:rPr>
          <w:rFonts w:cstheme="majorHAnsi"/>
          <w:sz w:val="24"/>
          <w:szCs w:val="24"/>
        </w:rPr>
      </w:pPr>
      <w:r w:rsidRPr="00257F2B">
        <w:rPr>
          <w:rFonts w:cstheme="majorHAnsi"/>
          <w:sz w:val="24"/>
          <w:szCs w:val="24"/>
        </w:rPr>
        <w:t>Maslach, C., &amp; Leiter, M. P. (2016). Burnout: A brief history and how to reverse it. Burnout Research, 3(4), 103–107.</w:t>
      </w:r>
    </w:p>
    <w:p w14:paraId="5BA63D8F" w14:textId="77777777" w:rsidR="00821945" w:rsidRPr="00257F2B" w:rsidRDefault="00821945" w:rsidP="00821945">
      <w:pPr>
        <w:rPr>
          <w:rFonts w:cstheme="majorHAnsi"/>
          <w:sz w:val="24"/>
          <w:szCs w:val="24"/>
        </w:rPr>
      </w:pPr>
      <w:r w:rsidRPr="00257F2B">
        <w:rPr>
          <w:rFonts w:cstheme="majorHAnsi"/>
          <w:sz w:val="24"/>
          <w:szCs w:val="24"/>
        </w:rPr>
        <w:t>Ogden, P., Minton, K., &amp; Pain, C. (2006). Trauma and the body: A sensorimotor approach to psychotherapy. W. W. Norton.</w:t>
      </w:r>
    </w:p>
    <w:p w14:paraId="13948206" w14:textId="77777777" w:rsidR="00821945" w:rsidRPr="00257F2B" w:rsidRDefault="00821945" w:rsidP="00821945">
      <w:pPr>
        <w:rPr>
          <w:rFonts w:cstheme="majorHAnsi"/>
          <w:sz w:val="24"/>
          <w:szCs w:val="24"/>
        </w:rPr>
      </w:pPr>
      <w:r w:rsidRPr="00257F2B">
        <w:rPr>
          <w:rFonts w:cstheme="majorHAnsi"/>
          <w:sz w:val="24"/>
          <w:szCs w:val="24"/>
        </w:rPr>
        <w:t>Porges, S. W. (2011). The polyvagal theory: Neurophysiological foundations of emotions, attachment, communication, and self-regulation. W. W. Norton.</w:t>
      </w:r>
    </w:p>
    <w:p w14:paraId="434CE94F" w14:textId="77777777" w:rsidR="00821945" w:rsidRPr="00257F2B" w:rsidRDefault="00821945" w:rsidP="00821945">
      <w:pPr>
        <w:rPr>
          <w:rFonts w:cstheme="majorHAnsi"/>
          <w:sz w:val="24"/>
          <w:szCs w:val="24"/>
        </w:rPr>
      </w:pPr>
      <w:r w:rsidRPr="00257F2B">
        <w:rPr>
          <w:rFonts w:cstheme="majorHAnsi"/>
          <w:sz w:val="24"/>
          <w:szCs w:val="24"/>
        </w:rPr>
        <w:t>Rogers, C. R. (1961). On becoming a person. Houghton Mifflin.</w:t>
      </w:r>
    </w:p>
    <w:p w14:paraId="789F6053" w14:textId="77777777" w:rsidR="00821945" w:rsidRPr="00257F2B" w:rsidRDefault="00821945" w:rsidP="00821945">
      <w:pPr>
        <w:rPr>
          <w:rFonts w:cstheme="majorHAnsi"/>
          <w:sz w:val="24"/>
          <w:szCs w:val="24"/>
        </w:rPr>
      </w:pPr>
      <w:r w:rsidRPr="00257F2B">
        <w:rPr>
          <w:rFonts w:cstheme="majorHAnsi"/>
          <w:sz w:val="24"/>
          <w:szCs w:val="24"/>
        </w:rPr>
        <w:t>Siegel, D. J. (2010). The mindful therapist: A clinician’s guide to mindsight and neural integration. W. W. Norton.</w:t>
      </w:r>
    </w:p>
    <w:p w14:paraId="153F4E2F" w14:textId="77777777" w:rsidR="00821945" w:rsidRPr="00257F2B" w:rsidRDefault="00821945" w:rsidP="00821945">
      <w:pPr>
        <w:rPr>
          <w:rFonts w:cstheme="majorHAnsi"/>
          <w:sz w:val="24"/>
          <w:szCs w:val="24"/>
        </w:rPr>
      </w:pPr>
      <w:r w:rsidRPr="00257F2B">
        <w:rPr>
          <w:rFonts w:cstheme="majorHAnsi"/>
          <w:sz w:val="24"/>
          <w:szCs w:val="24"/>
        </w:rPr>
        <w:t>van der Kolk, B. (2014). The body keeps the score: Brain, mind, and body in the healing of trauma. Viking.</w:t>
      </w:r>
    </w:p>
    <w:p w14:paraId="4727932A" w14:textId="77777777" w:rsidR="00CF1F5E" w:rsidRPr="00257F2B" w:rsidRDefault="00CF1F5E" w:rsidP="00CF1F5E">
      <w:pPr>
        <w:pStyle w:val="Heading1"/>
        <w:rPr>
          <w:rFonts w:asciiTheme="minorHAnsi" w:hAnsiTheme="minorHAnsi" w:cstheme="majorHAnsi"/>
          <w:sz w:val="24"/>
          <w:szCs w:val="24"/>
        </w:rPr>
      </w:pPr>
      <w:r w:rsidRPr="00257F2B">
        <w:rPr>
          <w:rFonts w:asciiTheme="minorHAnsi" w:hAnsiTheme="minorHAnsi" w:cstheme="majorHAnsi"/>
          <w:sz w:val="24"/>
          <w:szCs w:val="24"/>
        </w:rPr>
        <w:t>Chapter 6 — The Integrator: The Blooming Helper &amp; The Alchemy of Becoming</w:t>
      </w:r>
    </w:p>
    <w:p w14:paraId="54457CE3" w14:textId="77777777" w:rsidR="00CF1F5E" w:rsidRPr="00257F2B" w:rsidRDefault="00CF1F5E" w:rsidP="00CF1F5E">
      <w:pPr>
        <w:rPr>
          <w:rFonts w:cstheme="majorHAnsi"/>
          <w:sz w:val="24"/>
          <w:szCs w:val="24"/>
        </w:rPr>
      </w:pPr>
      <w:r w:rsidRPr="00257F2B">
        <w:rPr>
          <w:rFonts w:cstheme="majorHAnsi"/>
          <w:sz w:val="24"/>
          <w:szCs w:val="24"/>
        </w:rPr>
        <w:t>If you’re reading this chapter, it’s likely because something in you recognizes that you’re ready for integration. You’ve met many versions of yourself: the student eager to belong, the clinician navigating survival, the professional chasing success. You’ve seen how each of these archetypes taught you something essential about who you are and what you value. The Integrator — or what we call the Blooming Helper, the Alchemist — is not a replacement for those versions; it’s their synthesis. It’s the part of you that finally remembers how to hold the many roles you’ve played with grace.</w:t>
      </w:r>
    </w:p>
    <w:p w14:paraId="08D4E703" w14:textId="77777777" w:rsidR="00CF1F5E" w:rsidRDefault="00CF1F5E" w:rsidP="00CF1F5E">
      <w:pPr>
        <w:pStyle w:val="Heading2"/>
        <w:rPr>
          <w:rFonts w:asciiTheme="minorHAnsi" w:hAnsiTheme="minorHAnsi" w:cstheme="majorHAnsi"/>
          <w:sz w:val="24"/>
          <w:szCs w:val="24"/>
        </w:rPr>
      </w:pPr>
      <w:r w:rsidRPr="00257F2B">
        <w:rPr>
          <w:rFonts w:asciiTheme="minorHAnsi" w:hAnsiTheme="minorHAnsi" w:cstheme="majorHAnsi"/>
          <w:sz w:val="24"/>
          <w:szCs w:val="24"/>
        </w:rPr>
        <w:lastRenderedPageBreak/>
        <w:t>The Integrator Defined: The Blooming Helper and The Alchemist</w:t>
      </w:r>
    </w:p>
    <w:p w14:paraId="03127EAF" w14:textId="77777777" w:rsidR="008E2286" w:rsidRPr="008E2286" w:rsidRDefault="008E2286" w:rsidP="008E2286">
      <w:pPr>
        <w:rPr>
          <w:b/>
          <w:bCs/>
        </w:rPr>
      </w:pPr>
      <w:r w:rsidRPr="008E2286">
        <w:rPr>
          <w:b/>
          <w:bCs/>
        </w:rPr>
        <w:t>The Integrator Defined: The Blooming Helper and The Alchemist</w:t>
      </w:r>
    </w:p>
    <w:p w14:paraId="7792AAE2" w14:textId="77777777" w:rsidR="008E2286" w:rsidRPr="008E2286" w:rsidRDefault="008E2286" w:rsidP="008E2286">
      <w:r w:rsidRPr="008E2286">
        <w:t>The Integrator is the threshold — the moment in a clinician’s evolution when skill, self-awareness, and purpose stop existing as separate pursuits and begin to breathe as one.</w:t>
      </w:r>
      <w:r w:rsidRPr="008E2286">
        <w:br/>
        <w:t>It is not a title to reach but a frequency to live within — the point where we stop managing identities (therapist, entrepreneur, leader, human) and start allowing them to collaborate.</w:t>
      </w:r>
    </w:p>
    <w:p w14:paraId="50B2907D" w14:textId="77777777" w:rsidR="008E2286" w:rsidRPr="008E2286" w:rsidRDefault="008E2286" w:rsidP="008E2286">
      <w:r w:rsidRPr="008E2286">
        <w:t xml:space="preserve">This is the stage of </w:t>
      </w:r>
      <w:r w:rsidRPr="008E2286">
        <w:rPr>
          <w:b/>
          <w:bCs/>
        </w:rPr>
        <w:t>psychological coherence</w:t>
      </w:r>
      <w:r w:rsidRPr="008E2286">
        <w:t xml:space="preserve"> — what Jung (1959) called </w:t>
      </w:r>
      <w:r w:rsidRPr="008E2286">
        <w:rPr>
          <w:i/>
          <w:iCs/>
        </w:rPr>
        <w:t>individuation,</w:t>
      </w:r>
      <w:r w:rsidRPr="008E2286">
        <w:t xml:space="preserve"> the lifelong process of uniting the conscious and unconscious into wholeness.</w:t>
      </w:r>
      <w:r w:rsidRPr="008E2286">
        <w:br/>
      </w:r>
      <w:r w:rsidRPr="008E2286">
        <w:rPr>
          <w:b/>
          <w:bCs/>
        </w:rPr>
        <w:t>Maslow (1971)</w:t>
      </w:r>
      <w:r w:rsidRPr="008E2286">
        <w:t xml:space="preserve"> described it as </w:t>
      </w:r>
      <w:r w:rsidRPr="008E2286">
        <w:rPr>
          <w:i/>
          <w:iCs/>
        </w:rPr>
        <w:t>self-actualization,</w:t>
      </w:r>
      <w:r w:rsidRPr="008E2286">
        <w:t xml:space="preserve"> the authentic expression of one’s truest nature.</w:t>
      </w:r>
      <w:r w:rsidRPr="008E2286">
        <w:br/>
      </w:r>
      <w:r w:rsidRPr="008E2286">
        <w:rPr>
          <w:b/>
          <w:bCs/>
        </w:rPr>
        <w:t>Rogers (1961)</w:t>
      </w:r>
      <w:r w:rsidRPr="008E2286">
        <w:t xml:space="preserve"> named it </w:t>
      </w:r>
      <w:r w:rsidRPr="008E2286">
        <w:rPr>
          <w:i/>
          <w:iCs/>
        </w:rPr>
        <w:t>congruence</w:t>
      </w:r>
      <w:r w:rsidRPr="008E2286">
        <w:t xml:space="preserve"> — the moment the inner world and the outer expression finally tell the same truth.</w:t>
      </w:r>
    </w:p>
    <w:p w14:paraId="6D5DEF70" w14:textId="77777777" w:rsidR="008E2286" w:rsidRPr="008E2286" w:rsidRDefault="008E2286" w:rsidP="008E2286">
      <w:r w:rsidRPr="008E2286">
        <w:t xml:space="preserve">For the Integrator, alignment is not theoretical. It is </w:t>
      </w:r>
      <w:r w:rsidRPr="008E2286">
        <w:rPr>
          <w:i/>
          <w:iCs/>
        </w:rPr>
        <w:t>felt.</w:t>
      </w:r>
      <w:r w:rsidRPr="008E2286">
        <w:t xml:space="preserve"> The nervous system relaxes into the rhythm of congruence. The work no longer demands fragmentation — there is no longer a “therapist self” and a “real self.” There is just </w:t>
      </w:r>
      <w:r w:rsidRPr="008E2286">
        <w:rPr>
          <w:i/>
          <w:iCs/>
        </w:rPr>
        <w:t>self,</w:t>
      </w:r>
      <w:r w:rsidRPr="008E2286">
        <w:t xml:space="preserve"> embodied and aware.</w:t>
      </w:r>
    </w:p>
    <w:p w14:paraId="47B78855" w14:textId="77777777" w:rsidR="008E2286" w:rsidRPr="008E2286" w:rsidRDefault="008E2286" w:rsidP="008E2286">
      <w:r w:rsidRPr="008E2286">
        <w:t>The Integrator lives from the inside out. They’ve passed through the illusions of overwork, the seductions of status, the grief of burnout, and the humbling of leadership. From those ashes, something quieter and stronger has emerged — presence.</w:t>
      </w:r>
      <w:r w:rsidRPr="008E2286">
        <w:br/>
        <w:t xml:space="preserve">This archetype marks the transition from effort to embodiment, from managing the work to </w:t>
      </w:r>
      <w:r w:rsidRPr="008E2286">
        <w:rPr>
          <w:i/>
          <w:iCs/>
        </w:rPr>
        <w:t>becoming</w:t>
      </w:r>
      <w:r w:rsidRPr="008E2286">
        <w:t xml:space="preserve"> the work.</w:t>
      </w:r>
    </w:p>
    <w:p w14:paraId="66F60D67" w14:textId="77777777" w:rsidR="008E2286" w:rsidRPr="008E2286" w:rsidRDefault="008E2286" w:rsidP="008E2286">
      <w:pPr>
        <w:rPr>
          <w:b/>
          <w:bCs/>
        </w:rPr>
      </w:pPr>
      <w:r w:rsidRPr="008E2286">
        <w:rPr>
          <w:b/>
          <w:bCs/>
        </w:rPr>
        <w:t>The Alchemist Within</w:t>
      </w:r>
    </w:p>
    <w:p w14:paraId="086D112C" w14:textId="77777777" w:rsidR="008E2286" w:rsidRPr="008E2286" w:rsidRDefault="008E2286" w:rsidP="008E2286">
      <w:r w:rsidRPr="008E2286">
        <w:t>The metaphor of the Alchemist fits the Integrator perfectly.</w:t>
      </w:r>
      <w:r w:rsidRPr="008E2286">
        <w:br/>
        <w:t>Alchemy was never about turning lead into gold; it was about transforming the ordinary into the sacred.</w:t>
      </w:r>
      <w:r w:rsidRPr="008E2286">
        <w:br/>
        <w:t>In the same way, the Integrator transforms the raw material of their experience — burnout, breakthroughs, heartbreak, humility — into embodied wisdom.</w:t>
      </w:r>
      <w:r w:rsidRPr="008E2286">
        <w:br/>
        <w:t xml:space="preserve">They understand that transformation is not about changing who we are but </w:t>
      </w:r>
      <w:r w:rsidRPr="008E2286">
        <w:rPr>
          <w:i/>
          <w:iCs/>
        </w:rPr>
        <w:t>remembering who we were before we fragmented.</w:t>
      </w:r>
    </w:p>
    <w:p w14:paraId="5B3875E9" w14:textId="77777777" w:rsidR="008E2286" w:rsidRPr="008E2286" w:rsidRDefault="008E2286" w:rsidP="008E2286">
      <w:r w:rsidRPr="008E2286">
        <w:t xml:space="preserve">What was once a boundary </w:t>
      </w:r>
      <w:proofErr w:type="gramStart"/>
      <w:r w:rsidRPr="008E2286">
        <w:t>becomes</w:t>
      </w:r>
      <w:proofErr w:type="gramEnd"/>
      <w:r w:rsidRPr="008E2286">
        <w:t xml:space="preserve"> balance.</w:t>
      </w:r>
      <w:r w:rsidRPr="008E2286">
        <w:br/>
        <w:t>What was once burnout becomes clarity.</w:t>
      </w:r>
      <w:r w:rsidRPr="008E2286">
        <w:br/>
        <w:t>What was once performance becomes presence.</w:t>
      </w:r>
    </w:p>
    <w:p w14:paraId="20105CF0" w14:textId="77777777" w:rsidR="008E2286" w:rsidRPr="008E2286" w:rsidRDefault="008E2286" w:rsidP="008E2286">
      <w:r w:rsidRPr="008E2286">
        <w:t>This is the essence of psychological alchemy: turning what once hurt into healing, what once fractured into fuel.</w:t>
      </w:r>
      <w:r w:rsidRPr="008E2286">
        <w:br/>
        <w:t>The Integrator learns to hold paradox — to lead and rest, to succeed and surrender, to give and receive — without needing one side to win.</w:t>
      </w:r>
      <w:r w:rsidRPr="008E2286">
        <w:br/>
        <w:t>This is not balance as stillness; it’s harmony in motion.</w:t>
      </w:r>
    </w:p>
    <w:p w14:paraId="2ECA2F3E" w14:textId="77777777" w:rsidR="008E2286" w:rsidRPr="008E2286" w:rsidRDefault="008E2286" w:rsidP="008E2286">
      <w:r w:rsidRPr="008E2286">
        <w:pict w14:anchorId="6CD6ACAD">
          <v:rect id="_x0000_i1307" style="width:0;height:1.5pt" o:hralign="center" o:hrstd="t" o:hr="t" fillcolor="#a0a0a0" stroked="f"/>
        </w:pict>
      </w:r>
    </w:p>
    <w:p w14:paraId="1D831F03" w14:textId="77777777" w:rsidR="008E2286" w:rsidRPr="008E2286" w:rsidRDefault="008E2286" w:rsidP="008E2286">
      <w:pPr>
        <w:rPr>
          <w:b/>
          <w:bCs/>
        </w:rPr>
      </w:pPr>
      <w:r w:rsidRPr="008E2286">
        <w:rPr>
          <w:b/>
          <w:bCs/>
        </w:rPr>
        <w:lastRenderedPageBreak/>
        <w:t>Writing Your Story: The Narrative of Self</w:t>
      </w:r>
    </w:p>
    <w:p w14:paraId="4A49867D" w14:textId="77777777" w:rsidR="008E2286" w:rsidRPr="008E2286" w:rsidRDefault="008E2286" w:rsidP="008E2286">
      <w:r w:rsidRPr="008E2286">
        <w:rPr>
          <w:b/>
          <w:bCs/>
        </w:rPr>
        <w:t xml:space="preserve">White and </w:t>
      </w:r>
      <w:proofErr w:type="spellStart"/>
      <w:r w:rsidRPr="008E2286">
        <w:rPr>
          <w:b/>
          <w:bCs/>
        </w:rPr>
        <w:t>Epston</w:t>
      </w:r>
      <w:proofErr w:type="spellEnd"/>
      <w:r w:rsidRPr="008E2286">
        <w:rPr>
          <w:b/>
          <w:bCs/>
        </w:rPr>
        <w:t xml:space="preserve"> (1990)</w:t>
      </w:r>
      <w:r w:rsidRPr="008E2286">
        <w:t xml:space="preserve"> taught us through </w:t>
      </w:r>
      <w:r w:rsidRPr="008E2286">
        <w:rPr>
          <w:i/>
          <w:iCs/>
        </w:rPr>
        <w:t>Narrative Therapy</w:t>
      </w:r>
      <w:r w:rsidRPr="008E2286">
        <w:t xml:space="preserve"> that identity is not fixed — it is storied.</w:t>
      </w:r>
      <w:r w:rsidRPr="008E2286">
        <w:br/>
        <w:t>As clinicians, we inherit scripts that once kept us safe but now keep us small: the helper who must always give, the leader who must always know, the clinician who must never rest.</w:t>
      </w:r>
      <w:r w:rsidRPr="008E2286">
        <w:br/>
        <w:t>We internalize these stories through supervision, systems, and unspoken cultural rules until they feel like personality rather than programming.</w:t>
      </w:r>
    </w:p>
    <w:p w14:paraId="01B93F6F" w14:textId="77777777" w:rsidR="008E2286" w:rsidRPr="008E2286" w:rsidRDefault="008E2286" w:rsidP="008E2286">
      <w:r w:rsidRPr="008E2286">
        <w:t xml:space="preserve">The Integrator’s task is authorship — </w:t>
      </w:r>
      <w:r w:rsidRPr="008E2286">
        <w:rPr>
          <w:i/>
          <w:iCs/>
        </w:rPr>
        <w:t>to become the narrator of their own professional story.</w:t>
      </w:r>
      <w:r w:rsidRPr="008E2286">
        <w:br/>
        <w:t>They rewrite the plot, one belief at a time.</w:t>
      </w:r>
    </w:p>
    <w:p w14:paraId="3AC32685" w14:textId="77777777" w:rsidR="008E2286" w:rsidRPr="008E2286" w:rsidRDefault="008E2286" w:rsidP="008E2286">
      <w:r w:rsidRPr="008E2286">
        <w:t>Reflect on your journey:</w:t>
      </w:r>
      <w:r w:rsidRPr="008E2286">
        <w:br/>
        <w:t>• What stories have you inherited about being a “good” clinician?</w:t>
      </w:r>
      <w:r w:rsidRPr="008E2286">
        <w:br/>
        <w:t>• Where did those stories originate — academia, culture, family, faith, or fear?</w:t>
      </w:r>
      <w:r w:rsidRPr="008E2286">
        <w:br/>
        <w:t>• Which narratives still serve you, and which ones no longer fit?</w:t>
      </w:r>
      <w:r w:rsidRPr="008E2286">
        <w:br/>
        <w:t>• What new story wants to emerge now that you’ve earned the right to rest and redefine success?</w:t>
      </w:r>
    </w:p>
    <w:p w14:paraId="6BA981B3" w14:textId="77777777" w:rsidR="008E2286" w:rsidRPr="008E2286" w:rsidRDefault="008E2286" w:rsidP="008E2286">
      <w:r w:rsidRPr="008E2286">
        <w:t xml:space="preserve">Narrative authorship is part of the Integrator’s alchemy. It is the way we reclaim agency in defining meaning. Each edit, each reframe, each boundary becomes a creative act of liberation — a declaration that the story will no longer be written </w:t>
      </w:r>
      <w:r w:rsidRPr="008E2286">
        <w:rPr>
          <w:i/>
          <w:iCs/>
        </w:rPr>
        <w:t>about</w:t>
      </w:r>
      <w:r w:rsidRPr="008E2286">
        <w:t xml:space="preserve"> us but </w:t>
      </w:r>
      <w:r w:rsidRPr="008E2286">
        <w:rPr>
          <w:i/>
          <w:iCs/>
        </w:rPr>
        <w:t>by</w:t>
      </w:r>
      <w:r w:rsidRPr="008E2286">
        <w:t xml:space="preserve"> us.</w:t>
      </w:r>
    </w:p>
    <w:p w14:paraId="60E1A883" w14:textId="77777777" w:rsidR="008E2286" w:rsidRPr="008E2286" w:rsidRDefault="008E2286" w:rsidP="008E2286">
      <w:r w:rsidRPr="008E2286">
        <w:pict w14:anchorId="02AB5CC4">
          <v:rect id="_x0000_i1308" style="width:0;height:1.5pt" o:hralign="center" o:hrstd="t" o:hr="t" fillcolor="#a0a0a0" stroked="f"/>
        </w:pict>
      </w:r>
    </w:p>
    <w:p w14:paraId="4C0A866D" w14:textId="77777777" w:rsidR="008E2286" w:rsidRPr="008E2286" w:rsidRDefault="008E2286" w:rsidP="008E2286">
      <w:pPr>
        <w:rPr>
          <w:b/>
          <w:bCs/>
        </w:rPr>
      </w:pPr>
      <w:r w:rsidRPr="008E2286">
        <w:rPr>
          <w:b/>
          <w:bCs/>
        </w:rPr>
        <w:t>The Balance Blueprint</w:t>
      </w:r>
    </w:p>
    <w:p w14:paraId="4AD3DF76" w14:textId="77777777" w:rsidR="008E2286" w:rsidRDefault="008E2286" w:rsidP="008E2286">
      <w:r w:rsidRPr="008E2286">
        <w:t>Integration does not mean perfect balance — it means dynamic harmony.</w:t>
      </w:r>
      <w:r w:rsidRPr="008E2286">
        <w:br/>
        <w:t>The Integrator understands that growth requires movement — between giving and receiving, leading and learning, striving and stillness.</w:t>
      </w:r>
      <w:r w:rsidRPr="008E2286">
        <w:br/>
        <w:t xml:space="preserve">This is </w:t>
      </w:r>
      <w:r w:rsidRPr="008E2286">
        <w:rPr>
          <w:i/>
          <w:iCs/>
        </w:rPr>
        <w:t>The Balance Blueprint</w:t>
      </w:r>
      <w:r w:rsidRPr="008E2286">
        <w:t>: a living reflection tool designed to help you examine what’s working, what’s heavy, and what’s ready to evolve.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5"/>
        <w:gridCol w:w="2454"/>
        <w:gridCol w:w="2005"/>
        <w:gridCol w:w="1956"/>
      </w:tblGrid>
      <w:tr w:rsidR="00551399" w:rsidRPr="00551399" w14:paraId="5A107E0C" w14:textId="77777777" w:rsidTr="00551399">
        <w:trPr>
          <w:tblHeader/>
          <w:tblCellSpacing w:w="15" w:type="dxa"/>
        </w:trPr>
        <w:tc>
          <w:tcPr>
            <w:tcW w:w="0" w:type="auto"/>
            <w:vAlign w:val="center"/>
            <w:hideMark/>
          </w:tcPr>
          <w:p w14:paraId="005A2CC3" w14:textId="77777777" w:rsidR="00551399" w:rsidRPr="00551399" w:rsidRDefault="00551399" w:rsidP="00551399">
            <w:pPr>
              <w:rPr>
                <w:b/>
                <w:bCs/>
              </w:rPr>
            </w:pPr>
            <w:r w:rsidRPr="00551399">
              <w:rPr>
                <w:b/>
                <w:bCs/>
              </w:rPr>
              <w:t>What’s Working</w:t>
            </w:r>
          </w:p>
        </w:tc>
        <w:tc>
          <w:tcPr>
            <w:tcW w:w="0" w:type="auto"/>
            <w:vAlign w:val="center"/>
            <w:hideMark/>
          </w:tcPr>
          <w:p w14:paraId="1E73E013" w14:textId="77777777" w:rsidR="00551399" w:rsidRPr="00551399" w:rsidRDefault="00551399" w:rsidP="00551399">
            <w:pPr>
              <w:rPr>
                <w:b/>
                <w:bCs/>
              </w:rPr>
            </w:pPr>
            <w:r w:rsidRPr="00551399">
              <w:rPr>
                <w:b/>
                <w:bCs/>
              </w:rPr>
              <w:t>What’s Not Working</w:t>
            </w:r>
          </w:p>
        </w:tc>
        <w:tc>
          <w:tcPr>
            <w:tcW w:w="0" w:type="auto"/>
            <w:vAlign w:val="center"/>
            <w:hideMark/>
          </w:tcPr>
          <w:p w14:paraId="5E680B53" w14:textId="77777777" w:rsidR="00551399" w:rsidRPr="00551399" w:rsidRDefault="00551399" w:rsidP="00551399">
            <w:pPr>
              <w:rPr>
                <w:b/>
                <w:bCs/>
              </w:rPr>
            </w:pPr>
            <w:r w:rsidRPr="00551399">
              <w:rPr>
                <w:b/>
                <w:bCs/>
              </w:rPr>
              <w:t>What I’ve Learned</w:t>
            </w:r>
          </w:p>
        </w:tc>
        <w:tc>
          <w:tcPr>
            <w:tcW w:w="0" w:type="auto"/>
            <w:vAlign w:val="center"/>
            <w:hideMark/>
          </w:tcPr>
          <w:p w14:paraId="58874FE2" w14:textId="77777777" w:rsidR="00551399" w:rsidRPr="00551399" w:rsidRDefault="00551399" w:rsidP="00551399">
            <w:pPr>
              <w:rPr>
                <w:b/>
                <w:bCs/>
              </w:rPr>
            </w:pPr>
            <w:r w:rsidRPr="00551399">
              <w:rPr>
                <w:b/>
                <w:bCs/>
              </w:rPr>
              <w:t>What I’m Open To</w:t>
            </w:r>
          </w:p>
        </w:tc>
      </w:tr>
      <w:tr w:rsidR="00551399" w:rsidRPr="00551399" w14:paraId="4BC2AE43" w14:textId="77777777" w:rsidTr="00551399">
        <w:trPr>
          <w:tblCellSpacing w:w="15" w:type="dxa"/>
        </w:trPr>
        <w:tc>
          <w:tcPr>
            <w:tcW w:w="0" w:type="auto"/>
            <w:vAlign w:val="center"/>
            <w:hideMark/>
          </w:tcPr>
          <w:p w14:paraId="45C0703F" w14:textId="77777777" w:rsidR="00551399" w:rsidRPr="00551399" w:rsidRDefault="00551399" w:rsidP="00551399">
            <w:r w:rsidRPr="00551399">
              <w:t>Supportive supervision and peer collaboration</w:t>
            </w:r>
          </w:p>
        </w:tc>
        <w:tc>
          <w:tcPr>
            <w:tcW w:w="0" w:type="auto"/>
            <w:vAlign w:val="center"/>
            <w:hideMark/>
          </w:tcPr>
          <w:p w14:paraId="029EEB38" w14:textId="77777777" w:rsidR="00551399" w:rsidRPr="00551399" w:rsidRDefault="00551399" w:rsidP="00551399">
            <w:r w:rsidRPr="00551399">
              <w:t>Overcommitment to client load or administrative tasks</w:t>
            </w:r>
          </w:p>
        </w:tc>
        <w:tc>
          <w:tcPr>
            <w:tcW w:w="0" w:type="auto"/>
            <w:vAlign w:val="center"/>
            <w:hideMark/>
          </w:tcPr>
          <w:p w14:paraId="25B27E04" w14:textId="77777777" w:rsidR="00551399" w:rsidRPr="00551399" w:rsidRDefault="00551399" w:rsidP="00551399">
            <w:r w:rsidRPr="00551399">
              <w:t>Balance fosters creativity and clarity</w:t>
            </w:r>
          </w:p>
        </w:tc>
        <w:tc>
          <w:tcPr>
            <w:tcW w:w="0" w:type="auto"/>
            <w:vAlign w:val="center"/>
            <w:hideMark/>
          </w:tcPr>
          <w:p w14:paraId="4B991B8C" w14:textId="77777777" w:rsidR="00551399" w:rsidRPr="00551399" w:rsidRDefault="00551399" w:rsidP="00551399">
            <w:r w:rsidRPr="00551399">
              <w:t>Delegating, hiring, or reducing caseload</w:t>
            </w:r>
          </w:p>
        </w:tc>
      </w:tr>
      <w:tr w:rsidR="00551399" w:rsidRPr="00551399" w14:paraId="07C1CF89" w14:textId="77777777" w:rsidTr="00551399">
        <w:trPr>
          <w:tblCellSpacing w:w="15" w:type="dxa"/>
        </w:trPr>
        <w:tc>
          <w:tcPr>
            <w:tcW w:w="0" w:type="auto"/>
            <w:vAlign w:val="center"/>
            <w:hideMark/>
          </w:tcPr>
          <w:p w14:paraId="06A42978" w14:textId="77777777" w:rsidR="00551399" w:rsidRPr="00551399" w:rsidRDefault="00551399" w:rsidP="00551399">
            <w:r w:rsidRPr="00551399">
              <w:t>Meaningful client work that aligns with values</w:t>
            </w:r>
          </w:p>
        </w:tc>
        <w:tc>
          <w:tcPr>
            <w:tcW w:w="0" w:type="auto"/>
            <w:vAlign w:val="center"/>
            <w:hideMark/>
          </w:tcPr>
          <w:p w14:paraId="62D78E00" w14:textId="77777777" w:rsidR="00551399" w:rsidRPr="00551399" w:rsidRDefault="00551399" w:rsidP="00551399">
            <w:r w:rsidRPr="00551399">
              <w:t>Limited time for rest, family, or play</w:t>
            </w:r>
          </w:p>
        </w:tc>
        <w:tc>
          <w:tcPr>
            <w:tcW w:w="0" w:type="auto"/>
            <w:vAlign w:val="center"/>
            <w:hideMark/>
          </w:tcPr>
          <w:p w14:paraId="026F72B1" w14:textId="77777777" w:rsidR="00551399" w:rsidRPr="00551399" w:rsidRDefault="00551399" w:rsidP="00551399">
            <w:r w:rsidRPr="00551399">
              <w:t>Connection strengthens resilience</w:t>
            </w:r>
          </w:p>
        </w:tc>
        <w:tc>
          <w:tcPr>
            <w:tcW w:w="0" w:type="auto"/>
            <w:vAlign w:val="center"/>
            <w:hideMark/>
          </w:tcPr>
          <w:p w14:paraId="088F97DE" w14:textId="77777777" w:rsidR="00551399" w:rsidRPr="00551399" w:rsidRDefault="00551399" w:rsidP="00551399">
            <w:r w:rsidRPr="00551399">
              <w:t>Rebuilding personal rituals of joy</w:t>
            </w:r>
          </w:p>
        </w:tc>
      </w:tr>
      <w:tr w:rsidR="00551399" w:rsidRPr="00551399" w14:paraId="0F426256" w14:textId="77777777" w:rsidTr="00551399">
        <w:trPr>
          <w:tblCellSpacing w:w="15" w:type="dxa"/>
        </w:trPr>
        <w:tc>
          <w:tcPr>
            <w:tcW w:w="0" w:type="auto"/>
            <w:vAlign w:val="center"/>
            <w:hideMark/>
          </w:tcPr>
          <w:p w14:paraId="31436180" w14:textId="77777777" w:rsidR="00551399" w:rsidRPr="00551399" w:rsidRDefault="00551399" w:rsidP="00551399">
            <w:r w:rsidRPr="00551399">
              <w:lastRenderedPageBreak/>
              <w:t>Clear systems for billing, scheduling, and reflection</w:t>
            </w:r>
          </w:p>
        </w:tc>
        <w:tc>
          <w:tcPr>
            <w:tcW w:w="0" w:type="auto"/>
            <w:vAlign w:val="center"/>
            <w:hideMark/>
          </w:tcPr>
          <w:p w14:paraId="01003290" w14:textId="77777777" w:rsidR="00551399" w:rsidRPr="00551399" w:rsidRDefault="00551399" w:rsidP="00551399">
            <w:r w:rsidRPr="00551399">
              <w:t>Old business models rooted in scarcity or hustle</w:t>
            </w:r>
          </w:p>
        </w:tc>
        <w:tc>
          <w:tcPr>
            <w:tcW w:w="0" w:type="auto"/>
            <w:vAlign w:val="center"/>
            <w:hideMark/>
          </w:tcPr>
          <w:p w14:paraId="7FA080B2" w14:textId="77777777" w:rsidR="00551399" w:rsidRPr="00551399" w:rsidRDefault="00551399" w:rsidP="00551399">
            <w:r w:rsidRPr="00551399">
              <w:t>Purpose sustains motivation better than pressure</w:t>
            </w:r>
          </w:p>
        </w:tc>
        <w:tc>
          <w:tcPr>
            <w:tcW w:w="0" w:type="auto"/>
            <w:vAlign w:val="center"/>
            <w:hideMark/>
          </w:tcPr>
          <w:p w14:paraId="4B762A52" w14:textId="77777777" w:rsidR="00551399" w:rsidRPr="00551399" w:rsidRDefault="00551399" w:rsidP="00551399">
            <w:r w:rsidRPr="00551399">
              <w:t>Reimagining structure for sustainability</w:t>
            </w:r>
          </w:p>
        </w:tc>
      </w:tr>
      <w:tr w:rsidR="00551399" w:rsidRPr="00551399" w14:paraId="45089363" w14:textId="77777777" w:rsidTr="00551399">
        <w:trPr>
          <w:tblCellSpacing w:w="15" w:type="dxa"/>
        </w:trPr>
        <w:tc>
          <w:tcPr>
            <w:tcW w:w="0" w:type="auto"/>
            <w:vAlign w:val="center"/>
            <w:hideMark/>
          </w:tcPr>
          <w:p w14:paraId="00C328DB" w14:textId="77777777" w:rsidR="00551399" w:rsidRPr="00551399" w:rsidRDefault="00551399" w:rsidP="00551399">
            <w:r w:rsidRPr="00551399">
              <w:t>Centered mornings, grounding rituals, embodied practices</w:t>
            </w:r>
          </w:p>
        </w:tc>
        <w:tc>
          <w:tcPr>
            <w:tcW w:w="0" w:type="auto"/>
            <w:vAlign w:val="center"/>
            <w:hideMark/>
          </w:tcPr>
          <w:p w14:paraId="5A030218" w14:textId="77777777" w:rsidR="00551399" w:rsidRPr="00551399" w:rsidRDefault="00551399" w:rsidP="00551399">
            <w:r w:rsidRPr="00551399">
              <w:t>Reactivity, rushed transitions, or energy leaks</w:t>
            </w:r>
          </w:p>
        </w:tc>
        <w:tc>
          <w:tcPr>
            <w:tcW w:w="0" w:type="auto"/>
            <w:vAlign w:val="center"/>
            <w:hideMark/>
          </w:tcPr>
          <w:p w14:paraId="407436D3" w14:textId="77777777" w:rsidR="00551399" w:rsidRPr="00551399" w:rsidRDefault="00551399" w:rsidP="00551399">
            <w:r w:rsidRPr="00551399">
              <w:t>Embodiment enhances empathy</w:t>
            </w:r>
          </w:p>
        </w:tc>
        <w:tc>
          <w:tcPr>
            <w:tcW w:w="0" w:type="auto"/>
            <w:vAlign w:val="center"/>
            <w:hideMark/>
          </w:tcPr>
          <w:p w14:paraId="4568155E" w14:textId="77777777" w:rsidR="00551399" w:rsidRPr="00551399" w:rsidRDefault="00551399" w:rsidP="00551399">
            <w:r w:rsidRPr="00551399">
              <w:t>Practicing slower, more deliberate presence</w:t>
            </w:r>
          </w:p>
        </w:tc>
      </w:tr>
    </w:tbl>
    <w:p w14:paraId="3CF369A7" w14:textId="77777777" w:rsidR="00551399" w:rsidRPr="008E2286" w:rsidRDefault="00551399" w:rsidP="008E2286"/>
    <w:p w14:paraId="4B94EB1E" w14:textId="77777777" w:rsidR="00792047" w:rsidRPr="00792047" w:rsidRDefault="00792047" w:rsidP="00792047">
      <w:pPr>
        <w:rPr>
          <w:b/>
          <w:bCs/>
        </w:rPr>
      </w:pPr>
      <w:r w:rsidRPr="00792047">
        <w:rPr>
          <w:b/>
          <w:bCs/>
        </w:rPr>
        <w:t>Transitioning Into CEO Energy</w:t>
      </w:r>
    </w:p>
    <w:p w14:paraId="2B0CCC92" w14:textId="77777777" w:rsidR="00792047" w:rsidRPr="00792047" w:rsidRDefault="00792047" w:rsidP="00792047">
      <w:r w:rsidRPr="00792047">
        <w:t xml:space="preserve">The Integrator’s evolution naturally expands into leadership — not always by title, but through </w:t>
      </w:r>
      <w:r w:rsidRPr="00792047">
        <w:rPr>
          <w:i/>
          <w:iCs/>
        </w:rPr>
        <w:t>presence.</w:t>
      </w:r>
      <w:r w:rsidRPr="00792047">
        <w:br/>
        <w:t>This is where influence transcends position and becomes energetic.</w:t>
      </w:r>
      <w:r w:rsidRPr="00792047">
        <w:br/>
        <w:t>Leadership begins here: not in hierarchy, but in harmony — the conscious management of our attention, boundaries, and creative force.</w:t>
      </w:r>
    </w:p>
    <w:p w14:paraId="2510BB62" w14:textId="77777777" w:rsidR="00792047" w:rsidRPr="00792047" w:rsidRDefault="00792047" w:rsidP="00792047">
      <w:r w:rsidRPr="00792047">
        <w:t xml:space="preserve">I call this </w:t>
      </w:r>
      <w:r w:rsidRPr="00792047">
        <w:rPr>
          <w:b/>
          <w:bCs/>
        </w:rPr>
        <w:t>CEO energy — Chief Energy Officer.</w:t>
      </w:r>
      <w:r w:rsidRPr="00792047">
        <w:br/>
        <w:t xml:space="preserve">It is the recognition that what we lead first is </w:t>
      </w:r>
      <w:r w:rsidRPr="00792047">
        <w:rPr>
          <w:i/>
          <w:iCs/>
        </w:rPr>
        <w:t>our own nervous system.</w:t>
      </w:r>
      <w:r w:rsidRPr="00792047">
        <w:br/>
        <w:t>Energy precedes strategy. Every decision, conversation, and intervention carries an energetic signature. When we regulate our inner world, our outer world follows.</w:t>
      </w:r>
    </w:p>
    <w:p w14:paraId="0DF156E0" w14:textId="77777777" w:rsidR="00792047" w:rsidRPr="00792047" w:rsidRDefault="00792047" w:rsidP="00792047">
      <w:r w:rsidRPr="00792047">
        <w:t>Self-Determination Theory (Deci &amp; Ryan, 2000) explains this transition well: as our needs for autonomy, competence, and relatedness are met, we move from compliance to authenticity — from managing outcomes to cultivating alignment.</w:t>
      </w:r>
      <w:r w:rsidRPr="00792047">
        <w:br/>
        <w:t xml:space="preserve">The Integrator no longer just delivers a service; they </w:t>
      </w:r>
      <w:r w:rsidRPr="00792047">
        <w:rPr>
          <w:i/>
          <w:iCs/>
        </w:rPr>
        <w:t>design an ecosystem.</w:t>
      </w:r>
      <w:r w:rsidRPr="00792047">
        <w:br/>
        <w:t>They create systems that protect vitality, sustain creativity, and honor humanity — theirs and others’.</w:t>
      </w:r>
    </w:p>
    <w:p w14:paraId="7E9E92A8" w14:textId="77777777" w:rsidR="00792047" w:rsidRPr="00792047" w:rsidRDefault="00792047" w:rsidP="00792047">
      <w:r w:rsidRPr="00792047">
        <w:t>To embody CEO energy is to hold power with consciousness.</w:t>
      </w:r>
      <w:r w:rsidRPr="00792047">
        <w:br/>
        <w:t>It means curating what gets your time, your attention, and your emotional bandwidth. It means leading without overextension, teaching without depletion, and creating without losing your center.</w:t>
      </w:r>
    </w:p>
    <w:p w14:paraId="246D3B95" w14:textId="77777777" w:rsidR="00792047" w:rsidRPr="00792047" w:rsidRDefault="00792047" w:rsidP="00792047">
      <w:r w:rsidRPr="00792047">
        <w:t>Leadership in this sense is stewardship — the Integrator becomes the architect of sustainability, designing work that honors the nervous system as much as the mission.</w:t>
      </w:r>
    </w:p>
    <w:p w14:paraId="0D93830C" w14:textId="77777777" w:rsidR="00792047" w:rsidRPr="00792047" w:rsidRDefault="00792047" w:rsidP="00792047">
      <w:r w:rsidRPr="00792047">
        <w:pict w14:anchorId="037BF84B">
          <v:rect id="_x0000_i1323" style="width:0;height:1.5pt" o:hralign="center" o:hrstd="t" o:hr="t" fillcolor="#a0a0a0" stroked="f"/>
        </w:pict>
      </w:r>
    </w:p>
    <w:p w14:paraId="6F171483" w14:textId="77777777" w:rsidR="00792047" w:rsidRPr="00792047" w:rsidRDefault="00792047" w:rsidP="00792047">
      <w:pPr>
        <w:rPr>
          <w:b/>
          <w:bCs/>
        </w:rPr>
      </w:pPr>
      <w:r w:rsidRPr="00792047">
        <w:rPr>
          <w:b/>
          <w:bCs/>
        </w:rPr>
        <w:t>Alchemy in Practice</w:t>
      </w:r>
    </w:p>
    <w:p w14:paraId="637AC56C" w14:textId="77777777" w:rsidR="00792047" w:rsidRPr="00792047" w:rsidRDefault="00792047" w:rsidP="00792047">
      <w:r w:rsidRPr="00792047">
        <w:t>Alchemy has always been about transformation — turning the ordinary into the sacred through awareness and intention.</w:t>
      </w:r>
      <w:r w:rsidRPr="00792047">
        <w:br/>
      </w:r>
      <w:r w:rsidRPr="00792047">
        <w:lastRenderedPageBreak/>
        <w:t>In clinical life, this happens each time we turn insight into embodiment, pain into purpose, chaos into coherence.</w:t>
      </w:r>
      <w:r w:rsidRPr="00792047">
        <w:br/>
        <w:t>The Integrator lives this truth daily: every reflection is a small transmutation, every boundary a subtle spell of restoration.</w:t>
      </w:r>
    </w:p>
    <w:p w14:paraId="77F4A65C" w14:textId="77777777" w:rsidR="00792047" w:rsidRPr="00792047" w:rsidRDefault="00792047" w:rsidP="00792047">
      <w:r w:rsidRPr="00792047">
        <w:t>To bring alchemy into practice, try this ritual of creative authorship:</w:t>
      </w:r>
    </w:p>
    <w:p w14:paraId="7F9F075C" w14:textId="77777777" w:rsidR="00792047" w:rsidRPr="00792047" w:rsidRDefault="00792047" w:rsidP="00792047">
      <w:pPr>
        <w:numPr>
          <w:ilvl w:val="0"/>
          <w:numId w:val="21"/>
        </w:numPr>
      </w:pPr>
      <w:r w:rsidRPr="00792047">
        <w:rPr>
          <w:b/>
          <w:bCs/>
        </w:rPr>
        <w:t>Write your professional story as myth.</w:t>
      </w:r>
      <w:r w:rsidRPr="00792047">
        <w:br/>
        <w:t>Name each archetype you’ve inhabited — the Initiate, the Worker, the Supervisor, the Entrepreneur, the Mentor — and describe what each taught you.</w:t>
      </w:r>
    </w:p>
    <w:p w14:paraId="12EA6303" w14:textId="77777777" w:rsidR="00792047" w:rsidRPr="00792047" w:rsidRDefault="00792047" w:rsidP="00792047">
      <w:pPr>
        <w:numPr>
          <w:ilvl w:val="0"/>
          <w:numId w:val="21"/>
        </w:numPr>
      </w:pPr>
      <w:r w:rsidRPr="00792047">
        <w:rPr>
          <w:b/>
          <w:bCs/>
        </w:rPr>
        <w:t>Then introduce the Integrator.</w:t>
      </w:r>
      <w:r w:rsidRPr="00792047">
        <w:br/>
        <w:t>Describe how they gather them all — how every version of you becomes ingredient, not residue.</w:t>
      </w:r>
    </w:p>
    <w:p w14:paraId="44E5370B" w14:textId="77777777" w:rsidR="00792047" w:rsidRPr="00792047" w:rsidRDefault="00792047" w:rsidP="00792047">
      <w:pPr>
        <w:numPr>
          <w:ilvl w:val="0"/>
          <w:numId w:val="21"/>
        </w:numPr>
      </w:pPr>
      <w:r w:rsidRPr="00792047">
        <w:rPr>
          <w:b/>
          <w:bCs/>
        </w:rPr>
        <w:t>Finally, title your myth.</w:t>
      </w:r>
      <w:r w:rsidRPr="00792047">
        <w:br/>
        <w:t>Choose a phrase that feels like a promise to yourself — a name for the chapter you are now writing.</w:t>
      </w:r>
    </w:p>
    <w:p w14:paraId="287D6961" w14:textId="77777777" w:rsidR="00792047" w:rsidRPr="00792047" w:rsidRDefault="00792047" w:rsidP="00792047">
      <w:r w:rsidRPr="00792047">
        <w:t>This is more than an exercise in reflection; it is an act of coherence.</w:t>
      </w:r>
      <w:r w:rsidRPr="00792047">
        <w:br/>
        <w:t>By rewriting the narrative, you remind yourself that nothing was wasted — every role, mistake, and moment of doubt was part of your apprenticeship in becoming whole.</w:t>
      </w:r>
    </w:p>
    <w:p w14:paraId="6E40738B" w14:textId="77777777" w:rsidR="00792047" w:rsidRPr="00792047" w:rsidRDefault="00792047" w:rsidP="00792047">
      <w:r w:rsidRPr="00792047">
        <w:pict w14:anchorId="45F10D38">
          <v:rect id="_x0000_i1324" style="width:0;height:1.5pt" o:hralign="center" o:hrstd="t" o:hr="t" fillcolor="#a0a0a0" stroked="f"/>
        </w:pict>
      </w:r>
    </w:p>
    <w:p w14:paraId="399D9C60" w14:textId="77777777" w:rsidR="00792047" w:rsidRPr="00792047" w:rsidRDefault="00792047" w:rsidP="00792047">
      <w:pPr>
        <w:rPr>
          <w:b/>
          <w:bCs/>
        </w:rPr>
      </w:pPr>
      <w:r w:rsidRPr="00792047">
        <w:rPr>
          <w:b/>
          <w:bCs/>
        </w:rPr>
        <w:t>Closing Reflection</w:t>
      </w:r>
    </w:p>
    <w:p w14:paraId="6E84D288" w14:textId="77777777" w:rsidR="00792047" w:rsidRPr="00792047" w:rsidRDefault="00792047" w:rsidP="00792047">
      <w:r w:rsidRPr="00792047">
        <w:t>The Integrator does not seek perfection — they seek wholeness.</w:t>
      </w:r>
      <w:r w:rsidRPr="00792047">
        <w:br/>
        <w:t>They understand that each phase of their journey was essential: every boundary, burnout, and breakthrough, every role and reinvention.</w:t>
      </w:r>
      <w:r w:rsidRPr="00792047">
        <w:br/>
        <w:t>Integration is not an endpoint; it’s a rhythm — a daily practice of remembering what you’ve always known: you were never broken, only becoming.</w:t>
      </w:r>
    </w:p>
    <w:p w14:paraId="788DAC6E" w14:textId="77777777" w:rsidR="00792047" w:rsidRPr="00792047" w:rsidRDefault="00792047" w:rsidP="00792047">
      <w:r w:rsidRPr="00792047">
        <w:t>As you move into the next season of your evolution, may you carry your CEO energy gently — aware that leadership begins with regulation, radiates through authenticity, and matures into love.</w:t>
      </w:r>
      <w:r w:rsidRPr="00792047">
        <w:br/>
        <w:t>May you honor the alchemy within you: the ability to turn experience into wisdom, ambition into authenticity, and work into worship.</w:t>
      </w:r>
    </w:p>
    <w:p w14:paraId="6E1CF012" w14:textId="77777777" w:rsidR="00792047" w:rsidRPr="00792047" w:rsidRDefault="00792047" w:rsidP="00792047">
      <w:r w:rsidRPr="00792047">
        <w:t xml:space="preserve">Because in the end, the Integrator’s greatest act of leadership is not creating more — it’s </w:t>
      </w:r>
      <w:r w:rsidRPr="00792047">
        <w:rPr>
          <w:i/>
          <w:iCs/>
        </w:rPr>
        <w:t>becoming more.</w:t>
      </w:r>
    </w:p>
    <w:p w14:paraId="30F236F1" w14:textId="77777777" w:rsidR="008E2286" w:rsidRPr="008E2286" w:rsidRDefault="008E2286" w:rsidP="008E2286"/>
    <w:p w14:paraId="31949DC9" w14:textId="77777777" w:rsidR="00CF1F5E" w:rsidRPr="00257F2B" w:rsidRDefault="00CF1F5E" w:rsidP="00CF1F5E">
      <w:pPr>
        <w:pStyle w:val="Heading2"/>
        <w:rPr>
          <w:rFonts w:asciiTheme="minorHAnsi" w:hAnsiTheme="minorHAnsi" w:cstheme="majorHAnsi"/>
          <w:sz w:val="24"/>
          <w:szCs w:val="24"/>
        </w:rPr>
      </w:pPr>
      <w:r w:rsidRPr="00257F2B">
        <w:rPr>
          <w:rFonts w:asciiTheme="minorHAnsi" w:hAnsiTheme="minorHAnsi" w:cstheme="majorHAnsi"/>
          <w:sz w:val="24"/>
          <w:szCs w:val="24"/>
        </w:rPr>
        <w:lastRenderedPageBreak/>
        <w:t>References</w:t>
      </w:r>
    </w:p>
    <w:p w14:paraId="2D75E52A" w14:textId="77777777" w:rsidR="00CF1F5E" w:rsidRPr="00257F2B" w:rsidRDefault="00CF1F5E" w:rsidP="00CF1F5E">
      <w:pPr>
        <w:rPr>
          <w:rFonts w:cstheme="majorHAnsi"/>
          <w:sz w:val="24"/>
          <w:szCs w:val="24"/>
        </w:rPr>
      </w:pPr>
      <w:r w:rsidRPr="00257F2B">
        <w:rPr>
          <w:rFonts w:cstheme="majorHAnsi"/>
          <w:sz w:val="24"/>
          <w:szCs w:val="24"/>
        </w:rPr>
        <w:t>Deci, E. L., &amp; Ryan, R. M. (2000). The “what” and “why” of goal pursuits: Human needs and the self-determination of behavior. Psychological Inquiry, 11(4), 227–268.</w:t>
      </w:r>
    </w:p>
    <w:p w14:paraId="1EE53821" w14:textId="77777777" w:rsidR="00CF1F5E" w:rsidRPr="00257F2B" w:rsidRDefault="00CF1F5E" w:rsidP="00CF1F5E">
      <w:pPr>
        <w:rPr>
          <w:rFonts w:cstheme="majorHAnsi"/>
          <w:sz w:val="24"/>
          <w:szCs w:val="24"/>
        </w:rPr>
      </w:pPr>
      <w:r w:rsidRPr="00257F2B">
        <w:rPr>
          <w:rFonts w:cstheme="majorHAnsi"/>
          <w:sz w:val="24"/>
          <w:szCs w:val="24"/>
        </w:rPr>
        <w:t>Jung, C. G. (1959). The archetypes and the collective unconscious. Princeton University Press.</w:t>
      </w:r>
    </w:p>
    <w:p w14:paraId="5AA7027C" w14:textId="77777777" w:rsidR="00CF1F5E" w:rsidRPr="00257F2B" w:rsidRDefault="00CF1F5E" w:rsidP="00CF1F5E">
      <w:pPr>
        <w:rPr>
          <w:rFonts w:cstheme="majorHAnsi"/>
          <w:sz w:val="24"/>
          <w:szCs w:val="24"/>
        </w:rPr>
      </w:pPr>
      <w:r w:rsidRPr="00257F2B">
        <w:rPr>
          <w:rFonts w:cstheme="majorHAnsi"/>
          <w:sz w:val="24"/>
          <w:szCs w:val="24"/>
        </w:rPr>
        <w:t>Maslow, A. H. (1971). The farther reaches of human nature. Viking Press.</w:t>
      </w:r>
    </w:p>
    <w:p w14:paraId="5417273D" w14:textId="77777777" w:rsidR="00CF1F5E" w:rsidRPr="00257F2B" w:rsidRDefault="00CF1F5E" w:rsidP="00CF1F5E">
      <w:pPr>
        <w:rPr>
          <w:rFonts w:cstheme="majorHAnsi"/>
          <w:sz w:val="24"/>
          <w:szCs w:val="24"/>
        </w:rPr>
      </w:pPr>
      <w:r w:rsidRPr="00257F2B">
        <w:rPr>
          <w:rFonts w:cstheme="majorHAnsi"/>
          <w:sz w:val="24"/>
          <w:szCs w:val="24"/>
        </w:rPr>
        <w:t>Rogers, C. R. (1961). On becoming a person. Houghton Mifflin.</w:t>
      </w:r>
    </w:p>
    <w:p w14:paraId="174920FC" w14:textId="77777777" w:rsidR="00CF1F5E" w:rsidRPr="00257F2B" w:rsidRDefault="00CF1F5E" w:rsidP="00CF1F5E">
      <w:pPr>
        <w:rPr>
          <w:rFonts w:cstheme="majorHAnsi"/>
          <w:sz w:val="24"/>
          <w:szCs w:val="24"/>
        </w:rPr>
      </w:pPr>
      <w:r w:rsidRPr="00257F2B">
        <w:rPr>
          <w:rFonts w:cstheme="majorHAnsi"/>
          <w:sz w:val="24"/>
          <w:szCs w:val="24"/>
        </w:rPr>
        <w:t xml:space="preserve">White, M., &amp; </w:t>
      </w:r>
      <w:proofErr w:type="spellStart"/>
      <w:r w:rsidRPr="00257F2B">
        <w:rPr>
          <w:rFonts w:cstheme="majorHAnsi"/>
          <w:sz w:val="24"/>
          <w:szCs w:val="24"/>
        </w:rPr>
        <w:t>Epston</w:t>
      </w:r>
      <w:proofErr w:type="spellEnd"/>
      <w:r w:rsidRPr="00257F2B">
        <w:rPr>
          <w:rFonts w:cstheme="majorHAnsi"/>
          <w:sz w:val="24"/>
          <w:szCs w:val="24"/>
        </w:rPr>
        <w:t>, D. (1990). Narrative means to therapeutic ends. W. W. Norton.</w:t>
      </w:r>
    </w:p>
    <w:p w14:paraId="6B832482" w14:textId="77777777" w:rsidR="00CF1F5E" w:rsidRPr="00257F2B" w:rsidRDefault="00CF1F5E" w:rsidP="00CF1F5E">
      <w:pPr>
        <w:rPr>
          <w:rFonts w:cstheme="majorHAnsi"/>
          <w:sz w:val="24"/>
          <w:szCs w:val="24"/>
        </w:rPr>
      </w:pPr>
      <w:r w:rsidRPr="00257F2B">
        <w:rPr>
          <w:rFonts w:cstheme="majorHAnsi"/>
          <w:sz w:val="24"/>
          <w:szCs w:val="24"/>
        </w:rPr>
        <w:t>Hillman, J. (1996). The soul’s code: In search of character and calling. Random House.</w:t>
      </w:r>
    </w:p>
    <w:p w14:paraId="5FD5143D" w14:textId="77777777" w:rsidR="004862E0" w:rsidRPr="00257F2B" w:rsidRDefault="004862E0" w:rsidP="004862E0">
      <w:pPr>
        <w:pStyle w:val="Heading1"/>
        <w:rPr>
          <w:rFonts w:asciiTheme="minorHAnsi" w:hAnsiTheme="minorHAnsi" w:cstheme="majorHAnsi"/>
          <w:sz w:val="24"/>
          <w:szCs w:val="24"/>
        </w:rPr>
      </w:pPr>
      <w:r w:rsidRPr="00257F2B">
        <w:rPr>
          <w:rFonts w:asciiTheme="minorHAnsi" w:hAnsiTheme="minorHAnsi" w:cstheme="majorHAnsi"/>
          <w:sz w:val="24"/>
          <w:szCs w:val="24"/>
        </w:rPr>
        <w:t>Chapter 7 — The Business of Becoming: Rewriting the $150 Myth</w:t>
      </w:r>
    </w:p>
    <w:p w14:paraId="0C76484C" w14:textId="77777777" w:rsidR="004862E0" w:rsidRPr="00257F2B" w:rsidRDefault="004862E0" w:rsidP="004862E0">
      <w:pPr>
        <w:rPr>
          <w:rFonts w:cstheme="majorHAnsi"/>
          <w:sz w:val="24"/>
          <w:szCs w:val="24"/>
        </w:rPr>
      </w:pPr>
      <w:r w:rsidRPr="00257F2B">
        <w:rPr>
          <w:rFonts w:cstheme="majorHAnsi"/>
          <w:sz w:val="24"/>
          <w:szCs w:val="24"/>
        </w:rPr>
        <w:t>For years, we were taught that the gold standard was the $150 to $250 session. That number became more than a fee—it became a symbol. A measure of success, legitimacy, and even identity. If we could fill our calendars with fifty-minute hours, we were told we had 'made it.' Yet somewhere between the billing cycles and the burnout, many of us realized we weren’t building wealth; we were renting exhaustion.</w:t>
      </w:r>
      <w:r w:rsidRPr="00257F2B">
        <w:rPr>
          <w:rFonts w:cstheme="majorHAnsi"/>
          <w:sz w:val="24"/>
          <w:szCs w:val="24"/>
        </w:rPr>
        <w:br/>
      </w:r>
      <w:r w:rsidRPr="00257F2B">
        <w:rPr>
          <w:rFonts w:cstheme="majorHAnsi"/>
          <w:sz w:val="24"/>
          <w:szCs w:val="24"/>
        </w:rPr>
        <w:br/>
        <w:t>This chapter invites a new perspective: what if your business, not your billable hour, was the real asset? What if we began to view ourselves not only as clinicians but as investors—of time, energy, and purpose? To do so, we must first understand how deeply our worth has been conditioned by what we charge.</w:t>
      </w:r>
    </w:p>
    <w:p w14:paraId="30C040CF" w14:textId="77777777" w:rsidR="004862E0" w:rsidRPr="00257F2B" w:rsidRDefault="004862E0" w:rsidP="004862E0">
      <w:pPr>
        <w:pStyle w:val="Heading2"/>
        <w:rPr>
          <w:rFonts w:asciiTheme="minorHAnsi" w:hAnsiTheme="minorHAnsi" w:cstheme="majorHAnsi"/>
          <w:sz w:val="24"/>
          <w:szCs w:val="24"/>
        </w:rPr>
      </w:pPr>
      <w:r w:rsidRPr="00257F2B">
        <w:rPr>
          <w:rFonts w:asciiTheme="minorHAnsi" w:hAnsiTheme="minorHAnsi" w:cstheme="majorHAnsi"/>
          <w:sz w:val="24"/>
          <w:szCs w:val="24"/>
        </w:rPr>
        <w:t>The Conditioning of Worth</w:t>
      </w:r>
    </w:p>
    <w:p w14:paraId="5A831DB0" w14:textId="77777777" w:rsidR="004862E0" w:rsidRPr="00257F2B" w:rsidRDefault="004862E0" w:rsidP="004862E0">
      <w:pPr>
        <w:rPr>
          <w:rFonts w:cstheme="majorHAnsi"/>
          <w:sz w:val="24"/>
          <w:szCs w:val="24"/>
        </w:rPr>
      </w:pPr>
      <w:r w:rsidRPr="00257F2B">
        <w:rPr>
          <w:rFonts w:cstheme="majorHAnsi"/>
          <w:sz w:val="24"/>
          <w:szCs w:val="24"/>
        </w:rPr>
        <w:t>The $150–$250 benchmark did not appear by accident. It evolved through cultural, institutional, and psychological conditioning. In many graduate programs, discussions about fees were linked to ethics or fairness, not sustainability or abundance. We internalized the idea that value is moral, not material.</w:t>
      </w:r>
      <w:r w:rsidRPr="00257F2B">
        <w:rPr>
          <w:rFonts w:cstheme="majorHAnsi"/>
          <w:sz w:val="24"/>
          <w:szCs w:val="24"/>
        </w:rPr>
        <w:br/>
      </w:r>
      <w:r w:rsidRPr="00257F2B">
        <w:rPr>
          <w:rFonts w:cstheme="majorHAnsi"/>
          <w:sz w:val="24"/>
          <w:szCs w:val="24"/>
        </w:rPr>
        <w:br/>
        <w:t xml:space="preserve">Carl Rogers (1961) taught that worth is unconditional, yet many clinicians learned to tether self-worth to external validation—licensure, referrals, or income. Maslow (1971) explained that esteem and self-actualization </w:t>
      </w:r>
      <w:proofErr w:type="gramStart"/>
      <w:r w:rsidRPr="00257F2B">
        <w:rPr>
          <w:rFonts w:cstheme="majorHAnsi"/>
          <w:sz w:val="24"/>
          <w:szCs w:val="24"/>
        </w:rPr>
        <w:t>needs</w:t>
      </w:r>
      <w:proofErr w:type="gramEnd"/>
      <w:r w:rsidRPr="00257F2B">
        <w:rPr>
          <w:rFonts w:cstheme="majorHAnsi"/>
          <w:sz w:val="24"/>
          <w:szCs w:val="24"/>
        </w:rPr>
        <w:t xml:space="preserve"> often emerge once safety and belonging are met. For therapists, money often becomes a mirror for those needs: a reflection of belonging in a profession and evidence of competence.</w:t>
      </w:r>
      <w:r w:rsidRPr="00257F2B">
        <w:rPr>
          <w:rFonts w:cstheme="majorHAnsi"/>
          <w:sz w:val="24"/>
          <w:szCs w:val="24"/>
        </w:rPr>
        <w:br/>
      </w:r>
      <w:r w:rsidRPr="00257F2B">
        <w:rPr>
          <w:rFonts w:cstheme="majorHAnsi"/>
          <w:sz w:val="24"/>
          <w:szCs w:val="24"/>
        </w:rPr>
        <w:lastRenderedPageBreak/>
        <w:br/>
        <w:t xml:space="preserve">The problem isn’t the fee </w:t>
      </w:r>
      <w:proofErr w:type="gramStart"/>
      <w:r w:rsidRPr="00257F2B">
        <w:rPr>
          <w:rFonts w:cstheme="majorHAnsi"/>
          <w:sz w:val="24"/>
          <w:szCs w:val="24"/>
        </w:rPr>
        <w:t>itself—</w:t>
      </w:r>
      <w:proofErr w:type="gramEnd"/>
      <w:r w:rsidRPr="00257F2B">
        <w:rPr>
          <w:rFonts w:cstheme="majorHAnsi"/>
          <w:sz w:val="24"/>
          <w:szCs w:val="24"/>
        </w:rPr>
        <w:t>it’s what the fee came to represent. When our identity attaches to a dollar amount, our nervous system learns scarcity as normal. The Integrator sees through this conditioning and begins to redefine value beyond the hourly wage.</w:t>
      </w:r>
    </w:p>
    <w:p w14:paraId="7316D6A1" w14:textId="77777777" w:rsidR="004862E0" w:rsidRPr="00257F2B" w:rsidRDefault="004862E0" w:rsidP="004862E0">
      <w:pPr>
        <w:pStyle w:val="Heading2"/>
        <w:rPr>
          <w:rFonts w:asciiTheme="minorHAnsi" w:hAnsiTheme="minorHAnsi" w:cstheme="majorHAnsi"/>
          <w:sz w:val="24"/>
          <w:szCs w:val="24"/>
        </w:rPr>
      </w:pPr>
      <w:r w:rsidRPr="00257F2B">
        <w:rPr>
          <w:rFonts w:asciiTheme="minorHAnsi" w:hAnsiTheme="minorHAnsi" w:cstheme="majorHAnsi"/>
          <w:sz w:val="24"/>
          <w:szCs w:val="24"/>
        </w:rPr>
        <w:t>The Working Therapist Ceiling</w:t>
      </w:r>
    </w:p>
    <w:p w14:paraId="4E34DBB1" w14:textId="77777777" w:rsidR="004862E0" w:rsidRPr="00257F2B" w:rsidRDefault="004862E0" w:rsidP="004862E0">
      <w:pPr>
        <w:rPr>
          <w:rFonts w:cstheme="majorHAnsi"/>
          <w:sz w:val="24"/>
          <w:szCs w:val="24"/>
        </w:rPr>
      </w:pPr>
      <w:r w:rsidRPr="00257F2B">
        <w:rPr>
          <w:rFonts w:cstheme="majorHAnsi"/>
          <w:sz w:val="24"/>
          <w:szCs w:val="24"/>
        </w:rPr>
        <w:t>Many therapists plateau between $50,000 and $60,000 annually, despite years of training and experience. This ceiling isn’t just financial—it’s emotional. It reflects the limits of a one-to-one business model, where income depends solely on time and presence.</w:t>
      </w:r>
      <w:r w:rsidRPr="00257F2B">
        <w:rPr>
          <w:rFonts w:cstheme="majorHAnsi"/>
          <w:sz w:val="24"/>
          <w:szCs w:val="24"/>
        </w:rPr>
        <w:br/>
      </w:r>
      <w:r w:rsidRPr="00257F2B">
        <w:rPr>
          <w:rFonts w:cstheme="majorHAnsi"/>
          <w:sz w:val="24"/>
          <w:szCs w:val="24"/>
        </w:rPr>
        <w:br/>
        <w:t>Maslach and Leiter (2016) describe burnout as the erosion of engagement without replenishment. For the working therapist, this manifests as compassion fatigue, overextension, and creative depletion. Self-Determination Theory (Deci &amp; Ryan, 2000) adds another dimension: when autonomy and mastery are stifled, intrinsic motivation declines. The clinician becomes an employee of their own schedule.</w:t>
      </w:r>
      <w:r w:rsidRPr="00257F2B">
        <w:rPr>
          <w:rFonts w:cstheme="majorHAnsi"/>
          <w:sz w:val="24"/>
          <w:szCs w:val="24"/>
        </w:rPr>
        <w:br/>
      </w:r>
      <w:r w:rsidRPr="00257F2B">
        <w:rPr>
          <w:rFonts w:cstheme="majorHAnsi"/>
          <w:sz w:val="24"/>
          <w:szCs w:val="24"/>
        </w:rPr>
        <w:br/>
        <w:t>The Integrator sees this pattern and begins to shift from worker to architect. They recognize that true freedom lies in system creation—not session accumulation.</w:t>
      </w:r>
    </w:p>
    <w:p w14:paraId="5CDD0338" w14:textId="77777777" w:rsidR="004862E0" w:rsidRPr="00257F2B" w:rsidRDefault="004862E0" w:rsidP="004862E0">
      <w:pPr>
        <w:pStyle w:val="Heading2"/>
        <w:rPr>
          <w:rFonts w:asciiTheme="minorHAnsi" w:hAnsiTheme="minorHAnsi" w:cstheme="majorHAnsi"/>
          <w:sz w:val="24"/>
          <w:szCs w:val="24"/>
        </w:rPr>
      </w:pPr>
      <w:r w:rsidRPr="00257F2B">
        <w:rPr>
          <w:rFonts w:asciiTheme="minorHAnsi" w:hAnsiTheme="minorHAnsi" w:cstheme="majorHAnsi"/>
          <w:sz w:val="24"/>
          <w:szCs w:val="24"/>
        </w:rPr>
        <w:t>Our Business as an Asset</w:t>
      </w:r>
    </w:p>
    <w:p w14:paraId="25D16718" w14:textId="77777777" w:rsidR="004862E0" w:rsidRPr="00257F2B" w:rsidRDefault="004862E0" w:rsidP="004862E0">
      <w:pPr>
        <w:rPr>
          <w:rFonts w:cstheme="majorHAnsi"/>
          <w:sz w:val="24"/>
          <w:szCs w:val="24"/>
        </w:rPr>
      </w:pPr>
      <w:r w:rsidRPr="00257F2B">
        <w:rPr>
          <w:rFonts w:cstheme="majorHAnsi"/>
          <w:sz w:val="24"/>
          <w:szCs w:val="24"/>
        </w:rPr>
        <w:t>It’s time to stop viewing our practice as a job and start seeing it as an ecosystem. In business psychology, an asset is anything that generates future value. For the clinician, that includes reputation, creativity, intellectual property, and emotional presence. When we begin to view our professional energy as capital, we naturally make different decisions—ones based on sustainability rather than survival.</w:t>
      </w:r>
      <w:r w:rsidRPr="00257F2B">
        <w:rPr>
          <w:rFonts w:cstheme="majorHAnsi"/>
          <w:sz w:val="24"/>
          <w:szCs w:val="24"/>
        </w:rPr>
        <w:br/>
      </w:r>
      <w:r w:rsidRPr="00257F2B">
        <w:rPr>
          <w:rFonts w:cstheme="majorHAnsi"/>
          <w:sz w:val="24"/>
          <w:szCs w:val="24"/>
        </w:rPr>
        <w:br/>
        <w:t>The Portfolio Mindset™ reframes our work as both energetic and ethical exchange. Every income stream—therapy, teaching, writing, consulting—is an avenue through which value flows in and out. Diversification isn’t greed; it’s regulation. It ensures that one part of our ecosystem can rest while another produces, allowing balance to replace burnout.</w:t>
      </w:r>
    </w:p>
    <w:p w14:paraId="6D6CBED6" w14:textId="77777777" w:rsidR="004862E0" w:rsidRPr="00257F2B" w:rsidRDefault="004862E0" w:rsidP="004862E0">
      <w:pPr>
        <w:pStyle w:val="Heading2"/>
        <w:rPr>
          <w:rFonts w:asciiTheme="minorHAnsi" w:hAnsiTheme="minorHAnsi" w:cstheme="majorHAnsi"/>
          <w:sz w:val="24"/>
          <w:szCs w:val="24"/>
        </w:rPr>
      </w:pPr>
      <w:r w:rsidRPr="00257F2B">
        <w:rPr>
          <w:rFonts w:asciiTheme="minorHAnsi" w:hAnsiTheme="minorHAnsi" w:cstheme="majorHAnsi"/>
          <w:sz w:val="24"/>
          <w:szCs w:val="24"/>
        </w:rPr>
        <w:t>The Portfolio Mindset™ in Practice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2158"/>
        <w:gridCol w:w="2158"/>
        <w:gridCol w:w="2157"/>
      </w:tblGrid>
      <w:tr w:rsidR="004862E0" w:rsidRPr="00257F2B" w14:paraId="7E8B58A3" w14:textId="77777777" w:rsidTr="009F491F">
        <w:tc>
          <w:tcPr>
            <w:tcW w:w="2160" w:type="dxa"/>
          </w:tcPr>
          <w:p w14:paraId="7FE1FDA4" w14:textId="77777777" w:rsidR="004862E0" w:rsidRPr="00257F2B" w:rsidRDefault="004862E0" w:rsidP="009F491F">
            <w:pPr>
              <w:rPr>
                <w:rFonts w:cstheme="majorHAnsi"/>
                <w:sz w:val="24"/>
                <w:szCs w:val="24"/>
              </w:rPr>
            </w:pPr>
            <w:r w:rsidRPr="00257F2B">
              <w:rPr>
                <w:rFonts w:cstheme="majorHAnsi"/>
                <w:sz w:val="24"/>
                <w:szCs w:val="24"/>
              </w:rPr>
              <w:t>Asset Type</w:t>
            </w:r>
          </w:p>
        </w:tc>
        <w:tc>
          <w:tcPr>
            <w:tcW w:w="2160" w:type="dxa"/>
          </w:tcPr>
          <w:p w14:paraId="1BCC7DFB" w14:textId="77777777" w:rsidR="004862E0" w:rsidRPr="00257F2B" w:rsidRDefault="004862E0" w:rsidP="009F491F">
            <w:pPr>
              <w:rPr>
                <w:rFonts w:cstheme="majorHAnsi"/>
                <w:sz w:val="24"/>
                <w:szCs w:val="24"/>
              </w:rPr>
            </w:pPr>
            <w:r w:rsidRPr="00257F2B">
              <w:rPr>
                <w:rFonts w:cstheme="majorHAnsi"/>
                <w:sz w:val="24"/>
                <w:szCs w:val="24"/>
              </w:rPr>
              <w:t>Description</w:t>
            </w:r>
          </w:p>
        </w:tc>
        <w:tc>
          <w:tcPr>
            <w:tcW w:w="2160" w:type="dxa"/>
          </w:tcPr>
          <w:p w14:paraId="0F09D456" w14:textId="77777777" w:rsidR="004862E0" w:rsidRPr="00257F2B" w:rsidRDefault="004862E0" w:rsidP="009F491F">
            <w:pPr>
              <w:rPr>
                <w:rFonts w:cstheme="majorHAnsi"/>
                <w:sz w:val="24"/>
                <w:szCs w:val="24"/>
              </w:rPr>
            </w:pPr>
            <w:r w:rsidRPr="00257F2B">
              <w:rPr>
                <w:rFonts w:cstheme="majorHAnsi"/>
                <w:sz w:val="24"/>
                <w:szCs w:val="24"/>
              </w:rPr>
              <w:t>Emotional Function</w:t>
            </w:r>
          </w:p>
        </w:tc>
        <w:tc>
          <w:tcPr>
            <w:tcW w:w="2160" w:type="dxa"/>
          </w:tcPr>
          <w:p w14:paraId="0723AC08" w14:textId="77777777" w:rsidR="004862E0" w:rsidRPr="00257F2B" w:rsidRDefault="004862E0" w:rsidP="009F491F">
            <w:pPr>
              <w:rPr>
                <w:rFonts w:cstheme="majorHAnsi"/>
                <w:sz w:val="24"/>
                <w:szCs w:val="24"/>
              </w:rPr>
            </w:pPr>
            <w:r w:rsidRPr="00257F2B">
              <w:rPr>
                <w:rFonts w:cstheme="majorHAnsi"/>
                <w:sz w:val="24"/>
                <w:szCs w:val="24"/>
              </w:rPr>
              <w:t>Example</w:t>
            </w:r>
          </w:p>
        </w:tc>
      </w:tr>
      <w:tr w:rsidR="004862E0" w:rsidRPr="00257F2B" w14:paraId="5D5407E4" w14:textId="77777777" w:rsidTr="009F491F">
        <w:tc>
          <w:tcPr>
            <w:tcW w:w="2160" w:type="dxa"/>
          </w:tcPr>
          <w:p w14:paraId="42D46C16" w14:textId="77777777" w:rsidR="004862E0" w:rsidRPr="00257F2B" w:rsidRDefault="004862E0" w:rsidP="009F491F">
            <w:pPr>
              <w:rPr>
                <w:rFonts w:cstheme="majorHAnsi"/>
                <w:sz w:val="24"/>
                <w:szCs w:val="24"/>
              </w:rPr>
            </w:pPr>
            <w:r w:rsidRPr="00257F2B">
              <w:rPr>
                <w:rFonts w:cstheme="majorHAnsi"/>
                <w:sz w:val="24"/>
                <w:szCs w:val="24"/>
              </w:rPr>
              <w:lastRenderedPageBreak/>
              <w:t>Clinical Services</w:t>
            </w:r>
          </w:p>
        </w:tc>
        <w:tc>
          <w:tcPr>
            <w:tcW w:w="2160" w:type="dxa"/>
          </w:tcPr>
          <w:p w14:paraId="6A436008" w14:textId="77777777" w:rsidR="004862E0" w:rsidRPr="00257F2B" w:rsidRDefault="004862E0" w:rsidP="009F491F">
            <w:pPr>
              <w:rPr>
                <w:rFonts w:cstheme="majorHAnsi"/>
                <w:sz w:val="24"/>
                <w:szCs w:val="24"/>
              </w:rPr>
            </w:pPr>
            <w:r w:rsidRPr="00257F2B">
              <w:rPr>
                <w:rFonts w:cstheme="majorHAnsi"/>
                <w:sz w:val="24"/>
                <w:szCs w:val="24"/>
              </w:rPr>
              <w:t>Direct client care; core therapeutic work</w:t>
            </w:r>
          </w:p>
        </w:tc>
        <w:tc>
          <w:tcPr>
            <w:tcW w:w="2160" w:type="dxa"/>
          </w:tcPr>
          <w:p w14:paraId="35C7FD28" w14:textId="77777777" w:rsidR="004862E0" w:rsidRPr="00257F2B" w:rsidRDefault="004862E0" w:rsidP="009F491F">
            <w:pPr>
              <w:rPr>
                <w:rFonts w:cstheme="majorHAnsi"/>
                <w:sz w:val="24"/>
                <w:szCs w:val="24"/>
              </w:rPr>
            </w:pPr>
            <w:r w:rsidRPr="00257F2B">
              <w:rPr>
                <w:rFonts w:cstheme="majorHAnsi"/>
                <w:sz w:val="24"/>
                <w:szCs w:val="24"/>
              </w:rPr>
              <w:t>Connection &amp; purpose</w:t>
            </w:r>
          </w:p>
        </w:tc>
        <w:tc>
          <w:tcPr>
            <w:tcW w:w="2160" w:type="dxa"/>
          </w:tcPr>
          <w:p w14:paraId="5447B0BC" w14:textId="77777777" w:rsidR="004862E0" w:rsidRPr="00257F2B" w:rsidRDefault="004862E0" w:rsidP="009F491F">
            <w:pPr>
              <w:rPr>
                <w:rFonts w:cstheme="majorHAnsi"/>
                <w:sz w:val="24"/>
                <w:szCs w:val="24"/>
              </w:rPr>
            </w:pPr>
            <w:r w:rsidRPr="00257F2B">
              <w:rPr>
                <w:rFonts w:cstheme="majorHAnsi"/>
                <w:sz w:val="24"/>
                <w:szCs w:val="24"/>
              </w:rPr>
              <w:t>Individual sessions, groups</w:t>
            </w:r>
          </w:p>
        </w:tc>
      </w:tr>
      <w:tr w:rsidR="004862E0" w:rsidRPr="00257F2B" w14:paraId="7EDB4C03" w14:textId="77777777" w:rsidTr="009F491F">
        <w:tc>
          <w:tcPr>
            <w:tcW w:w="2160" w:type="dxa"/>
          </w:tcPr>
          <w:p w14:paraId="7BBFAFBC" w14:textId="77777777" w:rsidR="004862E0" w:rsidRPr="00257F2B" w:rsidRDefault="004862E0" w:rsidP="009F491F">
            <w:pPr>
              <w:rPr>
                <w:rFonts w:cstheme="majorHAnsi"/>
                <w:sz w:val="24"/>
                <w:szCs w:val="24"/>
              </w:rPr>
            </w:pPr>
            <w:r w:rsidRPr="00257F2B">
              <w:rPr>
                <w:rFonts w:cstheme="majorHAnsi"/>
                <w:sz w:val="24"/>
                <w:szCs w:val="24"/>
              </w:rPr>
              <w:t>Educational Offerings</w:t>
            </w:r>
          </w:p>
        </w:tc>
        <w:tc>
          <w:tcPr>
            <w:tcW w:w="2160" w:type="dxa"/>
          </w:tcPr>
          <w:p w14:paraId="03C5AD72" w14:textId="77777777" w:rsidR="004862E0" w:rsidRPr="00257F2B" w:rsidRDefault="004862E0" w:rsidP="009F491F">
            <w:pPr>
              <w:rPr>
                <w:rFonts w:cstheme="majorHAnsi"/>
                <w:sz w:val="24"/>
                <w:szCs w:val="24"/>
              </w:rPr>
            </w:pPr>
            <w:r w:rsidRPr="00257F2B">
              <w:rPr>
                <w:rFonts w:cstheme="majorHAnsi"/>
                <w:sz w:val="24"/>
                <w:szCs w:val="24"/>
              </w:rPr>
              <w:t>Sharing expertise through teaching</w:t>
            </w:r>
          </w:p>
        </w:tc>
        <w:tc>
          <w:tcPr>
            <w:tcW w:w="2160" w:type="dxa"/>
          </w:tcPr>
          <w:p w14:paraId="519BA27D" w14:textId="77777777" w:rsidR="004862E0" w:rsidRPr="00257F2B" w:rsidRDefault="004862E0" w:rsidP="009F491F">
            <w:pPr>
              <w:rPr>
                <w:rFonts w:cstheme="majorHAnsi"/>
                <w:sz w:val="24"/>
                <w:szCs w:val="24"/>
              </w:rPr>
            </w:pPr>
            <w:r w:rsidRPr="00257F2B">
              <w:rPr>
                <w:rFonts w:cstheme="majorHAnsi"/>
                <w:sz w:val="24"/>
                <w:szCs w:val="24"/>
              </w:rPr>
              <w:t>Contribution</w:t>
            </w:r>
          </w:p>
        </w:tc>
        <w:tc>
          <w:tcPr>
            <w:tcW w:w="2160" w:type="dxa"/>
          </w:tcPr>
          <w:p w14:paraId="5AB57877" w14:textId="77777777" w:rsidR="004862E0" w:rsidRPr="00257F2B" w:rsidRDefault="004862E0" w:rsidP="009F491F">
            <w:pPr>
              <w:rPr>
                <w:rFonts w:cstheme="majorHAnsi"/>
                <w:sz w:val="24"/>
                <w:szCs w:val="24"/>
              </w:rPr>
            </w:pPr>
            <w:r w:rsidRPr="00257F2B">
              <w:rPr>
                <w:rFonts w:cstheme="majorHAnsi"/>
                <w:sz w:val="24"/>
                <w:szCs w:val="24"/>
              </w:rPr>
              <w:t>Workshops, CEU courses, webinars</w:t>
            </w:r>
          </w:p>
        </w:tc>
      </w:tr>
      <w:tr w:rsidR="004862E0" w:rsidRPr="00257F2B" w14:paraId="6127387E" w14:textId="77777777" w:rsidTr="009F491F">
        <w:tc>
          <w:tcPr>
            <w:tcW w:w="2160" w:type="dxa"/>
          </w:tcPr>
          <w:p w14:paraId="3E0006AD" w14:textId="77777777" w:rsidR="004862E0" w:rsidRPr="00257F2B" w:rsidRDefault="004862E0" w:rsidP="009F491F">
            <w:pPr>
              <w:rPr>
                <w:rFonts w:cstheme="majorHAnsi"/>
                <w:sz w:val="24"/>
                <w:szCs w:val="24"/>
              </w:rPr>
            </w:pPr>
            <w:r w:rsidRPr="00257F2B">
              <w:rPr>
                <w:rFonts w:cstheme="majorHAnsi"/>
                <w:sz w:val="24"/>
                <w:szCs w:val="24"/>
              </w:rPr>
              <w:t>Creative Media</w:t>
            </w:r>
          </w:p>
        </w:tc>
        <w:tc>
          <w:tcPr>
            <w:tcW w:w="2160" w:type="dxa"/>
          </w:tcPr>
          <w:p w14:paraId="220CF0CB" w14:textId="77777777" w:rsidR="004862E0" w:rsidRPr="00257F2B" w:rsidRDefault="004862E0" w:rsidP="009F491F">
            <w:pPr>
              <w:rPr>
                <w:rFonts w:cstheme="majorHAnsi"/>
                <w:sz w:val="24"/>
                <w:szCs w:val="24"/>
              </w:rPr>
            </w:pPr>
            <w:r w:rsidRPr="00257F2B">
              <w:rPr>
                <w:rFonts w:cstheme="majorHAnsi"/>
                <w:sz w:val="24"/>
                <w:szCs w:val="24"/>
              </w:rPr>
              <w:t>Voice and visibility through creative output</w:t>
            </w:r>
          </w:p>
        </w:tc>
        <w:tc>
          <w:tcPr>
            <w:tcW w:w="2160" w:type="dxa"/>
          </w:tcPr>
          <w:p w14:paraId="657E5C55" w14:textId="77777777" w:rsidR="004862E0" w:rsidRPr="00257F2B" w:rsidRDefault="004862E0" w:rsidP="009F491F">
            <w:pPr>
              <w:rPr>
                <w:rFonts w:cstheme="majorHAnsi"/>
                <w:sz w:val="24"/>
                <w:szCs w:val="24"/>
              </w:rPr>
            </w:pPr>
            <w:r w:rsidRPr="00257F2B">
              <w:rPr>
                <w:rFonts w:cstheme="majorHAnsi"/>
                <w:sz w:val="24"/>
                <w:szCs w:val="24"/>
              </w:rPr>
              <w:t>Expression &amp; influence</w:t>
            </w:r>
          </w:p>
        </w:tc>
        <w:tc>
          <w:tcPr>
            <w:tcW w:w="2160" w:type="dxa"/>
          </w:tcPr>
          <w:p w14:paraId="3BA918BF" w14:textId="77777777" w:rsidR="004862E0" w:rsidRPr="00257F2B" w:rsidRDefault="004862E0" w:rsidP="009F491F">
            <w:pPr>
              <w:rPr>
                <w:rFonts w:cstheme="majorHAnsi"/>
                <w:sz w:val="24"/>
                <w:szCs w:val="24"/>
              </w:rPr>
            </w:pPr>
            <w:r w:rsidRPr="00257F2B">
              <w:rPr>
                <w:rFonts w:cstheme="majorHAnsi"/>
                <w:sz w:val="24"/>
                <w:szCs w:val="24"/>
              </w:rPr>
              <w:t>Books, blogs, podcasts</w:t>
            </w:r>
          </w:p>
        </w:tc>
      </w:tr>
      <w:tr w:rsidR="004862E0" w:rsidRPr="00257F2B" w14:paraId="34F679A0" w14:textId="77777777" w:rsidTr="009F491F">
        <w:tc>
          <w:tcPr>
            <w:tcW w:w="2160" w:type="dxa"/>
          </w:tcPr>
          <w:p w14:paraId="38AF2333" w14:textId="77777777" w:rsidR="004862E0" w:rsidRPr="00257F2B" w:rsidRDefault="004862E0" w:rsidP="009F491F">
            <w:pPr>
              <w:rPr>
                <w:rFonts w:cstheme="majorHAnsi"/>
                <w:sz w:val="24"/>
                <w:szCs w:val="24"/>
              </w:rPr>
            </w:pPr>
            <w:r w:rsidRPr="00257F2B">
              <w:rPr>
                <w:rFonts w:cstheme="majorHAnsi"/>
                <w:sz w:val="24"/>
                <w:szCs w:val="24"/>
              </w:rPr>
              <w:t>Strategic Investments</w:t>
            </w:r>
          </w:p>
        </w:tc>
        <w:tc>
          <w:tcPr>
            <w:tcW w:w="2160" w:type="dxa"/>
          </w:tcPr>
          <w:p w14:paraId="31E624CF" w14:textId="77777777" w:rsidR="004862E0" w:rsidRPr="00257F2B" w:rsidRDefault="004862E0" w:rsidP="009F491F">
            <w:pPr>
              <w:rPr>
                <w:rFonts w:cstheme="majorHAnsi"/>
                <w:sz w:val="24"/>
                <w:szCs w:val="24"/>
              </w:rPr>
            </w:pPr>
            <w:r w:rsidRPr="00257F2B">
              <w:rPr>
                <w:rFonts w:cstheme="majorHAnsi"/>
                <w:sz w:val="24"/>
                <w:szCs w:val="24"/>
              </w:rPr>
              <w:t>Financial growth and long-term stability</w:t>
            </w:r>
          </w:p>
        </w:tc>
        <w:tc>
          <w:tcPr>
            <w:tcW w:w="2160" w:type="dxa"/>
          </w:tcPr>
          <w:p w14:paraId="651EE566" w14:textId="77777777" w:rsidR="004862E0" w:rsidRPr="00257F2B" w:rsidRDefault="004862E0" w:rsidP="009F491F">
            <w:pPr>
              <w:rPr>
                <w:rFonts w:cstheme="majorHAnsi"/>
                <w:sz w:val="24"/>
                <w:szCs w:val="24"/>
              </w:rPr>
            </w:pPr>
            <w:r w:rsidRPr="00257F2B">
              <w:rPr>
                <w:rFonts w:cstheme="majorHAnsi"/>
                <w:sz w:val="24"/>
                <w:szCs w:val="24"/>
              </w:rPr>
              <w:t>Grounding &amp; security</w:t>
            </w:r>
          </w:p>
        </w:tc>
        <w:tc>
          <w:tcPr>
            <w:tcW w:w="2160" w:type="dxa"/>
          </w:tcPr>
          <w:p w14:paraId="6D536FD7" w14:textId="77777777" w:rsidR="004862E0" w:rsidRPr="00257F2B" w:rsidRDefault="004862E0" w:rsidP="009F491F">
            <w:pPr>
              <w:rPr>
                <w:rFonts w:cstheme="majorHAnsi"/>
                <w:sz w:val="24"/>
                <w:szCs w:val="24"/>
              </w:rPr>
            </w:pPr>
            <w:r w:rsidRPr="00257F2B">
              <w:rPr>
                <w:rFonts w:cstheme="majorHAnsi"/>
                <w:sz w:val="24"/>
                <w:szCs w:val="24"/>
              </w:rPr>
              <w:t>Stocks, retirement, real estate</w:t>
            </w:r>
          </w:p>
        </w:tc>
      </w:tr>
      <w:tr w:rsidR="004862E0" w:rsidRPr="00257F2B" w14:paraId="5782EE5F" w14:textId="77777777" w:rsidTr="009F491F">
        <w:tc>
          <w:tcPr>
            <w:tcW w:w="2160" w:type="dxa"/>
          </w:tcPr>
          <w:p w14:paraId="6EA4C5F7" w14:textId="77777777" w:rsidR="004862E0" w:rsidRPr="00257F2B" w:rsidRDefault="004862E0" w:rsidP="009F491F">
            <w:pPr>
              <w:rPr>
                <w:rFonts w:cstheme="majorHAnsi"/>
                <w:sz w:val="24"/>
                <w:szCs w:val="24"/>
              </w:rPr>
            </w:pPr>
            <w:r w:rsidRPr="00257F2B">
              <w:rPr>
                <w:rFonts w:cstheme="majorHAnsi"/>
                <w:sz w:val="24"/>
                <w:szCs w:val="24"/>
              </w:rPr>
              <w:t>Collaborative Ventures</w:t>
            </w:r>
          </w:p>
        </w:tc>
        <w:tc>
          <w:tcPr>
            <w:tcW w:w="2160" w:type="dxa"/>
          </w:tcPr>
          <w:p w14:paraId="424B8293" w14:textId="77777777" w:rsidR="004862E0" w:rsidRPr="00257F2B" w:rsidRDefault="004862E0" w:rsidP="009F491F">
            <w:pPr>
              <w:rPr>
                <w:rFonts w:cstheme="majorHAnsi"/>
                <w:sz w:val="24"/>
                <w:szCs w:val="24"/>
              </w:rPr>
            </w:pPr>
            <w:r w:rsidRPr="00257F2B">
              <w:rPr>
                <w:rFonts w:cstheme="majorHAnsi"/>
                <w:sz w:val="24"/>
                <w:szCs w:val="24"/>
              </w:rPr>
              <w:t>Community-based projects and partnerships</w:t>
            </w:r>
          </w:p>
        </w:tc>
        <w:tc>
          <w:tcPr>
            <w:tcW w:w="2160" w:type="dxa"/>
          </w:tcPr>
          <w:p w14:paraId="65DD2654" w14:textId="77777777" w:rsidR="004862E0" w:rsidRPr="00257F2B" w:rsidRDefault="004862E0" w:rsidP="009F491F">
            <w:pPr>
              <w:rPr>
                <w:rFonts w:cstheme="majorHAnsi"/>
                <w:sz w:val="24"/>
                <w:szCs w:val="24"/>
              </w:rPr>
            </w:pPr>
            <w:r w:rsidRPr="00257F2B">
              <w:rPr>
                <w:rFonts w:cstheme="majorHAnsi"/>
                <w:sz w:val="24"/>
                <w:szCs w:val="24"/>
              </w:rPr>
              <w:t>Reciprocity</w:t>
            </w:r>
          </w:p>
        </w:tc>
        <w:tc>
          <w:tcPr>
            <w:tcW w:w="2160" w:type="dxa"/>
          </w:tcPr>
          <w:p w14:paraId="7014580D" w14:textId="77777777" w:rsidR="004862E0" w:rsidRPr="00257F2B" w:rsidRDefault="004862E0" w:rsidP="009F491F">
            <w:pPr>
              <w:rPr>
                <w:rFonts w:cstheme="majorHAnsi"/>
                <w:sz w:val="24"/>
                <w:szCs w:val="24"/>
              </w:rPr>
            </w:pPr>
            <w:r w:rsidRPr="00257F2B">
              <w:rPr>
                <w:rFonts w:cstheme="majorHAnsi"/>
                <w:sz w:val="24"/>
                <w:szCs w:val="24"/>
              </w:rPr>
              <w:t>Retreats, co-branded programs</w:t>
            </w:r>
          </w:p>
        </w:tc>
      </w:tr>
    </w:tbl>
    <w:p w14:paraId="54FF91E5" w14:textId="77777777" w:rsidR="004862E0" w:rsidRPr="00257F2B" w:rsidRDefault="004862E0" w:rsidP="004862E0">
      <w:pPr>
        <w:pStyle w:val="Heading2"/>
        <w:rPr>
          <w:rFonts w:asciiTheme="minorHAnsi" w:hAnsiTheme="minorHAnsi" w:cstheme="majorHAnsi"/>
          <w:sz w:val="24"/>
          <w:szCs w:val="24"/>
        </w:rPr>
      </w:pPr>
      <w:r w:rsidRPr="00257F2B">
        <w:rPr>
          <w:rFonts w:asciiTheme="minorHAnsi" w:hAnsiTheme="minorHAnsi" w:cstheme="majorHAnsi"/>
          <w:sz w:val="24"/>
          <w:szCs w:val="24"/>
        </w:rPr>
        <w:t>You Are the Investor</w:t>
      </w:r>
    </w:p>
    <w:p w14:paraId="6B8CE0CB" w14:textId="77777777" w:rsidR="004862E0" w:rsidRPr="00257F2B" w:rsidRDefault="004862E0" w:rsidP="004862E0">
      <w:pPr>
        <w:rPr>
          <w:rFonts w:cstheme="majorHAnsi"/>
          <w:sz w:val="24"/>
          <w:szCs w:val="24"/>
        </w:rPr>
      </w:pPr>
      <w:r w:rsidRPr="00257F2B">
        <w:rPr>
          <w:rFonts w:cstheme="majorHAnsi"/>
          <w:sz w:val="24"/>
          <w:szCs w:val="24"/>
        </w:rPr>
        <w:t>In traditional finance, the investor allocates resources based on risk, reward, and return. The clinician-CEO must do the same—with time, emotional bandwidth, and creativity. Daniel Kahneman (2011) reminds us that financial decisions are never purely rational; they mirror our cognitive and emotional biases. The way we spend, save, and price our services reflects how safe we feel in the world.</w:t>
      </w:r>
      <w:r w:rsidRPr="00257F2B">
        <w:rPr>
          <w:rFonts w:cstheme="majorHAnsi"/>
          <w:sz w:val="24"/>
          <w:szCs w:val="24"/>
        </w:rPr>
        <w:br/>
      </w:r>
      <w:r w:rsidRPr="00257F2B">
        <w:rPr>
          <w:rFonts w:cstheme="majorHAnsi"/>
          <w:sz w:val="24"/>
          <w:szCs w:val="24"/>
        </w:rPr>
        <w:br/>
        <w:t>Positive Psychology (Seligman, 2000) reframes success as flourishing—where autonomy, mastery, and meaning align. In business terms, this means designing a portfolio that reflects your values and vision. When we reinvest in ourselves—through training, marketing, rest, or innovation—we increase our capacity to give sustainably.</w:t>
      </w:r>
      <w:r w:rsidRPr="00257F2B">
        <w:rPr>
          <w:rFonts w:cstheme="majorHAnsi"/>
          <w:sz w:val="24"/>
          <w:szCs w:val="24"/>
        </w:rPr>
        <w:br/>
      </w:r>
      <w:r w:rsidRPr="00257F2B">
        <w:rPr>
          <w:rFonts w:cstheme="majorHAnsi"/>
          <w:sz w:val="24"/>
          <w:szCs w:val="24"/>
        </w:rPr>
        <w:br/>
        <w:t xml:space="preserve">If your business were a stock, would you buy more of it today? That question isn’t about </w:t>
      </w:r>
      <w:proofErr w:type="gramStart"/>
      <w:r w:rsidRPr="00257F2B">
        <w:rPr>
          <w:rFonts w:cstheme="majorHAnsi"/>
          <w:sz w:val="24"/>
          <w:szCs w:val="24"/>
        </w:rPr>
        <w:t>performance—</w:t>
      </w:r>
      <w:proofErr w:type="gramEnd"/>
      <w:r w:rsidRPr="00257F2B">
        <w:rPr>
          <w:rFonts w:cstheme="majorHAnsi"/>
          <w:sz w:val="24"/>
          <w:szCs w:val="24"/>
        </w:rPr>
        <w:t>it’s about trust. Trust in your process, your purpose, and your ability to grow beyond the conditioning of scarcity.</w:t>
      </w:r>
    </w:p>
    <w:p w14:paraId="1698CD73" w14:textId="77777777" w:rsidR="004862E0" w:rsidRPr="00257F2B" w:rsidRDefault="004862E0" w:rsidP="004862E0">
      <w:pPr>
        <w:pStyle w:val="Heading2"/>
        <w:rPr>
          <w:rFonts w:asciiTheme="minorHAnsi" w:hAnsiTheme="minorHAnsi" w:cstheme="majorHAnsi"/>
          <w:sz w:val="24"/>
          <w:szCs w:val="24"/>
        </w:rPr>
      </w:pPr>
      <w:r w:rsidRPr="00257F2B">
        <w:rPr>
          <w:rFonts w:asciiTheme="minorHAnsi" w:hAnsiTheme="minorHAnsi" w:cstheme="majorHAnsi"/>
          <w:sz w:val="24"/>
          <w:szCs w:val="24"/>
        </w:rPr>
        <w:t>Closing Reflection</w:t>
      </w:r>
    </w:p>
    <w:p w14:paraId="7F0E786F" w14:textId="6A01265B" w:rsidR="004862E0" w:rsidRPr="00257F2B" w:rsidRDefault="004862E0" w:rsidP="004862E0">
      <w:pPr>
        <w:rPr>
          <w:rFonts w:cstheme="majorHAnsi"/>
          <w:sz w:val="24"/>
          <w:szCs w:val="24"/>
        </w:rPr>
      </w:pPr>
      <w:r w:rsidRPr="00257F2B">
        <w:rPr>
          <w:rFonts w:cstheme="majorHAnsi"/>
          <w:sz w:val="24"/>
          <w:szCs w:val="24"/>
        </w:rPr>
        <w:t xml:space="preserve">We were never meant to build our freedom in fifty-minute increments. The $150–$250 session is not a destination—it’s a data point. The real wealth is in the systems we build, the communities we nurture, and the energy we protect. To become the business is to become the balance—to recognize that purpose and profit were never </w:t>
      </w:r>
      <w:r w:rsidRPr="00257F2B">
        <w:rPr>
          <w:rFonts w:cstheme="majorHAnsi"/>
          <w:sz w:val="24"/>
          <w:szCs w:val="24"/>
        </w:rPr>
        <w:lastRenderedPageBreak/>
        <w:t>opposites, but partners.</w:t>
      </w:r>
      <w:r w:rsidRPr="00257F2B">
        <w:rPr>
          <w:rFonts w:cstheme="majorHAnsi"/>
          <w:sz w:val="24"/>
          <w:szCs w:val="24"/>
        </w:rPr>
        <w:br/>
      </w:r>
      <w:r w:rsidRPr="00257F2B">
        <w:rPr>
          <w:rFonts w:cstheme="majorHAnsi"/>
          <w:sz w:val="24"/>
          <w:szCs w:val="24"/>
        </w:rPr>
        <w:br/>
        <w:t>You are not just the clinician. You are the asset, the architect, the investor, and the return.</w:t>
      </w:r>
    </w:p>
    <w:p w14:paraId="427767CA" w14:textId="77777777" w:rsidR="00297CD7" w:rsidRPr="00257F2B" w:rsidRDefault="00297CD7" w:rsidP="00297CD7">
      <w:pPr>
        <w:pStyle w:val="Title"/>
        <w:rPr>
          <w:sz w:val="24"/>
          <w:szCs w:val="24"/>
        </w:rPr>
      </w:pPr>
      <w:r w:rsidRPr="00257F2B">
        <w:rPr>
          <w:sz w:val="24"/>
          <w:szCs w:val="24"/>
        </w:rPr>
        <w:t>Diversify Your Clinical Portfolio™: The Modern Clinician’s Guide to Balance, Business, and Becoming</w:t>
      </w:r>
    </w:p>
    <w:p w14:paraId="79D58965" w14:textId="77777777" w:rsidR="00297CD7" w:rsidRPr="00257F2B" w:rsidRDefault="00297CD7" w:rsidP="00297CD7">
      <w:pPr>
        <w:rPr>
          <w:sz w:val="24"/>
          <w:szCs w:val="24"/>
        </w:rPr>
      </w:pPr>
      <w:r w:rsidRPr="00257F2B">
        <w:rPr>
          <w:sz w:val="24"/>
          <w:szCs w:val="24"/>
        </w:rPr>
        <w:t>Disclaimer: This chapter is for educational and inspirational purposes only. The financial figures and examples provided are conceptual models, not financial advice. Readers should consult a qualified financial advisor, accountant, or attorney before making financial decisions.</w:t>
      </w:r>
      <w:r w:rsidRPr="00257F2B">
        <w:rPr>
          <w:sz w:val="24"/>
          <w:szCs w:val="24"/>
        </w:rPr>
        <w:br/>
      </w:r>
    </w:p>
    <w:p w14:paraId="1004DFCE" w14:textId="77777777" w:rsidR="00297CD7" w:rsidRPr="00257F2B" w:rsidRDefault="00297CD7" w:rsidP="00297CD7">
      <w:pPr>
        <w:rPr>
          <w:sz w:val="24"/>
          <w:szCs w:val="24"/>
        </w:rPr>
      </w:pPr>
      <w:r w:rsidRPr="00257F2B">
        <w:rPr>
          <w:sz w:val="24"/>
          <w:szCs w:val="24"/>
        </w:rPr>
        <w:t>© 2025 LaKisha Watson. Portfolio Mindset™ and Diversify Your Clinical Portfolio™ are trademarks of LaKisha Watson. All rights reserved.</w:t>
      </w:r>
      <w:r w:rsidRPr="00257F2B">
        <w:rPr>
          <w:sz w:val="24"/>
          <w:szCs w:val="24"/>
        </w:rPr>
        <w:br/>
      </w:r>
    </w:p>
    <w:p w14:paraId="260A9BE8" w14:textId="77777777" w:rsidR="00297CD7" w:rsidRPr="00257F2B" w:rsidRDefault="00297CD7" w:rsidP="00297CD7">
      <w:pPr>
        <w:pStyle w:val="Heading1"/>
        <w:rPr>
          <w:sz w:val="24"/>
          <w:szCs w:val="24"/>
        </w:rPr>
      </w:pPr>
      <w:r w:rsidRPr="00257F2B">
        <w:rPr>
          <w:sz w:val="24"/>
          <w:szCs w:val="24"/>
        </w:rPr>
        <w:t>Chapter 8 — Diversify Your Clinical Portfolio™</w:t>
      </w:r>
    </w:p>
    <w:p w14:paraId="000BE45C" w14:textId="77777777" w:rsidR="00297CD7" w:rsidRPr="00257F2B" w:rsidRDefault="00297CD7" w:rsidP="00297CD7">
      <w:pPr>
        <w:rPr>
          <w:sz w:val="24"/>
          <w:szCs w:val="24"/>
        </w:rPr>
      </w:pPr>
      <w:r w:rsidRPr="00257F2B">
        <w:rPr>
          <w:sz w:val="24"/>
          <w:szCs w:val="24"/>
        </w:rPr>
        <w:t>For the Clinician Ready to Integrate Purpose, Profit, and Peace</w:t>
      </w:r>
      <w:r w:rsidRPr="00257F2B">
        <w:rPr>
          <w:sz w:val="24"/>
          <w:szCs w:val="24"/>
        </w:rPr>
        <w:br/>
      </w:r>
    </w:p>
    <w:p w14:paraId="63443F10" w14:textId="77777777" w:rsidR="00297CD7" w:rsidRPr="00257F2B" w:rsidRDefault="00297CD7" w:rsidP="00297CD7">
      <w:pPr>
        <w:rPr>
          <w:sz w:val="24"/>
          <w:szCs w:val="24"/>
        </w:rPr>
      </w:pPr>
      <w:r w:rsidRPr="00257F2B">
        <w:rPr>
          <w:sz w:val="24"/>
          <w:szCs w:val="24"/>
        </w:rPr>
        <w:t>A Therapist, a CEO, and a Biz Dev walk into a bar. Just kidding — they walked into a business. And they’re all you.</w:t>
      </w:r>
      <w:r w:rsidRPr="00257F2B">
        <w:rPr>
          <w:sz w:val="24"/>
          <w:szCs w:val="24"/>
        </w:rPr>
        <w:br/>
      </w:r>
      <w:r w:rsidRPr="00257F2B">
        <w:rPr>
          <w:sz w:val="24"/>
          <w:szCs w:val="24"/>
        </w:rPr>
        <w:br/>
        <w:t>Every modern clinician carries three competing selves: the Therapist, the CEO, and the Biz Dev. Most of us were trained to honor only one — the Therapist. The Circle Model helps us understand why we fragment, and what it takes to integrate.</w:t>
      </w:r>
    </w:p>
    <w:p w14:paraId="4C343802" w14:textId="77777777" w:rsidR="00297CD7" w:rsidRPr="00257F2B" w:rsidRDefault="00297CD7" w:rsidP="00297CD7">
      <w:pPr>
        <w:pStyle w:val="Heading3"/>
        <w:rPr>
          <w:sz w:val="24"/>
          <w:szCs w:val="24"/>
        </w:rPr>
      </w:pPr>
      <w:r w:rsidRPr="00257F2B">
        <w:rPr>
          <w:sz w:val="24"/>
          <w:szCs w:val="24"/>
        </w:rPr>
        <w:t>The Therapist — The Emotional &amp; Clinical Self</w:t>
      </w:r>
    </w:p>
    <w:p w14:paraId="0A557B1F" w14:textId="77777777" w:rsidR="00297CD7" w:rsidRPr="00257F2B" w:rsidRDefault="00297CD7" w:rsidP="00297CD7">
      <w:pPr>
        <w:rPr>
          <w:sz w:val="24"/>
          <w:szCs w:val="24"/>
        </w:rPr>
      </w:pPr>
      <w:r w:rsidRPr="00257F2B">
        <w:rPr>
          <w:sz w:val="24"/>
          <w:szCs w:val="24"/>
        </w:rPr>
        <w:t xml:space="preserve">This is the identity we spent years — and thousands of dollars — developing. The Therapist self is fluent in empathy, reflection, and therapeutic presence (Rogers, 1961). We were trained to hold others’ stories, to sit in discomfort, to regulate emotions in the room. Bowlby (1969) taught us that connection heals, while Winnicott (1960) reminded us of the 'good enough' presence. But no graduate course prepared us for the emotional residue of holding pain for a living. Compassion fatigue (Figley, 1995) creeps in slowly, and </w:t>
      </w:r>
      <w:proofErr w:type="gramStart"/>
      <w:r w:rsidRPr="00257F2B">
        <w:rPr>
          <w:sz w:val="24"/>
          <w:szCs w:val="24"/>
        </w:rPr>
        <w:t>burnout</w:t>
      </w:r>
      <w:proofErr w:type="gramEnd"/>
      <w:r w:rsidRPr="00257F2B">
        <w:rPr>
          <w:sz w:val="24"/>
          <w:szCs w:val="24"/>
        </w:rPr>
        <w:t xml:space="preserve"> masquerades as dedication. We learned to hold everyone’s nervous system except our own. Integration begins when we acknowledge that emotional labor requires structure, boundaries, and rest.</w:t>
      </w:r>
    </w:p>
    <w:p w14:paraId="0C61184D" w14:textId="77777777" w:rsidR="00297CD7" w:rsidRPr="00257F2B" w:rsidRDefault="00297CD7" w:rsidP="00297CD7">
      <w:pPr>
        <w:pStyle w:val="Heading3"/>
        <w:rPr>
          <w:sz w:val="24"/>
          <w:szCs w:val="24"/>
        </w:rPr>
      </w:pPr>
      <w:r w:rsidRPr="00257F2B">
        <w:rPr>
          <w:sz w:val="24"/>
          <w:szCs w:val="24"/>
        </w:rPr>
        <w:lastRenderedPageBreak/>
        <w:t>The CEO Clinician — The Executive and the System Builder</w:t>
      </w:r>
    </w:p>
    <w:p w14:paraId="03EDF2C1" w14:textId="77777777" w:rsidR="00297CD7" w:rsidRPr="00257F2B" w:rsidRDefault="00297CD7" w:rsidP="00297CD7">
      <w:pPr>
        <w:rPr>
          <w:sz w:val="24"/>
          <w:szCs w:val="24"/>
        </w:rPr>
      </w:pPr>
      <w:r w:rsidRPr="00257F2B">
        <w:rPr>
          <w:sz w:val="24"/>
          <w:szCs w:val="24"/>
        </w:rPr>
        <w:t xml:space="preserve">This archetype often emerges out of necessity — supervisors, directors, and founders who learned business by survival, not schooling. The CEO Clinician organizes chaos, builds systems, and ensures accountability. Yet many were never formally trained in leadership, finance, or human resources. Some executives in our field aren’t clinicians at all — sometimes not even degree-holders. They manage from spreadsheets, not sessions. As clinicians step into these roles, clinical skills can atrophy, replaced by metrics and meetings. Maslach &amp; Leiter (2016) describe this 'value </w:t>
      </w:r>
      <w:proofErr w:type="gramStart"/>
      <w:r w:rsidRPr="00257F2B">
        <w:rPr>
          <w:sz w:val="24"/>
          <w:szCs w:val="24"/>
        </w:rPr>
        <w:t>incongruence' —</w:t>
      </w:r>
      <w:proofErr w:type="gramEnd"/>
      <w:r w:rsidRPr="00257F2B">
        <w:rPr>
          <w:sz w:val="24"/>
          <w:szCs w:val="24"/>
        </w:rPr>
        <w:t xml:space="preserve"> when purpose is replaced by pressure. Deci &amp; Ryan (2000) frame it as losing intrinsic motivation: acting from control instead of curiosity. Running a program, group practice, or department requires what amounts to a second degree — in business, law, HR, and risk management — and we pay that tuition in time and exhaustion. Integration begins when the CEO Clinician restores empathy to efficiency, remembering that leadership without heart is management, not mission.</w:t>
      </w:r>
    </w:p>
    <w:p w14:paraId="5A86931B" w14:textId="77777777" w:rsidR="00297CD7" w:rsidRPr="00257F2B" w:rsidRDefault="00297CD7" w:rsidP="00297CD7">
      <w:pPr>
        <w:pStyle w:val="Heading3"/>
        <w:rPr>
          <w:sz w:val="24"/>
          <w:szCs w:val="24"/>
        </w:rPr>
      </w:pPr>
      <w:r w:rsidRPr="00257F2B">
        <w:rPr>
          <w:sz w:val="24"/>
          <w:szCs w:val="24"/>
        </w:rPr>
        <w:t>The Biz Dev — The Social &amp; Expansive Self</w:t>
      </w:r>
    </w:p>
    <w:p w14:paraId="77C6471A" w14:textId="77777777" w:rsidR="00297CD7" w:rsidRPr="00257F2B" w:rsidRDefault="00297CD7" w:rsidP="00297CD7">
      <w:pPr>
        <w:rPr>
          <w:sz w:val="24"/>
          <w:szCs w:val="24"/>
        </w:rPr>
      </w:pPr>
      <w:r w:rsidRPr="00257F2B">
        <w:rPr>
          <w:sz w:val="24"/>
          <w:szCs w:val="24"/>
        </w:rPr>
        <w:t>This is the self that dares to dream beyond the session hour. The Biz Dev energy builds bridges — from our work to the wider world. It’s creative, social, and expressive, but it also awakens deep discomfort. Academia taught us modesty, not marketing. When visibility calls, the body interprets it as danger. Barlow (2002) explains this as physiological arousal — the same system that fires during threat also fires during growth. Our heart races before a keynote, our palms sweat before posting online, and we call it anxiety instead of expansion. Yet, as Csikszentmihalyi (1990) found, when challenge meets mastery, we enter flow — that sweet state of alignment where fear transforms into focus. The Biz Dev requires emotional exposure, but also boundaries. It’s the part that helps us translate our message into markets and our voice into vision. Integration happens when visibility becomes service — not survival.</w:t>
      </w:r>
    </w:p>
    <w:p w14:paraId="0CA2978D" w14:textId="77777777" w:rsidR="00297CD7" w:rsidRPr="00257F2B" w:rsidRDefault="00297CD7" w:rsidP="00297CD7">
      <w:pPr>
        <w:pStyle w:val="Heading3"/>
        <w:rPr>
          <w:sz w:val="24"/>
          <w:szCs w:val="24"/>
        </w:rPr>
      </w:pPr>
      <w:r w:rsidRPr="00257F2B">
        <w:rPr>
          <w:sz w:val="24"/>
          <w:szCs w:val="24"/>
        </w:rPr>
        <w:t>The Alchemist Clinician — The Integrated Self</w:t>
      </w:r>
    </w:p>
    <w:p w14:paraId="549CAD4D" w14:textId="77777777" w:rsidR="00297CD7" w:rsidRPr="00257F2B" w:rsidRDefault="00297CD7" w:rsidP="00297CD7">
      <w:pPr>
        <w:rPr>
          <w:sz w:val="24"/>
          <w:szCs w:val="24"/>
        </w:rPr>
      </w:pPr>
      <w:r w:rsidRPr="00257F2B">
        <w:rPr>
          <w:sz w:val="24"/>
          <w:szCs w:val="24"/>
        </w:rPr>
        <w:t xml:space="preserve">The Alchemist Clinician is not another identity but the integration of all three. They stand at the Circle’s center, where Mind (Therapist), Mission (CEO), and Money (Biz Dev) coexist. The Alchemist embodies differentiation (Bowen, </w:t>
      </w:r>
      <w:proofErr w:type="gramStart"/>
      <w:r w:rsidRPr="00257F2B">
        <w:rPr>
          <w:sz w:val="24"/>
          <w:szCs w:val="24"/>
        </w:rPr>
        <w:t>1978) —</w:t>
      </w:r>
      <w:proofErr w:type="gramEnd"/>
      <w:r w:rsidRPr="00257F2B">
        <w:rPr>
          <w:sz w:val="24"/>
          <w:szCs w:val="24"/>
        </w:rPr>
        <w:t xml:space="preserve"> connected yet distinct — and what Siegel (2012) calls integration, the linkage of separate systems into harmony. Jung (1951) described individuation as becoming whole through awareness of all parts of the self. The Alchemist Clinician achieves this through practice, not perfection. They remember that empathy can coexist with enterprise, and that service can be scalable without losing its soul. This integration </w:t>
      </w:r>
      <w:r w:rsidRPr="00257F2B">
        <w:rPr>
          <w:sz w:val="24"/>
          <w:szCs w:val="24"/>
        </w:rPr>
        <w:lastRenderedPageBreak/>
        <w:t>takes time — often years of transition, burnout, healing, and recalibration. But once reached, it feels like coherence: a state where purpose, profit, and peace align.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1635"/>
        <w:gridCol w:w="1680"/>
        <w:gridCol w:w="1724"/>
        <w:gridCol w:w="1960"/>
      </w:tblGrid>
      <w:tr w:rsidR="00297CD7" w:rsidRPr="00257F2B" w14:paraId="47489BC9" w14:textId="77777777" w:rsidTr="009F491F">
        <w:tc>
          <w:tcPr>
            <w:tcW w:w="1728" w:type="dxa"/>
          </w:tcPr>
          <w:p w14:paraId="19B13BD7" w14:textId="77777777" w:rsidR="00297CD7" w:rsidRPr="00257F2B" w:rsidRDefault="00297CD7" w:rsidP="009F491F">
            <w:pPr>
              <w:rPr>
                <w:sz w:val="24"/>
                <w:szCs w:val="24"/>
              </w:rPr>
            </w:pPr>
            <w:r w:rsidRPr="00257F2B">
              <w:rPr>
                <w:sz w:val="24"/>
                <w:szCs w:val="24"/>
              </w:rPr>
              <w:t>Archetype</w:t>
            </w:r>
          </w:p>
        </w:tc>
        <w:tc>
          <w:tcPr>
            <w:tcW w:w="1728" w:type="dxa"/>
          </w:tcPr>
          <w:p w14:paraId="3F516AEA" w14:textId="77777777" w:rsidR="00297CD7" w:rsidRPr="00257F2B" w:rsidRDefault="00297CD7" w:rsidP="009F491F">
            <w:pPr>
              <w:rPr>
                <w:sz w:val="24"/>
                <w:szCs w:val="24"/>
              </w:rPr>
            </w:pPr>
            <w:r w:rsidRPr="00257F2B">
              <w:rPr>
                <w:sz w:val="24"/>
                <w:szCs w:val="24"/>
              </w:rPr>
              <w:t>Focus</w:t>
            </w:r>
          </w:p>
        </w:tc>
        <w:tc>
          <w:tcPr>
            <w:tcW w:w="1728" w:type="dxa"/>
          </w:tcPr>
          <w:p w14:paraId="317F7B9C" w14:textId="77777777" w:rsidR="00297CD7" w:rsidRPr="00257F2B" w:rsidRDefault="00297CD7" w:rsidP="009F491F">
            <w:pPr>
              <w:rPr>
                <w:sz w:val="24"/>
                <w:szCs w:val="24"/>
              </w:rPr>
            </w:pPr>
            <w:r w:rsidRPr="00257F2B">
              <w:rPr>
                <w:sz w:val="24"/>
                <w:szCs w:val="24"/>
              </w:rPr>
              <w:t>Strengths</w:t>
            </w:r>
          </w:p>
        </w:tc>
        <w:tc>
          <w:tcPr>
            <w:tcW w:w="1728" w:type="dxa"/>
          </w:tcPr>
          <w:p w14:paraId="02B5D908" w14:textId="77777777" w:rsidR="00297CD7" w:rsidRPr="00257F2B" w:rsidRDefault="00297CD7" w:rsidP="009F491F">
            <w:pPr>
              <w:rPr>
                <w:sz w:val="24"/>
                <w:szCs w:val="24"/>
              </w:rPr>
            </w:pPr>
            <w:r w:rsidRPr="00257F2B">
              <w:rPr>
                <w:sz w:val="24"/>
                <w:szCs w:val="24"/>
              </w:rPr>
              <w:t>Shadows</w:t>
            </w:r>
          </w:p>
        </w:tc>
        <w:tc>
          <w:tcPr>
            <w:tcW w:w="1728" w:type="dxa"/>
          </w:tcPr>
          <w:p w14:paraId="1553B4B7" w14:textId="77777777" w:rsidR="00297CD7" w:rsidRPr="00257F2B" w:rsidRDefault="00297CD7" w:rsidP="009F491F">
            <w:pPr>
              <w:rPr>
                <w:sz w:val="24"/>
                <w:szCs w:val="24"/>
              </w:rPr>
            </w:pPr>
            <w:r w:rsidRPr="00257F2B">
              <w:rPr>
                <w:sz w:val="24"/>
                <w:szCs w:val="24"/>
              </w:rPr>
              <w:t>Key Theories</w:t>
            </w:r>
          </w:p>
        </w:tc>
      </w:tr>
      <w:tr w:rsidR="00297CD7" w:rsidRPr="00257F2B" w14:paraId="0DD0E892" w14:textId="77777777" w:rsidTr="009F491F">
        <w:tc>
          <w:tcPr>
            <w:tcW w:w="1728" w:type="dxa"/>
          </w:tcPr>
          <w:p w14:paraId="478D4D8E" w14:textId="77777777" w:rsidR="00297CD7" w:rsidRPr="00257F2B" w:rsidRDefault="00297CD7" w:rsidP="009F491F">
            <w:pPr>
              <w:rPr>
                <w:sz w:val="24"/>
                <w:szCs w:val="24"/>
              </w:rPr>
            </w:pPr>
            <w:r w:rsidRPr="00257F2B">
              <w:rPr>
                <w:sz w:val="24"/>
                <w:szCs w:val="24"/>
              </w:rPr>
              <w:t>Therapist</w:t>
            </w:r>
          </w:p>
        </w:tc>
        <w:tc>
          <w:tcPr>
            <w:tcW w:w="1728" w:type="dxa"/>
          </w:tcPr>
          <w:p w14:paraId="12E50AC5" w14:textId="77777777" w:rsidR="00297CD7" w:rsidRPr="00257F2B" w:rsidRDefault="00297CD7" w:rsidP="009F491F">
            <w:pPr>
              <w:rPr>
                <w:sz w:val="24"/>
                <w:szCs w:val="24"/>
              </w:rPr>
            </w:pPr>
            <w:r w:rsidRPr="00257F2B">
              <w:rPr>
                <w:sz w:val="24"/>
                <w:szCs w:val="24"/>
              </w:rPr>
              <w:t>Emotional &amp; Clinical</w:t>
            </w:r>
          </w:p>
        </w:tc>
        <w:tc>
          <w:tcPr>
            <w:tcW w:w="1728" w:type="dxa"/>
          </w:tcPr>
          <w:p w14:paraId="77DAD44C" w14:textId="77777777" w:rsidR="00297CD7" w:rsidRPr="00257F2B" w:rsidRDefault="00297CD7" w:rsidP="009F491F">
            <w:pPr>
              <w:rPr>
                <w:sz w:val="24"/>
                <w:szCs w:val="24"/>
              </w:rPr>
            </w:pPr>
            <w:r w:rsidRPr="00257F2B">
              <w:rPr>
                <w:sz w:val="24"/>
                <w:szCs w:val="24"/>
              </w:rPr>
              <w:t>Empathy, reflection, attunement</w:t>
            </w:r>
          </w:p>
        </w:tc>
        <w:tc>
          <w:tcPr>
            <w:tcW w:w="1728" w:type="dxa"/>
          </w:tcPr>
          <w:p w14:paraId="210F524F" w14:textId="77777777" w:rsidR="00297CD7" w:rsidRPr="00257F2B" w:rsidRDefault="00297CD7" w:rsidP="009F491F">
            <w:pPr>
              <w:rPr>
                <w:sz w:val="24"/>
                <w:szCs w:val="24"/>
              </w:rPr>
            </w:pPr>
            <w:r w:rsidRPr="00257F2B">
              <w:rPr>
                <w:sz w:val="24"/>
                <w:szCs w:val="24"/>
              </w:rPr>
              <w:t>Compassion fatigue, guilt-based boundaries</w:t>
            </w:r>
          </w:p>
        </w:tc>
        <w:tc>
          <w:tcPr>
            <w:tcW w:w="1728" w:type="dxa"/>
          </w:tcPr>
          <w:p w14:paraId="63D56D59" w14:textId="77777777" w:rsidR="00297CD7" w:rsidRPr="00257F2B" w:rsidRDefault="00297CD7" w:rsidP="009F491F">
            <w:pPr>
              <w:rPr>
                <w:sz w:val="24"/>
                <w:szCs w:val="24"/>
              </w:rPr>
            </w:pPr>
            <w:r w:rsidRPr="00257F2B">
              <w:rPr>
                <w:sz w:val="24"/>
                <w:szCs w:val="24"/>
              </w:rPr>
              <w:t>Rogers (1961), Figley (1995), Winnicott (1960)</w:t>
            </w:r>
          </w:p>
        </w:tc>
      </w:tr>
      <w:tr w:rsidR="00297CD7" w:rsidRPr="00257F2B" w14:paraId="2F82AE01" w14:textId="77777777" w:rsidTr="009F491F">
        <w:tc>
          <w:tcPr>
            <w:tcW w:w="1728" w:type="dxa"/>
          </w:tcPr>
          <w:p w14:paraId="2276D879" w14:textId="77777777" w:rsidR="00297CD7" w:rsidRPr="00257F2B" w:rsidRDefault="00297CD7" w:rsidP="009F491F">
            <w:pPr>
              <w:rPr>
                <w:sz w:val="24"/>
                <w:szCs w:val="24"/>
              </w:rPr>
            </w:pPr>
            <w:r w:rsidRPr="00257F2B">
              <w:rPr>
                <w:sz w:val="24"/>
                <w:szCs w:val="24"/>
              </w:rPr>
              <w:t>CEO Clinician</w:t>
            </w:r>
          </w:p>
        </w:tc>
        <w:tc>
          <w:tcPr>
            <w:tcW w:w="1728" w:type="dxa"/>
          </w:tcPr>
          <w:p w14:paraId="445B4C9C" w14:textId="77777777" w:rsidR="00297CD7" w:rsidRPr="00257F2B" w:rsidRDefault="00297CD7" w:rsidP="009F491F">
            <w:pPr>
              <w:rPr>
                <w:sz w:val="24"/>
                <w:szCs w:val="24"/>
              </w:rPr>
            </w:pPr>
            <w:r w:rsidRPr="00257F2B">
              <w:rPr>
                <w:sz w:val="24"/>
                <w:szCs w:val="24"/>
              </w:rPr>
              <w:t>Executive &amp; Strategic</w:t>
            </w:r>
          </w:p>
        </w:tc>
        <w:tc>
          <w:tcPr>
            <w:tcW w:w="1728" w:type="dxa"/>
          </w:tcPr>
          <w:p w14:paraId="7D96CE6A" w14:textId="77777777" w:rsidR="00297CD7" w:rsidRPr="00257F2B" w:rsidRDefault="00297CD7" w:rsidP="009F491F">
            <w:pPr>
              <w:rPr>
                <w:sz w:val="24"/>
                <w:szCs w:val="24"/>
              </w:rPr>
            </w:pPr>
            <w:r w:rsidRPr="00257F2B">
              <w:rPr>
                <w:sz w:val="24"/>
                <w:szCs w:val="24"/>
              </w:rPr>
              <w:t>Leadership, structure, system design</w:t>
            </w:r>
          </w:p>
        </w:tc>
        <w:tc>
          <w:tcPr>
            <w:tcW w:w="1728" w:type="dxa"/>
          </w:tcPr>
          <w:p w14:paraId="1D79BF3B" w14:textId="77777777" w:rsidR="00297CD7" w:rsidRPr="00257F2B" w:rsidRDefault="00297CD7" w:rsidP="009F491F">
            <w:pPr>
              <w:rPr>
                <w:sz w:val="24"/>
                <w:szCs w:val="24"/>
              </w:rPr>
            </w:pPr>
            <w:r w:rsidRPr="00257F2B">
              <w:rPr>
                <w:sz w:val="24"/>
                <w:szCs w:val="24"/>
              </w:rPr>
              <w:t>Detachment, control, burnout</w:t>
            </w:r>
          </w:p>
        </w:tc>
        <w:tc>
          <w:tcPr>
            <w:tcW w:w="1728" w:type="dxa"/>
          </w:tcPr>
          <w:p w14:paraId="62AA04B0" w14:textId="77777777" w:rsidR="00297CD7" w:rsidRPr="00257F2B" w:rsidRDefault="00297CD7" w:rsidP="009F491F">
            <w:pPr>
              <w:rPr>
                <w:sz w:val="24"/>
                <w:szCs w:val="24"/>
              </w:rPr>
            </w:pPr>
            <w:r w:rsidRPr="00257F2B">
              <w:rPr>
                <w:sz w:val="24"/>
                <w:szCs w:val="24"/>
              </w:rPr>
              <w:t>Deci &amp; Ryan (2000), Maslach &amp; Leiter (2016), Goleman (1995)</w:t>
            </w:r>
          </w:p>
        </w:tc>
      </w:tr>
      <w:tr w:rsidR="00297CD7" w:rsidRPr="00257F2B" w14:paraId="38B23AE8" w14:textId="77777777" w:rsidTr="009F491F">
        <w:tc>
          <w:tcPr>
            <w:tcW w:w="1728" w:type="dxa"/>
          </w:tcPr>
          <w:p w14:paraId="435A1C94" w14:textId="77777777" w:rsidR="00297CD7" w:rsidRPr="00257F2B" w:rsidRDefault="00297CD7" w:rsidP="009F491F">
            <w:pPr>
              <w:rPr>
                <w:sz w:val="24"/>
                <w:szCs w:val="24"/>
              </w:rPr>
            </w:pPr>
            <w:r w:rsidRPr="00257F2B">
              <w:rPr>
                <w:sz w:val="24"/>
                <w:szCs w:val="24"/>
              </w:rPr>
              <w:t>Biz Dev</w:t>
            </w:r>
          </w:p>
        </w:tc>
        <w:tc>
          <w:tcPr>
            <w:tcW w:w="1728" w:type="dxa"/>
          </w:tcPr>
          <w:p w14:paraId="730726CA" w14:textId="77777777" w:rsidR="00297CD7" w:rsidRPr="00257F2B" w:rsidRDefault="00297CD7" w:rsidP="009F491F">
            <w:pPr>
              <w:rPr>
                <w:sz w:val="24"/>
                <w:szCs w:val="24"/>
              </w:rPr>
            </w:pPr>
            <w:r w:rsidRPr="00257F2B">
              <w:rPr>
                <w:sz w:val="24"/>
                <w:szCs w:val="24"/>
              </w:rPr>
              <w:t>Social &amp; Expansive</w:t>
            </w:r>
          </w:p>
        </w:tc>
        <w:tc>
          <w:tcPr>
            <w:tcW w:w="1728" w:type="dxa"/>
          </w:tcPr>
          <w:p w14:paraId="74680918" w14:textId="77777777" w:rsidR="00297CD7" w:rsidRPr="00257F2B" w:rsidRDefault="00297CD7" w:rsidP="009F491F">
            <w:pPr>
              <w:rPr>
                <w:sz w:val="24"/>
                <w:szCs w:val="24"/>
              </w:rPr>
            </w:pPr>
            <w:r w:rsidRPr="00257F2B">
              <w:rPr>
                <w:sz w:val="24"/>
                <w:szCs w:val="24"/>
              </w:rPr>
              <w:t>Creativity, outreach, innovation</w:t>
            </w:r>
          </w:p>
        </w:tc>
        <w:tc>
          <w:tcPr>
            <w:tcW w:w="1728" w:type="dxa"/>
          </w:tcPr>
          <w:p w14:paraId="5631C558" w14:textId="77777777" w:rsidR="00297CD7" w:rsidRPr="00257F2B" w:rsidRDefault="00297CD7" w:rsidP="009F491F">
            <w:pPr>
              <w:rPr>
                <w:sz w:val="24"/>
                <w:szCs w:val="24"/>
              </w:rPr>
            </w:pPr>
            <w:r w:rsidRPr="00257F2B">
              <w:rPr>
                <w:sz w:val="24"/>
                <w:szCs w:val="24"/>
              </w:rPr>
              <w:t>Imposter syndrome, anxiety, overexposure</w:t>
            </w:r>
          </w:p>
        </w:tc>
        <w:tc>
          <w:tcPr>
            <w:tcW w:w="1728" w:type="dxa"/>
          </w:tcPr>
          <w:p w14:paraId="4E6CA2E6" w14:textId="77777777" w:rsidR="00297CD7" w:rsidRPr="00257F2B" w:rsidRDefault="00297CD7" w:rsidP="009F491F">
            <w:pPr>
              <w:rPr>
                <w:sz w:val="24"/>
                <w:szCs w:val="24"/>
              </w:rPr>
            </w:pPr>
            <w:r w:rsidRPr="00257F2B">
              <w:rPr>
                <w:sz w:val="24"/>
                <w:szCs w:val="24"/>
              </w:rPr>
              <w:t>Barlow (2002), Csikszentmihalyi (1990), Beck (1976)</w:t>
            </w:r>
          </w:p>
        </w:tc>
      </w:tr>
      <w:tr w:rsidR="00297CD7" w:rsidRPr="00257F2B" w14:paraId="05BBB516" w14:textId="77777777" w:rsidTr="009F491F">
        <w:tc>
          <w:tcPr>
            <w:tcW w:w="1728" w:type="dxa"/>
          </w:tcPr>
          <w:p w14:paraId="288A9898" w14:textId="77777777" w:rsidR="00297CD7" w:rsidRPr="00257F2B" w:rsidRDefault="00297CD7" w:rsidP="009F491F">
            <w:pPr>
              <w:rPr>
                <w:sz w:val="24"/>
                <w:szCs w:val="24"/>
              </w:rPr>
            </w:pPr>
            <w:r w:rsidRPr="00257F2B">
              <w:rPr>
                <w:sz w:val="24"/>
                <w:szCs w:val="24"/>
              </w:rPr>
              <w:t>Alchemist Clinician</w:t>
            </w:r>
          </w:p>
        </w:tc>
        <w:tc>
          <w:tcPr>
            <w:tcW w:w="1728" w:type="dxa"/>
          </w:tcPr>
          <w:p w14:paraId="680CCF8A" w14:textId="77777777" w:rsidR="00297CD7" w:rsidRPr="00257F2B" w:rsidRDefault="00297CD7" w:rsidP="009F491F">
            <w:pPr>
              <w:rPr>
                <w:sz w:val="24"/>
                <w:szCs w:val="24"/>
              </w:rPr>
            </w:pPr>
            <w:r w:rsidRPr="00257F2B">
              <w:rPr>
                <w:sz w:val="24"/>
                <w:szCs w:val="24"/>
              </w:rPr>
              <w:t>Integrated &amp; Visionary</w:t>
            </w:r>
          </w:p>
        </w:tc>
        <w:tc>
          <w:tcPr>
            <w:tcW w:w="1728" w:type="dxa"/>
          </w:tcPr>
          <w:p w14:paraId="4E82D68B" w14:textId="77777777" w:rsidR="00297CD7" w:rsidRPr="00257F2B" w:rsidRDefault="00297CD7" w:rsidP="009F491F">
            <w:pPr>
              <w:rPr>
                <w:sz w:val="24"/>
                <w:szCs w:val="24"/>
              </w:rPr>
            </w:pPr>
            <w:r w:rsidRPr="00257F2B">
              <w:rPr>
                <w:sz w:val="24"/>
                <w:szCs w:val="24"/>
              </w:rPr>
              <w:t>Balance, authenticity, intuition</w:t>
            </w:r>
          </w:p>
        </w:tc>
        <w:tc>
          <w:tcPr>
            <w:tcW w:w="1728" w:type="dxa"/>
          </w:tcPr>
          <w:p w14:paraId="0C6D848A" w14:textId="77777777" w:rsidR="00297CD7" w:rsidRPr="00257F2B" w:rsidRDefault="00297CD7" w:rsidP="009F491F">
            <w:pPr>
              <w:rPr>
                <w:sz w:val="24"/>
                <w:szCs w:val="24"/>
              </w:rPr>
            </w:pPr>
            <w:r w:rsidRPr="00257F2B">
              <w:rPr>
                <w:sz w:val="24"/>
                <w:szCs w:val="24"/>
              </w:rPr>
              <w:t>Overextension if boundaries blur</w:t>
            </w:r>
          </w:p>
        </w:tc>
        <w:tc>
          <w:tcPr>
            <w:tcW w:w="1728" w:type="dxa"/>
          </w:tcPr>
          <w:p w14:paraId="60826724" w14:textId="77777777" w:rsidR="00297CD7" w:rsidRPr="00257F2B" w:rsidRDefault="00297CD7" w:rsidP="009F491F">
            <w:pPr>
              <w:rPr>
                <w:sz w:val="24"/>
                <w:szCs w:val="24"/>
              </w:rPr>
            </w:pPr>
            <w:r w:rsidRPr="00257F2B">
              <w:rPr>
                <w:sz w:val="24"/>
                <w:szCs w:val="24"/>
              </w:rPr>
              <w:t>Bowen (1978), Siegel (2012), Jung (1951)</w:t>
            </w:r>
          </w:p>
        </w:tc>
      </w:tr>
    </w:tbl>
    <w:p w14:paraId="0D1EBAC7" w14:textId="77777777" w:rsidR="00297CD7" w:rsidRPr="00257F2B" w:rsidRDefault="00297CD7" w:rsidP="00297CD7">
      <w:pPr>
        <w:pStyle w:val="Heading2"/>
        <w:rPr>
          <w:sz w:val="24"/>
          <w:szCs w:val="24"/>
        </w:rPr>
      </w:pPr>
      <w:r w:rsidRPr="00257F2B">
        <w:rPr>
          <w:sz w:val="24"/>
          <w:szCs w:val="24"/>
        </w:rPr>
        <w:t>The Hustle Behind the Hour</w:t>
      </w:r>
    </w:p>
    <w:p w14:paraId="6EF01718" w14:textId="77777777" w:rsidR="00297CD7" w:rsidRPr="00257F2B" w:rsidRDefault="00297CD7" w:rsidP="00297CD7">
      <w:pPr>
        <w:rPr>
          <w:sz w:val="24"/>
          <w:szCs w:val="24"/>
        </w:rPr>
      </w:pPr>
      <w:r w:rsidRPr="00257F2B">
        <w:rPr>
          <w:sz w:val="24"/>
          <w:szCs w:val="24"/>
        </w:rPr>
        <w:t>When we hear '$1,000 a day,' many clinicians immediately do the math: eight clients at $150 or four at $250. But the reality is heavier than the numbers. Eight sessions mean eight nervous systems, eight stories, and eight sets of progress notes — a ten-hour day. At $150 a session, you earn $1,200 but lose recovery time. One no-show or late cancellation throws off the entire plan. Maslach &amp; Leiter (2016) describe this erosion of engagement as burnout. The Portfolio Mindset™ shifts this by distributing regulation — balancing income streams to stabilize both finances and emotions.</w:t>
      </w:r>
    </w:p>
    <w:p w14:paraId="28103F13" w14:textId="06DA2BE7" w:rsidR="00950C8F" w:rsidRPr="00257F2B" w:rsidRDefault="00950C8F" w:rsidP="00297CD7">
      <w:pPr>
        <w:rPr>
          <w:sz w:val="24"/>
          <w:szCs w:val="24"/>
        </w:rPr>
      </w:pPr>
      <w:r w:rsidRPr="00257F2B">
        <w:rPr>
          <w:sz w:val="24"/>
          <w:szCs w:val="24"/>
        </w:rPr>
        <w:t>The $1,000 day is not the ceiling — it’s the compass. It helps clinicians build portfolios that honor energy, expertise, and evolution. When empathy and enterprise coexist, sustainability replaces scarcity.</w:t>
      </w:r>
    </w:p>
    <w:p w14:paraId="0BB2D368" w14:textId="77777777" w:rsidR="00297CD7" w:rsidRPr="00257F2B" w:rsidRDefault="00297CD7" w:rsidP="00297CD7">
      <w:pPr>
        <w:pStyle w:val="Heading2"/>
        <w:rPr>
          <w:sz w:val="24"/>
          <w:szCs w:val="24"/>
        </w:rPr>
      </w:pPr>
      <w:r w:rsidRPr="00257F2B">
        <w:rPr>
          <w:sz w:val="24"/>
          <w:szCs w:val="24"/>
        </w:rPr>
        <w:t>Investment &amp; Integration</w:t>
      </w:r>
    </w:p>
    <w:p w14:paraId="6664EE9B" w14:textId="77777777" w:rsidR="00297CD7" w:rsidRPr="00257F2B" w:rsidRDefault="00297CD7" w:rsidP="00297CD7">
      <w:pPr>
        <w:rPr>
          <w:sz w:val="24"/>
          <w:szCs w:val="24"/>
        </w:rPr>
      </w:pPr>
      <w:r w:rsidRPr="00257F2B">
        <w:rPr>
          <w:sz w:val="24"/>
          <w:szCs w:val="24"/>
        </w:rPr>
        <w:t xml:space="preserve">Integration is where reflection becomes action — where what we know becomes what we live. The Portfolio Mindset™ reminds us that a thriving business mirrors a thriving clinician. Both require consistent reinvestment of time, energy, and creativity. Reinvestment is not indulgence; it’s infrastructure. It keeps the Circle </w:t>
      </w:r>
      <w:r w:rsidRPr="00257F2B">
        <w:rPr>
          <w:sz w:val="24"/>
          <w:szCs w:val="24"/>
        </w:rPr>
        <w:lastRenderedPageBreak/>
        <w:t>alive — fueling the Therapist, CEO, and Biz Dev within you so your professional identity evolves rather than erodes.</w:t>
      </w:r>
    </w:p>
    <w:p w14:paraId="4922A87E" w14:textId="77777777" w:rsidR="00297CD7" w:rsidRPr="00257F2B" w:rsidRDefault="00297CD7" w:rsidP="00297CD7">
      <w:pPr>
        <w:pStyle w:val="Heading3"/>
        <w:rPr>
          <w:sz w:val="24"/>
          <w:szCs w:val="24"/>
        </w:rPr>
      </w:pPr>
      <w:r w:rsidRPr="00257F2B">
        <w:rPr>
          <w:sz w:val="24"/>
          <w:szCs w:val="24"/>
        </w:rPr>
        <w:t>1. Reinvest in Your Business</w:t>
      </w:r>
    </w:p>
    <w:p w14:paraId="51A6D119" w14:textId="77777777" w:rsidR="00297CD7" w:rsidRPr="00257F2B" w:rsidRDefault="00297CD7" w:rsidP="00297CD7">
      <w:pPr>
        <w:rPr>
          <w:sz w:val="24"/>
          <w:szCs w:val="24"/>
        </w:rPr>
      </w:pPr>
      <w:r w:rsidRPr="00257F2B">
        <w:rPr>
          <w:sz w:val="24"/>
          <w:szCs w:val="24"/>
        </w:rPr>
        <w:t>Dedicate 10–20% of your monthly revenue or time to intentional growth. This reinvestment doesn’t have to be purely financial — time counts too. Examples include:</w:t>
      </w:r>
      <w:r w:rsidRPr="00257F2B">
        <w:rPr>
          <w:sz w:val="24"/>
          <w:szCs w:val="24"/>
        </w:rPr>
        <w:br/>
        <w:t>- Updating your website and branding to reflect your evolution.</w:t>
      </w:r>
      <w:r w:rsidRPr="00257F2B">
        <w:rPr>
          <w:sz w:val="24"/>
          <w:szCs w:val="24"/>
        </w:rPr>
        <w:br/>
        <w:t>- Creating marketing campaigns aligned with your voice and mission.</w:t>
      </w:r>
      <w:r w:rsidRPr="00257F2B">
        <w:rPr>
          <w:sz w:val="24"/>
          <w:szCs w:val="24"/>
        </w:rPr>
        <w:br/>
        <w:t>- Maintaining a newsletter or blog to nurture your audience.</w:t>
      </w:r>
      <w:r w:rsidRPr="00257F2B">
        <w:rPr>
          <w:sz w:val="24"/>
          <w:szCs w:val="24"/>
        </w:rPr>
        <w:br/>
        <w:t>- Producing business cards (digital or physical) for networking.</w:t>
      </w:r>
      <w:r w:rsidRPr="00257F2B">
        <w:rPr>
          <w:sz w:val="24"/>
          <w:szCs w:val="24"/>
        </w:rPr>
        <w:br/>
        <w:t>Visibility is ethical — it’s how people who need you can find you.</w:t>
      </w:r>
    </w:p>
    <w:p w14:paraId="07B0986F" w14:textId="77777777" w:rsidR="00297CD7" w:rsidRPr="00257F2B" w:rsidRDefault="00297CD7" w:rsidP="00297CD7">
      <w:pPr>
        <w:pStyle w:val="Heading3"/>
        <w:rPr>
          <w:sz w:val="24"/>
          <w:szCs w:val="24"/>
        </w:rPr>
      </w:pPr>
      <w:r w:rsidRPr="00257F2B">
        <w:rPr>
          <w:sz w:val="24"/>
          <w:szCs w:val="24"/>
        </w:rPr>
        <w:t>2. Reinvest in Your Professional Identity</w:t>
      </w:r>
    </w:p>
    <w:p w14:paraId="1CD48077" w14:textId="77777777" w:rsidR="00297CD7" w:rsidRPr="00257F2B" w:rsidRDefault="00297CD7" w:rsidP="00297CD7">
      <w:pPr>
        <w:rPr>
          <w:sz w:val="24"/>
          <w:szCs w:val="24"/>
        </w:rPr>
      </w:pPr>
      <w:r w:rsidRPr="00257F2B">
        <w:rPr>
          <w:sz w:val="24"/>
          <w:szCs w:val="24"/>
        </w:rPr>
        <w:t>Your clinical growth is your professional equity. Reinvesting in yourself keeps you relevant and connected. Consider:</w:t>
      </w:r>
      <w:r w:rsidRPr="00257F2B">
        <w:rPr>
          <w:sz w:val="24"/>
          <w:szCs w:val="24"/>
        </w:rPr>
        <w:br/>
        <w:t>- Pursuing CEUs, certifications, or specializations to expand your expertise.</w:t>
      </w:r>
      <w:r w:rsidRPr="00257F2B">
        <w:rPr>
          <w:sz w:val="24"/>
          <w:szCs w:val="24"/>
        </w:rPr>
        <w:br/>
        <w:t>- Joining organizations such as ACA, APA, NASW, NAADAC, TAAP, NBCC, and your local Chamber of Commerce.</w:t>
      </w:r>
      <w:r w:rsidRPr="00257F2B">
        <w:rPr>
          <w:sz w:val="24"/>
          <w:szCs w:val="24"/>
        </w:rPr>
        <w:br/>
        <w:t>- Getting involved with nonprofits serving veterans (VA), LGBTQIA+ communities, women’s wellness, men’s health, and adolescence.</w:t>
      </w:r>
      <w:r w:rsidRPr="00257F2B">
        <w:rPr>
          <w:sz w:val="24"/>
          <w:szCs w:val="24"/>
        </w:rPr>
        <w:br/>
        <w:t>- Sponsoring or volunteering at events that align with your mission.</w:t>
      </w:r>
      <w:r w:rsidRPr="00257F2B">
        <w:rPr>
          <w:sz w:val="24"/>
          <w:szCs w:val="24"/>
        </w:rPr>
        <w:br/>
        <w:t>- Submitting professional writing to Psychology Today, Counseling Today, NASW News, or other platforms.</w:t>
      </w:r>
      <w:r w:rsidRPr="00257F2B">
        <w:rPr>
          <w:sz w:val="24"/>
          <w:szCs w:val="24"/>
        </w:rPr>
        <w:br/>
        <w:t>Professional reinvestment includes diversifying your payer mix:</w:t>
      </w:r>
      <w:r w:rsidRPr="00257F2B">
        <w:rPr>
          <w:sz w:val="24"/>
          <w:szCs w:val="24"/>
        </w:rPr>
        <w:br/>
        <w:t>- Adding secondary insurance panels (Cigna, Aetna, UnitedHealthcare, BCBS, Optum, Medicaid/Medicare).</w:t>
      </w:r>
      <w:r w:rsidRPr="00257F2B">
        <w:rPr>
          <w:sz w:val="24"/>
          <w:szCs w:val="24"/>
        </w:rPr>
        <w:br/>
        <w:t>- Partnering with EAPs or telehealth networks.</w:t>
      </w:r>
      <w:r w:rsidRPr="00257F2B">
        <w:rPr>
          <w:sz w:val="24"/>
          <w:szCs w:val="24"/>
        </w:rPr>
        <w:br/>
        <w:t>- Balancing private pay, insurance, and donation-based options to reach more clients and sustain growth.</w:t>
      </w:r>
    </w:p>
    <w:p w14:paraId="1F511A2B" w14:textId="77777777" w:rsidR="00297CD7" w:rsidRPr="00257F2B" w:rsidRDefault="00297CD7" w:rsidP="00297CD7">
      <w:pPr>
        <w:pStyle w:val="Heading3"/>
        <w:rPr>
          <w:sz w:val="24"/>
          <w:szCs w:val="24"/>
        </w:rPr>
      </w:pPr>
      <w:r w:rsidRPr="00257F2B">
        <w:rPr>
          <w:sz w:val="24"/>
          <w:szCs w:val="24"/>
        </w:rPr>
        <w:t>3. Reinvest in Systems and Support</w:t>
      </w:r>
    </w:p>
    <w:p w14:paraId="05659B4C" w14:textId="77777777" w:rsidR="00297CD7" w:rsidRPr="00257F2B" w:rsidRDefault="00297CD7" w:rsidP="00297CD7">
      <w:pPr>
        <w:rPr>
          <w:sz w:val="24"/>
          <w:szCs w:val="24"/>
        </w:rPr>
      </w:pPr>
      <w:r w:rsidRPr="00257F2B">
        <w:rPr>
          <w:sz w:val="24"/>
          <w:szCs w:val="24"/>
        </w:rPr>
        <w:t xml:space="preserve">Sometimes the best investment isn’t another skill — it’s </w:t>
      </w:r>
      <w:proofErr w:type="gramStart"/>
      <w:r w:rsidRPr="00257F2B">
        <w:rPr>
          <w:sz w:val="24"/>
          <w:szCs w:val="24"/>
        </w:rPr>
        <w:t>help</w:t>
      </w:r>
      <w:proofErr w:type="gramEnd"/>
      <w:r w:rsidRPr="00257F2B">
        <w:rPr>
          <w:sz w:val="24"/>
          <w:szCs w:val="24"/>
        </w:rPr>
        <w:t>. Hire support for billing, admin, or marketing. Consult CPAs and financial advisors. Automate scheduling, billing, and communications. Delegation frees your clinical focus. Paying for help is not failure — it’s strategy. This allows scalability — moving from a $1,000 to $2,000 or $3,000 day sustainably.</w:t>
      </w:r>
    </w:p>
    <w:p w14:paraId="26036483" w14:textId="77777777" w:rsidR="00297CD7" w:rsidRPr="00257F2B" w:rsidRDefault="00297CD7" w:rsidP="00297CD7">
      <w:pPr>
        <w:pStyle w:val="Heading3"/>
        <w:rPr>
          <w:sz w:val="24"/>
          <w:szCs w:val="24"/>
        </w:rPr>
      </w:pPr>
      <w:r w:rsidRPr="00257F2B">
        <w:rPr>
          <w:sz w:val="24"/>
          <w:szCs w:val="24"/>
        </w:rPr>
        <w:t>4. Reinvest in Brand and Community</w:t>
      </w:r>
    </w:p>
    <w:p w14:paraId="6B33CE61" w14:textId="77777777" w:rsidR="00297CD7" w:rsidRPr="00257F2B" w:rsidRDefault="00297CD7" w:rsidP="00297CD7">
      <w:pPr>
        <w:rPr>
          <w:sz w:val="24"/>
          <w:szCs w:val="24"/>
        </w:rPr>
      </w:pPr>
      <w:r w:rsidRPr="00257F2B">
        <w:rPr>
          <w:sz w:val="24"/>
          <w:szCs w:val="24"/>
        </w:rPr>
        <w:t xml:space="preserve">Your brand is a lived experience, not just a logo. Refresh photos and messaging regularly. Analyze website traffic and marketing metrics. Join peer masterminds or </w:t>
      </w:r>
      <w:r w:rsidRPr="00257F2B">
        <w:rPr>
          <w:sz w:val="24"/>
          <w:szCs w:val="24"/>
        </w:rPr>
        <w:lastRenderedPageBreak/>
        <w:t>mentorship circles. Collaborate, mentor, or teach. Community sustains innovation — no clinician builds longevity alone.</w:t>
      </w:r>
    </w:p>
    <w:p w14:paraId="3D814272" w14:textId="77777777" w:rsidR="00297CD7" w:rsidRPr="00257F2B" w:rsidRDefault="00297CD7" w:rsidP="00297CD7">
      <w:pPr>
        <w:pStyle w:val="Heading3"/>
        <w:rPr>
          <w:sz w:val="24"/>
          <w:szCs w:val="24"/>
        </w:rPr>
      </w:pPr>
      <w:r w:rsidRPr="00257F2B">
        <w:rPr>
          <w:sz w:val="24"/>
          <w:szCs w:val="24"/>
        </w:rPr>
        <w:t>5. Reinvest in Wellness and Sustainability</w:t>
      </w:r>
    </w:p>
    <w:p w14:paraId="22DED5C6" w14:textId="77777777" w:rsidR="00297CD7" w:rsidRPr="00257F2B" w:rsidRDefault="00297CD7" w:rsidP="00297CD7">
      <w:pPr>
        <w:rPr>
          <w:sz w:val="24"/>
          <w:szCs w:val="24"/>
        </w:rPr>
      </w:pPr>
      <w:r w:rsidRPr="00257F2B">
        <w:rPr>
          <w:sz w:val="24"/>
          <w:szCs w:val="24"/>
        </w:rPr>
        <w:t xml:space="preserve">You are the asset. Budget for therapy, consultation, or coaching. Take restorative time off. Prevent burnout — the most expensive business cost of all. </w:t>
      </w:r>
      <w:proofErr w:type="gramStart"/>
      <w:r w:rsidRPr="00257F2B">
        <w:rPr>
          <w:sz w:val="24"/>
          <w:szCs w:val="24"/>
        </w:rPr>
        <w:t>Wellness</w:t>
      </w:r>
      <w:proofErr w:type="gramEnd"/>
      <w:r w:rsidRPr="00257F2B">
        <w:rPr>
          <w:sz w:val="24"/>
          <w:szCs w:val="24"/>
        </w:rPr>
        <w:t xml:space="preserve"> and business growth are inseparable.</w:t>
      </w:r>
    </w:p>
    <w:p w14:paraId="59BBD5E9" w14:textId="77777777" w:rsidR="00297CD7" w:rsidRPr="00257F2B" w:rsidRDefault="00297CD7" w:rsidP="00297CD7">
      <w:pPr>
        <w:pStyle w:val="Heading3"/>
        <w:rPr>
          <w:sz w:val="24"/>
          <w:szCs w:val="24"/>
        </w:rPr>
      </w:pPr>
      <w:r w:rsidRPr="00257F2B">
        <w:rPr>
          <w:sz w:val="24"/>
          <w:szCs w:val="24"/>
        </w:rPr>
        <w:t>6. Reinvest with Intention</w:t>
      </w:r>
    </w:p>
    <w:p w14:paraId="160A2257" w14:textId="77777777" w:rsidR="00297CD7" w:rsidRPr="00257F2B" w:rsidRDefault="00297CD7" w:rsidP="00297CD7">
      <w:pPr>
        <w:rPr>
          <w:sz w:val="24"/>
          <w:szCs w:val="24"/>
        </w:rPr>
      </w:pPr>
      <w:r w:rsidRPr="00257F2B">
        <w:rPr>
          <w:sz w:val="24"/>
          <w:szCs w:val="24"/>
        </w:rPr>
        <w:t>Every reinvestment is a declaration of direction. Whether it’s a conference, rebrand, or hiring staff, let it reflect your values. You’re not spending — you’re seeding. Reinvestment keeps the Circle alive — Therapist, CEO, and Biz Dev feeding one another. Integration is rhythm: earn, reinvest, evolve. It’s how your purpose stays profitable and your profit stays purposeful.</w:t>
      </w:r>
    </w:p>
    <w:p w14:paraId="2D2B4285" w14:textId="77777777" w:rsidR="00950C8F" w:rsidRPr="00257F2B" w:rsidRDefault="00950C8F" w:rsidP="00950C8F">
      <w:pPr>
        <w:pStyle w:val="Heading2"/>
        <w:rPr>
          <w:sz w:val="24"/>
          <w:szCs w:val="24"/>
        </w:rPr>
      </w:pPr>
      <w:r w:rsidRPr="00257F2B">
        <w:rPr>
          <w:sz w:val="24"/>
          <w:szCs w:val="24"/>
        </w:rPr>
        <w:t>The Medicaid / HMO Myth: Reclaiming Value Through Access</w:t>
      </w:r>
    </w:p>
    <w:p w14:paraId="6FA3B531" w14:textId="77777777" w:rsidR="00950C8F" w:rsidRPr="00257F2B" w:rsidRDefault="00950C8F" w:rsidP="00950C8F">
      <w:pPr>
        <w:rPr>
          <w:sz w:val="24"/>
          <w:szCs w:val="24"/>
        </w:rPr>
      </w:pPr>
      <w:r w:rsidRPr="00257F2B">
        <w:rPr>
          <w:sz w:val="24"/>
          <w:szCs w:val="24"/>
        </w:rPr>
        <w:t>For decades, clinicians have been told that Medicaid, HMO, or sliding-scale work equals 'low-value' work — a noble calling, but not a sustainable one. That myth has quietly shaped a culture of hierarchy within our field, where reimbursement rates determine worth and accessibility is mistaken for lack. Let’s shift that narrative.</w:t>
      </w:r>
    </w:p>
    <w:p w14:paraId="766B0093" w14:textId="77777777" w:rsidR="00950C8F" w:rsidRPr="00257F2B" w:rsidRDefault="00950C8F" w:rsidP="00950C8F">
      <w:pPr>
        <w:pStyle w:val="Heading3"/>
        <w:rPr>
          <w:sz w:val="24"/>
          <w:szCs w:val="24"/>
        </w:rPr>
      </w:pPr>
      <w:r w:rsidRPr="00257F2B">
        <w:rPr>
          <w:sz w:val="24"/>
          <w:szCs w:val="24"/>
        </w:rPr>
        <w:t xml:space="preserve">Understanding </w:t>
      </w:r>
      <w:proofErr w:type="gramStart"/>
      <w:r w:rsidRPr="00257F2B">
        <w:rPr>
          <w:sz w:val="24"/>
          <w:szCs w:val="24"/>
        </w:rPr>
        <w:t>the Real</w:t>
      </w:r>
      <w:proofErr w:type="gramEnd"/>
      <w:r w:rsidRPr="00257F2B">
        <w:rPr>
          <w:sz w:val="24"/>
          <w:szCs w:val="24"/>
        </w:rPr>
        <w:t xml:space="preserve"> Economics</w:t>
      </w:r>
    </w:p>
    <w:p w14:paraId="0201F746" w14:textId="77777777" w:rsidR="00950C8F" w:rsidRPr="00257F2B" w:rsidRDefault="00950C8F" w:rsidP="00950C8F">
      <w:pPr>
        <w:rPr>
          <w:sz w:val="24"/>
          <w:szCs w:val="24"/>
        </w:rPr>
      </w:pPr>
      <w:r w:rsidRPr="00257F2B">
        <w:rPr>
          <w:sz w:val="24"/>
          <w:szCs w:val="24"/>
        </w:rPr>
        <w:t>On average:</w:t>
      </w:r>
      <w:r w:rsidRPr="00257F2B">
        <w:rPr>
          <w:sz w:val="24"/>
          <w:szCs w:val="24"/>
        </w:rPr>
        <w:br/>
        <w:t>- Medicaid/HMO reimbursement: $65–$90 per 50-minute session (varies by state and credential).</w:t>
      </w:r>
      <w:r w:rsidRPr="00257F2B">
        <w:rPr>
          <w:sz w:val="24"/>
          <w:szCs w:val="24"/>
        </w:rPr>
        <w:br/>
        <w:t>- Open Path Collective: $40–$70 per session (client pays directly; clinician keeps full rate).</w:t>
      </w:r>
      <w:r w:rsidRPr="00257F2B">
        <w:rPr>
          <w:sz w:val="24"/>
          <w:szCs w:val="24"/>
        </w:rPr>
        <w:br/>
        <w:t>- Private-pay sliding scale: $75–$125 per session, often negotiated case-by-case.</w:t>
      </w:r>
      <w:r w:rsidRPr="00257F2B">
        <w:rPr>
          <w:sz w:val="24"/>
          <w:szCs w:val="24"/>
        </w:rPr>
        <w:br/>
        <w:t>- Group sessions: 6–8 members at $40–$60 each for 1.5 hours can yield $240–$480/hour, often exceeding individual session rates.</w:t>
      </w:r>
      <w:r w:rsidRPr="00257F2B">
        <w:rPr>
          <w:sz w:val="24"/>
          <w:szCs w:val="24"/>
        </w:rPr>
        <w:br/>
      </w:r>
      <w:r w:rsidRPr="00257F2B">
        <w:rPr>
          <w:sz w:val="24"/>
          <w:szCs w:val="24"/>
        </w:rPr>
        <w:br/>
        <w:t>When clinicians intentionally allocate a portion of their caseload to accessible care, it becomes both impact and marketing — not charity. That 10–20% of 'mission-driven' slots can replace a marketing budget because those clients, families, and communities naturally expand your visibility through word-of-mouth and relational trust.</w:t>
      </w:r>
      <w:r w:rsidRPr="00257F2B">
        <w:rPr>
          <w:sz w:val="24"/>
          <w:szCs w:val="24"/>
        </w:rPr>
        <w:br/>
      </w:r>
      <w:r w:rsidRPr="00257F2B">
        <w:rPr>
          <w:sz w:val="24"/>
          <w:szCs w:val="24"/>
        </w:rPr>
        <w:br/>
        <w:t>Instead of spending 10–20% of revenue on ads, you’re investing it in people — and they become your advocates.</w:t>
      </w:r>
    </w:p>
    <w:p w14:paraId="2077F340" w14:textId="77777777" w:rsidR="00950C8F" w:rsidRPr="00257F2B" w:rsidRDefault="00950C8F" w:rsidP="00950C8F">
      <w:pPr>
        <w:pStyle w:val="Heading3"/>
        <w:rPr>
          <w:sz w:val="24"/>
          <w:szCs w:val="24"/>
        </w:rPr>
      </w:pPr>
      <w:r w:rsidRPr="00257F2B">
        <w:rPr>
          <w:sz w:val="24"/>
          <w:szCs w:val="24"/>
        </w:rPr>
        <w:lastRenderedPageBreak/>
        <w:t>Reframing the Low-Cost Mindset</w:t>
      </w:r>
    </w:p>
    <w:p w14:paraId="34BBA848" w14:textId="77777777" w:rsidR="00950C8F" w:rsidRPr="00257F2B" w:rsidRDefault="00950C8F" w:rsidP="00950C8F">
      <w:pPr>
        <w:rPr>
          <w:sz w:val="24"/>
          <w:szCs w:val="24"/>
        </w:rPr>
      </w:pPr>
      <w:r w:rsidRPr="00257F2B">
        <w:rPr>
          <w:sz w:val="24"/>
          <w:szCs w:val="24"/>
        </w:rPr>
        <w:t>Low fee ≠ low worth. A clinician who offers accessible options is not devaluing their work — they’re diversifying their reach. Accessibility is brand equity.</w:t>
      </w:r>
      <w:r w:rsidRPr="00257F2B">
        <w:rPr>
          <w:sz w:val="24"/>
          <w:szCs w:val="24"/>
        </w:rPr>
        <w:br/>
      </w:r>
      <w:r w:rsidRPr="00257F2B">
        <w:rPr>
          <w:sz w:val="24"/>
          <w:szCs w:val="24"/>
        </w:rPr>
        <w:br/>
        <w:t>Clients who utilize Medicaid or sliding-scale services aren’t '</w:t>
      </w:r>
      <w:proofErr w:type="gramStart"/>
      <w:r w:rsidRPr="00257F2B">
        <w:rPr>
          <w:sz w:val="24"/>
          <w:szCs w:val="24"/>
        </w:rPr>
        <w:t>low income</w:t>
      </w:r>
      <w:proofErr w:type="gramEnd"/>
      <w:r w:rsidRPr="00257F2B">
        <w:rPr>
          <w:sz w:val="24"/>
          <w:szCs w:val="24"/>
        </w:rPr>
        <w:t xml:space="preserve"> </w:t>
      </w:r>
      <w:proofErr w:type="gramStart"/>
      <w:r w:rsidRPr="00257F2B">
        <w:rPr>
          <w:sz w:val="24"/>
          <w:szCs w:val="24"/>
        </w:rPr>
        <w:t>populations' —</w:t>
      </w:r>
      <w:proofErr w:type="gramEnd"/>
      <w:r w:rsidRPr="00257F2B">
        <w:rPr>
          <w:sz w:val="24"/>
          <w:szCs w:val="24"/>
        </w:rPr>
        <w:t xml:space="preserve"> </w:t>
      </w:r>
      <w:proofErr w:type="gramStart"/>
      <w:r w:rsidRPr="00257F2B">
        <w:rPr>
          <w:sz w:val="24"/>
          <w:szCs w:val="24"/>
        </w:rPr>
        <w:t>they’re</w:t>
      </w:r>
      <w:proofErr w:type="gramEnd"/>
      <w:r w:rsidRPr="00257F2B">
        <w:rPr>
          <w:sz w:val="24"/>
          <w:szCs w:val="24"/>
        </w:rPr>
        <w:t xml:space="preserve"> people seeking affordability and access during a specific season of life. Serving them with the same quality of care, presence, and professionalism as your private-pay clients communicates a powerful message: healing is not reserved for the privileged.</w:t>
      </w:r>
      <w:r w:rsidRPr="00257F2B">
        <w:rPr>
          <w:sz w:val="24"/>
          <w:szCs w:val="24"/>
        </w:rPr>
        <w:br/>
      </w:r>
      <w:r w:rsidRPr="00257F2B">
        <w:rPr>
          <w:sz w:val="24"/>
          <w:szCs w:val="24"/>
        </w:rPr>
        <w:br/>
        <w:t>When accessibility meets excellence, reputation follows.</w:t>
      </w:r>
      <w:r w:rsidRPr="00257F2B">
        <w:rPr>
          <w:sz w:val="24"/>
          <w:szCs w:val="24"/>
        </w:rPr>
        <w:br/>
      </w:r>
      <w:r w:rsidRPr="00257F2B">
        <w:rPr>
          <w:sz w:val="24"/>
          <w:szCs w:val="24"/>
        </w:rPr>
        <w:br/>
        <w:t>When a Medicaid clinician serves even 10% of that population with integrity, they’re not just providing care — they’re rewriting what quality looks like in systems that historically offered scarcity. And here’s the ripple: Medicaid clients have families, employers, and communities — many of whom hold commercial insurance or pay out-of-pocket. Compassion is the best marketing strategy ever invented.</w:t>
      </w:r>
    </w:p>
    <w:p w14:paraId="1E33AE52" w14:textId="77777777" w:rsidR="00950C8F" w:rsidRPr="00257F2B" w:rsidRDefault="00950C8F" w:rsidP="00950C8F">
      <w:pPr>
        <w:pStyle w:val="Heading3"/>
        <w:rPr>
          <w:sz w:val="24"/>
          <w:szCs w:val="24"/>
        </w:rPr>
      </w:pPr>
      <w:r w:rsidRPr="00257F2B">
        <w:rPr>
          <w:sz w:val="24"/>
          <w:szCs w:val="24"/>
        </w:rPr>
        <w:t>From 'Low-Cost' to Legacy</w:t>
      </w:r>
    </w:p>
    <w:p w14:paraId="3FB3434D" w14:textId="77777777" w:rsidR="00950C8F" w:rsidRPr="00257F2B" w:rsidRDefault="00950C8F" w:rsidP="00950C8F">
      <w:pPr>
        <w:rPr>
          <w:sz w:val="24"/>
          <w:szCs w:val="24"/>
        </w:rPr>
      </w:pPr>
      <w:r w:rsidRPr="00257F2B">
        <w:rPr>
          <w:sz w:val="24"/>
          <w:szCs w:val="24"/>
        </w:rPr>
        <w:t>Instead of seeing lower-cost or public-funded work as a ceiling, view it as a circle of reciprocity. If 10–20% of your caseload reflects accessibility work — through Medicaid, Open Path, groups, or HMO plans — and 80–90% reflects your standard private or specialty services, you’re creating balance:</w:t>
      </w:r>
      <w:r w:rsidRPr="00257F2B">
        <w:rPr>
          <w:sz w:val="24"/>
          <w:szCs w:val="24"/>
        </w:rPr>
        <w:br/>
        <w:t>- Ethical service,</w:t>
      </w:r>
      <w:r w:rsidRPr="00257F2B">
        <w:rPr>
          <w:sz w:val="24"/>
          <w:szCs w:val="24"/>
        </w:rPr>
        <w:br/>
        <w:t>- Financial diversity,</w:t>
      </w:r>
      <w:r w:rsidRPr="00257F2B">
        <w:rPr>
          <w:sz w:val="24"/>
          <w:szCs w:val="24"/>
        </w:rPr>
        <w:br/>
        <w:t>- Built-in community marketing.</w:t>
      </w:r>
      <w:r w:rsidRPr="00257F2B">
        <w:rPr>
          <w:sz w:val="24"/>
          <w:szCs w:val="24"/>
        </w:rPr>
        <w:br/>
      </w:r>
      <w:r w:rsidRPr="00257F2B">
        <w:rPr>
          <w:sz w:val="24"/>
          <w:szCs w:val="24"/>
        </w:rPr>
        <w:br/>
        <w:t>Those clients tell others: 'My therapist was amazing — and they accepted my insurance.' That’s organic reputation building.</w:t>
      </w:r>
      <w:r w:rsidRPr="00257F2B">
        <w:rPr>
          <w:sz w:val="24"/>
          <w:szCs w:val="24"/>
        </w:rPr>
        <w:br/>
      </w:r>
      <w:r w:rsidRPr="00257F2B">
        <w:rPr>
          <w:sz w:val="24"/>
          <w:szCs w:val="24"/>
        </w:rPr>
        <w:br/>
        <w:t xml:space="preserve">The moment you realize that you’re not losing income through accessibility — you’re investing </w:t>
      </w:r>
      <w:proofErr w:type="gramStart"/>
      <w:r w:rsidRPr="00257F2B">
        <w:rPr>
          <w:sz w:val="24"/>
          <w:szCs w:val="24"/>
        </w:rPr>
        <w:t>it — is</w:t>
      </w:r>
      <w:proofErr w:type="gramEnd"/>
      <w:r w:rsidRPr="00257F2B">
        <w:rPr>
          <w:sz w:val="24"/>
          <w:szCs w:val="24"/>
        </w:rPr>
        <w:t xml:space="preserve"> the moment your worth detaches from rate and anchors in impact.</w:t>
      </w:r>
    </w:p>
    <w:p w14:paraId="5B29ADB3" w14:textId="77777777" w:rsidR="00950C8F" w:rsidRPr="00257F2B" w:rsidRDefault="00950C8F" w:rsidP="00950C8F">
      <w:pPr>
        <w:pStyle w:val="Heading3"/>
        <w:rPr>
          <w:sz w:val="24"/>
          <w:szCs w:val="24"/>
        </w:rPr>
      </w:pPr>
      <w:r w:rsidRPr="00257F2B">
        <w:rPr>
          <w:sz w:val="24"/>
          <w:szCs w:val="24"/>
        </w:rPr>
        <w:t>The Mindset Shift</w:t>
      </w:r>
    </w:p>
    <w:p w14:paraId="051E371D" w14:textId="4348A2F5" w:rsidR="00297CD7" w:rsidRPr="00257F2B" w:rsidRDefault="00950C8F" w:rsidP="00297CD7">
      <w:pPr>
        <w:rPr>
          <w:sz w:val="24"/>
          <w:szCs w:val="24"/>
        </w:rPr>
      </w:pPr>
      <w:r w:rsidRPr="00257F2B">
        <w:rPr>
          <w:sz w:val="24"/>
          <w:szCs w:val="24"/>
        </w:rPr>
        <w:t>You’re not the 'low-cost clinician.' You’re the clinician who turns access into equity and service into strategy.</w:t>
      </w:r>
      <w:r w:rsidRPr="00257F2B">
        <w:rPr>
          <w:sz w:val="24"/>
          <w:szCs w:val="24"/>
        </w:rPr>
        <w:br/>
      </w:r>
      <w:r w:rsidRPr="00257F2B">
        <w:rPr>
          <w:sz w:val="24"/>
          <w:szCs w:val="24"/>
        </w:rPr>
        <w:br/>
        <w:t xml:space="preserve">When you decide to treat accessibility as an investment category — your 10–20% marketing revenue — it reprograms your brain from 'I’m giving away my time' to </w:t>
      </w:r>
      <w:r w:rsidRPr="00257F2B">
        <w:rPr>
          <w:sz w:val="24"/>
          <w:szCs w:val="24"/>
        </w:rPr>
        <w:lastRenderedPageBreak/>
        <w:t>'I’m strategically reinvesting.'</w:t>
      </w:r>
      <w:r w:rsidRPr="00257F2B">
        <w:rPr>
          <w:sz w:val="24"/>
          <w:szCs w:val="24"/>
        </w:rPr>
        <w:br/>
      </w:r>
      <w:r w:rsidRPr="00257F2B">
        <w:rPr>
          <w:sz w:val="24"/>
          <w:szCs w:val="24"/>
        </w:rPr>
        <w:br/>
        <w:t>Instead of paying a platform to advertise, you’re letting your work speak for itself — in communities that rarely get to experience that level of care.</w:t>
      </w:r>
      <w:r w:rsidRPr="00257F2B">
        <w:rPr>
          <w:sz w:val="24"/>
          <w:szCs w:val="24"/>
        </w:rPr>
        <w:br/>
      </w:r>
      <w:r w:rsidRPr="00257F2B">
        <w:rPr>
          <w:sz w:val="24"/>
          <w:szCs w:val="24"/>
        </w:rPr>
        <w:br/>
        <w:t>This is the new math of modern practice: Compassion × Strategy = Sustainability.</w:t>
      </w:r>
    </w:p>
    <w:p w14:paraId="5C57AE81" w14:textId="77777777" w:rsidR="00297CD7" w:rsidRPr="00257F2B" w:rsidRDefault="00297CD7" w:rsidP="00297CD7">
      <w:pPr>
        <w:pStyle w:val="Heading2"/>
        <w:rPr>
          <w:sz w:val="24"/>
          <w:szCs w:val="24"/>
        </w:rPr>
      </w:pPr>
      <w:r w:rsidRPr="00257F2B">
        <w:rPr>
          <w:sz w:val="24"/>
          <w:szCs w:val="24"/>
        </w:rPr>
        <w:t>References</w:t>
      </w:r>
    </w:p>
    <w:p w14:paraId="2ACE7796" w14:textId="77777777" w:rsidR="00297CD7" w:rsidRPr="00257F2B" w:rsidRDefault="00297CD7" w:rsidP="00297CD7">
      <w:pPr>
        <w:rPr>
          <w:sz w:val="24"/>
          <w:szCs w:val="24"/>
        </w:rPr>
      </w:pPr>
      <w:r w:rsidRPr="00257F2B">
        <w:rPr>
          <w:sz w:val="24"/>
          <w:szCs w:val="24"/>
        </w:rPr>
        <w:t>Barlow, D. H. (2002). Anxiety and its disorders: The nature and treatment of anxiety and panic. Guilford Press.</w:t>
      </w:r>
    </w:p>
    <w:p w14:paraId="4DCE7E79" w14:textId="77777777" w:rsidR="00297CD7" w:rsidRPr="00257F2B" w:rsidRDefault="00297CD7" w:rsidP="00297CD7">
      <w:pPr>
        <w:rPr>
          <w:sz w:val="24"/>
          <w:szCs w:val="24"/>
        </w:rPr>
      </w:pPr>
      <w:r w:rsidRPr="00257F2B">
        <w:rPr>
          <w:sz w:val="24"/>
          <w:szCs w:val="24"/>
        </w:rPr>
        <w:t>Bowlby, J. (1969). Attachment and loss (Vol. 1). Basic Books.</w:t>
      </w:r>
    </w:p>
    <w:p w14:paraId="05D6BEA7" w14:textId="77777777" w:rsidR="00297CD7" w:rsidRPr="00257F2B" w:rsidRDefault="00297CD7" w:rsidP="00297CD7">
      <w:pPr>
        <w:rPr>
          <w:sz w:val="24"/>
          <w:szCs w:val="24"/>
        </w:rPr>
      </w:pPr>
      <w:r w:rsidRPr="00257F2B">
        <w:rPr>
          <w:sz w:val="24"/>
          <w:szCs w:val="24"/>
        </w:rPr>
        <w:t xml:space="preserve">Bowen, M. (1978). Family therapy </w:t>
      </w:r>
      <w:proofErr w:type="gramStart"/>
      <w:r w:rsidRPr="00257F2B">
        <w:rPr>
          <w:sz w:val="24"/>
          <w:szCs w:val="24"/>
        </w:rPr>
        <w:t>in</w:t>
      </w:r>
      <w:proofErr w:type="gramEnd"/>
      <w:r w:rsidRPr="00257F2B">
        <w:rPr>
          <w:sz w:val="24"/>
          <w:szCs w:val="24"/>
        </w:rPr>
        <w:t xml:space="preserve"> clinical practice. Jason Aronson.</w:t>
      </w:r>
    </w:p>
    <w:p w14:paraId="1A5CC637" w14:textId="77777777" w:rsidR="00297CD7" w:rsidRPr="00257F2B" w:rsidRDefault="00297CD7" w:rsidP="00297CD7">
      <w:pPr>
        <w:rPr>
          <w:sz w:val="24"/>
          <w:szCs w:val="24"/>
        </w:rPr>
      </w:pPr>
      <w:r w:rsidRPr="00257F2B">
        <w:rPr>
          <w:sz w:val="24"/>
          <w:szCs w:val="24"/>
        </w:rPr>
        <w:t>Csikszentmihalyi, M. (1990). Flow: The psychology of optimal experience. Harper &amp; Row.</w:t>
      </w:r>
    </w:p>
    <w:p w14:paraId="742CF2A3" w14:textId="77777777" w:rsidR="00297CD7" w:rsidRPr="00257F2B" w:rsidRDefault="00297CD7" w:rsidP="00297CD7">
      <w:pPr>
        <w:rPr>
          <w:sz w:val="24"/>
          <w:szCs w:val="24"/>
        </w:rPr>
      </w:pPr>
      <w:r w:rsidRPr="00257F2B">
        <w:rPr>
          <w:sz w:val="24"/>
          <w:szCs w:val="24"/>
        </w:rPr>
        <w:t>Deci, E. L., &amp; Ryan, R. M. (2000). The 'what' and 'why' of goal pursuits: Human needs and the self-determination of behavior. Psychological Inquiry, 11(4), 227–268.</w:t>
      </w:r>
    </w:p>
    <w:p w14:paraId="7B653C11" w14:textId="77777777" w:rsidR="00297CD7" w:rsidRPr="00257F2B" w:rsidRDefault="00297CD7" w:rsidP="00297CD7">
      <w:pPr>
        <w:rPr>
          <w:sz w:val="24"/>
          <w:szCs w:val="24"/>
        </w:rPr>
      </w:pPr>
      <w:r w:rsidRPr="00257F2B">
        <w:rPr>
          <w:sz w:val="24"/>
          <w:szCs w:val="24"/>
        </w:rPr>
        <w:t>Figley, C. R. (1995). Compassion fatigue: Coping with secondary traumatic stress disorder in those who treat the traumatized. Brunner/Mazel.</w:t>
      </w:r>
    </w:p>
    <w:p w14:paraId="75BE44E5" w14:textId="77777777" w:rsidR="00297CD7" w:rsidRPr="00257F2B" w:rsidRDefault="00297CD7" w:rsidP="00297CD7">
      <w:pPr>
        <w:rPr>
          <w:sz w:val="24"/>
          <w:szCs w:val="24"/>
        </w:rPr>
      </w:pPr>
      <w:r w:rsidRPr="00257F2B">
        <w:rPr>
          <w:sz w:val="24"/>
          <w:szCs w:val="24"/>
        </w:rPr>
        <w:t>Goleman, D. (1995). Emotional intelligence. Bantam Books.</w:t>
      </w:r>
    </w:p>
    <w:p w14:paraId="1F65F49D" w14:textId="77777777" w:rsidR="00297CD7" w:rsidRPr="00257F2B" w:rsidRDefault="00297CD7" w:rsidP="00297CD7">
      <w:pPr>
        <w:rPr>
          <w:sz w:val="24"/>
          <w:szCs w:val="24"/>
        </w:rPr>
      </w:pPr>
      <w:r w:rsidRPr="00257F2B">
        <w:rPr>
          <w:sz w:val="24"/>
          <w:szCs w:val="24"/>
        </w:rPr>
        <w:t xml:space="preserve">Jung, C. G. (1951). Aion: </w:t>
      </w:r>
      <w:proofErr w:type="gramStart"/>
      <w:r w:rsidRPr="00257F2B">
        <w:rPr>
          <w:sz w:val="24"/>
          <w:szCs w:val="24"/>
        </w:rPr>
        <w:t>Researches</w:t>
      </w:r>
      <w:proofErr w:type="gramEnd"/>
      <w:r w:rsidRPr="00257F2B">
        <w:rPr>
          <w:sz w:val="24"/>
          <w:szCs w:val="24"/>
        </w:rPr>
        <w:t xml:space="preserve"> into the phenomenology of the self. Princeton University Press.</w:t>
      </w:r>
    </w:p>
    <w:p w14:paraId="2565E269" w14:textId="77777777" w:rsidR="00297CD7" w:rsidRPr="00257F2B" w:rsidRDefault="00297CD7" w:rsidP="00297CD7">
      <w:pPr>
        <w:rPr>
          <w:sz w:val="24"/>
          <w:szCs w:val="24"/>
        </w:rPr>
      </w:pPr>
      <w:r w:rsidRPr="00257F2B">
        <w:rPr>
          <w:sz w:val="24"/>
          <w:szCs w:val="24"/>
        </w:rPr>
        <w:t>Maslach, C., &amp; Leiter, M. P. (2016). Burnout: A brief history and how to reverse it. Burnout Research, 3(4), 103–107.</w:t>
      </w:r>
    </w:p>
    <w:p w14:paraId="50AB9289" w14:textId="77777777" w:rsidR="00297CD7" w:rsidRPr="00257F2B" w:rsidRDefault="00297CD7" w:rsidP="00297CD7">
      <w:pPr>
        <w:rPr>
          <w:sz w:val="24"/>
          <w:szCs w:val="24"/>
        </w:rPr>
      </w:pPr>
      <w:r w:rsidRPr="00257F2B">
        <w:rPr>
          <w:sz w:val="24"/>
          <w:szCs w:val="24"/>
        </w:rPr>
        <w:t>Rogers, C. R. (1961). On becoming a person. Houghton Mifflin.</w:t>
      </w:r>
    </w:p>
    <w:p w14:paraId="61217B0B" w14:textId="77777777" w:rsidR="00297CD7" w:rsidRPr="00257F2B" w:rsidRDefault="00297CD7" w:rsidP="00297CD7">
      <w:pPr>
        <w:rPr>
          <w:sz w:val="24"/>
          <w:szCs w:val="24"/>
        </w:rPr>
      </w:pPr>
      <w:r w:rsidRPr="00257F2B">
        <w:rPr>
          <w:sz w:val="24"/>
          <w:szCs w:val="24"/>
        </w:rPr>
        <w:t xml:space="preserve">Siegel, D. J. (2012). </w:t>
      </w:r>
      <w:proofErr w:type="gramStart"/>
      <w:r w:rsidRPr="00257F2B">
        <w:rPr>
          <w:sz w:val="24"/>
          <w:szCs w:val="24"/>
        </w:rPr>
        <w:t>The developing</w:t>
      </w:r>
      <w:proofErr w:type="gramEnd"/>
      <w:r w:rsidRPr="00257F2B">
        <w:rPr>
          <w:sz w:val="24"/>
          <w:szCs w:val="24"/>
        </w:rPr>
        <w:t xml:space="preserve"> mind: How relationships and the brain interact to shape who we are. Guilford Press.</w:t>
      </w:r>
    </w:p>
    <w:p w14:paraId="027107DD" w14:textId="0E5BB6F8" w:rsidR="00904E00" w:rsidRPr="00257F2B" w:rsidRDefault="00297CD7" w:rsidP="00297CD7">
      <w:pPr>
        <w:rPr>
          <w:sz w:val="24"/>
          <w:szCs w:val="24"/>
        </w:rPr>
      </w:pPr>
      <w:r w:rsidRPr="00257F2B">
        <w:rPr>
          <w:sz w:val="24"/>
          <w:szCs w:val="24"/>
        </w:rPr>
        <w:t>Winnicott, D. W. (1960). The theory of the parent-infant relationship. International Journal of Psychoanalysis, 41, 585–595</w:t>
      </w:r>
      <w:r w:rsidR="00904E00" w:rsidRPr="00257F2B">
        <w:rPr>
          <w:sz w:val="24"/>
          <w:szCs w:val="24"/>
        </w:rPr>
        <w:t xml:space="preserve">. </w:t>
      </w:r>
    </w:p>
    <w:p w14:paraId="6101DDB2" w14:textId="77777777" w:rsidR="00904E00" w:rsidRPr="00257F2B" w:rsidRDefault="00904E00" w:rsidP="00904E00">
      <w:pPr>
        <w:pStyle w:val="Heading1"/>
        <w:rPr>
          <w:sz w:val="24"/>
          <w:szCs w:val="24"/>
        </w:rPr>
      </w:pPr>
      <w:r w:rsidRPr="00257F2B">
        <w:rPr>
          <w:sz w:val="24"/>
          <w:szCs w:val="24"/>
        </w:rPr>
        <w:t>Chapter 9 — Portfolio Mindset™ &amp; Legacy</w:t>
      </w:r>
    </w:p>
    <w:p w14:paraId="1FA2EC0E" w14:textId="77777777" w:rsidR="00904E00" w:rsidRPr="00257F2B" w:rsidRDefault="00904E00" w:rsidP="00904E00">
      <w:pPr>
        <w:rPr>
          <w:sz w:val="24"/>
          <w:szCs w:val="24"/>
        </w:rPr>
      </w:pPr>
      <w:r w:rsidRPr="00257F2B">
        <w:rPr>
          <w:sz w:val="24"/>
          <w:szCs w:val="24"/>
        </w:rPr>
        <w:t>When Purpose Becomes the Asset</w:t>
      </w:r>
      <w:r w:rsidRPr="00257F2B">
        <w:rPr>
          <w:sz w:val="24"/>
          <w:szCs w:val="24"/>
        </w:rPr>
        <w:br/>
      </w:r>
    </w:p>
    <w:p w14:paraId="48468843" w14:textId="77777777" w:rsidR="00904E00" w:rsidRPr="00257F2B" w:rsidRDefault="00904E00" w:rsidP="00904E00">
      <w:pPr>
        <w:rPr>
          <w:sz w:val="24"/>
          <w:szCs w:val="24"/>
        </w:rPr>
      </w:pPr>
      <w:r w:rsidRPr="00257F2B">
        <w:rPr>
          <w:sz w:val="24"/>
          <w:szCs w:val="24"/>
        </w:rPr>
        <w:lastRenderedPageBreak/>
        <w:t>“Legacy isn’t just about what you leave behind — it’s about who’s ready to continue your work when you take a vacation.”</w:t>
      </w:r>
      <w:r w:rsidRPr="00257F2B">
        <w:rPr>
          <w:sz w:val="24"/>
          <w:szCs w:val="24"/>
        </w:rPr>
        <w:br/>
      </w:r>
      <w:r w:rsidRPr="00257F2B">
        <w:rPr>
          <w:sz w:val="24"/>
          <w:szCs w:val="24"/>
        </w:rPr>
        <w:br/>
        <w:t>After mastering diversification and reinvestment, the next evolution of the clinician’s journey is understanding how purpose compounds over time. The Portfolio Mindset™ is not just about money management — it’s about energy management, alignment, and long-term relevance. In this chapter, we explore how legacy expands through mentorship, accessible supervision, and the full integration of service, strategy, and sustainability.</w:t>
      </w:r>
    </w:p>
    <w:p w14:paraId="54E64E80" w14:textId="77777777" w:rsidR="00904E00" w:rsidRPr="00257F2B" w:rsidRDefault="00904E00" w:rsidP="00904E00">
      <w:pPr>
        <w:pStyle w:val="Heading2"/>
        <w:rPr>
          <w:sz w:val="24"/>
          <w:szCs w:val="24"/>
        </w:rPr>
      </w:pPr>
      <w:r w:rsidRPr="00257F2B">
        <w:rPr>
          <w:sz w:val="24"/>
          <w:szCs w:val="24"/>
        </w:rPr>
        <w:t>The Portfolio Mindset™ — Purpose as an Asset</w:t>
      </w:r>
    </w:p>
    <w:p w14:paraId="225E6E60" w14:textId="77777777" w:rsidR="00904E00" w:rsidRPr="00257F2B" w:rsidRDefault="00904E00" w:rsidP="00904E00">
      <w:pPr>
        <w:rPr>
          <w:sz w:val="24"/>
          <w:szCs w:val="24"/>
        </w:rPr>
      </w:pPr>
      <w:r w:rsidRPr="00257F2B">
        <w:rPr>
          <w:sz w:val="24"/>
          <w:szCs w:val="24"/>
        </w:rPr>
        <w:t xml:space="preserve">In financial terms, a portfolio is a collection of assets that collectively generate value. In our field, your portfolio includes your education, clinical expertise, business systems, supervision, creativity, and time. Each one carries a measurable and emotional return. Maslow’s later writings suggested that true self-actualization evolves into transcendence — service to something larger than oneself (Maslow, 1971). Deci and Ryan (2000) described intrinsic motivation as doing something for its inherent satisfaction rather than external reward. The Portfolio Mindset™ aligns with these principles — it’s about diversifying not just </w:t>
      </w:r>
      <w:proofErr w:type="gramStart"/>
      <w:r w:rsidRPr="00257F2B">
        <w:rPr>
          <w:sz w:val="24"/>
          <w:szCs w:val="24"/>
        </w:rPr>
        <w:t>income, but</w:t>
      </w:r>
      <w:proofErr w:type="gramEnd"/>
      <w:r w:rsidRPr="00257F2B">
        <w:rPr>
          <w:sz w:val="24"/>
          <w:szCs w:val="24"/>
        </w:rPr>
        <w:t xml:space="preserve"> meaning.</w:t>
      </w:r>
    </w:p>
    <w:p w14:paraId="1BBD259B" w14:textId="77777777" w:rsidR="00904E00" w:rsidRPr="00257F2B" w:rsidRDefault="00904E00" w:rsidP="00904E00">
      <w:pPr>
        <w:pStyle w:val="Heading2"/>
        <w:rPr>
          <w:sz w:val="24"/>
          <w:szCs w:val="24"/>
        </w:rPr>
      </w:pPr>
      <w:r w:rsidRPr="00257F2B">
        <w:rPr>
          <w:sz w:val="24"/>
          <w:szCs w:val="24"/>
        </w:rPr>
        <w:t>Building Accessible Legacy — The Affordable Supervision Model</w:t>
      </w:r>
    </w:p>
    <w:p w14:paraId="42585EC9" w14:textId="77777777" w:rsidR="00904E00" w:rsidRPr="00257F2B" w:rsidRDefault="00904E00" w:rsidP="00904E00">
      <w:pPr>
        <w:rPr>
          <w:sz w:val="24"/>
          <w:szCs w:val="24"/>
        </w:rPr>
      </w:pPr>
      <w:r w:rsidRPr="00257F2B">
        <w:rPr>
          <w:sz w:val="24"/>
          <w:szCs w:val="24"/>
        </w:rPr>
        <w:t>Legacy doesn’t start when we retire; it starts when we begin to lift others. The Affordable Supervision Model challenges the industry’s notion that supervision must be expensive or inaccessible. Too often, limited-license clinicians — interns, associates, or provisionally licensed counselors — struggle to find affordable, consistent supervision, especially those from underrepresented backgrounds.</w:t>
      </w:r>
      <w:r w:rsidRPr="00257F2B">
        <w:rPr>
          <w:sz w:val="24"/>
          <w:szCs w:val="24"/>
        </w:rPr>
        <w:br/>
      </w:r>
      <w:r w:rsidRPr="00257F2B">
        <w:rPr>
          <w:sz w:val="24"/>
          <w:szCs w:val="24"/>
        </w:rPr>
        <w:br/>
        <w:t>Imagine if every seasoned clinician dedicated 10% of their reinvestment budget or time toward affordable supervision or mentorship. This could mean hosting low-cost or sliding-scale supervision groups, providing peer supervision pods at no cost, or offering a scholarship-based model for clinicians from marginalized communities. This is not charity; it’s generativity — the process Erikson (1950) defined as investing in the next generation.</w:t>
      </w:r>
    </w:p>
    <w:p w14:paraId="533916B1" w14:textId="77777777" w:rsidR="00904E00" w:rsidRPr="00257F2B" w:rsidRDefault="00904E00" w:rsidP="00904E00">
      <w:pPr>
        <w:rPr>
          <w:sz w:val="24"/>
          <w:szCs w:val="24"/>
        </w:rPr>
      </w:pPr>
      <w:r w:rsidRPr="00257F2B">
        <w:rPr>
          <w:sz w:val="24"/>
          <w:szCs w:val="24"/>
        </w:rPr>
        <w:t>Bandura’s (1977) Social Learning Theory reminds us that people learn by observing and modeling. When early-career clinicians witness balanced, ethical professionals navigating business and boundaries, they internalize those models. Supervision becomes legacy training — not just in technique, but in identity. Kolb’s (1984) experiential learning cycle supports this integration: concrete experience, reflection, conceptualization, and active experimentation. Through mentorship, we turn our experiences into their education.</w:t>
      </w:r>
    </w:p>
    <w:p w14:paraId="50285DB1" w14:textId="77777777" w:rsidR="00904E00" w:rsidRPr="00257F2B" w:rsidRDefault="00904E00" w:rsidP="00904E00">
      <w:pPr>
        <w:rPr>
          <w:sz w:val="24"/>
          <w:szCs w:val="24"/>
        </w:rPr>
      </w:pPr>
      <w:r w:rsidRPr="00257F2B">
        <w:rPr>
          <w:sz w:val="24"/>
          <w:szCs w:val="24"/>
        </w:rPr>
        <w:lastRenderedPageBreak/>
        <w:t>What if part of your professional reinvestment plan included a 'Legacy Budget'? For example:</w:t>
      </w:r>
      <w:r w:rsidRPr="00257F2B">
        <w:rPr>
          <w:sz w:val="24"/>
          <w:szCs w:val="24"/>
        </w:rPr>
        <w:br/>
        <w:t>- Hosting a $0–$50 weekly peer supervision pod.</w:t>
      </w:r>
      <w:r w:rsidRPr="00257F2B">
        <w:rPr>
          <w:sz w:val="24"/>
          <w:szCs w:val="24"/>
        </w:rPr>
        <w:br/>
        <w:t>- Offering discounted supervision hours for limited-license clinicians.</w:t>
      </w:r>
      <w:r w:rsidRPr="00257F2B">
        <w:rPr>
          <w:sz w:val="24"/>
          <w:szCs w:val="24"/>
        </w:rPr>
        <w:br/>
        <w:t>- Partnering with universities for internship rotations or practicum placements.</w:t>
      </w:r>
      <w:r w:rsidRPr="00257F2B">
        <w:rPr>
          <w:sz w:val="24"/>
          <w:szCs w:val="24"/>
        </w:rPr>
        <w:br/>
        <w:t>- Sponsoring CEU credits or professional memberships (NAADAC, ACA, NASW) for mentees.</w:t>
      </w:r>
      <w:r w:rsidRPr="00257F2B">
        <w:rPr>
          <w:sz w:val="24"/>
          <w:szCs w:val="24"/>
        </w:rPr>
        <w:br/>
      </w:r>
      <w:r w:rsidRPr="00257F2B">
        <w:rPr>
          <w:sz w:val="24"/>
          <w:szCs w:val="24"/>
        </w:rPr>
        <w:br/>
        <w:t>When you invest in developing others, you’re expanding your professional lineage. Legacy is no longer abstract — it’s operational.</w:t>
      </w:r>
    </w:p>
    <w:p w14:paraId="379F1D87" w14:textId="77777777" w:rsidR="00904E00" w:rsidRPr="00257F2B" w:rsidRDefault="00904E00" w:rsidP="00904E00">
      <w:pPr>
        <w:pStyle w:val="Heading2"/>
        <w:rPr>
          <w:sz w:val="24"/>
          <w:szCs w:val="24"/>
        </w:rPr>
      </w:pPr>
      <w:r w:rsidRPr="00257F2B">
        <w:rPr>
          <w:sz w:val="24"/>
          <w:szCs w:val="24"/>
        </w:rPr>
        <w:t>Legacy as Energy, Not Exit</w:t>
      </w:r>
    </w:p>
    <w:p w14:paraId="6E3C8FCB" w14:textId="77777777" w:rsidR="00904E00" w:rsidRPr="00257F2B" w:rsidRDefault="00904E00" w:rsidP="00904E00">
      <w:pPr>
        <w:rPr>
          <w:sz w:val="24"/>
          <w:szCs w:val="24"/>
        </w:rPr>
      </w:pPr>
      <w:r w:rsidRPr="00257F2B">
        <w:rPr>
          <w:sz w:val="24"/>
          <w:szCs w:val="24"/>
        </w:rPr>
        <w:t>Legacy is not about stepping down — it’s about stepping back far enough to see the bigger picture. You don’t retire from purpose; you evolve with it. As clinicians grow, their impact can shift into education, consultation, or leadership without losing authenticity. Retirement doesn’t end the mission; it transforms it into mentorship, writing, and contribution.</w:t>
      </w:r>
      <w:r w:rsidRPr="00257F2B">
        <w:rPr>
          <w:sz w:val="24"/>
          <w:szCs w:val="24"/>
        </w:rPr>
        <w:br/>
      </w:r>
      <w:r w:rsidRPr="00257F2B">
        <w:rPr>
          <w:sz w:val="24"/>
          <w:szCs w:val="24"/>
        </w:rPr>
        <w:br/>
        <w:t>Jung (1951) called this process individuation — integrating all aspects of the self into unity. The mature clinician who transitions into educator or mentor embodies this integration. They become what Deci and Ryan (2000) describe as fully self-determined — acting from alignment rather than external validation.</w:t>
      </w:r>
    </w:p>
    <w:p w14:paraId="24655117" w14:textId="77777777" w:rsidR="00904E00" w:rsidRPr="00257F2B" w:rsidRDefault="00904E00" w:rsidP="00904E00">
      <w:pPr>
        <w:rPr>
          <w:sz w:val="24"/>
          <w:szCs w:val="24"/>
        </w:rPr>
      </w:pPr>
      <w:r w:rsidRPr="00257F2B">
        <w:rPr>
          <w:sz w:val="24"/>
          <w:szCs w:val="24"/>
        </w:rPr>
        <w:t>Legacy thrives in motion. You can:</w:t>
      </w:r>
      <w:r w:rsidRPr="00257F2B">
        <w:rPr>
          <w:sz w:val="24"/>
          <w:szCs w:val="24"/>
        </w:rPr>
        <w:br/>
        <w:t>- Develop CEU workshops and invite your mentees to co-present.</w:t>
      </w:r>
      <w:r w:rsidRPr="00257F2B">
        <w:rPr>
          <w:sz w:val="24"/>
          <w:szCs w:val="24"/>
        </w:rPr>
        <w:br/>
        <w:t>- Write and publish clinical guides or reflective essays.</w:t>
      </w:r>
      <w:r w:rsidRPr="00257F2B">
        <w:rPr>
          <w:sz w:val="24"/>
          <w:szCs w:val="24"/>
        </w:rPr>
        <w:br/>
        <w:t>- Create curriculum for new therapists entering the field.</w:t>
      </w:r>
      <w:r w:rsidRPr="00257F2B">
        <w:rPr>
          <w:sz w:val="24"/>
          <w:szCs w:val="24"/>
        </w:rPr>
        <w:br/>
        <w:t>- Lead supervision collectives that also serve as professional support groups.</w:t>
      </w:r>
      <w:r w:rsidRPr="00257F2B">
        <w:rPr>
          <w:sz w:val="24"/>
          <w:szCs w:val="24"/>
        </w:rPr>
        <w:br/>
      </w:r>
      <w:r w:rsidRPr="00257F2B">
        <w:rPr>
          <w:sz w:val="24"/>
          <w:szCs w:val="24"/>
        </w:rPr>
        <w:br/>
        <w:t>Every action compounds — mentorship is emotional interest accruing over time.</w:t>
      </w:r>
    </w:p>
    <w:p w14:paraId="5DE49A06" w14:textId="77777777" w:rsidR="00904E00" w:rsidRPr="00257F2B" w:rsidRDefault="00904E00" w:rsidP="00904E00">
      <w:pPr>
        <w:pStyle w:val="Heading2"/>
        <w:rPr>
          <w:sz w:val="24"/>
          <w:szCs w:val="24"/>
        </w:rPr>
      </w:pPr>
      <w:r w:rsidRPr="00257F2B">
        <w:rPr>
          <w:sz w:val="24"/>
          <w:szCs w:val="24"/>
        </w:rPr>
        <w:t>The Wealth of Impact</w:t>
      </w:r>
    </w:p>
    <w:p w14:paraId="25F5BAA3" w14:textId="77777777" w:rsidR="00904E00" w:rsidRPr="00257F2B" w:rsidRDefault="00904E00" w:rsidP="00904E00">
      <w:pPr>
        <w:rPr>
          <w:sz w:val="24"/>
          <w:szCs w:val="24"/>
        </w:rPr>
      </w:pPr>
      <w:r w:rsidRPr="00257F2B">
        <w:rPr>
          <w:sz w:val="24"/>
          <w:szCs w:val="24"/>
        </w:rPr>
        <w:t>Wealth in this model transcends currency. It’s measured in peace, time, health, and influence. By diversifying your professional activities — writing, speaking, teaching, supervising, and consulting — you create recurring impact streams that outlast clinical hours. This is the psychology of abundance: the more value you circulate, the more stability you create. In behavioral economics, diversification reduces volatility — the same applies to purpose. When you build mentorship, education, and accessibility into your model, your energy becomes regenerative, not depleting.</w:t>
      </w:r>
    </w:p>
    <w:p w14:paraId="5F05CC9D" w14:textId="77777777" w:rsidR="00904E00" w:rsidRPr="00257F2B" w:rsidRDefault="00904E00" w:rsidP="00904E00">
      <w:pPr>
        <w:pStyle w:val="Heading2"/>
        <w:rPr>
          <w:sz w:val="24"/>
          <w:szCs w:val="24"/>
        </w:rPr>
      </w:pPr>
      <w:r w:rsidRPr="00257F2B">
        <w:rPr>
          <w:sz w:val="24"/>
          <w:szCs w:val="24"/>
        </w:rPr>
        <w:lastRenderedPageBreak/>
        <w:t>The Circle Returns — Full Integration</w:t>
      </w:r>
    </w:p>
    <w:p w14:paraId="7C879539" w14:textId="77777777" w:rsidR="00904E00" w:rsidRPr="00257F2B" w:rsidRDefault="00904E00" w:rsidP="00904E00">
      <w:pPr>
        <w:rPr>
          <w:sz w:val="24"/>
          <w:szCs w:val="24"/>
        </w:rPr>
      </w:pPr>
      <w:r w:rsidRPr="00257F2B">
        <w:rPr>
          <w:sz w:val="24"/>
          <w:szCs w:val="24"/>
        </w:rPr>
        <w:t>The Circle Model returns here as both metaphor and map. The Therapist learns empathy, the CEO builds systems, the Biz Dev shares the message, and the Alchemist integrates it all. The Portfolio Mindset™ is the Alchemist’s economy — everything you’ve built, learned, and shared comes back through others.</w:t>
      </w:r>
      <w:r w:rsidRPr="00257F2B">
        <w:rPr>
          <w:sz w:val="24"/>
          <w:szCs w:val="24"/>
        </w:rPr>
        <w:br/>
      </w:r>
      <w:r w:rsidRPr="00257F2B">
        <w:rPr>
          <w:sz w:val="24"/>
          <w:szCs w:val="24"/>
        </w:rPr>
        <w:br/>
        <w:t>When you supervise, teach, or publish, you create professional mirrors. Your mentees become the next iteration of your story. Generativity replaces scarcity — the mature clinician stops hustling for their worth and starts investing in the next wave. This is where legacy stops being a concept and becomes a continuum.</w:t>
      </w:r>
    </w:p>
    <w:p w14:paraId="7874A503" w14:textId="77777777" w:rsidR="00904E00" w:rsidRPr="00257F2B" w:rsidRDefault="00904E00" w:rsidP="00904E00">
      <w:pPr>
        <w:pStyle w:val="Heading2"/>
        <w:rPr>
          <w:sz w:val="24"/>
          <w:szCs w:val="24"/>
        </w:rPr>
      </w:pPr>
      <w:r w:rsidRPr="00257F2B">
        <w:rPr>
          <w:sz w:val="24"/>
          <w:szCs w:val="24"/>
        </w:rPr>
        <w:t>Closing Reflection — The Full Bloom</w:t>
      </w:r>
    </w:p>
    <w:p w14:paraId="2DEB674A" w14:textId="77777777" w:rsidR="00904E00" w:rsidRPr="00257F2B" w:rsidRDefault="00904E00" w:rsidP="00904E00">
      <w:pPr>
        <w:rPr>
          <w:sz w:val="24"/>
          <w:szCs w:val="24"/>
        </w:rPr>
      </w:pPr>
      <w:r w:rsidRPr="00257F2B">
        <w:rPr>
          <w:sz w:val="24"/>
          <w:szCs w:val="24"/>
        </w:rPr>
        <w:t>Erikson (1950) described the adult task of generativity versus stagnation as the need to create or nurture things that will outlast oneself. In modern clinical work, this translates to building sustainable practices that evolve beyond us — through mentorship, systems, and community. Legacy is not the end of your story; it’s when your work starts writing itself through others.</w:t>
      </w:r>
      <w:r w:rsidRPr="00257F2B">
        <w:rPr>
          <w:sz w:val="24"/>
          <w:szCs w:val="24"/>
        </w:rPr>
        <w:br/>
      </w:r>
      <w:r w:rsidRPr="00257F2B">
        <w:rPr>
          <w:sz w:val="24"/>
          <w:szCs w:val="24"/>
        </w:rPr>
        <w:br/>
        <w:t>When we teach, we multiply. When we mentor, we mirror. When we reinvest in others, we ensure the story continues. The greatest ROI is relevance — staying rooted while you keep blooming.</w:t>
      </w:r>
    </w:p>
    <w:p w14:paraId="3AE65DD2" w14:textId="77777777" w:rsidR="00904E00" w:rsidRPr="00257F2B" w:rsidRDefault="00904E00" w:rsidP="00904E00">
      <w:pPr>
        <w:pStyle w:val="Heading2"/>
        <w:rPr>
          <w:sz w:val="24"/>
          <w:szCs w:val="24"/>
        </w:rPr>
      </w:pPr>
      <w:r w:rsidRPr="00257F2B">
        <w:rPr>
          <w:sz w:val="24"/>
          <w:szCs w:val="24"/>
        </w:rPr>
        <w:t>References</w:t>
      </w:r>
    </w:p>
    <w:p w14:paraId="32AA1642" w14:textId="77777777" w:rsidR="00904E00" w:rsidRPr="00257F2B" w:rsidRDefault="00904E00" w:rsidP="00904E00">
      <w:pPr>
        <w:rPr>
          <w:sz w:val="24"/>
          <w:szCs w:val="24"/>
        </w:rPr>
      </w:pPr>
      <w:r w:rsidRPr="00257F2B">
        <w:rPr>
          <w:sz w:val="24"/>
          <w:szCs w:val="24"/>
        </w:rPr>
        <w:t>Bandura, A. (1977). Social learning theory. Prentice-Hall.</w:t>
      </w:r>
    </w:p>
    <w:p w14:paraId="4224BB11" w14:textId="77777777" w:rsidR="00904E00" w:rsidRPr="00257F2B" w:rsidRDefault="00904E00" w:rsidP="00904E00">
      <w:pPr>
        <w:rPr>
          <w:sz w:val="24"/>
          <w:szCs w:val="24"/>
        </w:rPr>
      </w:pPr>
      <w:r w:rsidRPr="00257F2B">
        <w:rPr>
          <w:sz w:val="24"/>
          <w:szCs w:val="24"/>
        </w:rPr>
        <w:t>Deci, E. L., &amp; Ryan, R. M. (2000). The 'what' and 'why' of goal pursuits: Human needs and the self-determination of behavior. Psychological Inquiry, 11(4), 227–268.</w:t>
      </w:r>
    </w:p>
    <w:p w14:paraId="162953E5" w14:textId="77777777" w:rsidR="00904E00" w:rsidRPr="00257F2B" w:rsidRDefault="00904E00" w:rsidP="00904E00">
      <w:pPr>
        <w:rPr>
          <w:sz w:val="24"/>
          <w:szCs w:val="24"/>
        </w:rPr>
      </w:pPr>
      <w:r w:rsidRPr="00257F2B">
        <w:rPr>
          <w:sz w:val="24"/>
          <w:szCs w:val="24"/>
        </w:rPr>
        <w:t>Erikson, E. H. (1950). Childhood and society. W. W. Norton &amp; Company.</w:t>
      </w:r>
    </w:p>
    <w:p w14:paraId="4A842E11" w14:textId="77777777" w:rsidR="00904E00" w:rsidRPr="00257F2B" w:rsidRDefault="00904E00" w:rsidP="00904E00">
      <w:pPr>
        <w:rPr>
          <w:sz w:val="24"/>
          <w:szCs w:val="24"/>
        </w:rPr>
      </w:pPr>
      <w:r w:rsidRPr="00257F2B">
        <w:rPr>
          <w:sz w:val="24"/>
          <w:szCs w:val="24"/>
        </w:rPr>
        <w:t xml:space="preserve">Jung, C. G. (1951). Aion: </w:t>
      </w:r>
      <w:proofErr w:type="gramStart"/>
      <w:r w:rsidRPr="00257F2B">
        <w:rPr>
          <w:sz w:val="24"/>
          <w:szCs w:val="24"/>
        </w:rPr>
        <w:t>Researches</w:t>
      </w:r>
      <w:proofErr w:type="gramEnd"/>
      <w:r w:rsidRPr="00257F2B">
        <w:rPr>
          <w:sz w:val="24"/>
          <w:szCs w:val="24"/>
        </w:rPr>
        <w:t xml:space="preserve"> into the phenomenology of the self. Princeton University Press.</w:t>
      </w:r>
    </w:p>
    <w:p w14:paraId="4BE80CA7" w14:textId="77777777" w:rsidR="00904E00" w:rsidRPr="00257F2B" w:rsidRDefault="00904E00" w:rsidP="00904E00">
      <w:pPr>
        <w:rPr>
          <w:sz w:val="24"/>
          <w:szCs w:val="24"/>
        </w:rPr>
      </w:pPr>
      <w:r w:rsidRPr="00257F2B">
        <w:rPr>
          <w:sz w:val="24"/>
          <w:szCs w:val="24"/>
        </w:rPr>
        <w:t xml:space="preserve">Kolb, D. A. (1984). </w:t>
      </w:r>
      <w:proofErr w:type="gramStart"/>
      <w:r w:rsidRPr="00257F2B">
        <w:rPr>
          <w:sz w:val="24"/>
          <w:szCs w:val="24"/>
        </w:rPr>
        <w:t>Experiential learning</w:t>
      </w:r>
      <w:proofErr w:type="gramEnd"/>
      <w:r w:rsidRPr="00257F2B">
        <w:rPr>
          <w:sz w:val="24"/>
          <w:szCs w:val="24"/>
        </w:rPr>
        <w:t>: Experience as the source of learning and development. Prentice Hall.</w:t>
      </w:r>
    </w:p>
    <w:p w14:paraId="203A51A4" w14:textId="77777777" w:rsidR="00904E00" w:rsidRPr="00257F2B" w:rsidRDefault="00904E00" w:rsidP="00904E00">
      <w:pPr>
        <w:rPr>
          <w:sz w:val="24"/>
          <w:szCs w:val="24"/>
        </w:rPr>
      </w:pPr>
      <w:r w:rsidRPr="00257F2B">
        <w:rPr>
          <w:sz w:val="24"/>
          <w:szCs w:val="24"/>
        </w:rPr>
        <w:t>Maslow, A. H. (1971). The farther reaches of human nature. Viking Press.</w:t>
      </w:r>
    </w:p>
    <w:p w14:paraId="1141F4D8" w14:textId="77777777" w:rsidR="00FC0677" w:rsidRPr="00257F2B" w:rsidRDefault="00FC0677" w:rsidP="00FC0677">
      <w:pPr>
        <w:pStyle w:val="Heading1"/>
        <w:rPr>
          <w:sz w:val="24"/>
          <w:szCs w:val="24"/>
        </w:rPr>
      </w:pPr>
      <w:r w:rsidRPr="00257F2B">
        <w:rPr>
          <w:sz w:val="24"/>
          <w:szCs w:val="24"/>
        </w:rPr>
        <w:t>Chapter 10 — The Future of the Field: Between Autonomy and Access</w:t>
      </w:r>
    </w:p>
    <w:p w14:paraId="2A5AC90E" w14:textId="77777777" w:rsidR="00FC0677" w:rsidRPr="00257F2B" w:rsidRDefault="00FC0677" w:rsidP="00FC0677">
      <w:pPr>
        <w:rPr>
          <w:sz w:val="24"/>
          <w:szCs w:val="24"/>
        </w:rPr>
      </w:pPr>
      <w:r w:rsidRPr="00257F2B">
        <w:rPr>
          <w:sz w:val="24"/>
          <w:szCs w:val="24"/>
        </w:rPr>
        <w:t>Uncertain Economic Shifts Have Taught Us to Get Creative</w:t>
      </w:r>
      <w:r w:rsidRPr="00257F2B">
        <w:rPr>
          <w:sz w:val="24"/>
          <w:szCs w:val="24"/>
        </w:rPr>
        <w:br/>
      </w:r>
    </w:p>
    <w:p w14:paraId="77DFD59B" w14:textId="77777777" w:rsidR="00FC0677" w:rsidRPr="00257F2B" w:rsidRDefault="00FC0677" w:rsidP="00FC0677">
      <w:pPr>
        <w:rPr>
          <w:sz w:val="24"/>
          <w:szCs w:val="24"/>
        </w:rPr>
      </w:pPr>
      <w:r w:rsidRPr="00257F2B">
        <w:rPr>
          <w:sz w:val="24"/>
          <w:szCs w:val="24"/>
        </w:rPr>
        <w:lastRenderedPageBreak/>
        <w:t>Once upon a time, the dream was simple: open your own private practice and help people heal. Now, that dream competes with insurance reimbursements, tech platforms, and private equity firms. Uncertain economic shifts have taught us to get creative. The field of counseling and psychotherapy has entered a season of reinvention — where clinicians must balance autonomy with access, ethics with economics, and humanity with scalability.</w:t>
      </w:r>
    </w:p>
    <w:p w14:paraId="61128C00" w14:textId="77777777" w:rsidR="00FC0677" w:rsidRPr="00257F2B" w:rsidRDefault="00FC0677" w:rsidP="00FC0677">
      <w:pPr>
        <w:pStyle w:val="Heading2"/>
        <w:rPr>
          <w:sz w:val="24"/>
          <w:szCs w:val="24"/>
        </w:rPr>
      </w:pPr>
      <w:proofErr w:type="gramStart"/>
      <w:r w:rsidRPr="00257F2B">
        <w:rPr>
          <w:sz w:val="24"/>
          <w:szCs w:val="24"/>
        </w:rPr>
        <w:t>The Corporate</w:t>
      </w:r>
      <w:proofErr w:type="gramEnd"/>
      <w:r w:rsidRPr="00257F2B">
        <w:rPr>
          <w:sz w:val="24"/>
          <w:szCs w:val="24"/>
        </w:rPr>
        <w:t xml:space="preserve"> Private Practice: When Freedom Got a Payroll</w:t>
      </w:r>
    </w:p>
    <w:p w14:paraId="1F91BD09" w14:textId="77777777" w:rsidR="00FC0677" w:rsidRPr="00257F2B" w:rsidRDefault="00FC0677" w:rsidP="00FC0677">
      <w:pPr>
        <w:rPr>
          <w:sz w:val="24"/>
          <w:szCs w:val="24"/>
        </w:rPr>
      </w:pPr>
      <w:r w:rsidRPr="00257F2B">
        <w:rPr>
          <w:sz w:val="24"/>
          <w:szCs w:val="24"/>
        </w:rPr>
        <w:t>The rise of corporate group practices and telehealth platforms has redefined the business of therapy. Clinicians are often offered convenience, administrative support, and marketing visibility — at the cost of autonomy. Many platforms and large-scale practices retain 40–60% of session revenue. While this may relieve some of the administrative burden, it also distances clinicians from their entrepreneurial agency. Maslach and Leiter (2016) describe this as value incongruence — when organizational demands override personal mission. Clinicians leave agencies to find freedom, only to discover another dashboard login waiting on the other side.</w:t>
      </w:r>
    </w:p>
    <w:p w14:paraId="350DBE5D" w14:textId="77777777" w:rsidR="00FC0677" w:rsidRPr="00257F2B" w:rsidRDefault="00FC0677" w:rsidP="00FC0677">
      <w:pPr>
        <w:rPr>
          <w:sz w:val="24"/>
          <w:szCs w:val="24"/>
        </w:rPr>
      </w:pPr>
      <w:r w:rsidRPr="00257F2B">
        <w:rPr>
          <w:sz w:val="24"/>
          <w:szCs w:val="24"/>
        </w:rPr>
        <w:t>Corporate structures can offer stability, but they also risk commodifying care. In a market where productivity and efficiency are prioritized, empathy can become a metric rather than a mission. As Deci and Ryan (2000) remind us, autonomy is a psychological need, not a luxury. When creativity and decision-making are stripped from clinicians, intrinsic motivation declines, and burnout increases.</w:t>
      </w:r>
    </w:p>
    <w:p w14:paraId="6B4CC32F" w14:textId="77777777" w:rsidR="00FC0677" w:rsidRPr="00257F2B" w:rsidRDefault="00FC0677" w:rsidP="00FC0677">
      <w:pPr>
        <w:pStyle w:val="Heading2"/>
        <w:rPr>
          <w:sz w:val="24"/>
          <w:szCs w:val="24"/>
        </w:rPr>
      </w:pPr>
      <w:r w:rsidRPr="00257F2B">
        <w:rPr>
          <w:sz w:val="24"/>
          <w:szCs w:val="24"/>
        </w:rPr>
        <w:t>The Rise of Private Equity in Therapy</w:t>
      </w:r>
    </w:p>
    <w:p w14:paraId="7AE8D443" w14:textId="77777777" w:rsidR="00FC0677" w:rsidRPr="00257F2B" w:rsidRDefault="00FC0677" w:rsidP="00FC0677">
      <w:pPr>
        <w:rPr>
          <w:sz w:val="24"/>
          <w:szCs w:val="24"/>
        </w:rPr>
      </w:pPr>
      <w:r w:rsidRPr="00257F2B">
        <w:rPr>
          <w:sz w:val="24"/>
          <w:szCs w:val="24"/>
        </w:rPr>
        <w:t xml:space="preserve">Private equity firms have entered the mental health space, purchasing multi-state practices and telehealth companies. These investors seek scalability, consistency, and profitability. The danger is that the language of care begins to sound like the language of commodities. When a helping profession becomes a financial product, the risk is not just </w:t>
      </w:r>
      <w:proofErr w:type="gramStart"/>
      <w:r w:rsidRPr="00257F2B">
        <w:rPr>
          <w:sz w:val="24"/>
          <w:szCs w:val="24"/>
        </w:rPr>
        <w:t>economic —</w:t>
      </w:r>
      <w:proofErr w:type="gramEnd"/>
      <w:r w:rsidRPr="00257F2B">
        <w:rPr>
          <w:sz w:val="24"/>
          <w:szCs w:val="24"/>
        </w:rPr>
        <w:t xml:space="preserve"> it’s existential. The therapist becomes data, and the session becomes a transaction.</w:t>
      </w:r>
    </w:p>
    <w:p w14:paraId="512407A6" w14:textId="77777777" w:rsidR="00FC0677" w:rsidRPr="00257F2B" w:rsidRDefault="00FC0677" w:rsidP="00FC0677">
      <w:pPr>
        <w:rPr>
          <w:sz w:val="24"/>
          <w:szCs w:val="24"/>
        </w:rPr>
      </w:pPr>
      <w:r w:rsidRPr="00257F2B">
        <w:rPr>
          <w:sz w:val="24"/>
          <w:szCs w:val="24"/>
        </w:rPr>
        <w:t>At the same time, private equity has brought new technologies, streamlined systems, and funding for innovation. The challenge is to balance modernization with moral integrity. The future may belong to clinicians who can navigate both — who can sit comfortably in the boardroom and the therapy room without losing themselves in either.</w:t>
      </w:r>
    </w:p>
    <w:p w14:paraId="6E464823" w14:textId="77777777" w:rsidR="00FC0677" w:rsidRPr="00257F2B" w:rsidRDefault="00FC0677" w:rsidP="00FC0677">
      <w:pPr>
        <w:pStyle w:val="Heading2"/>
        <w:rPr>
          <w:sz w:val="24"/>
          <w:szCs w:val="24"/>
        </w:rPr>
      </w:pPr>
      <w:r w:rsidRPr="00257F2B">
        <w:rPr>
          <w:sz w:val="24"/>
          <w:szCs w:val="24"/>
        </w:rPr>
        <w:t>Economy, Oversaturation, and the Geography of Care</w:t>
      </w:r>
    </w:p>
    <w:p w14:paraId="194A68F1" w14:textId="77777777" w:rsidR="00FC0677" w:rsidRPr="00257F2B" w:rsidRDefault="00FC0677" w:rsidP="00FC0677">
      <w:pPr>
        <w:rPr>
          <w:sz w:val="24"/>
          <w:szCs w:val="24"/>
        </w:rPr>
      </w:pPr>
      <w:r w:rsidRPr="00257F2B">
        <w:rPr>
          <w:sz w:val="24"/>
          <w:szCs w:val="24"/>
        </w:rPr>
        <w:t xml:space="preserve">The pandemic, coupled with growing public awareness of mental health, created both an influx of new clinicians and a surge in demand for care. The result is uneven distribution: oversaturation in some regions and severe shortages in others. APA </w:t>
      </w:r>
      <w:r w:rsidRPr="00257F2B">
        <w:rPr>
          <w:sz w:val="24"/>
          <w:szCs w:val="24"/>
        </w:rPr>
        <w:lastRenderedPageBreak/>
        <w:t xml:space="preserve">Workforce Studies (2023) show that urban areas often house </w:t>
      </w:r>
      <w:proofErr w:type="gramStart"/>
      <w:r w:rsidRPr="00257F2B">
        <w:rPr>
          <w:sz w:val="24"/>
          <w:szCs w:val="24"/>
        </w:rPr>
        <w:t>the majority of</w:t>
      </w:r>
      <w:proofErr w:type="gramEnd"/>
      <w:r w:rsidRPr="00257F2B">
        <w:rPr>
          <w:sz w:val="24"/>
          <w:szCs w:val="24"/>
        </w:rPr>
        <w:t xml:space="preserve"> clinicians, while rural and marginalized regions remain critically underserved.</w:t>
      </w:r>
    </w:p>
    <w:p w14:paraId="56A8B3B3" w14:textId="77777777" w:rsidR="00FC0677" w:rsidRPr="00257F2B" w:rsidRDefault="00FC0677" w:rsidP="00FC0677">
      <w:pPr>
        <w:rPr>
          <w:sz w:val="24"/>
          <w:szCs w:val="24"/>
        </w:rPr>
      </w:pPr>
      <w:r w:rsidRPr="00257F2B">
        <w:rPr>
          <w:sz w:val="24"/>
          <w:szCs w:val="24"/>
        </w:rPr>
        <w:t>Licensure reciprocity — such as PSYPACT and the Counseling Compact — aims to address these gaps, but implementation remains uneven. Clinicians in non-participating states face bureaucratic barriers and inconsistent reimbursement. Reciprocity is more than paperwork; it’s professional inclusion. It asks whether the field can truly work together across borders, both legally and relationally.</w:t>
      </w:r>
    </w:p>
    <w:p w14:paraId="2102C52D" w14:textId="77777777" w:rsidR="00FC0677" w:rsidRPr="00257F2B" w:rsidRDefault="00FC0677" w:rsidP="00FC0677">
      <w:pPr>
        <w:rPr>
          <w:sz w:val="24"/>
          <w:szCs w:val="24"/>
        </w:rPr>
      </w:pPr>
      <w:r w:rsidRPr="00257F2B">
        <w:rPr>
          <w:sz w:val="24"/>
          <w:szCs w:val="24"/>
        </w:rPr>
        <w:t>We live in a strange paradox: too many therapists in one ZIP code, and none in the next. This imbalance forces creativity — clinicians expanding telehealth, offering hybrid models, and building networks that cross traditional boundaries.</w:t>
      </w:r>
    </w:p>
    <w:p w14:paraId="02531F73" w14:textId="77777777" w:rsidR="00FC0677" w:rsidRPr="00257F2B" w:rsidRDefault="00FC0677" w:rsidP="00FC0677">
      <w:pPr>
        <w:pStyle w:val="Heading2"/>
        <w:rPr>
          <w:sz w:val="24"/>
          <w:szCs w:val="24"/>
        </w:rPr>
      </w:pPr>
      <w:r w:rsidRPr="00257F2B">
        <w:rPr>
          <w:sz w:val="24"/>
          <w:szCs w:val="24"/>
        </w:rPr>
        <w:t>Reciprocity, Ethics, and the Rebalancing Act</w:t>
      </w:r>
    </w:p>
    <w:p w14:paraId="49EA38EC" w14:textId="77777777" w:rsidR="00FC0677" w:rsidRPr="00257F2B" w:rsidRDefault="00FC0677" w:rsidP="00FC0677">
      <w:pPr>
        <w:rPr>
          <w:sz w:val="24"/>
          <w:szCs w:val="24"/>
        </w:rPr>
      </w:pPr>
      <w:r w:rsidRPr="00257F2B">
        <w:rPr>
          <w:sz w:val="24"/>
          <w:szCs w:val="24"/>
        </w:rPr>
        <w:t>Reciprocity is both a legal and a moral concept. It is about mutual exchange — among states, professionals, and clients. The clinician of the future must navigate the duality of regulation and innovation: respecting compliance while designing new forms of connection. As Becker (1957) argued in his economic theories, value is socially constructed. In mental health, value must remain grounded in humanity.</w:t>
      </w:r>
    </w:p>
    <w:p w14:paraId="39968DC7" w14:textId="77777777" w:rsidR="00FC0677" w:rsidRPr="00257F2B" w:rsidRDefault="00FC0677" w:rsidP="00FC0677">
      <w:pPr>
        <w:rPr>
          <w:sz w:val="24"/>
          <w:szCs w:val="24"/>
        </w:rPr>
      </w:pPr>
      <w:r w:rsidRPr="00257F2B">
        <w:rPr>
          <w:sz w:val="24"/>
          <w:szCs w:val="24"/>
        </w:rPr>
        <w:t>The question isn’t whether the field can get it together; it’s whether we can stay together while adapting. Our shared ethics — compassion, confidentiality, and cultural humility — must become the throughline that holds innovation accountable.</w:t>
      </w:r>
    </w:p>
    <w:p w14:paraId="5FC9E62E" w14:textId="77777777" w:rsidR="00FC0677" w:rsidRPr="00257F2B" w:rsidRDefault="00FC0677" w:rsidP="00FC0677">
      <w:pPr>
        <w:pStyle w:val="Heading2"/>
        <w:rPr>
          <w:sz w:val="24"/>
          <w:szCs w:val="24"/>
        </w:rPr>
      </w:pPr>
      <w:r w:rsidRPr="00257F2B">
        <w:rPr>
          <w:sz w:val="24"/>
          <w:szCs w:val="24"/>
        </w:rPr>
        <w:t>What the Future Clinician Must Know</w:t>
      </w:r>
    </w:p>
    <w:p w14:paraId="5F905936" w14:textId="77777777" w:rsidR="00FC0677" w:rsidRPr="00257F2B" w:rsidRDefault="00FC0677" w:rsidP="00FC0677">
      <w:pPr>
        <w:rPr>
          <w:sz w:val="24"/>
          <w:szCs w:val="24"/>
        </w:rPr>
      </w:pPr>
      <w:r w:rsidRPr="00257F2B">
        <w:rPr>
          <w:sz w:val="24"/>
          <w:szCs w:val="24"/>
        </w:rPr>
        <w:t>The next generation of clinicians must be both grounded and agile. Key principles include:</w:t>
      </w:r>
      <w:r w:rsidRPr="00257F2B">
        <w:rPr>
          <w:sz w:val="24"/>
          <w:szCs w:val="24"/>
        </w:rPr>
        <w:br/>
        <w:t>- Learn business literacy early — understand contracts, taxes, and negotiation.</w:t>
      </w:r>
      <w:r w:rsidRPr="00257F2B">
        <w:rPr>
          <w:sz w:val="24"/>
          <w:szCs w:val="24"/>
        </w:rPr>
        <w:br/>
        <w:t>- Don’t confuse platforms with purpose — the software isn’t the soul of your practice.</w:t>
      </w:r>
      <w:r w:rsidRPr="00257F2B">
        <w:rPr>
          <w:sz w:val="24"/>
          <w:szCs w:val="24"/>
        </w:rPr>
        <w:br/>
        <w:t>- Diversify income and impact through teaching, writing, groups, and supervision.</w:t>
      </w:r>
      <w:r w:rsidRPr="00257F2B">
        <w:rPr>
          <w:sz w:val="24"/>
          <w:szCs w:val="24"/>
        </w:rPr>
        <w:br/>
        <w:t>- Join professional advocacy organizations (ACA, NASW, NAADAC, TAAP) to influence reciprocity policy.</w:t>
      </w:r>
      <w:r w:rsidRPr="00257F2B">
        <w:rPr>
          <w:sz w:val="24"/>
          <w:szCs w:val="24"/>
        </w:rPr>
        <w:br/>
        <w:t>- Invest in mentorship and supervision — they are ethical continuums, not career afterthoughts.</w:t>
      </w:r>
      <w:r w:rsidRPr="00257F2B">
        <w:rPr>
          <w:sz w:val="24"/>
          <w:szCs w:val="24"/>
        </w:rPr>
        <w:br/>
        <w:t>- Use technology intentionally — automation should serve empathy, not replace it.</w:t>
      </w:r>
    </w:p>
    <w:p w14:paraId="3FBB590A" w14:textId="77777777" w:rsidR="00FC0677" w:rsidRPr="00257F2B" w:rsidRDefault="00FC0677" w:rsidP="00FC0677">
      <w:pPr>
        <w:pStyle w:val="Heading2"/>
        <w:rPr>
          <w:sz w:val="24"/>
          <w:szCs w:val="24"/>
        </w:rPr>
      </w:pPr>
      <w:r w:rsidRPr="00257F2B">
        <w:rPr>
          <w:sz w:val="24"/>
          <w:szCs w:val="24"/>
        </w:rPr>
        <w:t>Closing Reflection — The Next Generation of Healers</w:t>
      </w:r>
    </w:p>
    <w:p w14:paraId="1153A81B" w14:textId="77777777" w:rsidR="00FC0677" w:rsidRPr="00257F2B" w:rsidRDefault="00FC0677" w:rsidP="00FC0677">
      <w:pPr>
        <w:rPr>
          <w:sz w:val="24"/>
          <w:szCs w:val="24"/>
        </w:rPr>
      </w:pPr>
      <w:r w:rsidRPr="00257F2B">
        <w:rPr>
          <w:sz w:val="24"/>
          <w:szCs w:val="24"/>
        </w:rPr>
        <w:t xml:space="preserve">Uncertain economies will continue to reshape our profession. But creativity has always been the therapist’s quiet superpower. We adapt, we reflect, we build systems where none existed before. No algorithm, contract split, or investment </w:t>
      </w:r>
      <w:r w:rsidRPr="00257F2B">
        <w:rPr>
          <w:sz w:val="24"/>
          <w:szCs w:val="24"/>
        </w:rPr>
        <w:lastRenderedPageBreak/>
        <w:t>portfolio can replicate human presence.</w:t>
      </w:r>
      <w:r w:rsidRPr="00257F2B">
        <w:rPr>
          <w:sz w:val="24"/>
          <w:szCs w:val="24"/>
        </w:rPr>
        <w:br/>
      </w:r>
      <w:r w:rsidRPr="00257F2B">
        <w:rPr>
          <w:sz w:val="24"/>
          <w:szCs w:val="24"/>
        </w:rPr>
        <w:br/>
        <w:t>The field will change again — it always does. The real question is whether we will lead that change or merely survive it. Legacy demands we do both: preserve the essence of healing while embracing innovation.</w:t>
      </w:r>
      <w:r w:rsidRPr="00257F2B">
        <w:rPr>
          <w:sz w:val="24"/>
          <w:szCs w:val="24"/>
        </w:rPr>
        <w:br/>
      </w:r>
      <w:r w:rsidRPr="00257F2B">
        <w:rPr>
          <w:sz w:val="24"/>
          <w:szCs w:val="24"/>
        </w:rPr>
        <w:br/>
        <w:t>We built systems that served the business of therapy. The next generation must build systems that serve the humanity of it.</w:t>
      </w:r>
    </w:p>
    <w:p w14:paraId="5164D49F" w14:textId="77777777" w:rsidR="00FC0677" w:rsidRPr="00257F2B" w:rsidRDefault="00FC0677" w:rsidP="00FC0677">
      <w:pPr>
        <w:pStyle w:val="Heading2"/>
        <w:rPr>
          <w:sz w:val="24"/>
          <w:szCs w:val="24"/>
        </w:rPr>
      </w:pPr>
      <w:r w:rsidRPr="00257F2B">
        <w:rPr>
          <w:sz w:val="24"/>
          <w:szCs w:val="24"/>
        </w:rPr>
        <w:t>References</w:t>
      </w:r>
    </w:p>
    <w:p w14:paraId="243DB62C" w14:textId="77777777" w:rsidR="00FC0677" w:rsidRPr="00257F2B" w:rsidRDefault="00FC0677" w:rsidP="00FC0677">
      <w:pPr>
        <w:rPr>
          <w:sz w:val="24"/>
          <w:szCs w:val="24"/>
        </w:rPr>
      </w:pPr>
      <w:r w:rsidRPr="00257F2B">
        <w:rPr>
          <w:sz w:val="24"/>
          <w:szCs w:val="24"/>
        </w:rPr>
        <w:t>American Psychological Association (2023). Psychology workforce studies: Distribution and trends. APA Center for Workforce Studies.</w:t>
      </w:r>
    </w:p>
    <w:p w14:paraId="6E828ABA" w14:textId="77777777" w:rsidR="00FC0677" w:rsidRPr="00257F2B" w:rsidRDefault="00FC0677" w:rsidP="00FC0677">
      <w:pPr>
        <w:rPr>
          <w:sz w:val="24"/>
          <w:szCs w:val="24"/>
        </w:rPr>
      </w:pPr>
      <w:r w:rsidRPr="00257F2B">
        <w:rPr>
          <w:sz w:val="24"/>
          <w:szCs w:val="24"/>
        </w:rPr>
        <w:t>Becker, G. S. (1957). The economics of discrimination. University of Chicago Press.</w:t>
      </w:r>
    </w:p>
    <w:p w14:paraId="2110EC1F" w14:textId="77777777" w:rsidR="00FC0677" w:rsidRPr="00257F2B" w:rsidRDefault="00FC0677" w:rsidP="00FC0677">
      <w:pPr>
        <w:rPr>
          <w:sz w:val="24"/>
          <w:szCs w:val="24"/>
        </w:rPr>
      </w:pPr>
      <w:r w:rsidRPr="00257F2B">
        <w:rPr>
          <w:sz w:val="24"/>
          <w:szCs w:val="24"/>
        </w:rPr>
        <w:t>Deci, E. L., &amp; Ryan, R. M. (2000). The 'what' and 'why' of goal pursuits: Human needs and the self-determination of behavior. Psychological Inquiry, 11(4), 227–268.</w:t>
      </w:r>
    </w:p>
    <w:p w14:paraId="213F2021" w14:textId="77777777" w:rsidR="00FC0677" w:rsidRPr="00257F2B" w:rsidRDefault="00FC0677" w:rsidP="00FC0677">
      <w:pPr>
        <w:rPr>
          <w:sz w:val="24"/>
          <w:szCs w:val="24"/>
        </w:rPr>
      </w:pPr>
      <w:r w:rsidRPr="00257F2B">
        <w:rPr>
          <w:sz w:val="24"/>
          <w:szCs w:val="24"/>
        </w:rPr>
        <w:t>Maslach, C., &amp; Leiter, M. P. (2016). Burnout: A brief history and how to reverse it. Burnout Research, 3(4), 103–107.</w:t>
      </w:r>
    </w:p>
    <w:p w14:paraId="31DE109E" w14:textId="77777777" w:rsidR="002A5C8B" w:rsidRPr="00257F2B" w:rsidRDefault="002A5C8B" w:rsidP="002A5C8B">
      <w:pPr>
        <w:pStyle w:val="Heading1"/>
        <w:rPr>
          <w:sz w:val="24"/>
          <w:szCs w:val="24"/>
        </w:rPr>
      </w:pPr>
      <w:r w:rsidRPr="00257F2B">
        <w:rPr>
          <w:sz w:val="24"/>
          <w:szCs w:val="24"/>
        </w:rPr>
        <w:t>About the Author</w:t>
      </w:r>
    </w:p>
    <w:p w14:paraId="2F3041F6" w14:textId="77777777" w:rsidR="002A5C8B" w:rsidRPr="00257F2B" w:rsidRDefault="002A5C8B" w:rsidP="002A5C8B">
      <w:pPr>
        <w:rPr>
          <w:sz w:val="24"/>
          <w:szCs w:val="24"/>
        </w:rPr>
      </w:pPr>
      <w:r w:rsidRPr="00257F2B">
        <w:rPr>
          <w:sz w:val="24"/>
          <w:szCs w:val="24"/>
        </w:rPr>
        <w:t xml:space="preserve">LaKisha Watson, MS, LCDC-I, is </w:t>
      </w:r>
      <w:proofErr w:type="gramStart"/>
      <w:r w:rsidRPr="00257F2B">
        <w:rPr>
          <w:sz w:val="24"/>
          <w:szCs w:val="24"/>
        </w:rPr>
        <w:t>an  counselor</w:t>
      </w:r>
      <w:proofErr w:type="gramEnd"/>
      <w:r w:rsidRPr="00257F2B">
        <w:rPr>
          <w:sz w:val="24"/>
          <w:szCs w:val="24"/>
        </w:rPr>
        <w:t>, coach, and consultant with more than two decades of leadership experience in healthcare and behavioral health operations. A U.S. military veteran and lifelong learner, she blends strategic insight with deep compassion to help clinicians and organizations thrive.</w:t>
      </w:r>
      <w:r w:rsidRPr="00257F2B">
        <w:rPr>
          <w:sz w:val="24"/>
          <w:szCs w:val="24"/>
        </w:rPr>
        <w:br/>
      </w:r>
      <w:r w:rsidRPr="00257F2B">
        <w:rPr>
          <w:sz w:val="24"/>
          <w:szCs w:val="24"/>
        </w:rPr>
        <w:br/>
        <w:t>LaKisha holds a Master of Science in Psychology with an emphasis in Life Coaching and is currently on her journey toward full licensure as a Licensed Professional Counselor and Licensed Chemical Dependency Counselor. In addition to her counseling work, she serves as a Behavioral Health Division Manager, where she leads and supports teams of clinicians, helping them grow both professionally and personally.</w:t>
      </w:r>
      <w:r w:rsidRPr="00257F2B">
        <w:rPr>
          <w:sz w:val="24"/>
          <w:szCs w:val="24"/>
        </w:rPr>
        <w:br/>
      </w:r>
      <w:r w:rsidRPr="00257F2B">
        <w:rPr>
          <w:sz w:val="24"/>
          <w:szCs w:val="24"/>
        </w:rPr>
        <w:br/>
        <w:t>Her career spans in military healthcare operations, healthcare administration, business development, operations management, HR, and executive consulting—skills she now integrates into her work in counseling and clinician education, bridging the gap between care and commerce with integrity.</w:t>
      </w:r>
      <w:r w:rsidRPr="00257F2B">
        <w:rPr>
          <w:sz w:val="24"/>
          <w:szCs w:val="24"/>
        </w:rPr>
        <w:br/>
      </w:r>
      <w:r w:rsidRPr="00257F2B">
        <w:rPr>
          <w:sz w:val="24"/>
          <w:szCs w:val="24"/>
        </w:rPr>
        <w:br/>
        <w:t xml:space="preserve">As the founder of She Arrived, LLC and </w:t>
      </w:r>
      <w:proofErr w:type="spellStart"/>
      <w:r w:rsidRPr="00257F2B">
        <w:rPr>
          <w:sz w:val="24"/>
          <w:szCs w:val="24"/>
        </w:rPr>
        <w:t>StoneBloom</w:t>
      </w:r>
      <w:proofErr w:type="spellEnd"/>
      <w:r w:rsidRPr="00257F2B">
        <w:rPr>
          <w:sz w:val="24"/>
          <w:szCs w:val="24"/>
        </w:rPr>
        <w:t xml:space="preserve"> Integrative Counseling &amp; Consulting, LaKisha helps modern healers build sustainable practices rooted in </w:t>
      </w:r>
      <w:r w:rsidRPr="00257F2B">
        <w:rPr>
          <w:sz w:val="24"/>
          <w:szCs w:val="24"/>
        </w:rPr>
        <w:lastRenderedPageBreak/>
        <w:t>purpose, personal growth, and professional freedom. Her signature framework, Diversify Your Clinical Portfolio™, empowers clinicians to integrate business literacy, self-awareness, and creative income models without compromising ethics or empathy.</w:t>
      </w:r>
      <w:r w:rsidRPr="00257F2B">
        <w:rPr>
          <w:sz w:val="24"/>
          <w:szCs w:val="24"/>
        </w:rPr>
        <w:br/>
      </w:r>
      <w:r w:rsidRPr="00257F2B">
        <w:rPr>
          <w:sz w:val="24"/>
          <w:szCs w:val="24"/>
        </w:rPr>
        <w:br/>
        <w:t>Her writing combines humanistic warmth, clinical insight, and the lived wisdom of someone who has walked through reinvention with grace. Whether she’s mentoring emerging therapists, leading wellness initiatives, or speaking to a room of professionals, her message is the same:</w:t>
      </w:r>
      <w:r w:rsidRPr="00257F2B">
        <w:rPr>
          <w:sz w:val="24"/>
          <w:szCs w:val="24"/>
        </w:rPr>
        <w:br/>
        <w:t>“You are not starting over—you’re arriving exactly where you were meant to be.”</w:t>
      </w:r>
      <w:r w:rsidRPr="00257F2B">
        <w:rPr>
          <w:sz w:val="24"/>
          <w:szCs w:val="24"/>
        </w:rPr>
        <w:br/>
      </w:r>
      <w:r w:rsidRPr="00257F2B">
        <w:rPr>
          <w:sz w:val="24"/>
          <w:szCs w:val="24"/>
        </w:rPr>
        <w:br/>
        <w:t>LaKisha lives in Texas, where she continues her mission to guide clinicians, leaders, and visionaries toward balance, impact, and wholeness.</w:t>
      </w:r>
    </w:p>
    <w:p w14:paraId="695F358F" w14:textId="77777777" w:rsidR="002A5C8B" w:rsidRPr="00257F2B" w:rsidRDefault="002A5C8B" w:rsidP="002A5C8B">
      <w:pPr>
        <w:rPr>
          <w:sz w:val="24"/>
          <w:szCs w:val="24"/>
        </w:rPr>
      </w:pPr>
      <w:r w:rsidRPr="00257F2B">
        <w:rPr>
          <w:sz w:val="24"/>
          <w:szCs w:val="24"/>
        </w:rPr>
        <w:br w:type="page"/>
      </w:r>
    </w:p>
    <w:p w14:paraId="04969BD3" w14:textId="77777777" w:rsidR="002A5C8B" w:rsidRPr="00257F2B" w:rsidRDefault="002A5C8B" w:rsidP="002A5C8B">
      <w:pPr>
        <w:pStyle w:val="Heading2"/>
        <w:rPr>
          <w:sz w:val="24"/>
          <w:szCs w:val="24"/>
        </w:rPr>
      </w:pPr>
      <w:r w:rsidRPr="00257F2B">
        <w:rPr>
          <w:sz w:val="24"/>
          <w:szCs w:val="24"/>
        </w:rPr>
        <w:lastRenderedPageBreak/>
        <w:t>Short Bio (for back cover or marketing)</w:t>
      </w:r>
    </w:p>
    <w:p w14:paraId="20E49E35" w14:textId="77777777" w:rsidR="002A5C8B" w:rsidRPr="00257F2B" w:rsidRDefault="002A5C8B" w:rsidP="002A5C8B">
      <w:pPr>
        <w:rPr>
          <w:sz w:val="24"/>
          <w:szCs w:val="24"/>
        </w:rPr>
      </w:pPr>
      <w:r w:rsidRPr="00257F2B">
        <w:rPr>
          <w:sz w:val="24"/>
          <w:szCs w:val="24"/>
        </w:rPr>
        <w:t xml:space="preserve">LaKisha Watson, MS, LCDC-I, is the founder of </w:t>
      </w:r>
      <w:proofErr w:type="spellStart"/>
      <w:r w:rsidRPr="00257F2B">
        <w:rPr>
          <w:sz w:val="24"/>
          <w:szCs w:val="24"/>
        </w:rPr>
        <w:t>StoneBloom</w:t>
      </w:r>
      <w:proofErr w:type="spellEnd"/>
      <w:r w:rsidRPr="00257F2B">
        <w:rPr>
          <w:sz w:val="24"/>
          <w:szCs w:val="24"/>
        </w:rPr>
        <w:t xml:space="preserve"> Integrative Counseling &amp; Consulting and She Arrived, LLC. A counselor, coach, and Behavioral Health Division Manager, she holds a Master of Science in Psychology with an emphasis in Life Coaching and is currently pursuing full LPC &amp; LCDC licensure. With over 20 years of leadership experience in healthcare and behavioral health, she empowers clinicians to integrate purpose with profitability through her signature framework, Diversify Your Clinical Portfolio™.</w:t>
      </w:r>
    </w:p>
    <w:p w14:paraId="12BE8417" w14:textId="77777777" w:rsidR="002A5C8B" w:rsidRPr="00257F2B" w:rsidRDefault="002A5C8B" w:rsidP="00FC0677">
      <w:pPr>
        <w:rPr>
          <w:sz w:val="24"/>
          <w:szCs w:val="24"/>
        </w:rPr>
      </w:pPr>
    </w:p>
    <w:p w14:paraId="2A92E903" w14:textId="77777777" w:rsidR="00904E00" w:rsidRPr="00257F2B" w:rsidRDefault="00904E00" w:rsidP="00297CD7">
      <w:pPr>
        <w:rPr>
          <w:sz w:val="24"/>
          <w:szCs w:val="24"/>
        </w:rPr>
      </w:pPr>
    </w:p>
    <w:p w14:paraId="57916BD5" w14:textId="77777777" w:rsidR="00297CD7" w:rsidRPr="00257F2B" w:rsidRDefault="00297CD7" w:rsidP="00297CD7">
      <w:pPr>
        <w:rPr>
          <w:sz w:val="24"/>
          <w:szCs w:val="24"/>
        </w:rPr>
      </w:pPr>
      <w:r w:rsidRPr="00257F2B">
        <w:rPr>
          <w:sz w:val="24"/>
          <w:szCs w:val="24"/>
        </w:rPr>
        <w:br w:type="page"/>
      </w:r>
    </w:p>
    <w:sectPr w:rsidR="00297CD7" w:rsidRPr="00257F2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C465EF2"/>
    <w:multiLevelType w:val="multilevel"/>
    <w:tmpl w:val="6DE6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A76DD"/>
    <w:multiLevelType w:val="multilevel"/>
    <w:tmpl w:val="9432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41726"/>
    <w:multiLevelType w:val="hybridMultilevel"/>
    <w:tmpl w:val="6318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801C5"/>
    <w:multiLevelType w:val="multilevel"/>
    <w:tmpl w:val="48D8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611AF"/>
    <w:multiLevelType w:val="multilevel"/>
    <w:tmpl w:val="4120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A66C13"/>
    <w:multiLevelType w:val="hybridMultilevel"/>
    <w:tmpl w:val="AF281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622734"/>
    <w:multiLevelType w:val="multilevel"/>
    <w:tmpl w:val="4B98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81451"/>
    <w:multiLevelType w:val="multilevel"/>
    <w:tmpl w:val="5546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A97404"/>
    <w:multiLevelType w:val="multilevel"/>
    <w:tmpl w:val="0DB8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7B59BE"/>
    <w:multiLevelType w:val="multilevel"/>
    <w:tmpl w:val="3B32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9C7576"/>
    <w:multiLevelType w:val="multilevel"/>
    <w:tmpl w:val="ECE2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CC026B"/>
    <w:multiLevelType w:val="multilevel"/>
    <w:tmpl w:val="C2BE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6770253">
    <w:abstractNumId w:val="8"/>
  </w:num>
  <w:num w:numId="2" w16cid:durableId="618529370">
    <w:abstractNumId w:val="6"/>
  </w:num>
  <w:num w:numId="3" w16cid:durableId="525021811">
    <w:abstractNumId w:val="5"/>
  </w:num>
  <w:num w:numId="4" w16cid:durableId="1681465573">
    <w:abstractNumId w:val="4"/>
  </w:num>
  <w:num w:numId="5" w16cid:durableId="1455751884">
    <w:abstractNumId w:val="7"/>
  </w:num>
  <w:num w:numId="6" w16cid:durableId="281109849">
    <w:abstractNumId w:val="3"/>
  </w:num>
  <w:num w:numId="7" w16cid:durableId="851645292">
    <w:abstractNumId w:val="2"/>
  </w:num>
  <w:num w:numId="8" w16cid:durableId="818107605">
    <w:abstractNumId w:val="1"/>
  </w:num>
  <w:num w:numId="9" w16cid:durableId="1032268623">
    <w:abstractNumId w:val="0"/>
  </w:num>
  <w:num w:numId="10" w16cid:durableId="332220234">
    <w:abstractNumId w:val="14"/>
  </w:num>
  <w:num w:numId="11" w16cid:durableId="1409227364">
    <w:abstractNumId w:val="11"/>
  </w:num>
  <w:num w:numId="12" w16cid:durableId="852769601">
    <w:abstractNumId w:val="17"/>
  </w:num>
  <w:num w:numId="13" w16cid:durableId="1675569620">
    <w:abstractNumId w:val="18"/>
  </w:num>
  <w:num w:numId="14" w16cid:durableId="951546426">
    <w:abstractNumId w:val="15"/>
  </w:num>
  <w:num w:numId="15" w16cid:durableId="33359567">
    <w:abstractNumId w:val="16"/>
  </w:num>
  <w:num w:numId="16" w16cid:durableId="68506798">
    <w:abstractNumId w:val="19"/>
  </w:num>
  <w:num w:numId="17" w16cid:durableId="468205926">
    <w:abstractNumId w:val="10"/>
  </w:num>
  <w:num w:numId="18" w16cid:durableId="1705519905">
    <w:abstractNumId w:val="20"/>
  </w:num>
  <w:num w:numId="19" w16cid:durableId="1465660832">
    <w:abstractNumId w:val="12"/>
  </w:num>
  <w:num w:numId="20" w16cid:durableId="148599852">
    <w:abstractNumId w:val="13"/>
  </w:num>
  <w:num w:numId="21" w16cid:durableId="15361125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40C"/>
    <w:rsid w:val="00034616"/>
    <w:rsid w:val="00035A68"/>
    <w:rsid w:val="0006063C"/>
    <w:rsid w:val="000800EF"/>
    <w:rsid w:val="0008112D"/>
    <w:rsid w:val="00084F2A"/>
    <w:rsid w:val="000922A7"/>
    <w:rsid w:val="000A76F9"/>
    <w:rsid w:val="000B246B"/>
    <w:rsid w:val="000C6BC7"/>
    <w:rsid w:val="000D5BB8"/>
    <w:rsid w:val="000F7DDD"/>
    <w:rsid w:val="0015074B"/>
    <w:rsid w:val="00183F0E"/>
    <w:rsid w:val="00193F4A"/>
    <w:rsid w:val="001A16C9"/>
    <w:rsid w:val="001D6530"/>
    <w:rsid w:val="00222EFC"/>
    <w:rsid w:val="00257F2B"/>
    <w:rsid w:val="00282061"/>
    <w:rsid w:val="00285A16"/>
    <w:rsid w:val="0029639D"/>
    <w:rsid w:val="00297CD7"/>
    <w:rsid w:val="002A5C8B"/>
    <w:rsid w:val="002C0FF0"/>
    <w:rsid w:val="002C7256"/>
    <w:rsid w:val="002D788A"/>
    <w:rsid w:val="00317E0B"/>
    <w:rsid w:val="00326F90"/>
    <w:rsid w:val="00383756"/>
    <w:rsid w:val="00395FF0"/>
    <w:rsid w:val="003B7FBF"/>
    <w:rsid w:val="003C646E"/>
    <w:rsid w:val="00414718"/>
    <w:rsid w:val="00434166"/>
    <w:rsid w:val="00444661"/>
    <w:rsid w:val="00480239"/>
    <w:rsid w:val="004862E0"/>
    <w:rsid w:val="004D1998"/>
    <w:rsid w:val="00551399"/>
    <w:rsid w:val="00553E6A"/>
    <w:rsid w:val="005961A5"/>
    <w:rsid w:val="005C4513"/>
    <w:rsid w:val="006D10AA"/>
    <w:rsid w:val="006D10C3"/>
    <w:rsid w:val="006E3468"/>
    <w:rsid w:val="006E629C"/>
    <w:rsid w:val="006F2644"/>
    <w:rsid w:val="00715F4F"/>
    <w:rsid w:val="007875FB"/>
    <w:rsid w:val="00792047"/>
    <w:rsid w:val="007A06FA"/>
    <w:rsid w:val="007E1542"/>
    <w:rsid w:val="008140F6"/>
    <w:rsid w:val="00821945"/>
    <w:rsid w:val="00822432"/>
    <w:rsid w:val="00835D4E"/>
    <w:rsid w:val="00864CD9"/>
    <w:rsid w:val="00876115"/>
    <w:rsid w:val="008C61ED"/>
    <w:rsid w:val="008E2286"/>
    <w:rsid w:val="00904E00"/>
    <w:rsid w:val="009068B2"/>
    <w:rsid w:val="00950C8F"/>
    <w:rsid w:val="00955914"/>
    <w:rsid w:val="009A7FF8"/>
    <w:rsid w:val="009B4F04"/>
    <w:rsid w:val="009E2D25"/>
    <w:rsid w:val="009E70CA"/>
    <w:rsid w:val="00A34906"/>
    <w:rsid w:val="00A555DD"/>
    <w:rsid w:val="00A72126"/>
    <w:rsid w:val="00A8140C"/>
    <w:rsid w:val="00A91E3E"/>
    <w:rsid w:val="00A9346E"/>
    <w:rsid w:val="00AA1D8D"/>
    <w:rsid w:val="00AB343D"/>
    <w:rsid w:val="00B122E1"/>
    <w:rsid w:val="00B25FD8"/>
    <w:rsid w:val="00B301CB"/>
    <w:rsid w:val="00B30D7A"/>
    <w:rsid w:val="00B40DFB"/>
    <w:rsid w:val="00B47730"/>
    <w:rsid w:val="00BA4460"/>
    <w:rsid w:val="00BC442B"/>
    <w:rsid w:val="00BC50A0"/>
    <w:rsid w:val="00BD5332"/>
    <w:rsid w:val="00BE260A"/>
    <w:rsid w:val="00BE3F74"/>
    <w:rsid w:val="00BE6F7E"/>
    <w:rsid w:val="00C13D1B"/>
    <w:rsid w:val="00C66EC8"/>
    <w:rsid w:val="00C93DA3"/>
    <w:rsid w:val="00CB0664"/>
    <w:rsid w:val="00CB7445"/>
    <w:rsid w:val="00CD74AD"/>
    <w:rsid w:val="00CF1F5E"/>
    <w:rsid w:val="00D4735A"/>
    <w:rsid w:val="00D640B5"/>
    <w:rsid w:val="00D81CA4"/>
    <w:rsid w:val="00DB3BA6"/>
    <w:rsid w:val="00DB519D"/>
    <w:rsid w:val="00DE6D8B"/>
    <w:rsid w:val="00DF2205"/>
    <w:rsid w:val="00DF4D88"/>
    <w:rsid w:val="00E83356"/>
    <w:rsid w:val="00EA1362"/>
    <w:rsid w:val="00EC4CD8"/>
    <w:rsid w:val="00EE0399"/>
    <w:rsid w:val="00F86A4B"/>
    <w:rsid w:val="00FC06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AB5F41"/>
  <w14:defaultImageDpi w14:val="300"/>
  <w15:docId w15:val="{B57BC775-4186-45EE-A957-8499FD46E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22EF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64</Pages>
  <Words>18708</Words>
  <Characters>106637</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125095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LaKisha Watson</cp:lastModifiedBy>
  <cp:revision>60</cp:revision>
  <dcterms:created xsi:type="dcterms:W3CDTF">2025-11-08T18:52:00Z</dcterms:created>
  <dcterms:modified xsi:type="dcterms:W3CDTF">2025-11-10T00:31:00Z</dcterms:modified>
  <cp:category/>
</cp:coreProperties>
</file>