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11E7" w:rsidRPr="004363CF" w:rsidRDefault="00CB6FA9" w:rsidP="007111E7">
      <w:pPr>
        <w:spacing w:line="360" w:lineRule="auto"/>
        <w:rPr>
          <w:rFonts w:ascii="Arial" w:eastAsia="Times New Roman" w:hAnsi="Arial" w:cs="Arial"/>
          <w:color w:val="000000" w:themeColor="text1"/>
          <w:sz w:val="18"/>
          <w:szCs w:val="18"/>
        </w:rPr>
      </w:pPr>
      <w:r w:rsidRPr="004363CF">
        <w:rPr>
          <w:rFonts w:ascii="MuseoSans" w:eastAsia="Times New Roman" w:hAnsi="MuseoSans"/>
          <w:b/>
          <w:bCs/>
          <w:color w:val="000000" w:themeColor="text1"/>
          <w:sz w:val="38"/>
          <w:szCs w:val="28"/>
          <w:u w:val="single"/>
        </w:rPr>
        <w:t>Bio-enhancers</w:t>
      </w:r>
      <w:r w:rsidRPr="004363CF">
        <w:rPr>
          <w:rFonts w:ascii="MuseoSans" w:eastAsia="Times New Roman" w:hAnsi="MuseoSans"/>
          <w:color w:val="000000" w:themeColor="text1"/>
          <w:sz w:val="28"/>
          <w:szCs w:val="28"/>
          <w:u w:val="single"/>
        </w:rPr>
        <w:br/>
      </w:r>
      <w:r w:rsidRPr="004363CF">
        <w:rPr>
          <w:rFonts w:ascii="MuseoSans" w:eastAsia="Times New Roman" w:hAnsi="MuseoSans"/>
          <w:color w:val="000000" w:themeColor="text1"/>
        </w:rPr>
        <w:t> </w:t>
      </w:r>
      <w:r w:rsidRPr="004363CF">
        <w:rPr>
          <w:rFonts w:ascii="MuseoSans" w:eastAsia="Times New Roman" w:hAnsi="MuseoSans"/>
          <w:color w:val="000000" w:themeColor="text1"/>
        </w:rPr>
        <w:br/>
      </w:r>
      <w:r w:rsidR="007111E7" w:rsidRPr="004363CF">
        <w:rPr>
          <w:rFonts w:ascii="Arial" w:eastAsia="Times New Roman" w:hAnsi="Arial" w:cs="Arial"/>
          <w:color w:val="000000" w:themeColor="text1"/>
          <w:sz w:val="18"/>
          <w:szCs w:val="18"/>
        </w:rPr>
        <w:t>Indiscriminate use of agro-chemicals over 5-6 decades has adversely affected soil fertility, crop productivity, produce quality and particularly the environment. Soil organic carbon content in most of Indian soils has been reduced to &gt;0.5percent. Under these circumstances, maintenance of soil fertility and crop productivity are the major constraints in agriculture. Now a large number of macro and micro nutrients are also becoming deficient in one or the other parts of the country. Fertigation is becoming popular in most of the states. At present, most of the soluble fertilizers are imported in the country and these are very expensive, beyond the reach of the common farmers. After closely working with Organic Farming Systems over a decade, we are of the view that “Bio enhancers” could a cheap and alternative tool to resolve many issues including a cheap and effective alternative for fertigation.</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t>Bio</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enhancers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organic</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preparations,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obtained</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by active</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fermentation</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4"/>
          <w:sz w:val="24"/>
          <w:szCs w:val="24"/>
        </w:rPr>
        <w:t xml:space="preserve">animal </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1"/>
          <w:sz w:val="24"/>
          <w:szCs w:val="24"/>
        </w:rPr>
        <w:t>plant</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residues</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5"/>
          <w:sz w:val="24"/>
          <w:szCs w:val="24"/>
        </w:rPr>
        <w:t xml:space="preserve">over </w:t>
      </w:r>
      <w:r w:rsidRPr="004363CF">
        <w:rPr>
          <w:rFonts w:ascii="ff3" w:eastAsia="Times New Roman" w:hAnsi="ff3" w:cs="Times New Roman"/>
          <w:color w:val="000000" w:themeColor="text1"/>
          <w:spacing w:val="-1"/>
          <w:sz w:val="24"/>
          <w:szCs w:val="24"/>
        </w:rPr>
        <w:t>specific</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duration.</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These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rich</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source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microbial</w:t>
      </w:r>
      <w:r w:rsidRPr="004363CF">
        <w:rPr>
          <w:rFonts w:ascii="ff3" w:eastAsia="Times New Roman" w:hAnsi="ff3" w:cs="Times New Roman"/>
          <w:color w:val="000000" w:themeColor="text1"/>
          <w:spacing w:val="10"/>
          <w:sz w:val="24"/>
          <w:szCs w:val="24"/>
        </w:rPr>
        <w:t xml:space="preserve"> </w:t>
      </w:r>
      <w:r w:rsidRPr="004363CF">
        <w:rPr>
          <w:rFonts w:ascii="ff3" w:eastAsia="Times New Roman" w:hAnsi="ff3" w:cs="Times New Roman"/>
          <w:color w:val="000000" w:themeColor="text1"/>
          <w:spacing w:val="1"/>
          <w:sz w:val="24"/>
          <w:szCs w:val="24"/>
        </w:rPr>
        <w:t>con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sortia,</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macro,</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micronutrients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plant</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growth</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promot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ing</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1"/>
          <w:sz w:val="24"/>
          <w:szCs w:val="24"/>
        </w:rPr>
        <w:t>substances</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2"/>
          <w:sz w:val="24"/>
          <w:szCs w:val="24"/>
        </w:rPr>
        <w:t>including</w:t>
      </w:r>
      <w:r w:rsidRPr="004363CF">
        <w:rPr>
          <w:rFonts w:ascii="ff3" w:eastAsia="Times New Roman" w:hAnsi="ff3" w:cs="Times New Roman"/>
          <w:color w:val="000000" w:themeColor="text1"/>
          <w:spacing w:val="110"/>
          <w:sz w:val="24"/>
          <w:szCs w:val="24"/>
        </w:rPr>
        <w:t xml:space="preserve"> </w:t>
      </w:r>
      <w:r w:rsidRPr="004363CF">
        <w:rPr>
          <w:rFonts w:ascii="ff3" w:eastAsia="Times New Roman" w:hAnsi="ff3" w:cs="Times New Roman"/>
          <w:color w:val="000000" w:themeColor="text1"/>
          <w:spacing w:val="-2"/>
          <w:sz w:val="24"/>
          <w:szCs w:val="24"/>
        </w:rPr>
        <w:t>immunity</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enhancers.</w:t>
      </w:r>
      <w:r w:rsidRPr="004363CF">
        <w:rPr>
          <w:rFonts w:ascii="ff3" w:eastAsia="Times New Roman" w:hAnsi="ff3" w:cs="Times New Roman"/>
          <w:color w:val="000000" w:themeColor="text1"/>
          <w:sz w:val="24"/>
          <w:szCs w:val="24"/>
        </w:rPr>
        <w:t xml:space="preserve">  In  </w:t>
      </w:r>
      <w:r w:rsidRPr="004363CF">
        <w:rPr>
          <w:rFonts w:ascii="ff3" w:eastAsia="Times New Roman" w:hAnsi="ff3" w:cs="Times New Roman"/>
          <w:color w:val="000000" w:themeColor="text1"/>
          <w:spacing w:val="-1"/>
          <w:sz w:val="24"/>
          <w:szCs w:val="24"/>
        </w:rPr>
        <w:t>gen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eral</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these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utilized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treat</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seeds/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seedlings,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enhance</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15077"/>
          <w:sz w:val="24"/>
          <w:szCs w:val="24"/>
        </w:rPr>
      </w:pPr>
      <w:r w:rsidRPr="004363CF">
        <w:rPr>
          <w:rFonts w:ascii="ff3" w:eastAsia="Times New Roman" w:hAnsi="ff3" w:cs="Times New Roman"/>
          <w:color w:val="000000" w:themeColor="text1"/>
          <w:spacing w:val="15077"/>
          <w:sz w:val="24"/>
          <w:szCs w:val="24"/>
        </w:rPr>
        <w:t xml:space="preserve"> </w:t>
      </w:r>
      <w:r w:rsidRPr="004363CF">
        <w:rPr>
          <w:rFonts w:ascii="ff1" w:eastAsia="Times New Roman" w:hAnsi="ff1" w:cs="Times New Roman"/>
          <w:color w:val="000000" w:themeColor="text1"/>
          <w:position w:val="-49"/>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t>Murthy</w:t>
      </w:r>
      <w:r w:rsidRPr="004363CF">
        <w:rPr>
          <w:rFonts w:ascii="ff3" w:eastAsia="Times New Roman" w:hAnsi="ff3" w:cs="Times New Roman"/>
          <w:color w:val="000000" w:themeColor="text1"/>
          <w:spacing w:val="31"/>
          <w:sz w:val="24"/>
          <w:szCs w:val="24"/>
        </w:rPr>
        <w:t xml:space="preserve">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measured</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energies</w:t>
      </w:r>
      <w:r w:rsidRPr="004363CF">
        <w:rPr>
          <w:rFonts w:ascii="ff3" w:eastAsia="Times New Roman" w:hAnsi="ff3" w:cs="Times New Roman"/>
          <w:color w:val="000000" w:themeColor="text1"/>
          <w:spacing w:val="31"/>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products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known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country</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respect</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“Mother</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Organic</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farmers</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chemical</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led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farming.</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4"/>
          <w:sz w:val="24"/>
          <w:szCs w:val="24"/>
        </w:rPr>
        <w:t>Many</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organic</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farmers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review</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ing</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age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old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practices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applying</w:t>
      </w:r>
      <w:r w:rsidRPr="004363CF">
        <w:rPr>
          <w:rFonts w:ascii="ff3" w:eastAsia="Times New Roman" w:hAnsi="ff3" w:cs="Times New Roman"/>
          <w:color w:val="000000" w:themeColor="text1"/>
          <w:spacing w:val="10"/>
          <w:sz w:val="24"/>
          <w:szCs w:val="24"/>
        </w:rPr>
        <w:t xml:space="preserve"> </w:t>
      </w:r>
      <w:r w:rsidRPr="004363CF">
        <w:rPr>
          <w:rFonts w:ascii="ff3" w:eastAsia="Times New Roman" w:hAnsi="ff3" w:cs="Times New Roman"/>
          <w:color w:val="000000" w:themeColor="text1"/>
          <w:spacing w:val="1"/>
          <w:sz w:val="24"/>
          <w:szCs w:val="24"/>
        </w:rPr>
        <w:t>cow</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 xml:space="preserve">dung,  </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cow</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5"/>
          <w:sz w:val="24"/>
          <w:szCs w:val="24"/>
        </w:rPr>
        <w:t xml:space="preserve">urine,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 xml:space="preserve">their </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products</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form</w:t>
      </w:r>
      <w:r w:rsidRPr="004363CF">
        <w:rPr>
          <w:rFonts w:ascii="ff3" w:eastAsia="Times New Roman" w:hAnsi="ff3" w:cs="Times New Roman"/>
          <w:color w:val="000000" w:themeColor="text1"/>
          <w:spacing w:val="53"/>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 xml:space="preserve">pesticides.  </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1"/>
          <w:sz w:val="24"/>
          <w:szCs w:val="24"/>
        </w:rPr>
        <w:t>Cow</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5"/>
          <w:sz w:val="24"/>
          <w:szCs w:val="24"/>
        </w:rPr>
        <w:t xml:space="preserve">are </w:t>
      </w:r>
      <w:r w:rsidRPr="004363CF">
        <w:rPr>
          <w:rFonts w:ascii="ff3" w:eastAsia="Times New Roman" w:hAnsi="ff3" w:cs="Times New Roman"/>
          <w:color w:val="000000" w:themeColor="text1"/>
          <w:spacing w:val="-1"/>
          <w:sz w:val="24"/>
          <w:szCs w:val="24"/>
        </w:rPr>
        <w:t>efficient</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consumers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roughages.</w:t>
      </w:r>
      <w:r w:rsidRPr="004363CF">
        <w:rPr>
          <w:rFonts w:ascii="ff3" w:eastAsia="Times New Roman" w:hAnsi="ff3" w:cs="Times New Roman"/>
          <w:color w:val="000000" w:themeColor="text1"/>
          <w:sz w:val="24"/>
          <w:szCs w:val="24"/>
        </w:rPr>
        <w:t xml:space="preserve">  We </w:t>
      </w:r>
      <w:r w:rsidRPr="004363CF">
        <w:rPr>
          <w:rFonts w:ascii="ff3" w:eastAsia="Times New Roman" w:hAnsi="ff3" w:cs="Times New Roman"/>
          <w:color w:val="000000" w:themeColor="text1"/>
          <w:spacing w:val="2"/>
          <w:sz w:val="24"/>
          <w:szCs w:val="24"/>
        </w:rPr>
        <w:t>feed</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cow</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9"/>
          <w:sz w:val="24"/>
          <w:szCs w:val="24"/>
        </w:rPr>
        <w:t>with</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leftover products (straw, grasses, bran etc) and cow in </w:t>
      </w:r>
      <w:r w:rsidRPr="004363CF">
        <w:rPr>
          <w:rFonts w:ascii="ff3" w:eastAsia="Times New Roman" w:hAnsi="ff3" w:cs="Times New Roman"/>
          <w:color w:val="000000" w:themeColor="text1"/>
          <w:spacing w:val="-1"/>
          <w:sz w:val="24"/>
          <w:szCs w:val="24"/>
        </w:rPr>
        <w:t>turn</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feeds our crop. We take</w:t>
      </w:r>
      <w:r w:rsidRPr="004363CF">
        <w:rPr>
          <w:rFonts w:ascii="ff3" w:eastAsia="Times New Roman" w:hAnsi="ff3" w:cs="Times New Roman"/>
          <w:color w:val="000000" w:themeColor="text1"/>
          <w:spacing w:val="24"/>
          <w:sz w:val="24"/>
          <w:szCs w:val="24"/>
        </w:rPr>
        <w:t xml:space="preserve"> </w:t>
      </w:r>
      <w:r w:rsidRPr="004363CF">
        <w:rPr>
          <w:rFonts w:ascii="ff3" w:eastAsia="Times New Roman" w:hAnsi="ff3" w:cs="Times New Roman"/>
          <w:color w:val="000000" w:themeColor="text1"/>
          <w:spacing w:val="-1"/>
          <w:sz w:val="24"/>
          <w:szCs w:val="24"/>
        </w:rPr>
        <w:t xml:space="preserve">the oil, and the residual oil </w:t>
      </w:r>
      <w:r w:rsidRPr="004363CF">
        <w:rPr>
          <w:rFonts w:ascii="ff3" w:eastAsia="Times New Roman" w:hAnsi="ff3" w:cs="Times New Roman"/>
          <w:color w:val="000000" w:themeColor="text1"/>
          <w:spacing w:val="2"/>
          <w:sz w:val="24"/>
          <w:szCs w:val="24"/>
        </w:rPr>
        <w:t xml:space="preserve">cakes are fed </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 xml:space="preserve">to the cow; so there is perfect harmony in </w:t>
      </w:r>
      <w:r w:rsidRPr="004363CF">
        <w:rPr>
          <w:rFonts w:ascii="ff3" w:eastAsia="Times New Roman" w:hAnsi="ff3" w:cs="Times New Roman"/>
          <w:color w:val="000000" w:themeColor="text1"/>
          <w:spacing w:val="-1"/>
          <w:sz w:val="24"/>
          <w:szCs w:val="24"/>
        </w:rPr>
        <w:t xml:space="preserve">nature’s plan. </w:t>
      </w:r>
      <w:r w:rsidRPr="004363CF">
        <w:rPr>
          <w:rFonts w:ascii="ff3" w:eastAsia="Times New Roman" w:hAnsi="ff3" w:cs="Times New Roman"/>
          <w:color w:val="000000" w:themeColor="text1"/>
          <w:spacing w:val="146"/>
          <w:sz w:val="24"/>
          <w:szCs w:val="24"/>
        </w:rPr>
        <w:t xml:space="preserve"> </w:t>
      </w:r>
      <w:r w:rsidRPr="004363CF">
        <w:rPr>
          <w:rFonts w:ascii="ff3" w:eastAsia="Times New Roman" w:hAnsi="ff3" w:cs="Times New Roman"/>
          <w:color w:val="000000" w:themeColor="text1"/>
          <w:spacing w:val="-1"/>
          <w:sz w:val="24"/>
          <w:szCs w:val="24"/>
        </w:rPr>
        <w:t xml:space="preserve">With the decline in animal population, </w:t>
      </w:r>
      <w:r w:rsidRPr="004363CF">
        <w:rPr>
          <w:rFonts w:ascii="ff3" w:eastAsia="Times New Roman" w:hAnsi="ff3" w:cs="Times New Roman"/>
          <w:color w:val="000000" w:themeColor="text1"/>
          <w:spacing w:val="-2"/>
          <w:sz w:val="24"/>
          <w:szCs w:val="24"/>
        </w:rPr>
        <w:t>constraints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availability</w:t>
      </w:r>
      <w:r w:rsidRPr="004363CF">
        <w:rPr>
          <w:rFonts w:ascii="ff3" w:eastAsia="Times New Roman" w:hAnsi="ff3" w:cs="Times New Roman"/>
          <w:color w:val="000000" w:themeColor="text1"/>
          <w:spacing w:val="3"/>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urine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5"/>
          <w:sz w:val="24"/>
          <w:szCs w:val="24"/>
        </w:rPr>
        <w:t xml:space="preserve">large </w:t>
      </w:r>
      <w:r w:rsidRPr="004363CF">
        <w:rPr>
          <w:rFonts w:ascii="ff3" w:eastAsia="Times New Roman" w:hAnsi="ff3" w:cs="Times New Roman"/>
          <w:color w:val="000000" w:themeColor="text1"/>
          <w:spacing w:val="-1"/>
          <w:sz w:val="24"/>
          <w:szCs w:val="24"/>
        </w:rPr>
        <w:t>quantities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matter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concern.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Bio</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enhancers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therefore, </w:t>
      </w:r>
      <w:r w:rsidRPr="004363CF">
        <w:rPr>
          <w:rFonts w:ascii="ff3" w:eastAsia="Times New Roman" w:hAnsi="ff3" w:cs="Times New Roman"/>
          <w:color w:val="000000" w:themeColor="text1"/>
          <w:spacing w:val="-1"/>
          <w:sz w:val="24"/>
          <w:szCs w:val="24"/>
        </w:rPr>
        <w:t>could be an effective tool to address multi nutrient defi</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ciencies in most of soils in the country.</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interesting</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record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that</w:t>
      </w:r>
      <w:r w:rsidRPr="004363CF">
        <w:rPr>
          <w:rFonts w:ascii="ff3" w:eastAsia="Times New Roman" w:hAnsi="ff3" w:cs="Times New Roman"/>
          <w:color w:val="000000" w:themeColor="text1"/>
          <w:spacing w:val="24"/>
          <w:sz w:val="24"/>
          <w:szCs w:val="24"/>
        </w:rPr>
        <w:t xml:space="preserve"> </w:t>
      </w:r>
      <w:r w:rsidRPr="004363CF">
        <w:rPr>
          <w:rFonts w:ascii="ff3" w:eastAsia="Times New Roman" w:hAnsi="ff3" w:cs="Times New Roman"/>
          <w:color w:val="000000" w:themeColor="text1"/>
          <w:spacing w:val="-2"/>
          <w:sz w:val="24"/>
          <w:szCs w:val="24"/>
        </w:rPr>
        <w:t>these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can</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be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 xml:space="preserve">prepared </w:t>
      </w:r>
      <w:r w:rsidRPr="004363CF">
        <w:rPr>
          <w:rFonts w:ascii="ff3" w:eastAsia="Times New Roman" w:hAnsi="ff3" w:cs="Times New Roman"/>
          <w:color w:val="000000" w:themeColor="text1"/>
          <w:spacing w:val="4"/>
          <w:sz w:val="24"/>
          <w:szCs w:val="24"/>
        </w:rPr>
        <w:t>at</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
          <w:sz w:val="24"/>
          <w:szCs w:val="24"/>
        </w:rPr>
        <w:t xml:space="preserve"> farm</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with</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some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infrastructure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facilities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 xml:space="preserve">skilled </w:t>
      </w:r>
      <w:r w:rsidRPr="004363CF">
        <w:rPr>
          <w:rFonts w:ascii="ff3" w:eastAsia="Times New Roman" w:hAnsi="ff3" w:cs="Times New Roman"/>
          <w:color w:val="000000" w:themeColor="text1"/>
          <w:spacing w:val="-2"/>
          <w:sz w:val="24"/>
          <w:szCs w:val="24"/>
        </w:rPr>
        <w:t>hands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on</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training.</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These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organisms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(bacteria</w:t>
      </w:r>
      <w:r w:rsidRPr="004363CF">
        <w:rPr>
          <w:rFonts w:ascii="ff3" w:eastAsia="Times New Roman" w:hAnsi="ff3" w:cs="Times New Roman"/>
          <w:color w:val="000000" w:themeColor="text1"/>
          <w:spacing w:val="16"/>
          <w:sz w:val="24"/>
          <w:szCs w:val="24"/>
        </w:rPr>
        <w:t xml:space="preserve"> &amp; </w:t>
      </w:r>
      <w:r w:rsidRPr="004363CF">
        <w:rPr>
          <w:rFonts w:ascii="ff3" w:eastAsia="Times New Roman" w:hAnsi="ff3" w:cs="Times New Roman"/>
          <w:color w:val="000000" w:themeColor="text1"/>
          <w:spacing w:val="-1"/>
          <w:sz w:val="24"/>
          <w:szCs w:val="24"/>
        </w:rPr>
        <w:t>moulds) improve the soil health by solubilzing the complex or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ganic</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substrates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6"/>
          <w:sz w:val="24"/>
          <w:szCs w:val="24"/>
        </w:rPr>
        <w:t>simple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forms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make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it</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 xml:space="preserve">available </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plant,</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resulting</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2"/>
          <w:sz w:val="24"/>
          <w:szCs w:val="24"/>
        </w:rPr>
        <w:t xml:space="preserve"> increased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productivity.</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2"/>
          <w:sz w:val="24"/>
          <w:szCs w:val="24"/>
        </w:rPr>
        <w:t xml:space="preserve"> per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tinent</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to mention that</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“Cow” plays key</w:t>
      </w:r>
      <w:r w:rsidRPr="004363CF">
        <w:rPr>
          <w:rFonts w:ascii="ff3" w:eastAsia="Times New Roman" w:hAnsi="ff3" w:cs="Times New Roman"/>
          <w:color w:val="000000" w:themeColor="text1"/>
          <w:spacing w:val="60"/>
          <w:sz w:val="24"/>
          <w:szCs w:val="24"/>
        </w:rPr>
        <w:t xml:space="preserve"> </w:t>
      </w:r>
      <w:r w:rsidRPr="004363CF">
        <w:rPr>
          <w:rFonts w:ascii="ff3" w:eastAsia="Times New Roman" w:hAnsi="ff3" w:cs="Times New Roman"/>
          <w:color w:val="000000" w:themeColor="text1"/>
          <w:spacing w:val="-2"/>
          <w:sz w:val="24"/>
          <w:szCs w:val="24"/>
        </w:rPr>
        <w:t xml:space="preserve">role in most of </w:t>
      </w:r>
      <w:r w:rsidRPr="004363CF">
        <w:rPr>
          <w:rFonts w:ascii="ff3" w:eastAsia="Times New Roman" w:hAnsi="ff3" w:cs="Times New Roman"/>
          <w:color w:val="000000" w:themeColor="text1"/>
          <w:spacing w:val="-1"/>
          <w:sz w:val="24"/>
          <w:szCs w:val="24"/>
        </w:rPr>
        <w:t xml:space="preserve">the organic farming systems prevalent in India and else </w:t>
      </w:r>
      <w:r w:rsidRPr="004363CF">
        <w:rPr>
          <w:rFonts w:ascii="ff3" w:eastAsia="Times New Roman" w:hAnsi="ff3" w:cs="Times New Roman"/>
          <w:color w:val="000000" w:themeColor="text1"/>
          <w:spacing w:val="2"/>
          <w:sz w:val="24"/>
          <w:szCs w:val="24"/>
        </w:rPr>
        <w:t>where</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(Pathak,</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et</w:t>
      </w:r>
      <w:r w:rsidRPr="004363CF">
        <w:rPr>
          <w:rFonts w:ascii="ff3" w:eastAsia="Times New Roman" w:hAnsi="ff3" w:cs="Times New Roman"/>
          <w:color w:val="000000" w:themeColor="text1"/>
          <w:spacing w:val="74"/>
          <w:sz w:val="24"/>
          <w:szCs w:val="24"/>
        </w:rPr>
        <w:t xml:space="preserve"> </w:t>
      </w:r>
      <w:r w:rsidRPr="004363CF">
        <w:rPr>
          <w:rFonts w:ascii="ff5" w:eastAsia="Times New Roman" w:hAnsi="ff5" w:cs="Times New Roman"/>
          <w:color w:val="000000" w:themeColor="text1"/>
          <w:spacing w:val="-1"/>
          <w:sz w:val="24"/>
          <w:szCs w:val="24"/>
        </w:rPr>
        <w:t>al.</w:t>
      </w:r>
      <w:r w:rsidRPr="004363CF">
        <w:rPr>
          <w:rFonts w:ascii="ff3" w:eastAsia="Times New Roman" w:hAnsi="ff3" w:cs="Times New Roman"/>
          <w:color w:val="000000" w:themeColor="text1"/>
          <w:spacing w:val="4"/>
          <w:sz w:val="24"/>
          <w:szCs w:val="24"/>
        </w:rPr>
        <w:t>’ 2010).</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Use</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 xml:space="preserve">cow urine as bio control agents for curing plant and human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d</w:t>
      </w:r>
      <w:r w:rsidRPr="004363CF">
        <w:rPr>
          <w:rFonts w:ascii="ff3" w:eastAsia="Times New Roman" w:hAnsi="ff3" w:cs="Times New Roman"/>
          <w:color w:val="000000" w:themeColor="text1"/>
          <w:spacing w:val="-1"/>
          <w:sz w:val="24"/>
          <w:szCs w:val="24"/>
        </w:rPr>
        <w:t>iseases</w:t>
      </w:r>
      <w:r w:rsidRPr="004363CF">
        <w:rPr>
          <w:rFonts w:ascii="ff3" w:eastAsia="Times New Roman" w:hAnsi="ff3" w:cs="Times New Roman"/>
          <w:color w:val="000000" w:themeColor="text1"/>
          <w:spacing w:val="44"/>
          <w:sz w:val="24"/>
          <w:szCs w:val="24"/>
        </w:rPr>
        <w:t xml:space="preserve">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long</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history.</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Austen</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early</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 xml:space="preserve">as </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4"/>
          <w:sz w:val="24"/>
          <w:szCs w:val="24"/>
        </w:rPr>
        <w:t>1657as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1657 treated fresh </w:t>
      </w:r>
      <w:r w:rsidRPr="004363CF">
        <w:rPr>
          <w:rFonts w:ascii="ff3" w:eastAsia="Times New Roman" w:hAnsi="ff3" w:cs="Times New Roman"/>
          <w:color w:val="000000" w:themeColor="text1"/>
          <w:spacing w:val="138"/>
          <w:sz w:val="24"/>
          <w:szCs w:val="24"/>
        </w:rPr>
        <w:t xml:space="preserve"> </w:t>
      </w:r>
      <w:r w:rsidRPr="004363CF">
        <w:rPr>
          <w:rFonts w:ascii="ff3" w:eastAsia="Times New Roman" w:hAnsi="ff3" w:cs="Times New Roman"/>
          <w:color w:val="000000" w:themeColor="text1"/>
          <w:spacing w:val="-2"/>
          <w:sz w:val="24"/>
          <w:szCs w:val="24"/>
        </w:rPr>
        <w:t xml:space="preserve">pruned wounds with cow dung to </w:t>
      </w:r>
      <w:r w:rsidRPr="004363CF">
        <w:rPr>
          <w:rFonts w:ascii="ff3" w:eastAsia="Times New Roman" w:hAnsi="ff3" w:cs="Times New Roman"/>
          <w:color w:val="000000" w:themeColor="text1"/>
          <w:spacing w:val="2"/>
          <w:sz w:val="24"/>
          <w:szCs w:val="24"/>
        </w:rPr>
        <w:t>prevent</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apple</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canker.</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Zhang</w:t>
      </w:r>
      <w:r w:rsidRPr="004363CF">
        <w:rPr>
          <w:rFonts w:ascii="ff3" w:eastAsia="Times New Roman" w:hAnsi="ff3" w:cs="Times New Roman"/>
          <w:color w:val="000000" w:themeColor="text1"/>
          <w:spacing w:val="88"/>
          <w:sz w:val="24"/>
          <w:szCs w:val="24"/>
        </w:rPr>
        <w:t xml:space="preserve"> </w:t>
      </w:r>
      <w:r w:rsidRPr="004363CF">
        <w:rPr>
          <w:rFonts w:ascii="ff5" w:eastAsia="Times New Roman" w:hAnsi="ff5" w:cs="Times New Roman"/>
          <w:color w:val="000000" w:themeColor="text1"/>
          <w:spacing w:val="-2"/>
          <w:sz w:val="24"/>
          <w:szCs w:val="24"/>
        </w:rPr>
        <w:t>et</w:t>
      </w:r>
      <w:r w:rsidRPr="004363CF">
        <w:rPr>
          <w:rFonts w:ascii="ff5" w:eastAsia="Times New Roman" w:hAnsi="ff5" w:cs="Times New Roman"/>
          <w:color w:val="000000" w:themeColor="text1"/>
          <w:spacing w:val="66"/>
          <w:sz w:val="24"/>
          <w:szCs w:val="24"/>
        </w:rPr>
        <w:t xml:space="preserve"> </w:t>
      </w:r>
      <w:r w:rsidRPr="004363CF">
        <w:rPr>
          <w:rFonts w:ascii="ff5" w:eastAsia="Times New Roman" w:hAnsi="ff5" w:cs="Times New Roman"/>
          <w:color w:val="000000" w:themeColor="text1"/>
          <w:spacing w:val="1"/>
          <w:sz w:val="24"/>
          <w:szCs w:val="24"/>
        </w:rPr>
        <w:t>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 xml:space="preserve">(1996)  </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2"/>
          <w:sz w:val="24"/>
          <w:szCs w:val="24"/>
        </w:rPr>
        <w:t>reported</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0"/>
          <w:sz w:val="24"/>
          <w:szCs w:val="24"/>
        </w:rPr>
        <w:t xml:space="preserve">the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lastRenderedPageBreak/>
        <w:t>control</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30"/>
          <w:sz w:val="24"/>
          <w:szCs w:val="24"/>
        </w:rPr>
        <w:t xml:space="preserve"> </w:t>
      </w:r>
      <w:r w:rsidRPr="004363CF">
        <w:rPr>
          <w:rFonts w:ascii="ff5" w:eastAsia="Times New Roman" w:hAnsi="ff5" w:cs="Times New Roman"/>
          <w:color w:val="000000" w:themeColor="text1"/>
          <w:spacing w:val="4"/>
          <w:sz w:val="24"/>
          <w:szCs w:val="24"/>
        </w:rPr>
        <w:t>Phythium</w:t>
      </w:r>
      <w:r w:rsidRPr="004363CF">
        <w:rPr>
          <w:rFonts w:ascii="ff5" w:eastAsia="Times New Roman" w:hAnsi="ff5"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root</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rot</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anthracnose</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diseases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 xml:space="preserve">of </w:t>
      </w:r>
      <w:r w:rsidRPr="004363CF">
        <w:rPr>
          <w:rFonts w:ascii="ff3" w:eastAsia="Times New Roman" w:hAnsi="ff3" w:cs="Times New Roman"/>
          <w:color w:val="000000" w:themeColor="text1"/>
          <w:spacing w:val="-1"/>
          <w:sz w:val="24"/>
          <w:szCs w:val="24"/>
        </w:rPr>
        <w:t>cucurbits by enriching soil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with compost.</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1"/>
          <w:sz w:val="24"/>
          <w:szCs w:val="24"/>
        </w:rPr>
        <w:t>five</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products</w:t>
      </w:r>
      <w:r w:rsidRPr="004363CF">
        <w:rPr>
          <w:rFonts w:ascii="ff3" w:eastAsia="Times New Roman" w:hAnsi="ff3" w:cs="Times New Roman"/>
          <w:color w:val="000000" w:themeColor="text1"/>
          <w:spacing w:val="110"/>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1"/>
          <w:sz w:val="24"/>
          <w:szCs w:val="24"/>
        </w:rPr>
        <w:t>cow</w:t>
      </w:r>
      <w:r w:rsidRPr="004363CF">
        <w:rPr>
          <w:rFonts w:ascii="ff3" w:eastAsia="Times New Roman" w:hAnsi="ff3" w:cs="Times New Roman"/>
          <w:color w:val="000000" w:themeColor="text1"/>
          <w:spacing w:val="110"/>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2"/>
          <w:sz w:val="24"/>
          <w:szCs w:val="24"/>
        </w:rPr>
        <w:t>urine,</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1"/>
          <w:sz w:val="24"/>
          <w:szCs w:val="24"/>
        </w:rPr>
        <w:t>milk,</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2"/>
          <w:sz w:val="24"/>
          <w:szCs w:val="24"/>
        </w:rPr>
        <w:t xml:space="preserve">ghee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curd)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used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different </w:t>
      </w:r>
      <w:r w:rsidRPr="004363CF">
        <w:rPr>
          <w:rFonts w:ascii="ff3" w:eastAsia="Times New Roman" w:hAnsi="ff3" w:cs="Times New Roman"/>
          <w:color w:val="000000" w:themeColor="text1"/>
          <w:spacing w:val="-1"/>
          <w:sz w:val="24"/>
          <w:szCs w:val="24"/>
        </w:rPr>
        <w:t>organic</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systems.</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said that food that enters in cow’s intestine is partially as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similated</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by</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organisms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develop</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its</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own</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 xml:space="preserve">dynamic </w:t>
      </w:r>
      <w:r w:rsidRPr="004363CF">
        <w:rPr>
          <w:rFonts w:ascii="ff3" w:eastAsia="Times New Roman" w:hAnsi="ff3" w:cs="Times New Roman"/>
          <w:color w:val="000000" w:themeColor="text1"/>
          <w:spacing w:val="2"/>
          <w:sz w:val="24"/>
          <w:szCs w:val="24"/>
        </w:rPr>
        <w:t>forces.</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Most</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these</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5"/>
          <w:sz w:val="24"/>
          <w:szCs w:val="24"/>
        </w:rPr>
        <w:t>are</w:t>
      </w:r>
      <w:r w:rsidRPr="004363CF">
        <w:rPr>
          <w:rFonts w:ascii="ff3" w:eastAsia="Times New Roman" w:hAnsi="ff3" w:cs="Times New Roman"/>
          <w:color w:val="000000" w:themeColor="text1"/>
          <w:spacing w:val="109"/>
          <w:sz w:val="24"/>
          <w:szCs w:val="24"/>
        </w:rPr>
        <w:t xml:space="preserve"> </w:t>
      </w:r>
      <w:r w:rsidRPr="004363CF">
        <w:rPr>
          <w:rFonts w:ascii="ff3" w:eastAsia="Times New Roman" w:hAnsi="ff3" w:cs="Times New Roman"/>
          <w:color w:val="000000" w:themeColor="text1"/>
          <w:spacing w:val="2"/>
          <w:sz w:val="24"/>
          <w:szCs w:val="24"/>
        </w:rPr>
        <w:t>excreted</w:t>
      </w:r>
      <w:r w:rsidRPr="004363CF">
        <w:rPr>
          <w:rFonts w:ascii="ff3" w:eastAsia="Times New Roman" w:hAnsi="ff3" w:cs="Times New Roman"/>
          <w:color w:val="000000" w:themeColor="text1"/>
          <w:spacing w:val="111"/>
          <w:sz w:val="24"/>
          <w:szCs w:val="24"/>
        </w:rPr>
        <w:t xml:space="preserve"> </w:t>
      </w:r>
      <w:r w:rsidRPr="004363CF">
        <w:rPr>
          <w:rFonts w:ascii="ff3" w:eastAsia="Times New Roman" w:hAnsi="ff3" w:cs="Times New Roman"/>
          <w:color w:val="000000" w:themeColor="text1"/>
          <w:spacing w:val="-2"/>
          <w:sz w:val="24"/>
          <w:szCs w:val="24"/>
        </w:rPr>
        <w:t>along</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with</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8"/>
          <w:sz w:val="24"/>
          <w:szCs w:val="24"/>
        </w:rPr>
        <w:t xml:space="preserve">It </w:t>
      </w:r>
      <w:r w:rsidRPr="004363CF">
        <w:rPr>
          <w:rFonts w:ascii="ff3" w:eastAsia="Times New Roman" w:hAnsi="ff3" w:cs="Times New Roman"/>
          <w:color w:val="000000" w:themeColor="text1"/>
          <w:spacing w:val="-1"/>
          <w:sz w:val="24"/>
          <w:szCs w:val="24"/>
        </w:rPr>
        <w:t xml:space="preserve">is unfortunate that with the advent of fertilizers, slowly </w:t>
      </w:r>
      <w:r w:rsidRPr="004363CF">
        <w:rPr>
          <w:rFonts w:ascii="ff3" w:eastAsia="Times New Roman" w:hAnsi="ff3" w:cs="Times New Roman"/>
          <w:color w:val="000000" w:themeColor="text1"/>
          <w:spacing w:val="-2"/>
          <w:sz w:val="24"/>
          <w:szCs w:val="24"/>
        </w:rPr>
        <w:t xml:space="preserve">Indian farmers have forgotten use of cow products in </w:t>
      </w:r>
      <w:r w:rsidRPr="004363CF">
        <w:rPr>
          <w:rFonts w:ascii="ff3" w:eastAsia="Times New Roman" w:hAnsi="ff3" w:cs="Times New Roman"/>
          <w:color w:val="000000" w:themeColor="text1"/>
          <w:spacing w:val="-1"/>
          <w:sz w:val="24"/>
          <w:szCs w:val="24"/>
        </w:rPr>
        <w:t xml:space="preserve">agriculture and thus facing the current crises. Now it is </w:t>
      </w:r>
      <w:r w:rsidRPr="004363CF">
        <w:rPr>
          <w:rFonts w:ascii="ff3" w:eastAsia="Times New Roman" w:hAnsi="ff3" w:cs="Times New Roman"/>
          <w:color w:val="000000" w:themeColor="text1"/>
          <w:spacing w:val="-2"/>
          <w:sz w:val="24"/>
          <w:szCs w:val="24"/>
        </w:rPr>
        <w:t>high</w:t>
      </w:r>
      <w:r w:rsidRPr="004363CF">
        <w:rPr>
          <w:rFonts w:ascii="ff3" w:eastAsia="Times New Roman" w:hAnsi="ff3" w:cs="Times New Roman"/>
          <w:color w:val="000000" w:themeColor="text1"/>
          <w:spacing w:val="10"/>
          <w:sz w:val="24"/>
          <w:szCs w:val="24"/>
        </w:rPr>
        <w:t xml:space="preserve"> </w:t>
      </w:r>
      <w:r w:rsidRPr="004363CF">
        <w:rPr>
          <w:rFonts w:ascii="ff3" w:eastAsia="Times New Roman" w:hAnsi="ff3" w:cs="Times New Roman"/>
          <w:color w:val="000000" w:themeColor="text1"/>
          <w:spacing w:val="-2"/>
          <w:sz w:val="24"/>
          <w:szCs w:val="24"/>
        </w:rPr>
        <w:t>time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that</w:t>
      </w:r>
      <w:r w:rsidRPr="004363CF">
        <w:rPr>
          <w:rFonts w:ascii="ff3" w:eastAsia="Times New Roman" w:hAnsi="ff3" w:cs="Times New Roman"/>
          <w:color w:val="000000" w:themeColor="text1"/>
          <w:spacing w:val="8"/>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farming</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community</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scientific</w:t>
      </w:r>
      <w:r w:rsidRPr="004363CF">
        <w:rPr>
          <w:rFonts w:ascii="ff3" w:eastAsia="Times New Roman" w:hAnsi="ff3" w:cs="Times New Roman"/>
          <w:color w:val="000000" w:themeColor="text1"/>
          <w:spacing w:val="2"/>
          <w:sz w:val="24"/>
          <w:szCs w:val="24"/>
        </w:rPr>
        <w:t xml:space="preserve"> fra</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 xml:space="preserve">ternity </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realize</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importance</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assuring</w:t>
      </w:r>
      <w:r w:rsidRPr="004363CF">
        <w:rPr>
          <w:rFonts w:ascii="ff3" w:eastAsia="Times New Roman" w:hAnsi="ff3" w:cs="Times New Roman"/>
          <w:color w:val="000000" w:themeColor="text1"/>
          <w:spacing w:val="67"/>
          <w:sz w:val="24"/>
          <w:szCs w:val="24"/>
        </w:rPr>
        <w:t xml:space="preserve"> </w:t>
      </w:r>
      <w:r w:rsidRPr="004363CF">
        <w:rPr>
          <w:rFonts w:ascii="ff3" w:eastAsia="Times New Roman" w:hAnsi="ff3" w:cs="Times New Roman"/>
          <w:color w:val="000000" w:themeColor="text1"/>
          <w:spacing w:val="-1"/>
          <w:sz w:val="24"/>
          <w:szCs w:val="24"/>
        </w:rPr>
        <w:t>sus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tainability</w:t>
      </w:r>
      <w:r w:rsidRPr="004363CF">
        <w:rPr>
          <w:rFonts w:ascii="ff3" w:eastAsia="Times New Roman" w:hAnsi="ff3" w:cs="Times New Roman"/>
          <w:color w:val="000000" w:themeColor="text1"/>
          <w:spacing w:val="60"/>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farming</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and try</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bring</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glory</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of cow again with our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culture 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agriculture.</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4" w:eastAsia="Times New Roman" w:hAnsi="ff4" w:cs="Times New Roman"/>
          <w:b/>
          <w:color w:val="000000" w:themeColor="text1"/>
          <w:spacing w:val="1"/>
          <w:sz w:val="28"/>
          <w:szCs w:val="28"/>
        </w:rPr>
      </w:pPr>
      <w:r w:rsidRPr="004363CF">
        <w:rPr>
          <w:rFonts w:ascii="ff4" w:eastAsia="Times New Roman" w:hAnsi="ff4" w:cs="Times New Roman"/>
          <w:b/>
          <w:color w:val="000000" w:themeColor="text1"/>
          <w:spacing w:val="1"/>
          <w:sz w:val="28"/>
          <w:szCs w:val="28"/>
        </w:rPr>
        <w:t>Importance of cow in</w:t>
      </w:r>
      <w:r w:rsidRPr="004363CF">
        <w:rPr>
          <w:rFonts w:ascii="ff4" w:eastAsia="Times New Roman" w:hAnsi="ff4" w:cs="Times New Roman"/>
          <w:b/>
          <w:color w:val="000000" w:themeColor="text1"/>
          <w:sz w:val="28"/>
          <w:szCs w:val="28"/>
        </w:rPr>
        <w:t xml:space="preserve"> </w:t>
      </w:r>
      <w:r w:rsidRPr="004363CF">
        <w:rPr>
          <w:rFonts w:ascii="ff4" w:eastAsia="Times New Roman" w:hAnsi="ff4" w:cs="Times New Roman"/>
          <w:b/>
          <w:color w:val="000000" w:themeColor="text1"/>
          <w:spacing w:val="3"/>
          <w:sz w:val="28"/>
          <w:szCs w:val="28"/>
        </w:rPr>
        <w:t>agriculture</w:t>
      </w:r>
      <w:r w:rsidRPr="004363CF">
        <w:rPr>
          <w:rFonts w:ascii="ff3" w:eastAsia="Times New Roman" w:hAnsi="ff3" w:cs="Times New Roman"/>
          <w:b/>
          <w:color w:val="000000" w:themeColor="text1"/>
          <w:sz w:val="28"/>
          <w:szCs w:val="28"/>
        </w:rPr>
        <w:t xml:space="preserve"> </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t>Livestock wealth is deemed as the oldest wealth re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source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 xml:space="preserve">for </w:t>
      </w:r>
      <w:r w:rsidRPr="004363CF">
        <w:rPr>
          <w:rFonts w:ascii="ff3" w:eastAsia="Times New Roman" w:hAnsi="ff3" w:cs="Times New Roman"/>
          <w:color w:val="000000" w:themeColor="text1"/>
          <w:spacing w:val="2"/>
          <w:sz w:val="24"/>
          <w:szCs w:val="24"/>
        </w:rPr>
        <w:t xml:space="preserve">mankind. Cow represents the Vedic values of </w:t>
      </w:r>
      <w:r w:rsidRPr="004363CF">
        <w:rPr>
          <w:rFonts w:ascii="ff3" w:eastAsia="Times New Roman" w:hAnsi="ff3" w:cs="Times New Roman"/>
          <w:color w:val="000000" w:themeColor="text1"/>
          <w:spacing w:val="-1"/>
          <w:sz w:val="24"/>
          <w:szCs w:val="24"/>
        </w:rPr>
        <w:t>selfness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service,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strength,</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dignity</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non</w:t>
      </w:r>
      <w:r w:rsidRPr="004363CF">
        <w:rPr>
          <w:rFonts w:ascii="ff3" w:eastAsia="Times New Roman" w:hAnsi="ff3" w:cs="Times New Roman"/>
          <w:color w:val="000000" w:themeColor="text1"/>
          <w:sz w:val="24"/>
          <w:szCs w:val="24"/>
        </w:rPr>
        <w:t>–</w:t>
      </w:r>
      <w:r w:rsidRPr="004363CF">
        <w:rPr>
          <w:rFonts w:ascii="ff3" w:eastAsia="Times New Roman" w:hAnsi="ff3" w:cs="Times New Roman"/>
          <w:color w:val="000000" w:themeColor="text1"/>
          <w:spacing w:val="-2"/>
          <w:sz w:val="24"/>
          <w:szCs w:val="24"/>
        </w:rPr>
        <w:t>violence.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5"/>
          <w:sz w:val="24"/>
          <w:szCs w:val="24"/>
        </w:rPr>
        <w:t xml:space="preserve">The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occupies</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highest</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place</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honour</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6"/>
          <w:sz w:val="24"/>
          <w:szCs w:val="24"/>
        </w:rPr>
        <w:t>in</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 xml:space="preserve">Indian </w:t>
      </w:r>
      <w:r w:rsidRPr="004363CF">
        <w:rPr>
          <w:rFonts w:ascii="ff3" w:eastAsia="Times New Roman" w:hAnsi="ff3" w:cs="Times New Roman"/>
          <w:color w:val="000000" w:themeColor="text1"/>
          <w:spacing w:val="-1"/>
          <w:sz w:val="24"/>
          <w:szCs w:val="24"/>
        </w:rPr>
        <w:t>civilization.</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She</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1"/>
          <w:sz w:val="24"/>
          <w:szCs w:val="24"/>
        </w:rPr>
        <w:t>supposed</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1"/>
          <w:sz w:val="24"/>
          <w:szCs w:val="24"/>
        </w:rPr>
        <w:t>fulfill all</w:t>
      </w:r>
      <w:r w:rsidRPr="004363CF">
        <w:rPr>
          <w:rFonts w:ascii="ff3" w:eastAsia="Times New Roman" w:hAnsi="ff3" w:cs="Times New Roman"/>
          <w:color w:val="000000" w:themeColor="text1"/>
          <w:spacing w:val="82"/>
          <w:sz w:val="24"/>
          <w:szCs w:val="24"/>
        </w:rPr>
        <w:t xml:space="preserve"> </w:t>
      </w:r>
      <w:r w:rsidRPr="004363CF">
        <w:rPr>
          <w:rFonts w:ascii="ff3" w:eastAsia="Times New Roman" w:hAnsi="ff3" w:cs="Times New Roman"/>
          <w:color w:val="000000" w:themeColor="text1"/>
          <w:spacing w:val="2"/>
          <w:sz w:val="24"/>
          <w:szCs w:val="24"/>
        </w:rPr>
        <w:t>desires</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hu</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man</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beings,</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hence known</w:t>
      </w:r>
      <w:r w:rsidRPr="004363CF">
        <w:rPr>
          <w:rFonts w:ascii="ff3" w:eastAsia="Times New Roman" w:hAnsi="ff3" w:cs="Times New Roman"/>
          <w:color w:val="000000" w:themeColor="text1"/>
          <w:spacing w:val="53"/>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z w:val="24"/>
          <w:szCs w:val="24"/>
        </w:rPr>
        <w:t xml:space="preserve"> “</w:t>
      </w:r>
      <w:r w:rsidRPr="004363CF">
        <w:rPr>
          <w:rFonts w:ascii="ff5" w:eastAsia="Times New Roman" w:hAnsi="ff5" w:cs="Times New Roman"/>
          <w:color w:val="000000" w:themeColor="text1"/>
          <w:spacing w:val="-2"/>
          <w:sz w:val="24"/>
          <w:szCs w:val="24"/>
        </w:rPr>
        <w:t>Kamdhenu</w:t>
      </w:r>
      <w:r w:rsidRPr="004363CF">
        <w:rPr>
          <w:rFonts w:ascii="ff3" w:eastAsia="Times New Roman" w:hAnsi="ff3" w:cs="Times New Roman"/>
          <w:color w:val="000000" w:themeColor="text1"/>
          <w:spacing w:val="4"/>
          <w:sz w:val="24"/>
          <w:szCs w:val="24"/>
        </w:rPr>
        <w:t>”.</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Owing</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6"/>
          <w:sz w:val="24"/>
          <w:szCs w:val="24"/>
        </w:rPr>
        <w:t>ig</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norance, after stopping of milk production, they are left </w:t>
      </w:r>
      <w:r w:rsidRPr="004363CF">
        <w:rPr>
          <w:rFonts w:ascii="ff3" w:eastAsia="Times New Roman" w:hAnsi="ff3" w:cs="Times New Roman"/>
          <w:color w:val="000000" w:themeColor="text1"/>
          <w:spacing w:val="2"/>
          <w:sz w:val="24"/>
          <w:szCs w:val="24"/>
        </w:rPr>
        <w:t>uncared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forced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live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pathetic</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life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eat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polythene </w:t>
      </w:r>
      <w:r w:rsidRPr="004363CF">
        <w:rPr>
          <w:rFonts w:ascii="ff3" w:eastAsia="Times New Roman" w:hAnsi="ff3" w:cs="Times New Roman"/>
          <w:color w:val="000000" w:themeColor="text1"/>
          <w:spacing w:val="2"/>
          <w:sz w:val="24"/>
          <w:szCs w:val="24"/>
        </w:rPr>
        <w:t xml:space="preserve">and other wastes in towns and cities. After working for more than 15 years on Organic Farming, we have a firm </w:t>
      </w:r>
      <w:r w:rsidRPr="004363CF">
        <w:rPr>
          <w:rFonts w:ascii="ff3" w:eastAsia="Times New Roman" w:hAnsi="ff3" w:cs="Times New Roman"/>
          <w:color w:val="000000" w:themeColor="text1"/>
          <w:spacing w:val="-2"/>
          <w:sz w:val="24"/>
          <w:szCs w:val="24"/>
        </w:rPr>
        <w:t>conviction</w:t>
      </w:r>
      <w:r w:rsidRPr="004363CF">
        <w:rPr>
          <w:rFonts w:ascii="ff3" w:eastAsia="Times New Roman" w:hAnsi="ff3" w:cs="Times New Roman"/>
          <w:color w:val="000000" w:themeColor="text1"/>
          <w:spacing w:val="146"/>
          <w:sz w:val="24"/>
          <w:szCs w:val="24"/>
        </w:rPr>
        <w:t xml:space="preserve"> </w:t>
      </w:r>
      <w:r w:rsidRPr="004363CF">
        <w:rPr>
          <w:rFonts w:ascii="ff3" w:eastAsia="Times New Roman" w:hAnsi="ff3" w:cs="Times New Roman"/>
          <w:color w:val="000000" w:themeColor="text1"/>
          <w:spacing w:val="-2"/>
          <w:sz w:val="24"/>
          <w:szCs w:val="24"/>
        </w:rPr>
        <w:t>that</w:t>
      </w:r>
      <w:r w:rsidRPr="004363CF">
        <w:rPr>
          <w:rFonts w:ascii="ff3" w:eastAsia="Times New Roman" w:hAnsi="ff3" w:cs="Times New Roman"/>
          <w:color w:val="000000" w:themeColor="text1"/>
          <w:spacing w:val="146"/>
          <w:sz w:val="24"/>
          <w:szCs w:val="24"/>
        </w:rPr>
        <w:t xml:space="preserve"> </w:t>
      </w:r>
      <w:r w:rsidRPr="004363CF">
        <w:rPr>
          <w:rFonts w:ascii="ff3" w:eastAsia="Times New Roman" w:hAnsi="ff3" w:cs="Times New Roman"/>
          <w:color w:val="000000" w:themeColor="text1"/>
          <w:spacing w:val="-2"/>
          <w:sz w:val="24"/>
          <w:szCs w:val="24"/>
        </w:rPr>
        <w:t>we</w:t>
      </w:r>
      <w:r w:rsidRPr="004363CF">
        <w:rPr>
          <w:rFonts w:ascii="ff3" w:eastAsia="Times New Roman" w:hAnsi="ff3" w:cs="Times New Roman"/>
          <w:color w:val="000000" w:themeColor="text1"/>
          <w:spacing w:val="146"/>
          <w:sz w:val="24"/>
          <w:szCs w:val="24"/>
        </w:rPr>
        <w:t xml:space="preserve"> </w:t>
      </w:r>
      <w:r w:rsidRPr="004363CF">
        <w:rPr>
          <w:rFonts w:ascii="ff3" w:eastAsia="Times New Roman" w:hAnsi="ff3" w:cs="Times New Roman"/>
          <w:color w:val="000000" w:themeColor="text1"/>
          <w:spacing w:val="-2"/>
          <w:sz w:val="24"/>
          <w:szCs w:val="24"/>
        </w:rPr>
        <w:t>have</w:t>
      </w:r>
      <w:r w:rsidRPr="004363CF">
        <w:rPr>
          <w:rFonts w:ascii="ff3" w:eastAsia="Times New Roman" w:hAnsi="ff3" w:cs="Times New Roman"/>
          <w:color w:val="000000" w:themeColor="text1"/>
          <w:spacing w:val="146"/>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146"/>
          <w:sz w:val="24"/>
          <w:szCs w:val="24"/>
        </w:rPr>
        <w:t xml:space="preserve"> </w:t>
      </w:r>
      <w:r w:rsidRPr="004363CF">
        <w:rPr>
          <w:rFonts w:ascii="ff3" w:eastAsia="Times New Roman" w:hAnsi="ff3" w:cs="Times New Roman"/>
          <w:color w:val="000000" w:themeColor="text1"/>
          <w:spacing w:val="-2"/>
          <w:sz w:val="24"/>
          <w:szCs w:val="24"/>
        </w:rPr>
        <w:t>convince</w:t>
      </w:r>
      <w:r w:rsidRPr="004363CF">
        <w:rPr>
          <w:rFonts w:ascii="ff3" w:eastAsia="Times New Roman" w:hAnsi="ff3" w:cs="Times New Roman"/>
          <w:color w:val="000000" w:themeColor="text1"/>
          <w:spacing w:val="146"/>
          <w:sz w:val="24"/>
          <w:szCs w:val="24"/>
        </w:rPr>
        <w:t xml:space="preserve"> </w:t>
      </w:r>
      <w:r w:rsidRPr="004363CF">
        <w:rPr>
          <w:rFonts w:ascii="ff3" w:eastAsia="Times New Roman" w:hAnsi="ff3" w:cs="Times New Roman"/>
          <w:color w:val="000000" w:themeColor="text1"/>
          <w:spacing w:val="2"/>
          <w:sz w:val="24"/>
          <w:szCs w:val="24"/>
        </w:rPr>
        <w:t>every</w:t>
      </w:r>
      <w:r w:rsidRPr="004363CF">
        <w:rPr>
          <w:rFonts w:ascii="ff3" w:eastAsia="Times New Roman" w:hAnsi="ff3" w:cs="Times New Roman"/>
          <w:color w:val="000000" w:themeColor="text1"/>
          <w:spacing w:val="146"/>
          <w:sz w:val="24"/>
          <w:szCs w:val="24"/>
        </w:rPr>
        <w:t xml:space="preserve"> </w:t>
      </w:r>
      <w:r w:rsidRPr="004363CF">
        <w:rPr>
          <w:rFonts w:ascii="ff3" w:eastAsia="Times New Roman" w:hAnsi="ff3" w:cs="Times New Roman"/>
          <w:color w:val="000000" w:themeColor="text1"/>
          <w:spacing w:val="-1"/>
          <w:sz w:val="24"/>
          <w:szCs w:val="24"/>
        </w:rPr>
        <w:t>citizen</w:t>
      </w:r>
      <w:r w:rsidRPr="004363CF">
        <w:rPr>
          <w:rFonts w:ascii="ff3" w:eastAsia="Times New Roman" w:hAnsi="ff3" w:cs="Times New Roman"/>
          <w:color w:val="000000" w:themeColor="text1"/>
          <w:spacing w:val="146"/>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need</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be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conveyed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that</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it</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urine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 xml:space="preserve">which are essential component in organic farming and these </w:t>
      </w:r>
      <w:r w:rsidRPr="004363CF">
        <w:rPr>
          <w:rFonts w:ascii="ff3" w:eastAsia="Times New Roman" w:hAnsi="ff3" w:cs="Times New Roman"/>
          <w:color w:val="000000" w:themeColor="text1"/>
          <w:spacing w:val="-1"/>
          <w:sz w:val="24"/>
          <w:szCs w:val="24"/>
        </w:rPr>
        <w:t xml:space="preserve">are made available by cow’s till her death. This message </w:t>
      </w:r>
      <w:r w:rsidRPr="004363CF">
        <w:rPr>
          <w:rFonts w:ascii="ff3" w:eastAsia="Times New Roman" w:hAnsi="ff3" w:cs="Times New Roman"/>
          <w:color w:val="000000" w:themeColor="text1"/>
          <w:spacing w:val="2"/>
          <w:sz w:val="24"/>
          <w:szCs w:val="24"/>
        </w:rPr>
        <w:t>needs</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be</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communicated</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farmers</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so</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that</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 xml:space="preserve">all  </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8"/>
          <w:sz w:val="24"/>
          <w:szCs w:val="24"/>
        </w:rPr>
        <w:t xml:space="preserve">cows </w:t>
      </w:r>
      <w:r w:rsidRPr="004363CF">
        <w:rPr>
          <w:rFonts w:ascii="ff3" w:eastAsia="Times New Roman" w:hAnsi="ff3" w:cs="Times New Roman"/>
          <w:color w:val="000000" w:themeColor="text1"/>
          <w:spacing w:val="2"/>
          <w:sz w:val="24"/>
          <w:szCs w:val="24"/>
        </w:rPr>
        <w:t>are cared till the last breath of their   life.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The average size of land holding in India has de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clined</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7"/>
          <w:sz w:val="24"/>
          <w:szCs w:val="24"/>
        </w:rPr>
        <w:t>to</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4"/>
          <w:sz w:val="24"/>
          <w:szCs w:val="24"/>
        </w:rPr>
        <w:t>1.32</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ha</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4"/>
          <w:sz w:val="24"/>
          <w:szCs w:val="24"/>
        </w:rPr>
        <w:t>2000</w:t>
      </w:r>
      <w:r w:rsidRPr="004363CF">
        <w:rPr>
          <w:rFonts w:ascii="ff3" w:eastAsia="Times New Roman" w:hAnsi="ff3" w:cs="Times New Roman"/>
          <w:color w:val="000000" w:themeColor="text1"/>
          <w:spacing w:val="2"/>
          <w:sz w:val="24"/>
          <w:szCs w:val="24"/>
        </w:rPr>
        <w:t>-</w:t>
      </w:r>
      <w:r w:rsidRPr="004363CF">
        <w:rPr>
          <w:rFonts w:ascii="ff3" w:eastAsia="Times New Roman" w:hAnsi="ff3" w:cs="Times New Roman"/>
          <w:color w:val="000000" w:themeColor="text1"/>
          <w:spacing w:val="4"/>
          <w:sz w:val="24"/>
          <w:szCs w:val="24"/>
        </w:rPr>
        <w:t>2001</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from</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4"/>
          <w:sz w:val="24"/>
          <w:szCs w:val="24"/>
        </w:rPr>
        <w:t>2.30</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ha</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4"/>
          <w:sz w:val="24"/>
          <w:szCs w:val="24"/>
        </w:rPr>
        <w:t>1970</w:t>
      </w:r>
      <w:r w:rsidRPr="004363CF">
        <w:rPr>
          <w:rFonts w:ascii="ff3" w:eastAsia="Times New Roman" w:hAnsi="ff3" w:cs="Times New Roman"/>
          <w:color w:val="000000" w:themeColor="text1"/>
          <w:spacing w:val="2"/>
          <w:sz w:val="24"/>
          <w:szCs w:val="24"/>
        </w:rPr>
        <w:t>-</w:t>
      </w:r>
      <w:r w:rsidRPr="004363CF">
        <w:rPr>
          <w:rFonts w:ascii="ff3" w:eastAsia="Times New Roman" w:hAnsi="ff3" w:cs="Times New Roman"/>
          <w:color w:val="000000" w:themeColor="text1"/>
          <w:spacing w:val="-5"/>
          <w:sz w:val="24"/>
          <w:szCs w:val="24"/>
        </w:rPr>
        <w:t xml:space="preserve">71. </w:t>
      </w:r>
      <w:r w:rsidRPr="004363CF">
        <w:rPr>
          <w:rFonts w:ascii="ff3" w:eastAsia="Times New Roman" w:hAnsi="ff3" w:cs="Times New Roman"/>
          <w:color w:val="000000" w:themeColor="text1"/>
          <w:spacing w:val="-2"/>
          <w:sz w:val="24"/>
          <w:szCs w:val="24"/>
        </w:rPr>
        <w:t>If this trend continues the average size of land holding would be</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about</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4"/>
          <w:sz w:val="24"/>
          <w:szCs w:val="24"/>
        </w:rPr>
        <w:t>0.68</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ha</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4"/>
          <w:sz w:val="24"/>
          <w:szCs w:val="24"/>
        </w:rPr>
        <w:t>2020</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and  would be</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 xml:space="preserve">further reduced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2"/>
          <w:sz w:val="24"/>
          <w:szCs w:val="24"/>
        </w:rPr>
        <w:t xml:space="preserve"> a </w:t>
      </w:r>
      <w:r w:rsidRPr="004363CF">
        <w:rPr>
          <w:rFonts w:ascii="ff3" w:eastAsia="Times New Roman" w:hAnsi="ff3" w:cs="Times New Roman"/>
          <w:color w:val="000000" w:themeColor="text1"/>
          <w:spacing w:val="-1"/>
          <w:sz w:val="24"/>
          <w:szCs w:val="24"/>
        </w:rPr>
        <w:t>low</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4"/>
          <w:sz w:val="24"/>
          <w:szCs w:val="24"/>
        </w:rPr>
        <w:t>0.32</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ha</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4"/>
          <w:sz w:val="24"/>
          <w:szCs w:val="24"/>
        </w:rPr>
        <w:t>2030</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(Annonymous,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4"/>
          <w:sz w:val="24"/>
          <w:szCs w:val="24"/>
        </w:rPr>
        <w:t xml:space="preserve">2011). </w:t>
      </w:r>
      <w:r w:rsidRPr="004363CF">
        <w:rPr>
          <w:rFonts w:ascii="ff3" w:eastAsia="Times New Roman" w:hAnsi="ff3" w:cs="Times New Roman"/>
          <w:color w:val="000000" w:themeColor="text1"/>
          <w:spacing w:val="-2"/>
          <w:sz w:val="24"/>
          <w:szCs w:val="24"/>
        </w:rPr>
        <w:t xml:space="preserve">Thus </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 xml:space="preserve">Majority of them farmers in India today are small </w:t>
      </w:r>
      <w:r w:rsidRPr="004363CF">
        <w:rPr>
          <w:rFonts w:ascii="ff3" w:eastAsia="Times New Roman" w:hAnsi="ff3" w:cs="Times New Roman"/>
          <w:color w:val="000000" w:themeColor="text1"/>
          <w:spacing w:val="-2"/>
          <w:sz w:val="24"/>
          <w:szCs w:val="24"/>
        </w:rPr>
        <w:t xml:space="preserve">farmers and about 70% of the population has embraced </w:t>
      </w:r>
      <w:r w:rsidRPr="004363CF">
        <w:rPr>
          <w:rFonts w:ascii="ff3" w:eastAsia="Times New Roman" w:hAnsi="ff3" w:cs="Times New Roman"/>
          <w:color w:val="000000" w:themeColor="text1"/>
          <w:spacing w:val="-1"/>
          <w:sz w:val="24"/>
          <w:szCs w:val="24"/>
        </w:rPr>
        <w:t xml:space="preserve">agriculture </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 xml:space="preserve">as </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 xml:space="preserve">profession. </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 xml:space="preserve">With </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 xml:space="preserve">small </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8"/>
          <w:sz w:val="24"/>
          <w:szCs w:val="24"/>
        </w:rPr>
        <w:t xml:space="preserve">holdings  </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0"/>
          <w:sz w:val="24"/>
          <w:szCs w:val="24"/>
        </w:rPr>
        <w:t xml:space="preserve">and </w:t>
      </w:r>
      <w:r w:rsidRPr="004363CF">
        <w:rPr>
          <w:rFonts w:ascii="ff3" w:eastAsia="Times New Roman" w:hAnsi="ff3" w:cs="Times New Roman"/>
          <w:color w:val="000000" w:themeColor="text1"/>
          <w:spacing w:val="-1"/>
          <w:sz w:val="24"/>
          <w:szCs w:val="24"/>
        </w:rPr>
        <w:t xml:space="preserve">small scale </w:t>
      </w:r>
      <w:r w:rsidRPr="004363CF">
        <w:rPr>
          <w:rFonts w:ascii="ff3" w:eastAsia="Times New Roman" w:hAnsi="ff3" w:cs="Times New Roman"/>
          <w:color w:val="000000" w:themeColor="text1"/>
          <w:spacing w:val="2"/>
          <w:sz w:val="24"/>
          <w:szCs w:val="24"/>
        </w:rPr>
        <w:t xml:space="preserve">farming, there is no other better alternative </w:t>
      </w:r>
      <w:r w:rsidRPr="004363CF">
        <w:rPr>
          <w:rFonts w:ascii="ff3" w:eastAsia="Times New Roman" w:hAnsi="ff3" w:cs="Times New Roman"/>
          <w:color w:val="000000" w:themeColor="text1"/>
          <w:spacing w:val="-1"/>
          <w:sz w:val="24"/>
          <w:szCs w:val="24"/>
        </w:rPr>
        <w:t xml:space="preserve">than involving cattle in farming system. Few decades </w:t>
      </w:r>
      <w:r w:rsidRPr="004363CF">
        <w:rPr>
          <w:rFonts w:ascii="ff3" w:eastAsia="Times New Roman" w:hAnsi="ff3" w:cs="Times New Roman"/>
          <w:color w:val="000000" w:themeColor="text1"/>
          <w:spacing w:val="2"/>
          <w:sz w:val="24"/>
          <w:szCs w:val="24"/>
        </w:rPr>
        <w:t xml:space="preserve">earlier farmers had been using oxen to plough, to pick </w:t>
      </w:r>
      <w:r w:rsidRPr="004363CF">
        <w:rPr>
          <w:rFonts w:ascii="ff3" w:eastAsia="Times New Roman" w:hAnsi="ff3" w:cs="Times New Roman"/>
          <w:color w:val="000000" w:themeColor="text1"/>
          <w:spacing w:val="-2"/>
          <w:sz w:val="24"/>
          <w:szCs w:val="24"/>
        </w:rPr>
        <w:t>and transport harvested crops and for number of farm</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ing practices. Cow milk, curd, ghee for human he</w:t>
      </w:r>
      <w:r w:rsidRPr="004363CF">
        <w:rPr>
          <w:rFonts w:ascii="ff3" w:eastAsia="Times New Roman" w:hAnsi="ff3" w:cs="Times New Roman"/>
          <w:color w:val="000000" w:themeColor="text1"/>
          <w:spacing w:val="-2"/>
          <w:sz w:val="24"/>
          <w:szCs w:val="24"/>
        </w:rPr>
        <w:t xml:space="preserve">alth, </w:t>
      </w:r>
      <w:r w:rsidRPr="004363CF">
        <w:rPr>
          <w:rFonts w:ascii="ff3" w:eastAsia="Times New Roman" w:hAnsi="ff3" w:cs="Times New Roman"/>
          <w:color w:val="000000" w:themeColor="text1"/>
          <w:spacing w:val="2"/>
          <w:sz w:val="24"/>
          <w:szCs w:val="24"/>
        </w:rPr>
        <w:t>manure as fertilizer for soil health, cow urine and but</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ter</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milk</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pest</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diseases management</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used to</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 xml:space="preserve">be </w:t>
      </w:r>
      <w:r w:rsidRPr="004363CF">
        <w:rPr>
          <w:rFonts w:ascii="ff3" w:eastAsia="Times New Roman" w:hAnsi="ff3" w:cs="Times New Roman"/>
          <w:color w:val="000000" w:themeColor="text1"/>
          <w:spacing w:val="-1"/>
          <w:sz w:val="24"/>
          <w:szCs w:val="24"/>
        </w:rPr>
        <w:t xml:space="preserve">well established practice in each farming family. While </w:t>
      </w:r>
      <w:r w:rsidRPr="004363CF">
        <w:rPr>
          <w:rFonts w:ascii="ff3" w:eastAsia="Times New Roman" w:hAnsi="ff3" w:cs="Times New Roman"/>
          <w:color w:val="000000" w:themeColor="text1"/>
          <w:spacing w:val="-2"/>
          <w:sz w:val="24"/>
          <w:szCs w:val="24"/>
        </w:rPr>
        <w:t>ploughing,</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oxen</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stride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field</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with</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gentle</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pace,</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 xml:space="preserve">which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lastRenderedPageBreak/>
        <w:t>does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not</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harm</w:t>
      </w:r>
      <w:r w:rsidRPr="004363CF">
        <w:rPr>
          <w:rFonts w:ascii="ff3" w:eastAsia="Times New Roman" w:hAnsi="ff3" w:cs="Times New Roman"/>
          <w:color w:val="000000" w:themeColor="text1"/>
          <w:spacing w:val="10"/>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surface</w:t>
      </w:r>
      <w:r w:rsidRPr="004363CF">
        <w:rPr>
          <w:rFonts w:ascii="ff3" w:eastAsia="Times New Roman" w:hAnsi="ff3" w:cs="Times New Roman"/>
          <w:color w:val="000000" w:themeColor="text1"/>
          <w:sz w:val="24"/>
          <w:szCs w:val="24"/>
        </w:rPr>
        <w:t xml:space="preserve"> of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
          <w:sz w:val="24"/>
          <w:szCs w:val="24"/>
        </w:rPr>
        <w:t xml:space="preserve"> earth, </w:t>
      </w:r>
      <w:r w:rsidRPr="004363CF">
        <w:rPr>
          <w:rFonts w:ascii="ff3" w:eastAsia="Times New Roman" w:hAnsi="ff3" w:cs="Times New Roman"/>
          <w:color w:val="000000" w:themeColor="text1"/>
          <w:spacing w:val="-1"/>
          <w:sz w:val="24"/>
          <w:szCs w:val="24"/>
        </w:rPr>
        <w:t>unlike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heavy</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ma</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chines viz; tractors and combines. While ploughing the </w:t>
      </w:r>
      <w:r w:rsidRPr="004363CF">
        <w:rPr>
          <w:rFonts w:ascii="ff3" w:eastAsia="Times New Roman" w:hAnsi="ff3" w:cs="Times New Roman"/>
          <w:color w:val="000000" w:themeColor="text1"/>
          <w:spacing w:val="-1"/>
          <w:sz w:val="24"/>
          <w:szCs w:val="24"/>
        </w:rPr>
        <w:t>fields,</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oxen</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2"/>
          <w:sz w:val="24"/>
          <w:szCs w:val="24"/>
        </w:rPr>
        <w:t>defecate</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urinate</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1"/>
          <w:sz w:val="24"/>
          <w:szCs w:val="24"/>
        </w:rPr>
        <w:t>thus</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1"/>
          <w:sz w:val="24"/>
          <w:szCs w:val="24"/>
        </w:rPr>
        <w:t>fertilize</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2"/>
          <w:sz w:val="24"/>
          <w:szCs w:val="24"/>
        </w:rPr>
        <w:t xml:space="preserve">the </w:t>
      </w:r>
      <w:r w:rsidRPr="004363CF">
        <w:rPr>
          <w:rFonts w:ascii="ff3" w:eastAsia="Times New Roman" w:hAnsi="ff3" w:cs="Times New Roman"/>
          <w:color w:val="000000" w:themeColor="text1"/>
          <w:spacing w:val="-1"/>
          <w:sz w:val="24"/>
          <w:szCs w:val="24"/>
        </w:rPr>
        <w:t>land. Cow thus plays a key role in all the systems of or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ganic farming (Nane, 2003 and Pathak and Ram, 2003).</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4" w:eastAsia="Times New Roman" w:hAnsi="ff4" w:cs="Times New Roman"/>
          <w:b/>
          <w:color w:val="000000" w:themeColor="text1"/>
          <w:spacing w:val="-1"/>
          <w:sz w:val="24"/>
          <w:szCs w:val="24"/>
        </w:rPr>
      </w:pPr>
      <w:r w:rsidRPr="004363CF">
        <w:rPr>
          <w:rFonts w:ascii="ff4" w:eastAsia="Times New Roman" w:hAnsi="ff4" w:cs="Times New Roman"/>
          <w:b/>
          <w:color w:val="000000" w:themeColor="text1"/>
          <w:spacing w:val="-1"/>
          <w:sz w:val="24"/>
          <w:szCs w:val="24"/>
        </w:rPr>
        <w:t>Aura</w:t>
      </w:r>
      <w:r w:rsidRPr="004363CF">
        <w:rPr>
          <w:rFonts w:ascii="ff4" w:eastAsia="Times New Roman" w:hAnsi="ff4" w:cs="Times New Roman"/>
          <w:b/>
          <w:color w:val="000000" w:themeColor="text1"/>
          <w:sz w:val="24"/>
          <w:szCs w:val="24"/>
        </w:rPr>
        <w:t xml:space="preserve"> </w:t>
      </w:r>
      <w:r w:rsidRPr="004363CF">
        <w:rPr>
          <w:rFonts w:ascii="ff4" w:eastAsia="Times New Roman" w:hAnsi="ff4" w:cs="Times New Roman"/>
          <w:b/>
          <w:color w:val="000000" w:themeColor="text1"/>
          <w:spacing w:val="-1"/>
          <w:sz w:val="24"/>
          <w:szCs w:val="24"/>
        </w:rPr>
        <w:t>energy</w:t>
      </w:r>
      <w:r w:rsidRPr="004363CF">
        <w:rPr>
          <w:rFonts w:ascii="ff3" w:eastAsia="Times New Roman" w:hAnsi="ff3" w:cs="Times New Roman"/>
          <w:b/>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t>Light</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1"/>
          <w:sz w:val="24"/>
          <w:szCs w:val="24"/>
        </w:rPr>
        <w:t>emitting</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from animate</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and inanimate</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3"/>
          <w:sz w:val="24"/>
          <w:szCs w:val="24"/>
        </w:rPr>
        <w:t>objec</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tives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known</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Aura</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energy.</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now</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well</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 xml:space="preserve">established </w:t>
      </w:r>
      <w:r w:rsidRPr="004363CF">
        <w:rPr>
          <w:rFonts w:ascii="ff3" w:eastAsia="Times New Roman" w:hAnsi="ff3" w:cs="Times New Roman"/>
          <w:color w:val="000000" w:themeColor="text1"/>
          <w:spacing w:val="-2"/>
          <w:sz w:val="24"/>
          <w:szCs w:val="24"/>
        </w:rPr>
        <w:t>that</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every</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4"/>
          <w:sz w:val="24"/>
          <w:szCs w:val="24"/>
        </w:rPr>
        <w:t>animate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inanimate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3"/>
          <w:sz w:val="24"/>
          <w:szCs w:val="24"/>
        </w:rPr>
        <w:t>objects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emit</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energy</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 xml:space="preserve">of </w:t>
      </w:r>
      <w:r w:rsidRPr="004363CF">
        <w:rPr>
          <w:rFonts w:ascii="ff3" w:eastAsia="Times New Roman" w:hAnsi="ff3" w:cs="Times New Roman"/>
          <w:color w:val="000000" w:themeColor="text1"/>
          <w:spacing w:val="-1"/>
          <w:sz w:val="24"/>
          <w:szCs w:val="24"/>
        </w:rPr>
        <w:t xml:space="preserve">light </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can</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be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measured</w:t>
      </w:r>
      <w:r w:rsidRPr="004363CF">
        <w:rPr>
          <w:rFonts w:ascii="ff3" w:eastAsia="Times New Roman" w:hAnsi="ff3" w:cs="Times New Roman"/>
          <w:color w:val="000000" w:themeColor="text1"/>
          <w:spacing w:val="24"/>
          <w:sz w:val="24"/>
          <w:szCs w:val="24"/>
        </w:rPr>
        <w:t xml:space="preserve"> </w:t>
      </w:r>
      <w:r w:rsidRPr="004363CF">
        <w:rPr>
          <w:rFonts w:ascii="ff3" w:eastAsia="Times New Roman" w:hAnsi="ff3" w:cs="Times New Roman"/>
          <w:color w:val="000000" w:themeColor="text1"/>
          <w:spacing w:val="-2"/>
          <w:sz w:val="24"/>
          <w:szCs w:val="24"/>
        </w:rPr>
        <w:t>through</w:t>
      </w:r>
      <w:r w:rsidRPr="004363CF">
        <w:rPr>
          <w:rFonts w:ascii="ff3" w:eastAsia="Times New Roman" w:hAnsi="ff3" w:cs="Times New Roman"/>
          <w:color w:val="000000" w:themeColor="text1"/>
          <w:spacing w:val="39"/>
          <w:sz w:val="24"/>
          <w:szCs w:val="24"/>
        </w:rPr>
        <w:t xml:space="preserve"> </w:t>
      </w:r>
      <w:r w:rsidRPr="004363CF">
        <w:rPr>
          <w:rFonts w:ascii="ff3" w:eastAsia="Times New Roman" w:hAnsi="ff3" w:cs="Times New Roman"/>
          <w:color w:val="000000" w:themeColor="text1"/>
          <w:spacing w:val="-1"/>
          <w:sz w:val="24"/>
          <w:szCs w:val="24"/>
        </w:rPr>
        <w:t>Kirlian</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photography.</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 xml:space="preserve">In </w:t>
      </w:r>
      <w:r w:rsidRPr="004363CF">
        <w:rPr>
          <w:rFonts w:ascii="ff3" w:eastAsia="Times New Roman" w:hAnsi="ff3" w:cs="Times New Roman"/>
          <w:color w:val="000000" w:themeColor="text1"/>
          <w:spacing w:val="-1"/>
          <w:sz w:val="24"/>
          <w:szCs w:val="24"/>
        </w:rPr>
        <w:t>fact,</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Vedic</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people</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knew</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it</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4"/>
          <w:sz w:val="24"/>
          <w:szCs w:val="24"/>
        </w:rPr>
        <w:t>since 3500</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BC.</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 xml:space="preserve">found </w:t>
      </w:r>
      <w:r w:rsidRPr="004363CF">
        <w:rPr>
          <w:rFonts w:ascii="ff3" w:eastAsia="Times New Roman" w:hAnsi="ff3" w:cs="Times New Roman"/>
          <w:color w:val="000000" w:themeColor="text1"/>
          <w:spacing w:val="2"/>
          <w:sz w:val="24"/>
          <w:szCs w:val="24"/>
        </w:rPr>
        <w:t xml:space="preserve">that every plant has some energy level. If the energy levels of plants get decreased, one can conclude that the </w:t>
      </w:r>
      <w:r w:rsidRPr="004363CF">
        <w:rPr>
          <w:rFonts w:ascii="ff3" w:eastAsia="Times New Roman" w:hAnsi="ff3" w:cs="Times New Roman"/>
          <w:color w:val="000000" w:themeColor="text1"/>
          <w:spacing w:val="-2"/>
          <w:sz w:val="24"/>
          <w:szCs w:val="24"/>
        </w:rPr>
        <w:t>plant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sick</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with</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some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infection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6"/>
          <w:sz w:val="24"/>
          <w:szCs w:val="24"/>
        </w:rPr>
        <w:t>deficiency.</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8"/>
          <w:sz w:val="24"/>
          <w:szCs w:val="24"/>
        </w:rPr>
        <w:t>In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fact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0"/>
          <w:sz w:val="24"/>
          <w:szCs w:val="24"/>
        </w:rPr>
        <w:t xml:space="preserve">cow </w:t>
      </w:r>
      <w:r w:rsidRPr="004363CF">
        <w:rPr>
          <w:rFonts w:ascii="ff3" w:eastAsia="Times New Roman" w:hAnsi="ff3" w:cs="Times New Roman"/>
          <w:color w:val="000000" w:themeColor="text1"/>
          <w:spacing w:val="-1"/>
          <w:sz w:val="24"/>
          <w:szCs w:val="24"/>
        </w:rPr>
        <w:t>products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potent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source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enhancing</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aura</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energy </w:t>
      </w:r>
      <w:r w:rsidRPr="004363CF">
        <w:rPr>
          <w:rFonts w:ascii="ff3" w:eastAsia="Times New Roman" w:hAnsi="ff3" w:cs="Times New Roman"/>
          <w:color w:val="000000" w:themeColor="text1"/>
          <w:spacing w:val="-2"/>
          <w:sz w:val="24"/>
          <w:szCs w:val="24"/>
        </w:rPr>
        <w:t xml:space="preserve">of plants and thus helping in boosting the plant vigour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 xml:space="preserve">and </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 xml:space="preserve">managing </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 xml:space="preserve">pest </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 xml:space="preserve">problems </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 xml:space="preserve">as </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 xml:space="preserve">enumerated </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below.</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4" w:eastAsia="Times New Roman" w:hAnsi="ff4" w:cs="Times New Roman"/>
          <w:b/>
          <w:color w:val="000000" w:themeColor="text1"/>
          <w:spacing w:val="-1"/>
          <w:sz w:val="24"/>
          <w:szCs w:val="24"/>
        </w:rPr>
      </w:pPr>
      <w:r w:rsidRPr="004363CF">
        <w:rPr>
          <w:rFonts w:ascii="ff4" w:eastAsia="Times New Roman" w:hAnsi="ff4" w:cs="Times New Roman"/>
          <w:b/>
          <w:color w:val="000000" w:themeColor="text1"/>
          <w:spacing w:val="-1"/>
          <w:sz w:val="24"/>
          <w:szCs w:val="24"/>
        </w:rPr>
        <w:t>Cow and</w:t>
      </w:r>
      <w:r w:rsidRPr="004363CF">
        <w:rPr>
          <w:rFonts w:ascii="ff4" w:eastAsia="Times New Roman" w:hAnsi="ff4" w:cs="Times New Roman"/>
          <w:b/>
          <w:color w:val="000000" w:themeColor="text1"/>
          <w:sz w:val="24"/>
          <w:szCs w:val="24"/>
        </w:rPr>
        <w:t xml:space="preserve"> aura energy</w:t>
      </w:r>
      <w:r w:rsidRPr="004363CF">
        <w:rPr>
          <w:rFonts w:ascii="ff3" w:eastAsia="Times New Roman" w:hAnsi="ff3" w:cs="Times New Roman"/>
          <w:b/>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pacing w:val="-1"/>
          <w:sz w:val="24"/>
          <w:szCs w:val="24"/>
        </w:rPr>
        <w:t>An electronic gadget</w:t>
      </w:r>
      <w:r w:rsidRPr="004363CF">
        <w:rPr>
          <w:rFonts w:ascii="ff3" w:eastAsia="Times New Roman" w:hAnsi="ff3" w:cs="Times New Roman"/>
          <w:color w:val="000000" w:themeColor="text1"/>
          <w:spacing w:val="131"/>
          <w:sz w:val="24"/>
          <w:szCs w:val="24"/>
        </w:rPr>
        <w:t xml:space="preserve"> </w:t>
      </w:r>
      <w:r w:rsidRPr="004363CF">
        <w:rPr>
          <w:rFonts w:ascii="ff3" w:eastAsia="Times New Roman" w:hAnsi="ff3" w:cs="Times New Roman"/>
          <w:color w:val="000000" w:themeColor="text1"/>
          <w:spacing w:val="2"/>
          <w:sz w:val="24"/>
          <w:szCs w:val="24"/>
        </w:rPr>
        <w:t xml:space="preserve">named as Universal Thermo </w:t>
      </w:r>
      <w:r w:rsidRPr="004363CF">
        <w:rPr>
          <w:rFonts w:ascii="ff3" w:eastAsia="Times New Roman" w:hAnsi="ff3" w:cs="Times New Roman"/>
          <w:color w:val="000000" w:themeColor="text1"/>
          <w:spacing w:val="-2"/>
          <w:sz w:val="24"/>
          <w:szCs w:val="24"/>
        </w:rPr>
        <w:t xml:space="preserve">Scanner </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instantly</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measures</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bio</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energy</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field of</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ani</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 xml:space="preserve">mate and inanimate objects (Murthy, 2005, </w:t>
      </w:r>
      <w:r w:rsidRPr="004363CF">
        <w:rPr>
          <w:rFonts w:ascii="ff5" w:eastAsia="Times New Roman" w:hAnsi="ff5" w:cs="Times New Roman"/>
          <w:color w:val="000000" w:themeColor="text1"/>
          <w:spacing w:val="1"/>
          <w:sz w:val="24"/>
          <w:szCs w:val="24"/>
        </w:rPr>
        <w:t>portoworld@ gmail.com</w:t>
      </w:r>
      <w:r w:rsidRPr="004363CF">
        <w:rPr>
          <w:rFonts w:ascii="ff3" w:eastAsia="Times New Roman" w:hAnsi="ff3" w:cs="Times New Roman"/>
          <w:color w:val="000000" w:themeColor="text1"/>
          <w:spacing w:val="-2"/>
          <w:sz w:val="24"/>
          <w:szCs w:val="24"/>
        </w:rPr>
        <w:t>). This</w:t>
      </w:r>
      <w:r w:rsidRPr="004363CF">
        <w:rPr>
          <w:rFonts w:ascii="ff3" w:eastAsia="Times New Roman" w:hAnsi="ff3" w:cs="Times New Roman"/>
          <w:color w:val="000000" w:themeColor="text1"/>
          <w:spacing w:val="139"/>
          <w:sz w:val="24"/>
          <w:szCs w:val="24"/>
        </w:rPr>
        <w:t xml:space="preserve"> </w:t>
      </w:r>
      <w:r w:rsidRPr="004363CF">
        <w:rPr>
          <w:rFonts w:ascii="ff3" w:eastAsia="Times New Roman" w:hAnsi="ff3" w:cs="Times New Roman"/>
          <w:color w:val="000000" w:themeColor="text1"/>
          <w:spacing w:val="-1"/>
          <w:sz w:val="24"/>
          <w:szCs w:val="24"/>
        </w:rPr>
        <w:t>instrument</w:t>
      </w:r>
      <w:r w:rsidRPr="004363CF">
        <w:rPr>
          <w:rFonts w:ascii="ff3" w:eastAsia="Times New Roman" w:hAnsi="ff3" w:cs="Times New Roman"/>
          <w:color w:val="000000" w:themeColor="text1"/>
          <w:spacing w:val="140"/>
          <w:sz w:val="24"/>
          <w:szCs w:val="24"/>
        </w:rPr>
        <w:t xml:space="preserve"> </w:t>
      </w:r>
      <w:r w:rsidRPr="004363CF">
        <w:rPr>
          <w:rFonts w:ascii="ff3" w:eastAsia="Times New Roman" w:hAnsi="ff3" w:cs="Times New Roman"/>
          <w:color w:val="000000" w:themeColor="text1"/>
          <w:spacing w:val="-2"/>
          <w:sz w:val="24"/>
          <w:szCs w:val="24"/>
        </w:rPr>
        <w:t>works</w:t>
      </w:r>
      <w:r w:rsidRPr="004363CF">
        <w:rPr>
          <w:rFonts w:ascii="ff3" w:eastAsia="Times New Roman" w:hAnsi="ff3" w:cs="Times New Roman"/>
          <w:color w:val="000000" w:themeColor="text1"/>
          <w:spacing w:val="139"/>
          <w:sz w:val="24"/>
          <w:szCs w:val="24"/>
        </w:rPr>
        <w:t xml:space="preserve"> </w:t>
      </w:r>
      <w:r w:rsidRPr="004363CF">
        <w:rPr>
          <w:rFonts w:ascii="ff3" w:eastAsia="Times New Roman" w:hAnsi="ff3" w:cs="Times New Roman"/>
          <w:color w:val="000000" w:themeColor="text1"/>
          <w:spacing w:val="5"/>
          <w:sz w:val="24"/>
          <w:szCs w:val="24"/>
        </w:rPr>
        <w:t>on</w:t>
      </w:r>
      <w:r w:rsidRPr="004363CF">
        <w:rPr>
          <w:rFonts w:ascii="ff3" w:eastAsia="Times New Roman" w:hAnsi="ff3" w:cs="Times New Roman"/>
          <w:color w:val="000000" w:themeColor="text1"/>
          <w:spacing w:val="139"/>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139"/>
          <w:sz w:val="24"/>
          <w:szCs w:val="24"/>
        </w:rPr>
        <w:t xml:space="preserve"> </w:t>
      </w:r>
      <w:r w:rsidRPr="004363CF">
        <w:rPr>
          <w:rFonts w:ascii="ff3" w:eastAsia="Times New Roman" w:hAnsi="ff3" w:cs="Times New Roman"/>
          <w:color w:val="000000" w:themeColor="text1"/>
          <w:spacing w:val="-1"/>
          <w:sz w:val="24"/>
          <w:szCs w:val="24"/>
        </w:rPr>
        <w:t>principle</w:t>
      </w:r>
      <w:r w:rsidRPr="004363CF">
        <w:rPr>
          <w:rFonts w:ascii="ff3" w:eastAsia="Times New Roman" w:hAnsi="ff3" w:cs="Times New Roman"/>
          <w:color w:val="000000" w:themeColor="text1"/>
          <w:spacing w:val="146"/>
          <w:sz w:val="24"/>
          <w:szCs w:val="24"/>
        </w:rPr>
        <w:t xml:space="preserve"> </w:t>
      </w:r>
      <w:r w:rsidRPr="004363CF">
        <w:rPr>
          <w:rFonts w:ascii="ff3" w:eastAsia="Times New Roman" w:hAnsi="ff3" w:cs="Times New Roman"/>
          <w:color w:val="000000" w:themeColor="text1"/>
          <w:spacing w:val="-2"/>
          <w:sz w:val="24"/>
          <w:szCs w:val="24"/>
        </w:rPr>
        <w:t xml:space="preserve">of </w:t>
      </w:r>
      <w:r w:rsidRPr="004363CF">
        <w:rPr>
          <w:rFonts w:ascii="ff3" w:eastAsia="Times New Roman" w:hAnsi="ff3" w:cs="Times New Roman"/>
          <w:color w:val="000000" w:themeColor="text1"/>
          <w:spacing w:val="-1"/>
          <w:sz w:val="24"/>
          <w:szCs w:val="24"/>
        </w:rPr>
        <w:t>Aura</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2"/>
          <w:sz w:val="24"/>
          <w:szCs w:val="24"/>
        </w:rPr>
        <w:t>energy</w:t>
      </w:r>
      <w:r w:rsidRPr="004363CF">
        <w:rPr>
          <w:rFonts w:ascii="ff3" w:eastAsia="Times New Roman" w:hAnsi="ff3" w:cs="Times New Roman"/>
          <w:color w:val="000000" w:themeColor="text1"/>
          <w:spacing w:val="160"/>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160"/>
          <w:sz w:val="24"/>
          <w:szCs w:val="24"/>
        </w:rPr>
        <w:t xml:space="preserve"> </w:t>
      </w:r>
      <w:r w:rsidRPr="004363CF">
        <w:rPr>
          <w:rFonts w:ascii="ff3" w:eastAsia="Times New Roman" w:hAnsi="ff3" w:cs="Times New Roman"/>
          <w:color w:val="000000" w:themeColor="text1"/>
          <w:spacing w:val="-2"/>
          <w:sz w:val="24"/>
          <w:szCs w:val="24"/>
        </w:rPr>
        <w:t>wave</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1"/>
          <w:sz w:val="24"/>
          <w:szCs w:val="24"/>
        </w:rPr>
        <w:t>length</w:t>
      </w:r>
      <w:r w:rsidRPr="004363CF">
        <w:rPr>
          <w:rFonts w:ascii="ff3" w:eastAsia="Times New Roman" w:hAnsi="ff3" w:cs="Times New Roman"/>
          <w:color w:val="000000" w:themeColor="text1"/>
          <w:spacing w:val="160"/>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pacing w:val="154"/>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pacing w:val="160"/>
          <w:sz w:val="24"/>
          <w:szCs w:val="24"/>
        </w:rPr>
        <w:t xml:space="preserve"> </w:t>
      </w:r>
      <w:r w:rsidRPr="004363CF">
        <w:rPr>
          <w:rFonts w:ascii="ff3" w:eastAsia="Times New Roman" w:hAnsi="ff3" w:cs="Times New Roman"/>
          <w:color w:val="000000" w:themeColor="text1"/>
          <w:spacing w:val="2"/>
          <w:sz w:val="24"/>
          <w:szCs w:val="24"/>
        </w:rPr>
        <w:t xml:space="preserve">interrelated </w:t>
      </w:r>
      <w:r w:rsidRPr="004363CF">
        <w:rPr>
          <w:rFonts w:ascii="ff3" w:eastAsia="Times New Roman" w:hAnsi="ff3" w:cs="Times New Roman"/>
          <w:color w:val="000000" w:themeColor="text1"/>
          <w:sz w:val="24"/>
          <w:szCs w:val="24"/>
        </w:rPr>
        <w:t xml:space="preserve">It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pertinent</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7"/>
          <w:sz w:val="24"/>
          <w:szCs w:val="24"/>
        </w:rPr>
        <w:t>to</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mention</w:t>
      </w:r>
      <w:r w:rsidRPr="004363CF">
        <w:rPr>
          <w:rFonts w:ascii="ff3" w:eastAsia="Times New Roman" w:hAnsi="ff3" w:cs="Times New Roman"/>
          <w:color w:val="000000" w:themeColor="text1"/>
          <w:spacing w:val="53"/>
          <w:sz w:val="24"/>
          <w:szCs w:val="24"/>
        </w:rPr>
        <w:t xml:space="preserve"> </w:t>
      </w:r>
      <w:r w:rsidRPr="004363CF">
        <w:rPr>
          <w:rFonts w:ascii="ff3" w:eastAsia="Times New Roman" w:hAnsi="ff3" w:cs="Times New Roman"/>
          <w:color w:val="000000" w:themeColor="text1"/>
          <w:spacing w:val="-2"/>
          <w:sz w:val="24"/>
          <w:szCs w:val="24"/>
        </w:rPr>
        <w:t>that</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pests</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diseases</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attack plants,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when</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2"/>
          <w:sz w:val="24"/>
          <w:szCs w:val="24"/>
        </w:rPr>
        <w:t>their</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Aura</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energy</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depleted,</w:t>
      </w:r>
      <w:r w:rsidRPr="004363CF">
        <w:rPr>
          <w:rFonts w:ascii="ff3" w:eastAsia="Times New Roman" w:hAnsi="ff3" w:cs="Times New Roman"/>
          <w:color w:val="000000" w:themeColor="text1"/>
          <w:spacing w:val="89"/>
          <w:sz w:val="24"/>
          <w:szCs w:val="24"/>
        </w:rPr>
        <w:t xml:space="preserve"> </w:t>
      </w:r>
      <w:r w:rsidRPr="004363CF">
        <w:rPr>
          <w:rFonts w:ascii="ff3" w:eastAsia="Times New Roman" w:hAnsi="ff3" w:cs="Times New Roman"/>
          <w:color w:val="000000" w:themeColor="text1"/>
          <w:spacing w:val="-2"/>
          <w:sz w:val="24"/>
          <w:szCs w:val="24"/>
        </w:rPr>
        <w:t>plants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9"/>
          <w:sz w:val="24"/>
          <w:szCs w:val="24"/>
        </w:rPr>
        <w:t xml:space="preserve">show </w:t>
      </w:r>
      <w:r w:rsidRPr="004363CF">
        <w:rPr>
          <w:rFonts w:ascii="ff3" w:eastAsia="Times New Roman" w:hAnsi="ff3" w:cs="Times New Roman"/>
          <w:color w:val="000000" w:themeColor="text1"/>
          <w:spacing w:val="-1"/>
          <w:sz w:val="24"/>
          <w:szCs w:val="24"/>
        </w:rPr>
        <w:t>negative</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energy</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pacing w:val="67"/>
          <w:sz w:val="24"/>
          <w:szCs w:val="24"/>
        </w:rPr>
        <w:t xml:space="preserve"> </w:t>
      </w:r>
      <w:r w:rsidRPr="004363CF">
        <w:rPr>
          <w:rFonts w:ascii="ff3" w:eastAsia="Times New Roman" w:hAnsi="ff3" w:cs="Times New Roman"/>
          <w:color w:val="000000" w:themeColor="text1"/>
          <w:spacing w:val="1"/>
          <w:sz w:val="24"/>
          <w:szCs w:val="24"/>
        </w:rPr>
        <w:t>can</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be</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quantified by</w:t>
      </w:r>
      <w:r w:rsidRPr="004363CF">
        <w:rPr>
          <w:rFonts w:ascii="ff3" w:eastAsia="Times New Roman" w:hAnsi="ff3" w:cs="Times New Roman"/>
          <w:color w:val="000000" w:themeColor="text1"/>
          <w:spacing w:val="69"/>
          <w:sz w:val="24"/>
          <w:szCs w:val="24"/>
        </w:rPr>
        <w:t xml:space="preserve"> </w:t>
      </w:r>
      <w:r w:rsidRPr="004363CF">
        <w:rPr>
          <w:rFonts w:ascii="ff3" w:eastAsia="Times New Roman" w:hAnsi="ff3" w:cs="Times New Roman"/>
          <w:color w:val="000000" w:themeColor="text1"/>
          <w:spacing w:val="-1"/>
          <w:sz w:val="24"/>
          <w:szCs w:val="24"/>
        </w:rPr>
        <w:t>using</w:t>
      </w:r>
      <w:r w:rsidRPr="004363CF">
        <w:rPr>
          <w:rFonts w:ascii="ff3" w:eastAsia="Times New Roman" w:hAnsi="ff3" w:cs="Times New Roman"/>
          <w:color w:val="000000" w:themeColor="text1"/>
          <w:spacing w:val="67"/>
          <w:sz w:val="24"/>
          <w:szCs w:val="24"/>
        </w:rPr>
        <w:t xml:space="preserve"> </w:t>
      </w:r>
      <w:r w:rsidRPr="004363CF">
        <w:rPr>
          <w:rFonts w:ascii="ff3" w:eastAsia="Times New Roman" w:hAnsi="ff3" w:cs="Times New Roman"/>
          <w:color w:val="000000" w:themeColor="text1"/>
          <w:spacing w:val="3"/>
          <w:sz w:val="24"/>
          <w:szCs w:val="24"/>
        </w:rPr>
        <w:t>Uni</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versal</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Scanner.</w:t>
      </w:r>
      <w:r w:rsidRPr="004363CF">
        <w:rPr>
          <w:rFonts w:ascii="ff3" w:eastAsia="Times New Roman" w:hAnsi="ff3" w:cs="Times New Roman"/>
          <w:color w:val="000000" w:themeColor="text1"/>
          <w:sz w:val="24"/>
          <w:szCs w:val="24"/>
        </w:rPr>
        <w:t xml:space="preserve"> In </w:t>
      </w:r>
      <w:r w:rsidRPr="004363CF">
        <w:rPr>
          <w:rFonts w:ascii="ff3" w:eastAsia="Times New Roman" w:hAnsi="ff3" w:cs="Times New Roman"/>
          <w:color w:val="000000" w:themeColor="text1"/>
          <w:spacing w:val="-1"/>
          <w:sz w:val="24"/>
          <w:szCs w:val="24"/>
        </w:rPr>
        <w:t>such</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cases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urine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 xml:space="preserve">works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pacing w:val="131"/>
          <w:sz w:val="24"/>
          <w:szCs w:val="24"/>
        </w:rPr>
        <w:t xml:space="preserve"> </w:t>
      </w:r>
      <w:r w:rsidRPr="004363CF">
        <w:rPr>
          <w:rFonts w:ascii="ff3" w:eastAsia="Times New Roman" w:hAnsi="ff3" w:cs="Times New Roman"/>
          <w:color w:val="000000" w:themeColor="text1"/>
          <w:spacing w:val="-2"/>
          <w:sz w:val="24"/>
          <w:szCs w:val="24"/>
        </w:rPr>
        <w:t>good</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2"/>
          <w:sz w:val="24"/>
          <w:szCs w:val="24"/>
        </w:rPr>
        <w:t>remedy</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139"/>
          <w:sz w:val="24"/>
          <w:szCs w:val="24"/>
        </w:rPr>
        <w:t xml:space="preserve"> </w:t>
      </w:r>
      <w:r w:rsidRPr="004363CF">
        <w:rPr>
          <w:rFonts w:ascii="ff3" w:eastAsia="Times New Roman" w:hAnsi="ff3" w:cs="Times New Roman"/>
          <w:color w:val="000000" w:themeColor="text1"/>
          <w:spacing w:val="1"/>
          <w:sz w:val="24"/>
          <w:szCs w:val="24"/>
        </w:rPr>
        <w:t>supplement</w:t>
      </w:r>
      <w:r w:rsidRPr="004363CF">
        <w:rPr>
          <w:rFonts w:ascii="ff3" w:eastAsia="Times New Roman" w:hAnsi="ff3" w:cs="Times New Roman"/>
          <w:color w:val="000000" w:themeColor="text1"/>
          <w:spacing w:val="139"/>
          <w:sz w:val="24"/>
          <w:szCs w:val="24"/>
        </w:rPr>
        <w:t xml:space="preserve"> </w:t>
      </w:r>
      <w:r w:rsidRPr="004363CF">
        <w:rPr>
          <w:rFonts w:ascii="ff3" w:eastAsia="Times New Roman" w:hAnsi="ff3" w:cs="Times New Roman"/>
          <w:color w:val="000000" w:themeColor="text1"/>
          <w:spacing w:val="-1"/>
          <w:sz w:val="24"/>
          <w:szCs w:val="24"/>
        </w:rPr>
        <w:t>positive</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 xml:space="preserve">energy.  </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4"/>
          <w:sz w:val="24"/>
          <w:szCs w:val="24"/>
        </w:rPr>
        <w:t>Panchagavya.</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Interestingly</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all</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five products</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5"/>
          <w:sz w:val="24"/>
          <w:szCs w:val="24"/>
        </w:rPr>
        <w:t>ob</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tained from cow with hump similar to pyramid have higher</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Aura</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energy</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than</w:t>
      </w:r>
      <w:r w:rsidRPr="004363CF">
        <w:rPr>
          <w:rFonts w:ascii="ff3" w:eastAsia="Times New Roman" w:hAnsi="ff3" w:cs="Times New Roman"/>
          <w:color w:val="000000" w:themeColor="text1"/>
          <w:spacing w:val="10"/>
          <w:sz w:val="24"/>
          <w:szCs w:val="24"/>
        </w:rPr>
        <w:t xml:space="preserve"> </w:t>
      </w:r>
      <w:r w:rsidRPr="004363CF">
        <w:rPr>
          <w:rFonts w:ascii="ff3" w:eastAsia="Times New Roman" w:hAnsi="ff3" w:cs="Times New Roman"/>
          <w:color w:val="000000" w:themeColor="text1"/>
          <w:spacing w:val="-2"/>
          <w:sz w:val="24"/>
          <w:szCs w:val="24"/>
        </w:rPr>
        <w:t>other</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3"/>
          <w:sz w:val="24"/>
          <w:szCs w:val="24"/>
        </w:rPr>
        <w:t>objects.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He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got</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4"/>
          <w:sz w:val="24"/>
          <w:szCs w:val="24"/>
        </w:rPr>
        <w:t>amaz</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ing</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results</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modern</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scientific</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world</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e.g.</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humans</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5"/>
          <w:sz w:val="24"/>
          <w:szCs w:val="24"/>
        </w:rPr>
        <w:t xml:space="preserve">have </w:t>
      </w:r>
      <w:r w:rsidRPr="004363CF">
        <w:rPr>
          <w:rFonts w:ascii="ff3" w:eastAsia="Times New Roman" w:hAnsi="ff3" w:cs="Times New Roman"/>
          <w:color w:val="000000" w:themeColor="text1"/>
          <w:spacing w:val="-1"/>
          <w:sz w:val="24"/>
          <w:szCs w:val="24"/>
        </w:rPr>
        <w:t>positive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energy</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2.5</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2.8</w:t>
      </w:r>
      <w:r w:rsidRPr="004363CF">
        <w:rPr>
          <w:rFonts w:ascii="ff3" w:eastAsia="Times New Roman" w:hAnsi="ff3" w:cs="Times New Roman"/>
          <w:color w:val="000000" w:themeColor="text1"/>
          <w:sz w:val="24"/>
          <w:szCs w:val="24"/>
        </w:rPr>
        <w:t xml:space="preserve"> m </w:t>
      </w:r>
      <w:r w:rsidRPr="004363CF">
        <w:rPr>
          <w:rFonts w:ascii="ff3" w:eastAsia="Times New Roman" w:hAnsi="ff3" w:cs="Times New Roman"/>
          <w:color w:val="000000" w:themeColor="text1"/>
          <w:spacing w:val="2"/>
          <w:sz w:val="24"/>
          <w:szCs w:val="24"/>
        </w:rPr>
        <w:t>(m</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‘Aura</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energy</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measured in meters). While the cow has Aura energy of 4.5 to 6.0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m’</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her</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products</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known</w:t>
      </w:r>
      <w:r w:rsidRPr="004363CF">
        <w:rPr>
          <w:rFonts w:ascii="ff3" w:eastAsia="Times New Roman" w:hAnsi="ff3" w:cs="Times New Roman"/>
          <w:color w:val="000000" w:themeColor="text1"/>
          <w:spacing w:val="46"/>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Panchagavya</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have Aura energy between 6-</w:t>
      </w:r>
      <w:r w:rsidRPr="004363CF">
        <w:rPr>
          <w:rFonts w:ascii="ff3" w:eastAsia="Times New Roman" w:hAnsi="ff3" w:cs="Times New Roman"/>
          <w:color w:val="000000" w:themeColor="text1"/>
          <w:spacing w:val="4"/>
          <w:sz w:val="24"/>
          <w:szCs w:val="24"/>
        </w:rPr>
        <w:t>14 m’ as summarized in Table 1.</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b/>
          <w:color w:val="000000" w:themeColor="text1"/>
          <w:spacing w:val="-2"/>
          <w:sz w:val="24"/>
          <w:szCs w:val="24"/>
        </w:rPr>
      </w:pPr>
      <w:r w:rsidRPr="004363CF">
        <w:rPr>
          <w:rFonts w:ascii="ff3" w:eastAsia="Times New Roman" w:hAnsi="ff3" w:cs="Times New Roman"/>
          <w:b/>
          <w:color w:val="000000" w:themeColor="text1"/>
          <w:spacing w:val="-2"/>
          <w:sz w:val="24"/>
          <w:szCs w:val="24"/>
        </w:rPr>
        <w:t xml:space="preserve">Cow products                 </w:t>
      </w:r>
      <w:r w:rsidRPr="004363CF">
        <w:rPr>
          <w:rFonts w:ascii="ff3" w:eastAsia="Times New Roman" w:hAnsi="ff3" w:cs="Times New Roman"/>
          <w:color w:val="000000" w:themeColor="text1"/>
          <w:spacing w:val="2"/>
          <w:sz w:val="24"/>
          <w:szCs w:val="24"/>
        </w:rPr>
        <w:t>Aura energy</w:t>
      </w:r>
      <w:r w:rsidRPr="004363CF">
        <w:rPr>
          <w:rFonts w:ascii="ff3" w:eastAsia="Times New Roman" w:hAnsi="ff3" w:cs="Times New Roman"/>
          <w:b/>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Effect</w:t>
      </w:r>
    </w:p>
    <w:p w:rsidR="007111E7" w:rsidRPr="004363CF" w:rsidRDefault="007111E7" w:rsidP="007111E7">
      <w:pPr>
        <w:spacing w:after="0" w:line="360" w:lineRule="auto"/>
        <w:rPr>
          <w:rFonts w:ascii="ff1" w:eastAsia="Times New Roman" w:hAnsi="ff1" w:cs="Times New Roman"/>
          <w:color w:val="000000" w:themeColor="text1"/>
          <w:sz w:val="24"/>
          <w:szCs w:val="24"/>
        </w:rPr>
      </w:pPr>
      <w:r w:rsidRPr="004363CF">
        <w:rPr>
          <w:rFonts w:ascii="ff1" w:eastAsia="Times New Roman" w:hAnsi="ff1"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4"/>
          <w:sz w:val="24"/>
          <w:szCs w:val="24"/>
        </w:rPr>
      </w:pPr>
      <w:r w:rsidRPr="004363CF">
        <w:rPr>
          <w:rFonts w:ascii="ff3" w:eastAsia="Times New Roman" w:hAnsi="ff3" w:cs="Times New Roman"/>
          <w:color w:val="000000" w:themeColor="text1"/>
          <w:spacing w:val="4"/>
          <w:sz w:val="24"/>
          <w:szCs w:val="24"/>
        </w:rPr>
        <w:t>1</w:t>
      </w:r>
      <w:r w:rsidRPr="004363CF">
        <w:rPr>
          <w:rFonts w:ascii="ff1" w:eastAsia="Times New Roman" w:hAnsi="ff1"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 xml:space="preserve"> </w:t>
      </w:r>
      <w:r w:rsidRPr="004363CF">
        <w:rPr>
          <w:rFonts w:ascii="ff3" w:eastAsia="Times New Roman" w:hAnsi="ff3" w:cs="Times New Roman"/>
          <w:color w:val="000000" w:themeColor="text1"/>
          <w:spacing w:val="-1"/>
          <w:sz w:val="24"/>
          <w:szCs w:val="24"/>
        </w:rPr>
        <w:t>Cow milk</w:t>
      </w:r>
      <w:r w:rsidRPr="004363CF">
        <w:rPr>
          <w:rFonts w:ascii="ff1" w:eastAsia="Times New Roman" w:hAnsi="ff1"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 xml:space="preserve">               12</w:t>
      </w:r>
      <w:r w:rsidRPr="004363CF">
        <w:rPr>
          <w:rFonts w:ascii="ff3" w:eastAsia="Times New Roman" w:hAnsi="ff3" w:cs="Times New Roman"/>
          <w:color w:val="000000" w:themeColor="text1"/>
          <w:spacing w:val="3"/>
          <w:sz w:val="24"/>
          <w:szCs w:val="24"/>
        </w:rPr>
        <w:t>-</w:t>
      </w:r>
      <w:r w:rsidRPr="004363CF">
        <w:rPr>
          <w:rFonts w:ascii="ff3" w:eastAsia="Times New Roman" w:hAnsi="ff3" w:cs="Times New Roman"/>
          <w:color w:val="000000" w:themeColor="text1"/>
          <w:spacing w:val="-4"/>
          <w:sz w:val="24"/>
          <w:szCs w:val="24"/>
        </w:rPr>
        <w:t>13 m’</w:t>
      </w:r>
      <w:r w:rsidRPr="004363CF">
        <w:rPr>
          <w:rFonts w:ascii="ff1" w:eastAsia="Times New Roman" w:hAnsi="ff1"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 xml:space="preserve">                      </w:t>
      </w:r>
      <w:r w:rsidRPr="004363CF">
        <w:rPr>
          <w:rFonts w:ascii="ff3" w:eastAsia="Times New Roman" w:hAnsi="ff3" w:cs="Times New Roman"/>
          <w:color w:val="000000" w:themeColor="text1"/>
          <w:sz w:val="24"/>
          <w:szCs w:val="24"/>
        </w:rPr>
        <w:t xml:space="preserve">I </w:t>
      </w:r>
      <w:r w:rsidRPr="004363CF">
        <w:rPr>
          <w:rFonts w:ascii="ff3" w:eastAsia="Times New Roman" w:hAnsi="ff3" w:cs="Times New Roman"/>
          <w:color w:val="000000" w:themeColor="text1"/>
          <w:spacing w:val="-8"/>
          <w:sz w:val="24"/>
          <w:szCs w:val="24"/>
        </w:rPr>
        <w:t xml:space="preserve">t </w:t>
      </w:r>
      <w:r w:rsidRPr="004363CF">
        <w:rPr>
          <w:rFonts w:ascii="ff3" w:eastAsia="Times New Roman" w:hAnsi="ff3" w:cs="Times New Roman"/>
          <w:color w:val="000000" w:themeColor="text1"/>
          <w:sz w:val="24"/>
          <w:szCs w:val="24"/>
        </w:rPr>
        <w:t xml:space="preserve">  i </w:t>
      </w:r>
      <w:r w:rsidRPr="004363CF">
        <w:rPr>
          <w:rFonts w:ascii="ff3" w:eastAsia="Times New Roman" w:hAnsi="ff3" w:cs="Times New Roman"/>
          <w:color w:val="000000" w:themeColor="text1"/>
          <w:spacing w:val="-8"/>
          <w:sz w:val="24"/>
          <w:szCs w:val="24"/>
        </w:rPr>
        <w:t xml:space="preserve">s </w:t>
      </w:r>
      <w:r w:rsidRPr="004363CF">
        <w:rPr>
          <w:rFonts w:ascii="ff3" w:eastAsia="Times New Roman" w:hAnsi="ff3" w:cs="Times New Roman"/>
          <w:color w:val="000000" w:themeColor="text1"/>
          <w:sz w:val="24"/>
          <w:szCs w:val="24"/>
        </w:rPr>
        <w:t xml:space="preserve"> a </w:t>
      </w:r>
      <w:r w:rsidRPr="004363CF">
        <w:rPr>
          <w:rFonts w:ascii="ff3" w:eastAsia="Times New Roman" w:hAnsi="ff3" w:cs="Times New Roman"/>
          <w:color w:val="000000" w:themeColor="text1"/>
          <w:spacing w:val="-10"/>
          <w:sz w:val="24"/>
          <w:szCs w:val="24"/>
        </w:rPr>
        <w:t xml:space="preserve">n </w:t>
      </w:r>
      <w:r w:rsidRPr="004363CF">
        <w:rPr>
          <w:rFonts w:ascii="ff3" w:eastAsia="Times New Roman" w:hAnsi="ff3" w:cs="Times New Roman"/>
          <w:color w:val="000000" w:themeColor="text1"/>
          <w:sz w:val="24"/>
          <w:szCs w:val="24"/>
        </w:rPr>
        <w:t xml:space="preserve">  e f f e c - </w:t>
      </w:r>
      <w:r w:rsidRPr="004363CF">
        <w:rPr>
          <w:rFonts w:ascii="ff3" w:eastAsia="Times New Roman" w:hAnsi="ff3" w:cs="Times New Roman"/>
          <w:color w:val="000000" w:themeColor="text1"/>
          <w:spacing w:val="2"/>
          <w:sz w:val="24"/>
          <w:szCs w:val="24"/>
        </w:rPr>
        <w:t xml:space="preserve">tive alternative of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 xml:space="preserve">                                                                                  mother’s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milk</w:t>
      </w:r>
      <w:r w:rsidRPr="004363CF">
        <w:rPr>
          <w:rFonts w:ascii="ff1" w:eastAsia="Times New Roman" w:hAnsi="ff1"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4"/>
          <w:sz w:val="24"/>
          <w:szCs w:val="24"/>
        </w:rPr>
      </w:pPr>
      <w:r w:rsidRPr="004363CF">
        <w:rPr>
          <w:rFonts w:ascii="ff3" w:eastAsia="Times New Roman" w:hAnsi="ff3" w:cs="Times New Roman"/>
          <w:color w:val="000000" w:themeColor="text1"/>
          <w:spacing w:val="4"/>
          <w:sz w:val="24"/>
          <w:szCs w:val="24"/>
        </w:rPr>
        <w:t>2</w:t>
      </w:r>
      <w:r w:rsidRPr="004363CF">
        <w:rPr>
          <w:rFonts w:ascii="ff3" w:eastAsia="Times New Roman" w:hAnsi="ff3" w:cs="Times New Roman"/>
          <w:color w:val="000000" w:themeColor="text1"/>
          <w:spacing w:val="1"/>
          <w:sz w:val="24"/>
          <w:szCs w:val="24"/>
        </w:rPr>
        <w:t>Cow curd</w:t>
      </w:r>
      <w:r w:rsidRPr="004363CF">
        <w:rPr>
          <w:rFonts w:ascii="ff1" w:eastAsia="Times New Roman" w:hAnsi="ff1" w:cs="Times New Roman"/>
          <w:color w:val="000000" w:themeColor="text1"/>
          <w:spacing w:val="1102"/>
          <w:sz w:val="24"/>
          <w:szCs w:val="24"/>
        </w:rPr>
        <w:t xml:space="preserve"> </w:t>
      </w:r>
      <w:r w:rsidRPr="004363CF">
        <w:rPr>
          <w:rFonts w:ascii="ff3" w:eastAsia="Times New Roman" w:hAnsi="ff3" w:cs="Times New Roman"/>
          <w:color w:val="000000" w:themeColor="text1"/>
          <w:spacing w:val="4"/>
          <w:sz w:val="24"/>
          <w:szCs w:val="24"/>
        </w:rPr>
        <w:t>6.5</w:t>
      </w:r>
      <w:r w:rsidRPr="004363CF">
        <w:rPr>
          <w:rFonts w:ascii="ff3" w:eastAsia="Times New Roman" w:hAnsi="ff3" w:cs="Times New Roman"/>
          <w:color w:val="000000" w:themeColor="text1"/>
          <w:spacing w:val="2"/>
          <w:sz w:val="24"/>
          <w:szCs w:val="24"/>
        </w:rPr>
        <w:t>-</w:t>
      </w:r>
      <w:r w:rsidRPr="004363CF">
        <w:rPr>
          <w:rFonts w:ascii="ff3" w:eastAsia="Times New Roman" w:hAnsi="ff3" w:cs="Times New Roman"/>
          <w:color w:val="000000" w:themeColor="text1"/>
          <w:spacing w:val="-4"/>
          <w:sz w:val="24"/>
          <w:szCs w:val="24"/>
        </w:rPr>
        <w:t>6.7m’</w:t>
      </w:r>
      <w:r w:rsidRPr="004363CF">
        <w:rPr>
          <w:rFonts w:ascii="ff1" w:eastAsia="Times New Roman" w:hAnsi="ff1" w:cs="Times New Roman"/>
          <w:color w:val="000000" w:themeColor="text1"/>
          <w:spacing w:val="1195"/>
          <w:sz w:val="24"/>
          <w:szCs w:val="24"/>
        </w:rPr>
        <w:t xml:space="preserve"> </w:t>
      </w:r>
      <w:r w:rsidRPr="004363CF">
        <w:rPr>
          <w:rFonts w:ascii="ff3" w:eastAsia="Times New Roman" w:hAnsi="ff3" w:cs="Times New Roman"/>
          <w:color w:val="000000" w:themeColor="text1"/>
          <w:sz w:val="24"/>
          <w:szCs w:val="24"/>
        </w:rPr>
        <w:t xml:space="preserve">It  </w:t>
      </w:r>
      <w:r w:rsidRPr="004363CF">
        <w:rPr>
          <w:rFonts w:ascii="ff3" w:eastAsia="Times New Roman" w:hAnsi="ff3" w:cs="Times New Roman"/>
          <w:color w:val="000000" w:themeColor="text1"/>
          <w:spacing w:val="2"/>
          <w:sz w:val="24"/>
          <w:szCs w:val="24"/>
        </w:rPr>
        <w:t>removes</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 xml:space="preserve">toxins </w:t>
      </w:r>
      <w:r w:rsidRPr="004363CF">
        <w:rPr>
          <w:rFonts w:ascii="ff3" w:eastAsia="Times New Roman" w:hAnsi="ff3" w:cs="Times New Roman"/>
          <w:color w:val="000000" w:themeColor="text1"/>
          <w:spacing w:val="-2"/>
          <w:sz w:val="24"/>
          <w:szCs w:val="24"/>
        </w:rPr>
        <w:t>from the body</w:t>
      </w:r>
      <w:r w:rsidRPr="004363CF">
        <w:rPr>
          <w:rFonts w:ascii="ff1" w:eastAsia="Times New Roman" w:hAnsi="ff1"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3</w:t>
      </w:r>
      <w:r w:rsidRPr="004363CF">
        <w:rPr>
          <w:rFonts w:ascii="ff3" w:eastAsia="Times New Roman" w:hAnsi="ff3" w:cs="Times New Roman"/>
          <w:color w:val="000000" w:themeColor="text1"/>
          <w:spacing w:val="-2"/>
          <w:sz w:val="24"/>
          <w:szCs w:val="24"/>
        </w:rPr>
        <w:t>Cow ghee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14m’</w:t>
      </w:r>
      <w:r w:rsidRPr="004363CF">
        <w:rPr>
          <w:rFonts w:ascii="ff3" w:eastAsia="Times New Roman" w:hAnsi="ff3" w:cs="Times New Roman"/>
          <w:color w:val="000000" w:themeColor="text1"/>
          <w:sz w:val="24"/>
          <w:szCs w:val="24"/>
        </w:rPr>
        <w:t xml:space="preserve">                   B </w:t>
      </w:r>
      <w:r w:rsidRPr="004363CF">
        <w:rPr>
          <w:rFonts w:ascii="ff3" w:eastAsia="Times New Roman" w:hAnsi="ff3" w:cs="Times New Roman"/>
          <w:color w:val="000000" w:themeColor="text1"/>
          <w:spacing w:val="-1"/>
          <w:sz w:val="24"/>
          <w:szCs w:val="24"/>
        </w:rPr>
        <w:t xml:space="preserve">y  </w:t>
      </w:r>
      <w:r w:rsidRPr="004363CF">
        <w:rPr>
          <w:rFonts w:ascii="ff3" w:eastAsia="Times New Roman" w:hAnsi="ff3" w:cs="Times New Roman"/>
          <w:color w:val="000000" w:themeColor="text1"/>
          <w:sz w:val="24"/>
          <w:szCs w:val="24"/>
        </w:rPr>
        <w:t xml:space="preserve"> b u r n i n </w:t>
      </w:r>
      <w:r w:rsidRPr="004363CF">
        <w:rPr>
          <w:rFonts w:ascii="ff3" w:eastAsia="Times New Roman" w:hAnsi="ff3" w:cs="Times New Roman"/>
          <w:color w:val="000000" w:themeColor="text1"/>
          <w:spacing w:val="-8"/>
          <w:sz w:val="24"/>
          <w:szCs w:val="24"/>
        </w:rPr>
        <w:t xml:space="preserve">g  </w:t>
      </w:r>
      <w:r w:rsidRPr="004363CF">
        <w:rPr>
          <w:rFonts w:ascii="ff3" w:eastAsia="Times New Roman" w:hAnsi="ff3" w:cs="Times New Roman"/>
          <w:color w:val="000000" w:themeColor="text1"/>
          <w:sz w:val="24"/>
          <w:szCs w:val="24"/>
        </w:rPr>
        <w:t xml:space="preserve"> i </w:t>
      </w:r>
      <w:r w:rsidRPr="004363CF">
        <w:rPr>
          <w:rFonts w:ascii="ff3" w:eastAsia="Times New Roman" w:hAnsi="ff3" w:cs="Times New Roman"/>
          <w:color w:val="000000" w:themeColor="text1"/>
          <w:spacing w:val="-8"/>
          <w:sz w:val="24"/>
          <w:szCs w:val="24"/>
        </w:rPr>
        <w:t xml:space="preserve">t </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reduces air</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1"/>
          <w:sz w:val="24"/>
          <w:szCs w:val="24"/>
        </w:rPr>
        <w:t>pollu</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tion</w:t>
      </w:r>
      <w:r w:rsidRPr="004363CF">
        <w:rPr>
          <w:rFonts w:ascii="ff1" w:eastAsia="Times New Roman" w:hAnsi="ff1"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4"/>
          <w:sz w:val="24"/>
          <w:szCs w:val="24"/>
        </w:rPr>
      </w:pPr>
      <w:r w:rsidRPr="004363CF">
        <w:rPr>
          <w:rFonts w:ascii="ff3" w:eastAsia="Times New Roman" w:hAnsi="ff3" w:cs="Times New Roman"/>
          <w:color w:val="000000" w:themeColor="text1"/>
          <w:spacing w:val="4"/>
          <w:sz w:val="24"/>
          <w:szCs w:val="24"/>
        </w:rPr>
        <w:t xml:space="preserve">4  </w:t>
      </w:r>
      <w:r w:rsidRPr="004363CF">
        <w:rPr>
          <w:rFonts w:ascii="ff3" w:eastAsia="Times New Roman" w:hAnsi="ff3" w:cs="Times New Roman"/>
          <w:color w:val="000000" w:themeColor="text1"/>
          <w:spacing w:val="-2"/>
          <w:sz w:val="24"/>
          <w:szCs w:val="24"/>
        </w:rPr>
        <w:t>Cow dung</w:t>
      </w:r>
      <w:r w:rsidRPr="004363CF">
        <w:rPr>
          <w:rFonts w:ascii="ff1" w:eastAsia="Times New Roman" w:hAnsi="ff1" w:cs="Times New Roman"/>
          <w:color w:val="000000" w:themeColor="text1"/>
          <w:spacing w:val="922"/>
          <w:sz w:val="24"/>
          <w:szCs w:val="24"/>
        </w:rPr>
        <w:t xml:space="preserve"> </w:t>
      </w:r>
      <w:r w:rsidRPr="004363CF">
        <w:rPr>
          <w:rFonts w:ascii="ff3" w:eastAsia="Times New Roman" w:hAnsi="ff3" w:cs="Times New Roman"/>
          <w:color w:val="000000" w:themeColor="text1"/>
          <w:spacing w:val="-2"/>
          <w:sz w:val="24"/>
          <w:szCs w:val="24"/>
        </w:rPr>
        <w:t>6m’</w:t>
      </w:r>
      <w:r w:rsidRPr="004363CF">
        <w:rPr>
          <w:rFonts w:ascii="ff3" w:eastAsia="Times New Roman" w:hAnsi="ff3" w:cs="Times New Roman"/>
          <w:color w:val="000000" w:themeColor="text1"/>
          <w:spacing w:val="2"/>
          <w:sz w:val="24"/>
          <w:szCs w:val="24"/>
        </w:rPr>
        <w:t>By</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wiping</w:t>
      </w:r>
      <w:r w:rsidRPr="004363CF">
        <w:rPr>
          <w:rFonts w:ascii="ff3" w:eastAsia="Times New Roman" w:hAnsi="ff3" w:cs="Times New Roman"/>
          <w:color w:val="000000" w:themeColor="text1"/>
          <w:spacing w:val="24"/>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 xml:space="preserve">floor </w:t>
      </w:r>
      <w:r w:rsidRPr="004363CF">
        <w:rPr>
          <w:rFonts w:ascii="ff3" w:eastAsia="Times New Roman" w:hAnsi="ff3" w:cs="Times New Roman"/>
          <w:color w:val="000000" w:themeColor="text1"/>
          <w:spacing w:val="4"/>
          <w:sz w:val="24"/>
          <w:szCs w:val="24"/>
        </w:rPr>
        <w:t xml:space="preserve"> </w:t>
      </w:r>
      <w:r w:rsidRPr="004363CF">
        <w:rPr>
          <w:rFonts w:ascii="ff3" w:eastAsia="Times New Roman" w:hAnsi="ff3" w:cs="Times New Roman"/>
          <w:color w:val="000000" w:themeColor="text1"/>
          <w:spacing w:val="35"/>
          <w:sz w:val="24"/>
          <w:szCs w:val="24"/>
        </w:rPr>
        <w:t>i</w:t>
      </w:r>
      <w:r w:rsidRPr="004363CF">
        <w:rPr>
          <w:rFonts w:ascii="ff3" w:eastAsia="Times New Roman" w:hAnsi="ff3" w:cs="Times New Roman"/>
          <w:color w:val="000000" w:themeColor="text1"/>
          <w:spacing w:val="-1"/>
          <w:sz w:val="24"/>
          <w:szCs w:val="24"/>
        </w:rPr>
        <w:t xml:space="preserve">t  </w:t>
      </w:r>
      <w:r w:rsidRPr="004363CF">
        <w:rPr>
          <w:rFonts w:ascii="ff3" w:eastAsia="Times New Roman" w:hAnsi="ff3" w:cs="Times New Roman"/>
          <w:color w:val="000000" w:themeColor="text1"/>
          <w:spacing w:val="37"/>
          <w:sz w:val="24"/>
          <w:szCs w:val="24"/>
        </w:rPr>
        <w:t>protect</w:t>
      </w:r>
      <w:r w:rsidRPr="004363CF">
        <w:rPr>
          <w:rFonts w:ascii="ff3" w:eastAsia="Times New Roman" w:hAnsi="ff3" w:cs="Times New Roman"/>
          <w:color w:val="000000" w:themeColor="text1"/>
          <w:spacing w:val="-1"/>
          <w:sz w:val="24"/>
          <w:szCs w:val="24"/>
        </w:rPr>
        <w:t xml:space="preserve">s  </w:t>
      </w:r>
      <w:r w:rsidRPr="004363CF">
        <w:rPr>
          <w:rFonts w:ascii="ff3" w:eastAsia="Times New Roman" w:hAnsi="ff3" w:cs="Times New Roman"/>
          <w:color w:val="000000" w:themeColor="text1"/>
          <w:spacing w:val="32"/>
          <w:sz w:val="24"/>
          <w:szCs w:val="24"/>
        </w:rPr>
        <w:t>fro</w:t>
      </w:r>
      <w:r w:rsidRPr="004363CF">
        <w:rPr>
          <w:rFonts w:ascii="ff3" w:eastAsia="Times New Roman" w:hAnsi="ff3" w:cs="Times New Roman"/>
          <w:color w:val="000000" w:themeColor="text1"/>
          <w:spacing w:val="-2"/>
          <w:sz w:val="24"/>
          <w:szCs w:val="24"/>
        </w:rPr>
        <w:t xml:space="preserve">m </w:t>
      </w:r>
      <w:r w:rsidRPr="004363CF">
        <w:rPr>
          <w:rFonts w:ascii="ff3" w:eastAsia="Times New Roman" w:hAnsi="ff3" w:cs="Times New Roman"/>
          <w:color w:val="000000" w:themeColor="text1"/>
          <w:spacing w:val="4"/>
          <w:sz w:val="24"/>
          <w:szCs w:val="24"/>
        </w:rPr>
        <w:t xml:space="preserve"> </w:t>
      </w:r>
      <w:r w:rsidRPr="004363CF">
        <w:rPr>
          <w:rFonts w:ascii="ff3" w:eastAsia="Times New Roman" w:hAnsi="ff3" w:cs="Times New Roman"/>
          <w:color w:val="000000" w:themeColor="text1"/>
          <w:spacing w:val="36"/>
          <w:sz w:val="24"/>
          <w:szCs w:val="24"/>
        </w:rPr>
        <w:t>bact</w:t>
      </w:r>
      <w:r w:rsidRPr="004363CF">
        <w:rPr>
          <w:rFonts w:ascii="ff3" w:eastAsia="Times New Roman" w:hAnsi="ff3" w:cs="Times New Roman"/>
          <w:color w:val="000000" w:themeColor="text1"/>
          <w:spacing w:val="38"/>
          <w:sz w:val="24"/>
          <w:szCs w:val="24"/>
        </w:rPr>
        <w:t>eri</w:t>
      </w:r>
      <w:r w:rsidRPr="004363CF">
        <w:rPr>
          <w:rFonts w:ascii="ff3" w:eastAsia="Times New Roman" w:hAnsi="ff3" w:cs="Times New Roman"/>
          <w:color w:val="000000" w:themeColor="text1"/>
          <w:spacing w:val="4"/>
          <w:sz w:val="24"/>
          <w:szCs w:val="24"/>
        </w:rPr>
        <w:t xml:space="preserve">a  </w:t>
      </w:r>
      <w:r w:rsidRPr="004363CF">
        <w:rPr>
          <w:rFonts w:ascii="ff3" w:eastAsia="Times New Roman" w:hAnsi="ff3" w:cs="Times New Roman"/>
          <w:color w:val="000000" w:themeColor="text1"/>
          <w:spacing w:val="39"/>
          <w:sz w:val="24"/>
          <w:szCs w:val="24"/>
        </w:rPr>
        <w:t>an</w:t>
      </w:r>
      <w:r w:rsidRPr="004363CF">
        <w:rPr>
          <w:rFonts w:ascii="ff3" w:eastAsia="Times New Roman" w:hAnsi="ff3" w:cs="Times New Roman"/>
          <w:color w:val="000000" w:themeColor="text1"/>
          <w:spacing w:val="2"/>
          <w:sz w:val="24"/>
          <w:szCs w:val="24"/>
        </w:rPr>
        <w:t xml:space="preserve">d  </w:t>
      </w:r>
      <w:r w:rsidRPr="004363CF">
        <w:rPr>
          <w:rFonts w:ascii="ff3" w:eastAsia="Times New Roman" w:hAnsi="ff3" w:cs="Times New Roman"/>
          <w:color w:val="000000" w:themeColor="text1"/>
          <w:spacing w:val="33"/>
          <w:sz w:val="24"/>
          <w:szCs w:val="24"/>
        </w:rPr>
        <w:t>o</w:t>
      </w:r>
      <w:r w:rsidRPr="004363CF">
        <w:rPr>
          <w:rFonts w:ascii="ff3" w:eastAsia="Times New Roman" w:hAnsi="ff3" w:cs="Times New Roman"/>
          <w:color w:val="000000" w:themeColor="text1"/>
          <w:spacing w:val="5"/>
          <w:sz w:val="24"/>
          <w:szCs w:val="24"/>
        </w:rPr>
        <w:t xml:space="preserve">n </w:t>
      </w:r>
    </w:p>
    <w:p w:rsidR="007111E7" w:rsidRPr="004363CF" w:rsidRDefault="007111E7" w:rsidP="007111E7">
      <w:pPr>
        <w:spacing w:after="0" w:line="360" w:lineRule="auto"/>
        <w:rPr>
          <w:rFonts w:ascii="ff3" w:eastAsia="Times New Roman" w:hAnsi="ff3" w:cs="Times New Roman"/>
          <w:color w:val="000000" w:themeColor="text1"/>
          <w:spacing w:val="34"/>
          <w:sz w:val="24"/>
          <w:szCs w:val="24"/>
        </w:rPr>
      </w:pPr>
      <w:r w:rsidRPr="004363CF">
        <w:rPr>
          <w:rFonts w:ascii="ff3" w:eastAsia="Times New Roman" w:hAnsi="ff3" w:cs="Times New Roman"/>
          <w:color w:val="000000" w:themeColor="text1"/>
          <w:spacing w:val="34"/>
          <w:sz w:val="24"/>
          <w:szCs w:val="24"/>
        </w:rPr>
        <w:lastRenderedPageBreak/>
        <w:t xml:space="preserve">                                          roof</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35"/>
          <w:sz w:val="24"/>
          <w:szCs w:val="24"/>
        </w:rPr>
        <w:t>i</w:t>
      </w:r>
      <w:r w:rsidRPr="004363CF">
        <w:rPr>
          <w:rFonts w:ascii="ff3" w:eastAsia="Times New Roman" w:hAnsi="ff3" w:cs="Times New Roman"/>
          <w:color w:val="000000" w:themeColor="text1"/>
          <w:spacing w:val="-1"/>
          <w:sz w:val="24"/>
          <w:szCs w:val="24"/>
        </w:rPr>
        <w:t xml:space="preserve">t  </w:t>
      </w:r>
      <w:r w:rsidRPr="004363CF">
        <w:rPr>
          <w:rFonts w:ascii="ff3" w:eastAsia="Times New Roman" w:hAnsi="ff3" w:cs="Times New Roman"/>
          <w:color w:val="000000" w:themeColor="text1"/>
          <w:spacing w:val="38"/>
          <w:sz w:val="24"/>
          <w:szCs w:val="24"/>
        </w:rPr>
        <w:t>protect</w:t>
      </w:r>
      <w:r w:rsidRPr="004363CF">
        <w:rPr>
          <w:rFonts w:ascii="ff3" w:eastAsia="Times New Roman" w:hAnsi="ff3" w:cs="Times New Roman"/>
          <w:color w:val="000000" w:themeColor="text1"/>
          <w:spacing w:val="-8"/>
          <w:sz w:val="24"/>
          <w:szCs w:val="24"/>
        </w:rPr>
        <w:t xml:space="preserve">s </w:t>
      </w:r>
      <w:r w:rsidRPr="004363CF">
        <w:rPr>
          <w:rFonts w:ascii="ff3" w:eastAsia="Times New Roman" w:hAnsi="ff3" w:cs="Times New Roman"/>
          <w:color w:val="000000" w:themeColor="text1"/>
          <w:spacing w:val="34"/>
          <w:sz w:val="24"/>
          <w:szCs w:val="24"/>
        </w:rPr>
        <w:t xml:space="preserve"> </w:t>
      </w:r>
      <w:r w:rsidRPr="004363CF">
        <w:rPr>
          <w:rFonts w:ascii="ff3" w:eastAsia="Times New Roman" w:hAnsi="ff3" w:cs="Times New Roman"/>
          <w:color w:val="000000" w:themeColor="text1"/>
          <w:spacing w:val="38"/>
          <w:sz w:val="24"/>
          <w:szCs w:val="24"/>
        </w:rPr>
        <w:t>fro</w:t>
      </w:r>
      <w:r w:rsidRPr="004363CF">
        <w:rPr>
          <w:rFonts w:ascii="ff3" w:eastAsia="Times New Roman" w:hAnsi="ff3" w:cs="Times New Roman"/>
          <w:color w:val="000000" w:themeColor="text1"/>
          <w:spacing w:val="-2"/>
          <w:sz w:val="24"/>
          <w:szCs w:val="24"/>
        </w:rPr>
        <w:t xml:space="preserve">m  </w:t>
      </w:r>
      <w:r w:rsidRPr="004363CF">
        <w:rPr>
          <w:rFonts w:ascii="ff3" w:eastAsia="Times New Roman" w:hAnsi="ff3" w:cs="Times New Roman"/>
          <w:color w:val="000000" w:themeColor="text1"/>
          <w:spacing w:val="34"/>
          <w:sz w:val="24"/>
          <w:szCs w:val="24"/>
        </w:rPr>
        <w:t>atomi</w:t>
      </w:r>
      <w:r w:rsidRPr="004363CF">
        <w:rPr>
          <w:rFonts w:ascii="ff3" w:eastAsia="Times New Roman" w:hAnsi="ff3" w:cs="Times New Roman"/>
          <w:color w:val="000000" w:themeColor="text1"/>
          <w:spacing w:val="1"/>
          <w:sz w:val="24"/>
          <w:szCs w:val="24"/>
        </w:rPr>
        <w:t xml:space="preserve">c  </w:t>
      </w:r>
      <w:r w:rsidRPr="004363CF">
        <w:rPr>
          <w:rFonts w:ascii="ff3" w:eastAsia="Times New Roman" w:hAnsi="ff3" w:cs="Times New Roman"/>
          <w:color w:val="000000" w:themeColor="text1"/>
          <w:sz w:val="24"/>
          <w:szCs w:val="24"/>
        </w:rPr>
        <w:t xml:space="preserve">ra- </w:t>
      </w:r>
      <w:r w:rsidRPr="004363CF">
        <w:rPr>
          <w:rFonts w:ascii="ff3" w:eastAsia="Times New Roman" w:hAnsi="ff3" w:cs="Times New Roman"/>
          <w:color w:val="000000" w:themeColor="text1"/>
          <w:spacing w:val="34"/>
          <w:sz w:val="24"/>
          <w:szCs w:val="24"/>
        </w:rPr>
        <w:t xml:space="preserve"> </w:t>
      </w:r>
      <w:r w:rsidRPr="004363CF">
        <w:rPr>
          <w:rFonts w:ascii="ff3" w:eastAsia="Times New Roman" w:hAnsi="ff3" w:cs="Times New Roman"/>
          <w:color w:val="000000" w:themeColor="text1"/>
          <w:spacing w:val="-1"/>
          <w:sz w:val="24"/>
          <w:szCs w:val="24"/>
        </w:rPr>
        <w:t>diations</w:t>
      </w:r>
      <w:r w:rsidRPr="004363CF">
        <w:rPr>
          <w:rFonts w:ascii="ff1" w:eastAsia="Times New Roman" w:hAnsi="ff1"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5</w:t>
      </w:r>
      <w:r w:rsidRPr="004363CF">
        <w:rPr>
          <w:rFonts w:ascii="ff3" w:eastAsia="Times New Roman" w:hAnsi="ff3" w:cs="Times New Roman"/>
          <w:color w:val="000000" w:themeColor="text1"/>
          <w:spacing w:val="-2"/>
          <w:sz w:val="24"/>
          <w:szCs w:val="24"/>
        </w:rPr>
        <w:t>Cow urine</w:t>
      </w:r>
      <w:r w:rsidRPr="004363CF">
        <w:rPr>
          <w:rFonts w:ascii="ff3" w:eastAsia="Times New Roman" w:hAnsi="ff3" w:cs="Times New Roman"/>
          <w:color w:val="000000" w:themeColor="text1"/>
          <w:sz w:val="24"/>
          <w:szCs w:val="24"/>
        </w:rPr>
        <w:t xml:space="preserve">           8-</w:t>
      </w:r>
      <w:r w:rsidRPr="004363CF">
        <w:rPr>
          <w:rFonts w:ascii="ff3" w:eastAsia="Times New Roman" w:hAnsi="ff3" w:cs="Times New Roman"/>
          <w:color w:val="000000" w:themeColor="text1"/>
          <w:spacing w:val="4"/>
          <w:sz w:val="24"/>
          <w:szCs w:val="24"/>
        </w:rPr>
        <w:t>9.0m’</w:t>
      </w:r>
      <w:r w:rsidRPr="004363CF">
        <w:rPr>
          <w:rFonts w:ascii="ff3" w:eastAsia="Times New Roman" w:hAnsi="ff3" w:cs="Times New Roman"/>
          <w:color w:val="000000" w:themeColor="text1"/>
          <w:sz w:val="24"/>
          <w:szCs w:val="24"/>
        </w:rPr>
        <w:t xml:space="preserve">    It  is  </w:t>
      </w:r>
      <w:r w:rsidRPr="004363CF">
        <w:rPr>
          <w:rFonts w:ascii="ff3" w:eastAsia="Times New Roman" w:hAnsi="ff3" w:cs="Times New Roman"/>
          <w:color w:val="000000" w:themeColor="text1"/>
          <w:spacing w:val="20"/>
          <w:sz w:val="24"/>
          <w:szCs w:val="24"/>
        </w:rPr>
        <w:t>disinfectan</w:t>
      </w:r>
      <w:r w:rsidRPr="004363CF">
        <w:rPr>
          <w:rFonts w:ascii="ff3" w:eastAsia="Times New Roman" w:hAnsi="ff3" w:cs="Times New Roman"/>
          <w:color w:val="000000" w:themeColor="text1"/>
          <w:spacing w:val="7"/>
          <w:sz w:val="24"/>
          <w:szCs w:val="24"/>
        </w:rPr>
        <w:t xml:space="preserve">t </w:t>
      </w:r>
      <w:r w:rsidRPr="004363CF">
        <w:rPr>
          <w:rFonts w:ascii="ff3" w:eastAsia="Times New Roman" w:hAnsi="ff3" w:cs="Times New Roman"/>
          <w:color w:val="000000" w:themeColor="text1"/>
          <w:sz w:val="24"/>
          <w:szCs w:val="24"/>
        </w:rPr>
        <w:t xml:space="preserve"> a n </w:t>
      </w:r>
      <w:r w:rsidRPr="004363CF">
        <w:rPr>
          <w:rFonts w:ascii="ff3" w:eastAsia="Times New Roman" w:hAnsi="ff3" w:cs="Times New Roman"/>
          <w:color w:val="000000" w:themeColor="text1"/>
          <w:spacing w:val="2"/>
          <w:sz w:val="24"/>
          <w:szCs w:val="24"/>
        </w:rPr>
        <w:t xml:space="preserve">d </w:t>
      </w:r>
      <w:r w:rsidRPr="004363CF">
        <w:rPr>
          <w:rFonts w:ascii="ff3" w:eastAsia="Times New Roman" w:hAnsi="ff3" w:cs="Times New Roman"/>
          <w:color w:val="000000" w:themeColor="text1"/>
          <w:sz w:val="24"/>
          <w:szCs w:val="24"/>
        </w:rPr>
        <w:t xml:space="preserve"> b </w:t>
      </w:r>
      <w:r w:rsidRPr="004363CF">
        <w:rPr>
          <w:rFonts w:ascii="ff3" w:eastAsia="Times New Roman" w:hAnsi="ff3" w:cs="Times New Roman"/>
          <w:color w:val="000000" w:themeColor="text1"/>
          <w:spacing w:val="-1"/>
          <w:sz w:val="24"/>
          <w:szCs w:val="24"/>
        </w:rPr>
        <w:t xml:space="preserve">y </w:t>
      </w:r>
      <w:r w:rsidRPr="004363CF">
        <w:rPr>
          <w:rFonts w:ascii="ff3" w:eastAsia="Times New Roman" w:hAnsi="ff3" w:cs="Times New Roman"/>
          <w:color w:val="000000" w:themeColor="text1"/>
          <w:sz w:val="24"/>
          <w:szCs w:val="24"/>
        </w:rPr>
        <w:t xml:space="preserve"> r e g u l a </w:t>
      </w:r>
      <w:r w:rsidRPr="004363CF">
        <w:rPr>
          <w:rFonts w:ascii="ff3" w:eastAsia="Times New Roman" w:hAnsi="ff3" w:cs="Times New Roman"/>
          <w:color w:val="000000" w:themeColor="text1"/>
          <w:spacing w:val="-5"/>
          <w:sz w:val="24"/>
          <w:szCs w:val="24"/>
        </w:rPr>
        <w:t xml:space="preserve">r </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8"/>
          <w:sz w:val="24"/>
          <w:szCs w:val="24"/>
        </w:rPr>
        <w:t>us</w:t>
      </w:r>
      <w:r w:rsidRPr="004363CF">
        <w:rPr>
          <w:rFonts w:ascii="ff3" w:eastAsia="Times New Roman" w:hAnsi="ff3" w:cs="Times New Roman"/>
          <w:color w:val="000000" w:themeColor="text1"/>
          <w:sz w:val="24"/>
          <w:szCs w:val="24"/>
        </w:rPr>
        <w:t xml:space="preserve">e </w:t>
      </w:r>
      <w:r w:rsidRPr="004363CF">
        <w:rPr>
          <w:rFonts w:ascii="ff3" w:eastAsia="Times New Roman" w:hAnsi="ff3" w:cs="Times New Roman"/>
          <w:color w:val="000000" w:themeColor="text1"/>
          <w:spacing w:val="-6"/>
          <w:sz w:val="24"/>
          <w:szCs w:val="24"/>
        </w:rPr>
        <w:t>ca</w:t>
      </w:r>
      <w:r w:rsidRPr="004363CF">
        <w:rPr>
          <w:rFonts w:ascii="ff3" w:eastAsia="Times New Roman" w:hAnsi="ff3" w:cs="Times New Roman"/>
          <w:color w:val="000000" w:themeColor="text1"/>
          <w:sz w:val="24"/>
          <w:szCs w:val="24"/>
        </w:rPr>
        <w:t xml:space="preserve">n </w:t>
      </w:r>
      <w:r w:rsidRPr="004363CF">
        <w:rPr>
          <w:rFonts w:ascii="ff3" w:eastAsia="Times New Roman" w:hAnsi="ff3" w:cs="Times New Roman"/>
          <w:color w:val="000000" w:themeColor="text1"/>
          <w:spacing w:val="-8"/>
          <w:sz w:val="24"/>
          <w:szCs w:val="24"/>
        </w:rPr>
        <w:t>cur</w:t>
      </w:r>
      <w:r w:rsidRPr="004363CF">
        <w:rPr>
          <w:rFonts w:ascii="ff3" w:eastAsia="Times New Roman" w:hAnsi="ff3" w:cs="Times New Roman"/>
          <w:color w:val="000000" w:themeColor="text1"/>
          <w:sz w:val="24"/>
          <w:szCs w:val="24"/>
        </w:rPr>
        <w:t xml:space="preserve">e                        </w:t>
      </w:r>
      <w:r w:rsidRPr="004363CF">
        <w:rPr>
          <w:rFonts w:ascii="ff3" w:eastAsia="Times New Roman" w:hAnsi="ff3" w:cs="Times New Roman"/>
          <w:color w:val="000000" w:themeColor="text1"/>
          <w:spacing w:val="-9"/>
          <w:sz w:val="24"/>
          <w:szCs w:val="24"/>
        </w:rPr>
        <w:t>man</w:t>
      </w:r>
      <w:r w:rsidRPr="004363CF">
        <w:rPr>
          <w:rFonts w:ascii="ff3" w:eastAsia="Times New Roman" w:hAnsi="ff3" w:cs="Times New Roman"/>
          <w:color w:val="000000" w:themeColor="text1"/>
          <w:spacing w:val="6"/>
          <w:sz w:val="24"/>
          <w:szCs w:val="24"/>
        </w:rPr>
        <w:t>y</w:t>
      </w:r>
      <w:r w:rsidRPr="004363CF">
        <w:rPr>
          <w:rFonts w:ascii="ff3" w:eastAsia="Times New Roman" w:hAnsi="ff3" w:cs="Times New Roman"/>
          <w:color w:val="000000" w:themeColor="text1"/>
          <w:spacing w:val="-1"/>
          <w:sz w:val="24"/>
          <w:szCs w:val="24"/>
        </w:rPr>
        <w:t>diseases</w:t>
      </w:r>
      <w:r w:rsidRPr="004363CF">
        <w:rPr>
          <w:rFonts w:ascii="ff1" w:eastAsia="Times New Roman" w:hAnsi="ff1"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Since</w:t>
      </w:r>
      <w:r w:rsidRPr="004363CF">
        <w:rPr>
          <w:rFonts w:ascii="ff3" w:eastAsia="Times New Roman" w:hAnsi="ff3" w:cs="Times New Roman"/>
          <w:color w:val="000000" w:themeColor="text1"/>
          <w:spacing w:val="182"/>
          <w:sz w:val="24"/>
          <w:szCs w:val="24"/>
        </w:rPr>
        <w:t xml:space="preserve"> </w:t>
      </w:r>
      <w:r w:rsidRPr="004363CF">
        <w:rPr>
          <w:rFonts w:ascii="ff3" w:eastAsia="Times New Roman" w:hAnsi="ff3" w:cs="Times New Roman"/>
          <w:color w:val="000000" w:themeColor="text1"/>
          <w:spacing w:val="1"/>
          <w:sz w:val="24"/>
          <w:szCs w:val="24"/>
        </w:rPr>
        <w:t>cow</w:t>
      </w:r>
      <w:r w:rsidRPr="004363CF">
        <w:rPr>
          <w:rFonts w:ascii="ff3" w:eastAsia="Times New Roman" w:hAnsi="ff3" w:cs="Times New Roman"/>
          <w:color w:val="000000" w:themeColor="text1"/>
          <w:spacing w:val="189"/>
          <w:sz w:val="24"/>
          <w:szCs w:val="24"/>
        </w:rPr>
        <w:t xml:space="preserve"> </w:t>
      </w:r>
      <w:r w:rsidRPr="004363CF">
        <w:rPr>
          <w:rFonts w:ascii="ff3" w:eastAsia="Times New Roman" w:hAnsi="ff3" w:cs="Times New Roman"/>
          <w:color w:val="000000" w:themeColor="text1"/>
          <w:spacing w:val="2"/>
          <w:sz w:val="24"/>
          <w:szCs w:val="24"/>
        </w:rPr>
        <w:t>products are</w:t>
      </w:r>
      <w:r w:rsidRPr="004363CF">
        <w:rPr>
          <w:rFonts w:ascii="ff3" w:eastAsia="Times New Roman" w:hAnsi="ff3" w:cs="Times New Roman"/>
          <w:color w:val="000000" w:themeColor="text1"/>
          <w:spacing w:val="189"/>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196"/>
          <w:sz w:val="24"/>
          <w:szCs w:val="24"/>
        </w:rPr>
        <w:t xml:space="preserve"> </w:t>
      </w:r>
      <w:r w:rsidRPr="004363CF">
        <w:rPr>
          <w:rFonts w:ascii="ff3" w:eastAsia="Times New Roman" w:hAnsi="ff3" w:cs="Times New Roman"/>
          <w:color w:val="000000" w:themeColor="text1"/>
          <w:spacing w:val="-3"/>
          <w:sz w:val="24"/>
          <w:szCs w:val="24"/>
        </w:rPr>
        <w:t>major</w:t>
      </w:r>
      <w:r w:rsidRPr="004363CF">
        <w:rPr>
          <w:rFonts w:ascii="ff3" w:eastAsia="Times New Roman" w:hAnsi="ff3" w:cs="Times New Roman"/>
          <w:color w:val="000000" w:themeColor="text1"/>
          <w:spacing w:val="182"/>
          <w:sz w:val="24"/>
          <w:szCs w:val="24"/>
        </w:rPr>
        <w:t xml:space="preserve"> </w:t>
      </w:r>
      <w:r w:rsidRPr="004363CF">
        <w:rPr>
          <w:rFonts w:ascii="ff3" w:eastAsia="Times New Roman" w:hAnsi="ff3" w:cs="Times New Roman"/>
          <w:color w:val="000000" w:themeColor="text1"/>
          <w:spacing w:val="-1"/>
          <w:sz w:val="24"/>
          <w:szCs w:val="24"/>
        </w:rPr>
        <w:t>ingredients</w:t>
      </w:r>
      <w:r w:rsidRPr="004363CF">
        <w:rPr>
          <w:rFonts w:ascii="ff3" w:eastAsia="Times New Roman" w:hAnsi="ff3" w:cs="Times New Roman"/>
          <w:color w:val="000000" w:themeColor="text1"/>
          <w:spacing w:val="189"/>
          <w:sz w:val="24"/>
          <w:szCs w:val="24"/>
        </w:rPr>
        <w:t xml:space="preserve"> </w:t>
      </w:r>
      <w:r w:rsidRPr="004363CF">
        <w:rPr>
          <w:rFonts w:ascii="ff3" w:eastAsia="Times New Roman" w:hAnsi="ff3" w:cs="Times New Roman"/>
          <w:color w:val="000000" w:themeColor="text1"/>
          <w:spacing w:val="-2"/>
          <w:sz w:val="24"/>
          <w:szCs w:val="24"/>
        </w:rPr>
        <w:t xml:space="preserve">in  </w:t>
      </w:r>
      <w:r w:rsidRPr="004363CF">
        <w:rPr>
          <w:rFonts w:ascii="ff3" w:eastAsia="Times New Roman" w:hAnsi="ff3" w:cs="Times New Roman"/>
          <w:color w:val="000000" w:themeColor="text1"/>
          <w:spacing w:val="2"/>
          <w:sz w:val="24"/>
          <w:szCs w:val="24"/>
        </w:rPr>
        <w:t>preparation of bio enhancers, hence salient features of</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these cow products are enumerated as under:</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4" w:eastAsia="Times New Roman" w:hAnsi="ff4" w:cs="Times New Roman"/>
          <w:b/>
          <w:color w:val="000000" w:themeColor="text1"/>
          <w:spacing w:val="-1"/>
          <w:sz w:val="24"/>
          <w:szCs w:val="24"/>
        </w:rPr>
      </w:pPr>
      <w:r w:rsidRPr="004363CF">
        <w:rPr>
          <w:rFonts w:ascii="ff4" w:eastAsia="Times New Roman" w:hAnsi="ff4" w:cs="Times New Roman"/>
          <w:b/>
          <w:color w:val="000000" w:themeColor="text1"/>
          <w:spacing w:val="-1"/>
          <w:sz w:val="24"/>
          <w:szCs w:val="24"/>
        </w:rPr>
        <w:t>Cow dung</w:t>
      </w:r>
      <w:r w:rsidRPr="004363CF">
        <w:rPr>
          <w:rFonts w:ascii="ff3" w:eastAsia="Times New Roman" w:hAnsi="ff3" w:cs="Times New Roman"/>
          <w:b/>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use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been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indicated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since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time </w:t>
      </w:r>
      <w:r w:rsidRPr="004363CF">
        <w:rPr>
          <w:rFonts w:ascii="ff3" w:eastAsia="Times New Roman" w:hAnsi="ff3" w:cs="Times New Roman"/>
          <w:color w:val="000000" w:themeColor="text1"/>
          <w:spacing w:val="4"/>
          <w:sz w:val="24"/>
          <w:szCs w:val="24"/>
        </w:rPr>
        <w:t xml:space="preserve">of Kautilya (C. 300 BC).  </w:t>
      </w:r>
      <w:r w:rsidRPr="004363CF">
        <w:rPr>
          <w:rFonts w:ascii="ff3" w:eastAsia="Times New Roman" w:hAnsi="ff3" w:cs="Times New Roman"/>
          <w:color w:val="000000" w:themeColor="text1"/>
          <w:spacing w:val="33"/>
          <w:sz w:val="24"/>
          <w:szCs w:val="24"/>
        </w:rPr>
        <w:t xml:space="preserve"> </w:t>
      </w:r>
      <w:r w:rsidRPr="004363CF">
        <w:rPr>
          <w:rFonts w:ascii="ff3" w:eastAsia="Times New Roman" w:hAnsi="ff3" w:cs="Times New Roman"/>
          <w:color w:val="000000" w:themeColor="text1"/>
          <w:spacing w:val="-1"/>
          <w:sz w:val="24"/>
          <w:szCs w:val="24"/>
        </w:rPr>
        <w:t>It was used for dressing seeds, plastering</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1"/>
          <w:sz w:val="24"/>
          <w:szCs w:val="24"/>
        </w:rPr>
        <w:t>cut</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ends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vegetatively</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1"/>
          <w:sz w:val="24"/>
          <w:szCs w:val="24"/>
        </w:rPr>
        <w:t>propagated</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 xml:space="preserve">materials </w:t>
      </w:r>
      <w:r w:rsidRPr="004363CF">
        <w:rPr>
          <w:rFonts w:ascii="ff3" w:eastAsia="Times New Roman" w:hAnsi="ff3" w:cs="Times New Roman"/>
          <w:color w:val="000000" w:themeColor="text1"/>
          <w:spacing w:val="-1"/>
          <w:sz w:val="24"/>
          <w:szCs w:val="24"/>
        </w:rPr>
        <w:t>such as sugar cane, cuttings of</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 xml:space="preserve">fruit/ornamental plants, dressing of wounds, sprinkling of diluted solution on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 xml:space="preserve">crop since ancient times. There are more than 60 species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2"/>
          <w:sz w:val="24"/>
          <w:szCs w:val="24"/>
        </w:rPr>
        <w:t xml:space="preserve"> bacteria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over</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4"/>
          <w:sz w:val="24"/>
          <w:szCs w:val="24"/>
        </w:rPr>
        <w:t>100</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species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protozoa</w:t>
      </w:r>
      <w:r w:rsidRPr="004363CF">
        <w:rPr>
          <w:rFonts w:ascii="ff3" w:eastAsia="Times New Roman" w:hAnsi="ff3" w:cs="Times New Roman"/>
          <w:color w:val="000000" w:themeColor="text1"/>
          <w:spacing w:val="2"/>
          <w:sz w:val="24"/>
          <w:szCs w:val="24"/>
        </w:rPr>
        <w:t xml:space="preserve"> encountered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rumen</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(Nene,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4"/>
          <w:sz w:val="24"/>
          <w:szCs w:val="24"/>
        </w:rPr>
        <w:t>2003).</w:t>
      </w:r>
      <w:r w:rsidRPr="004363CF">
        <w:rPr>
          <w:rFonts w:ascii="ff3" w:eastAsia="Times New Roman" w:hAnsi="ff3" w:cs="Times New Roman"/>
          <w:color w:val="000000" w:themeColor="text1"/>
          <w:sz w:val="24"/>
          <w:szCs w:val="24"/>
        </w:rPr>
        <w:t xml:space="preserve"> A </w:t>
      </w:r>
      <w:r w:rsidRPr="004363CF">
        <w:rPr>
          <w:rFonts w:ascii="ff3" w:eastAsia="Times New Roman" w:hAnsi="ff3" w:cs="Times New Roman"/>
          <w:color w:val="000000" w:themeColor="text1"/>
          <w:spacing w:val="-3"/>
          <w:sz w:val="24"/>
          <w:szCs w:val="24"/>
        </w:rPr>
        <w:t>majority</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bac</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teria</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cellulose,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hemicelluloses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pectin</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 xml:space="preserve">fermenters. </w:t>
      </w:r>
      <w:r w:rsidRPr="004363CF">
        <w:rPr>
          <w:rFonts w:ascii="ff3" w:eastAsia="Times New Roman" w:hAnsi="ff3" w:cs="Times New Roman"/>
          <w:color w:val="000000" w:themeColor="text1"/>
          <w:spacing w:val="-1"/>
          <w:sz w:val="24"/>
          <w:szCs w:val="24"/>
        </w:rPr>
        <w:t>The bile constituents are salts, acids and pigments. Cow dung is basically digested residue of herbivores bacte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ria</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that</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resides</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within</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animal’s</w:t>
      </w:r>
      <w:r w:rsidRPr="004363CF">
        <w:rPr>
          <w:rFonts w:ascii="ff3" w:eastAsia="Times New Roman" w:hAnsi="ff3" w:cs="Times New Roman"/>
          <w:color w:val="000000" w:themeColor="text1"/>
          <w:spacing w:val="82"/>
          <w:sz w:val="24"/>
          <w:szCs w:val="24"/>
        </w:rPr>
        <w:t xml:space="preserve"> </w:t>
      </w:r>
      <w:r w:rsidRPr="004363CF">
        <w:rPr>
          <w:rFonts w:ascii="ff3" w:eastAsia="Times New Roman" w:hAnsi="ff3" w:cs="Times New Roman"/>
          <w:color w:val="000000" w:themeColor="text1"/>
          <w:spacing w:val="2"/>
          <w:sz w:val="24"/>
          <w:szCs w:val="24"/>
        </w:rPr>
        <w:t>rumen.</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Feed</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given to</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cow passes</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through</w:t>
      </w:r>
      <w:r w:rsidRPr="004363CF">
        <w:rPr>
          <w:rFonts w:ascii="ff3" w:eastAsia="Times New Roman" w:hAnsi="ff3" w:cs="Times New Roman"/>
          <w:color w:val="000000" w:themeColor="text1"/>
          <w:spacing w:val="39"/>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intestine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enriched</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with</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 xml:space="preserve">the </w:t>
      </w:r>
    </w:p>
    <w:p w:rsidR="007111E7" w:rsidRPr="004363CF" w:rsidRDefault="007111E7" w:rsidP="007111E7">
      <w:pPr>
        <w:spacing w:after="0" w:line="360" w:lineRule="auto"/>
        <w:rPr>
          <w:rFonts w:ascii="ff3" w:eastAsia="Times New Roman" w:hAnsi="ff3" w:cs="Times New Roman"/>
          <w:color w:val="000000" w:themeColor="text1"/>
          <w:spacing w:val="5"/>
          <w:sz w:val="24"/>
          <w:szCs w:val="24"/>
        </w:rPr>
      </w:pPr>
      <w:r w:rsidRPr="004363CF">
        <w:rPr>
          <w:rFonts w:ascii="ff3" w:eastAsia="Times New Roman" w:hAnsi="ff3" w:cs="Times New Roman"/>
          <w:color w:val="000000" w:themeColor="text1"/>
          <w:spacing w:val="5"/>
          <w:sz w:val="24"/>
          <w:szCs w:val="24"/>
        </w:rPr>
        <w:t>microbial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load.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Indian’s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worship</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z w:val="24"/>
          <w:szCs w:val="24"/>
        </w:rPr>
        <w:t xml:space="preserve"> </w:t>
      </w:r>
      <w:r w:rsidRPr="004363CF">
        <w:rPr>
          <w:rFonts w:ascii="ff5" w:eastAsia="Times New Roman" w:hAnsi="ff5" w:cs="Times New Roman"/>
          <w:color w:val="000000" w:themeColor="text1"/>
          <w:spacing w:val="4"/>
          <w:sz w:val="24"/>
          <w:szCs w:val="24"/>
        </w:rPr>
        <w:t>“Lakshmi”</w:t>
      </w:r>
      <w:r w:rsidRPr="004363CF">
        <w:rPr>
          <w:rFonts w:ascii="ff3" w:eastAsia="Times New Roman" w:hAnsi="ff3" w:cs="Times New Roman"/>
          <w:color w:val="000000" w:themeColor="text1"/>
          <w:spacing w:val="-5"/>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goddess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wealth.</w:t>
      </w:r>
      <w:r w:rsidRPr="004363CF">
        <w:rPr>
          <w:rFonts w:ascii="ff3" w:eastAsia="Times New Roman" w:hAnsi="ff3" w:cs="Times New Roman"/>
          <w:color w:val="000000" w:themeColor="text1"/>
          <w:sz w:val="24"/>
          <w:szCs w:val="24"/>
        </w:rPr>
        <w:t xml:space="preserve"> In </w:t>
      </w:r>
      <w:r w:rsidRPr="004363CF">
        <w:rPr>
          <w:rFonts w:ascii="ff3" w:eastAsia="Times New Roman" w:hAnsi="ff3" w:cs="Times New Roman"/>
          <w:color w:val="000000" w:themeColor="text1"/>
          <w:spacing w:val="1"/>
          <w:sz w:val="24"/>
          <w:szCs w:val="24"/>
        </w:rPr>
        <w:t>fact</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5" w:eastAsia="Times New Roman" w:hAnsi="ff5" w:cs="Times New Roman"/>
          <w:color w:val="000000" w:themeColor="text1"/>
          <w:spacing w:val="2"/>
          <w:sz w:val="24"/>
          <w:szCs w:val="24"/>
        </w:rPr>
      </w:pPr>
      <w:r w:rsidRPr="004363CF">
        <w:rPr>
          <w:rFonts w:ascii="ff5" w:eastAsia="Times New Roman" w:hAnsi="ff5" w:cs="Times New Roman"/>
          <w:color w:val="000000" w:themeColor="text1"/>
          <w:spacing w:val="2"/>
          <w:sz w:val="24"/>
          <w:szCs w:val="24"/>
        </w:rPr>
        <w:t>Gobar</w:t>
      </w:r>
      <w:r w:rsidRPr="004363CF">
        <w:rPr>
          <w:rFonts w:ascii="ff5" w:eastAsia="Times New Roman" w:hAnsi="ff5" w:cs="Times New Roman"/>
          <w:color w:val="000000" w:themeColor="text1"/>
          <w:spacing w:val="9"/>
          <w:sz w:val="24"/>
          <w:szCs w:val="24"/>
        </w:rPr>
        <w:t>-</w:t>
      </w:r>
      <w:r w:rsidRPr="004363CF">
        <w:rPr>
          <w:rFonts w:ascii="ff5" w:eastAsia="Times New Roman" w:hAnsi="ff5" w:cs="Times New Roman"/>
          <w:color w:val="000000" w:themeColor="text1"/>
          <w:spacing w:val="5"/>
          <w:sz w:val="24"/>
          <w:szCs w:val="24"/>
        </w:rPr>
        <w:t>dhan</w:t>
      </w:r>
      <w:r w:rsidRPr="004363CF">
        <w:rPr>
          <w:rFonts w:ascii="ff5" w:eastAsia="Times New Roman" w:hAnsi="ff5" w:cs="Times New Roman"/>
          <w:color w:val="000000" w:themeColor="text1"/>
          <w:spacing w:val="9"/>
          <w:sz w:val="24"/>
          <w:szCs w:val="24"/>
        </w:rPr>
        <w:t>-</w:t>
      </w:r>
      <w:r w:rsidRPr="004363CF">
        <w:rPr>
          <w:rFonts w:ascii="ff5" w:eastAsia="Times New Roman" w:hAnsi="ff5" w:cs="Times New Roman"/>
          <w:color w:val="000000" w:themeColor="text1"/>
          <w:spacing w:val="2"/>
          <w:sz w:val="24"/>
          <w:szCs w:val="24"/>
        </w:rPr>
        <w:t>puja,</w:t>
      </w:r>
      <w:r w:rsidRPr="004363CF">
        <w:rPr>
          <w:rFonts w:ascii="ff5" w:eastAsia="Times New Roman" w:hAnsi="ff5" w:cs="Times New Roman"/>
          <w:color w:val="000000" w:themeColor="text1"/>
          <w:sz w:val="24"/>
          <w:szCs w:val="24"/>
        </w:rPr>
        <w:t xml:space="preserve"> </w:t>
      </w:r>
      <w:r w:rsidRPr="004363CF">
        <w:rPr>
          <w:rFonts w:ascii="ff3" w:eastAsia="Times New Roman" w:hAnsi="ff3" w:cs="Times New Roman"/>
          <w:color w:val="000000" w:themeColor="text1"/>
          <w:spacing w:val="6"/>
          <w:sz w:val="24"/>
          <w:szCs w:val="24"/>
        </w:rPr>
        <w:t>is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 xml:space="preserve">literally </w:t>
      </w:r>
      <w:r w:rsidRPr="004363CF">
        <w:rPr>
          <w:rFonts w:ascii="ff3" w:eastAsia="Times New Roman" w:hAnsi="ff3" w:cs="Times New Roman"/>
          <w:color w:val="000000" w:themeColor="text1"/>
          <w:spacing w:val="-2"/>
          <w:sz w:val="24"/>
          <w:szCs w:val="24"/>
        </w:rPr>
        <w:t>worship</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z w:val="24"/>
          <w:szCs w:val="24"/>
        </w:rPr>
        <w:t xml:space="preserve"> </w:t>
      </w:r>
      <w:r w:rsidRPr="004363CF">
        <w:rPr>
          <w:rFonts w:ascii="ff5" w:eastAsia="Times New Roman" w:hAnsi="ff5" w:cs="Times New Roman"/>
          <w:color w:val="000000" w:themeColor="text1"/>
          <w:spacing w:val="1"/>
          <w:sz w:val="24"/>
          <w:szCs w:val="24"/>
        </w:rPr>
        <w:t>gobar</w:t>
      </w:r>
      <w:r w:rsidRPr="004363CF">
        <w:rPr>
          <w:rFonts w:ascii="ff5" w:eastAsia="Times New Roman" w:hAnsi="ff5"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z w:val="24"/>
          <w:szCs w:val="24"/>
        </w:rPr>
        <w:t xml:space="preserve"> </w:t>
      </w:r>
      <w:r w:rsidRPr="004363CF">
        <w:rPr>
          <w:rFonts w:ascii="ff5" w:eastAsia="Times New Roman" w:hAnsi="ff5" w:cs="Times New Roman"/>
          <w:color w:val="000000" w:themeColor="text1"/>
          <w:spacing w:val="4"/>
          <w:sz w:val="24"/>
          <w:szCs w:val="24"/>
        </w:rPr>
        <w:t>dhan</w:t>
      </w:r>
      <w:r w:rsidRPr="004363CF">
        <w:rPr>
          <w:rFonts w:ascii="ff5" w:eastAsia="Times New Roman" w:hAnsi="ff5"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(wealth).</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6"/>
          <w:sz w:val="24"/>
          <w:szCs w:val="24"/>
        </w:rPr>
        <w:t>is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 xml:space="preserve">worshiped because it is the source of renewal of </w:t>
      </w:r>
      <w:r w:rsidRPr="004363CF">
        <w:rPr>
          <w:rFonts w:ascii="ff3" w:eastAsia="Times New Roman" w:hAnsi="ff3" w:cs="Times New Roman"/>
          <w:color w:val="000000" w:themeColor="text1"/>
          <w:spacing w:val="-1"/>
          <w:sz w:val="24"/>
          <w:szCs w:val="24"/>
        </w:rPr>
        <w:t>soil fer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tility and hence the sustainability of human society and key</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sustainability</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agriculture.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Walking</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2"/>
          <w:sz w:val="24"/>
          <w:szCs w:val="24"/>
        </w:rPr>
        <w:t>on</w:t>
      </w:r>
      <w:r w:rsidRPr="004363CF">
        <w:rPr>
          <w:rFonts w:ascii="ff3" w:eastAsia="Times New Roman" w:hAnsi="ff3" w:cs="Times New Roman"/>
          <w:color w:val="000000" w:themeColor="text1"/>
          <w:spacing w:val="10"/>
          <w:sz w:val="24"/>
          <w:szCs w:val="24"/>
        </w:rPr>
        <w:t xml:space="preserve"> </w:t>
      </w:r>
      <w:r w:rsidRPr="004363CF">
        <w:rPr>
          <w:rFonts w:ascii="ff3" w:eastAsia="Times New Roman" w:hAnsi="ff3" w:cs="Times New Roman"/>
          <w:color w:val="000000" w:themeColor="text1"/>
          <w:spacing w:val="-1"/>
          <w:sz w:val="24"/>
          <w:szCs w:val="24"/>
        </w:rPr>
        <w:t xml:space="preserve">fresh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dung</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painted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floor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used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be</w:t>
      </w:r>
      <w:r w:rsidRPr="004363CF">
        <w:rPr>
          <w:rFonts w:ascii="ff3" w:eastAsia="Times New Roman" w:hAnsi="ff3" w:cs="Times New Roman"/>
          <w:color w:val="000000" w:themeColor="text1"/>
          <w:sz w:val="24"/>
          <w:szCs w:val="24"/>
        </w:rPr>
        <w:t xml:space="preserve"> a </w:t>
      </w:r>
      <w:r w:rsidRPr="004363CF">
        <w:rPr>
          <w:rFonts w:ascii="ff3" w:eastAsia="Times New Roman" w:hAnsi="ff3" w:cs="Times New Roman"/>
          <w:color w:val="000000" w:themeColor="text1"/>
          <w:spacing w:val="-2"/>
          <w:sz w:val="24"/>
          <w:szCs w:val="24"/>
        </w:rPr>
        <w:t>healthy</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practice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and </w:t>
      </w:r>
      <w:r w:rsidRPr="004363CF">
        <w:rPr>
          <w:rFonts w:ascii="ff3" w:eastAsia="Times New Roman" w:hAnsi="ff3" w:cs="Times New Roman"/>
          <w:color w:val="000000" w:themeColor="text1"/>
          <w:spacing w:val="-1"/>
          <w:sz w:val="24"/>
          <w:szCs w:val="24"/>
        </w:rPr>
        <w:t xml:space="preserve">had been traditional way of life in the Indian villages. </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t xml:space="preserve">Basically cow dung from cattle shed is mixture of dung and urine, generally in ratio of 3:1. It consists of crude </w:t>
      </w:r>
      <w:r w:rsidRPr="004363CF">
        <w:rPr>
          <w:rFonts w:ascii="ff3" w:eastAsia="Times New Roman" w:hAnsi="ff3" w:cs="Times New Roman"/>
          <w:color w:val="000000" w:themeColor="text1"/>
          <w:spacing w:val="2"/>
          <w:sz w:val="24"/>
          <w:szCs w:val="24"/>
        </w:rPr>
        <w:t>fiber, crude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protein,</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other</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materials.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Cellulose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along with</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lignin</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makes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up</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
          <w:sz w:val="24"/>
          <w:szCs w:val="24"/>
        </w:rPr>
        <w:t xml:space="preserve"> crude fiber,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hemicelluloses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 xml:space="preserve">and </w:t>
      </w:r>
      <w:r w:rsidRPr="004363CF">
        <w:rPr>
          <w:rFonts w:ascii="ff3" w:eastAsia="Times New Roman" w:hAnsi="ff3" w:cs="Times New Roman"/>
          <w:color w:val="000000" w:themeColor="text1"/>
          <w:spacing w:val="-1"/>
          <w:sz w:val="24"/>
          <w:szCs w:val="24"/>
        </w:rPr>
        <w:t>pentosans (poly</w:t>
      </w:r>
      <w:r w:rsidRPr="004363CF">
        <w:rPr>
          <w:rFonts w:ascii="ff3" w:eastAsia="Times New Roman" w:hAnsi="ff3" w:cs="Times New Roman"/>
          <w:color w:val="000000" w:themeColor="text1"/>
          <w:spacing w:val="4"/>
          <w:sz w:val="24"/>
          <w:szCs w:val="24"/>
        </w:rPr>
        <w:t>-</w:t>
      </w:r>
      <w:r w:rsidRPr="004363CF">
        <w:rPr>
          <w:rFonts w:ascii="ff3" w:eastAsia="Times New Roman" w:hAnsi="ff3" w:cs="Times New Roman"/>
          <w:color w:val="000000" w:themeColor="text1"/>
          <w:spacing w:val="-1"/>
          <w:sz w:val="24"/>
          <w:szCs w:val="24"/>
        </w:rPr>
        <w:t xml:space="preserve">saccharides based on pentose sugars)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 xml:space="preserve">are </w:t>
      </w:r>
      <w:r w:rsidRPr="004363CF">
        <w:rPr>
          <w:rFonts w:ascii="ff3" w:eastAsia="Times New Roman" w:hAnsi="ff3" w:cs="Times New Roman"/>
          <w:color w:val="000000" w:themeColor="text1"/>
          <w:spacing w:val="-1"/>
          <w:sz w:val="24"/>
          <w:szCs w:val="24"/>
        </w:rPr>
        <w:t>also</w:t>
      </w:r>
      <w:r w:rsidRPr="004363CF">
        <w:rPr>
          <w:rFonts w:ascii="ff3" w:eastAsia="Times New Roman" w:hAnsi="ff3" w:cs="Times New Roman"/>
          <w:color w:val="000000" w:themeColor="text1"/>
          <w:spacing w:val="2"/>
          <w:sz w:val="24"/>
          <w:szCs w:val="24"/>
        </w:rPr>
        <w:t xml:space="preserve"> present. </w:t>
      </w:r>
      <w:r w:rsidRPr="004363CF">
        <w:rPr>
          <w:rFonts w:ascii="ff3" w:eastAsia="Times New Roman" w:hAnsi="ff3" w:cs="Times New Roman"/>
          <w:color w:val="000000" w:themeColor="text1"/>
          <w:spacing w:val="-1"/>
          <w:sz w:val="24"/>
          <w:szCs w:val="24"/>
        </w:rPr>
        <w:t>Bile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salts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confer</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hydrophilic</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coat</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7"/>
          <w:sz w:val="24"/>
          <w:szCs w:val="24"/>
        </w:rPr>
        <w:t>to</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5"/>
          <w:sz w:val="24"/>
          <w:szCs w:val="24"/>
        </w:rPr>
        <w:t>oth</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erwise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hydrophobic</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droplets,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thus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acting</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 xml:space="preserve">emulsifying </w:t>
      </w:r>
      <w:r w:rsidRPr="004363CF">
        <w:rPr>
          <w:rFonts w:ascii="ff3" w:eastAsia="Times New Roman" w:hAnsi="ff3" w:cs="Times New Roman"/>
          <w:color w:val="000000" w:themeColor="text1"/>
          <w:spacing w:val="-2"/>
          <w:sz w:val="24"/>
          <w:szCs w:val="24"/>
        </w:rPr>
        <w:t>agents 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have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antiseptic properties.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t>Two chief bile pigments are bilirubin (reddish/ golden yellow) and biliverdin (green).</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It is the biliver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din</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chiefly</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present</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herbivorous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4"/>
          <w:sz w:val="24"/>
          <w:szCs w:val="24"/>
        </w:rPr>
        <w:t>animals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 xml:space="preserve">and </w:t>
      </w:r>
      <w:r w:rsidRPr="004363CF">
        <w:rPr>
          <w:rFonts w:ascii="ff3" w:eastAsia="Times New Roman" w:hAnsi="ff3" w:cs="Times New Roman"/>
          <w:color w:val="000000" w:themeColor="text1"/>
          <w:spacing w:val="-1"/>
          <w:sz w:val="24"/>
          <w:szCs w:val="24"/>
        </w:rPr>
        <w:t>gives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greenish</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colour</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7"/>
          <w:sz w:val="24"/>
          <w:szCs w:val="24"/>
        </w:rPr>
        <w:t>to</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(Nene,</w:t>
      </w:r>
      <w:r w:rsidRPr="004363CF">
        <w:rPr>
          <w:rFonts w:ascii="ff3" w:eastAsia="Times New Roman" w:hAnsi="ff3" w:cs="Times New Roman"/>
          <w:color w:val="000000" w:themeColor="text1"/>
          <w:spacing w:val="24"/>
          <w:sz w:val="24"/>
          <w:szCs w:val="24"/>
        </w:rPr>
        <w:t xml:space="preserve"> </w:t>
      </w:r>
      <w:r w:rsidRPr="004363CF">
        <w:rPr>
          <w:rFonts w:ascii="ff3" w:eastAsia="Times New Roman" w:hAnsi="ff3" w:cs="Times New Roman"/>
          <w:color w:val="000000" w:themeColor="text1"/>
          <w:spacing w:val="4"/>
          <w:sz w:val="24"/>
          <w:szCs w:val="24"/>
        </w:rPr>
        <w:t>2007).</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Vibration</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of cow produces powerful healing</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 xml:space="preserve">effect in an around her </w:t>
      </w:r>
      <w:r w:rsidRPr="004363CF">
        <w:rPr>
          <w:rFonts w:ascii="ff3" w:eastAsia="Times New Roman" w:hAnsi="ff3" w:cs="Times New Roman"/>
          <w:color w:val="000000" w:themeColor="text1"/>
          <w:spacing w:val="-1"/>
          <w:sz w:val="24"/>
          <w:szCs w:val="24"/>
        </w:rPr>
        <w:t>place</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(Orion</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Transmission</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Prophecy</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by</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Parvati,</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3"/>
          <w:sz w:val="24"/>
          <w:szCs w:val="24"/>
        </w:rPr>
        <w:t>USA,</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2003). Scientists</w:t>
      </w:r>
      <w:r w:rsidRPr="004363CF">
        <w:rPr>
          <w:rFonts w:ascii="ff3" w:eastAsia="Times New Roman" w:hAnsi="ff3" w:cs="Times New Roman"/>
          <w:color w:val="000000" w:themeColor="text1"/>
          <w:spacing w:val="31"/>
          <w:sz w:val="24"/>
          <w:szCs w:val="24"/>
        </w:rPr>
        <w:t xml:space="preserve"> </w:t>
      </w:r>
      <w:r w:rsidRPr="004363CF">
        <w:rPr>
          <w:rFonts w:ascii="ff3" w:eastAsia="Times New Roman" w:hAnsi="ff3" w:cs="Times New Roman"/>
          <w:color w:val="000000" w:themeColor="text1"/>
          <w:spacing w:val="-1"/>
          <w:sz w:val="24"/>
          <w:szCs w:val="24"/>
        </w:rPr>
        <w:t>at Central Institute for Subtropical Hor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ticulture,</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Lucknow</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have</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identified</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presence</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52"/>
          <w:sz w:val="24"/>
          <w:szCs w:val="24"/>
        </w:rPr>
        <w:t xml:space="preserve"> 4 </w:t>
      </w:r>
      <w:r w:rsidRPr="004363CF">
        <w:rPr>
          <w:rFonts w:ascii="ff3" w:eastAsia="Times New Roman" w:hAnsi="ff3" w:cs="Times New Roman"/>
          <w:color w:val="000000" w:themeColor="text1"/>
          <w:spacing w:val="-2"/>
          <w:sz w:val="24"/>
          <w:szCs w:val="24"/>
        </w:rPr>
        <w:t xml:space="preserve">potent </w:t>
      </w:r>
      <w:r w:rsidRPr="004363CF">
        <w:rPr>
          <w:rFonts w:ascii="ff3" w:eastAsia="Times New Roman" w:hAnsi="ff3" w:cs="Times New Roman"/>
          <w:color w:val="000000" w:themeColor="text1"/>
          <w:spacing w:val="-1"/>
          <w:sz w:val="24"/>
          <w:szCs w:val="24"/>
        </w:rPr>
        <w:t>strains</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38"/>
          <w:sz w:val="24"/>
          <w:szCs w:val="24"/>
        </w:rPr>
        <w:t xml:space="preserve"> </w:t>
      </w:r>
      <w:r w:rsidRPr="004363CF">
        <w:rPr>
          <w:rFonts w:ascii="ff5" w:eastAsia="Times New Roman" w:hAnsi="ff5" w:cs="Times New Roman"/>
          <w:color w:val="000000" w:themeColor="text1"/>
          <w:spacing w:val="-1"/>
          <w:sz w:val="24"/>
          <w:szCs w:val="24"/>
        </w:rPr>
        <w:t>Bacillus</w:t>
      </w:r>
      <w:r w:rsidRPr="004363CF">
        <w:rPr>
          <w:rFonts w:ascii="ff5" w:eastAsia="Times New Roman" w:hAnsi="ff5" w:cs="Times New Roman"/>
          <w:color w:val="000000" w:themeColor="text1"/>
          <w:spacing w:val="9"/>
          <w:sz w:val="24"/>
          <w:szCs w:val="24"/>
        </w:rPr>
        <w:t xml:space="preserve"> </w:t>
      </w:r>
      <w:r w:rsidRPr="004363CF">
        <w:rPr>
          <w:rFonts w:ascii="ff5" w:eastAsia="Times New Roman" w:hAnsi="ff5" w:cs="Times New Roman"/>
          <w:color w:val="000000" w:themeColor="text1"/>
          <w:spacing w:val="-1"/>
          <w:sz w:val="24"/>
          <w:szCs w:val="24"/>
        </w:rPr>
        <w:t>subtilis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pacing w:val="31"/>
          <w:sz w:val="24"/>
          <w:szCs w:val="24"/>
        </w:rPr>
        <w:t xml:space="preserve"> </w:t>
      </w:r>
      <w:r w:rsidRPr="004363CF">
        <w:rPr>
          <w:rFonts w:ascii="ff3" w:eastAsia="Times New Roman" w:hAnsi="ff3" w:cs="Times New Roman"/>
          <w:color w:val="000000" w:themeColor="text1"/>
          <w:spacing w:val="-2"/>
          <w:sz w:val="24"/>
          <w:szCs w:val="24"/>
        </w:rPr>
        <w:t>have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shown</w:t>
      </w:r>
      <w:r w:rsidRPr="004363CF">
        <w:rPr>
          <w:rFonts w:ascii="ff3" w:eastAsia="Times New Roman" w:hAnsi="ff3" w:cs="Times New Roman"/>
          <w:color w:val="000000" w:themeColor="text1"/>
          <w:spacing w:val="31"/>
          <w:sz w:val="24"/>
          <w:szCs w:val="24"/>
        </w:rPr>
        <w:t xml:space="preserve"> </w:t>
      </w:r>
      <w:r w:rsidRPr="004363CF">
        <w:rPr>
          <w:rFonts w:ascii="ff3" w:eastAsia="Times New Roman" w:hAnsi="ff3" w:cs="Times New Roman"/>
          <w:color w:val="000000" w:themeColor="text1"/>
          <w:spacing w:val="-2"/>
          <w:sz w:val="24"/>
          <w:szCs w:val="24"/>
        </w:rPr>
        <w:t>strong</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 xml:space="preserve">anti </w:t>
      </w:r>
      <w:r w:rsidRPr="004363CF">
        <w:rPr>
          <w:rFonts w:ascii="ff3" w:eastAsia="Times New Roman" w:hAnsi="ff3" w:cs="Times New Roman"/>
          <w:color w:val="000000" w:themeColor="text1"/>
          <w:spacing w:val="-1"/>
          <w:sz w:val="24"/>
          <w:szCs w:val="24"/>
        </w:rPr>
        <w:t xml:space="preserve">pathogencity against number of diseases in fruits like </w:t>
      </w:r>
      <w:r w:rsidRPr="004363CF">
        <w:rPr>
          <w:rFonts w:ascii="ff3" w:eastAsia="Times New Roman" w:hAnsi="ff3" w:cs="Times New Roman"/>
          <w:color w:val="000000" w:themeColor="text1"/>
          <w:spacing w:val="-2"/>
          <w:sz w:val="24"/>
          <w:szCs w:val="24"/>
        </w:rPr>
        <w:t>mango,</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4"/>
          <w:sz w:val="24"/>
          <w:szCs w:val="24"/>
        </w:rPr>
        <w:t>guava,</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1"/>
          <w:sz w:val="24"/>
          <w:szCs w:val="24"/>
        </w:rPr>
        <w:t>papaya</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2"/>
          <w:sz w:val="24"/>
          <w:szCs w:val="24"/>
        </w:rPr>
        <w:t>rots</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4"/>
          <w:sz w:val="24"/>
          <w:szCs w:val="24"/>
        </w:rPr>
        <w:t>(Pathak</w:t>
      </w:r>
      <w:r w:rsidRPr="004363CF">
        <w:rPr>
          <w:rFonts w:ascii="ff3" w:eastAsia="Times New Roman" w:hAnsi="ff3" w:cs="Times New Roman"/>
          <w:color w:val="000000" w:themeColor="text1"/>
          <w:spacing w:val="153"/>
          <w:sz w:val="24"/>
          <w:szCs w:val="24"/>
        </w:rPr>
        <w:t xml:space="preserve"> </w:t>
      </w:r>
      <w:r w:rsidRPr="004363CF">
        <w:rPr>
          <w:rFonts w:ascii="ff5" w:eastAsia="Times New Roman" w:hAnsi="ff5" w:cs="Times New Roman"/>
          <w:color w:val="000000" w:themeColor="text1"/>
          <w:spacing w:val="-2"/>
          <w:sz w:val="24"/>
          <w:szCs w:val="24"/>
        </w:rPr>
        <w:t>et</w:t>
      </w:r>
      <w:r w:rsidRPr="004363CF">
        <w:rPr>
          <w:rFonts w:ascii="ff5" w:eastAsia="Times New Roman" w:hAnsi="ff5" w:cs="Times New Roman"/>
          <w:color w:val="000000" w:themeColor="text1"/>
          <w:spacing w:val="124"/>
          <w:sz w:val="24"/>
          <w:szCs w:val="24"/>
        </w:rPr>
        <w:t xml:space="preserve"> </w:t>
      </w:r>
      <w:r w:rsidRPr="004363CF">
        <w:rPr>
          <w:rFonts w:ascii="ff5" w:eastAsia="Times New Roman" w:hAnsi="ff5" w:cs="Times New Roman"/>
          <w:color w:val="000000" w:themeColor="text1"/>
          <w:spacing w:val="-1"/>
          <w:sz w:val="24"/>
          <w:szCs w:val="24"/>
        </w:rPr>
        <w:t xml:space="preserve">al.  </w:t>
      </w:r>
      <w:r w:rsidRPr="004363CF">
        <w:rPr>
          <w:rFonts w:ascii="ff3" w:eastAsia="Times New Roman" w:hAnsi="ff3" w:cs="Times New Roman"/>
          <w:color w:val="000000" w:themeColor="text1"/>
          <w:spacing w:val="4"/>
          <w:sz w:val="24"/>
          <w:szCs w:val="24"/>
        </w:rPr>
        <w:t>2009).</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10"/>
          <w:sz w:val="24"/>
          <w:szCs w:val="24"/>
        </w:rPr>
        <w:t xml:space="preserve">They </w:t>
      </w:r>
      <w:r w:rsidRPr="004363CF">
        <w:rPr>
          <w:rFonts w:ascii="ff3" w:eastAsia="Times New Roman" w:hAnsi="ff3" w:cs="Times New Roman"/>
          <w:color w:val="000000" w:themeColor="text1"/>
          <w:spacing w:val="-2"/>
          <w:sz w:val="24"/>
          <w:szCs w:val="24"/>
        </w:rPr>
        <w:t>have</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also</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identified</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Actinomycetes</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pacing w:val="52"/>
          <w:sz w:val="24"/>
          <w:szCs w:val="24"/>
        </w:rPr>
        <w:t xml:space="preserve"> </w:t>
      </w:r>
      <w:r w:rsidRPr="004363CF">
        <w:rPr>
          <w:rFonts w:ascii="ff5" w:eastAsia="Times New Roman" w:hAnsi="ff5" w:cs="Times New Roman"/>
          <w:color w:val="000000" w:themeColor="text1"/>
          <w:spacing w:val="-2"/>
          <w:sz w:val="24"/>
          <w:szCs w:val="24"/>
        </w:rPr>
        <w:lastRenderedPageBreak/>
        <w:t xml:space="preserve">Streptosporangium </w:t>
      </w:r>
      <w:r w:rsidRPr="004363CF">
        <w:rPr>
          <w:rFonts w:ascii="ff5" w:eastAsia="Times New Roman" w:hAnsi="ff5" w:cs="Times New Roman"/>
          <w:color w:val="000000" w:themeColor="text1"/>
          <w:spacing w:val="4"/>
          <w:sz w:val="24"/>
          <w:szCs w:val="24"/>
        </w:rPr>
        <w:t>pseudovulgare</w:t>
      </w:r>
      <w:r w:rsidRPr="004363CF">
        <w:rPr>
          <w:rFonts w:ascii="ff5" w:eastAsia="Times New Roman" w:hAnsi="ff5"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shown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anti</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pathogenic</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 xml:space="preserve">potential </w:t>
      </w:r>
      <w:r w:rsidRPr="004363CF">
        <w:rPr>
          <w:rFonts w:ascii="ff3" w:eastAsia="Times New Roman" w:hAnsi="ff3" w:cs="Times New Roman"/>
          <w:color w:val="000000" w:themeColor="text1"/>
          <w:spacing w:val="-1"/>
          <w:sz w:val="24"/>
          <w:szCs w:val="24"/>
        </w:rPr>
        <w:t>against</w:t>
      </w:r>
      <w:r w:rsidRPr="004363CF">
        <w:rPr>
          <w:rFonts w:ascii="ff3" w:eastAsia="Times New Roman" w:hAnsi="ff3" w:cs="Times New Roman"/>
          <w:color w:val="000000" w:themeColor="text1"/>
          <w:spacing w:val="52"/>
          <w:sz w:val="24"/>
          <w:szCs w:val="24"/>
        </w:rPr>
        <w:t xml:space="preserve"> </w:t>
      </w:r>
      <w:r w:rsidRPr="004363CF">
        <w:rPr>
          <w:rFonts w:ascii="ff5" w:eastAsia="Times New Roman" w:hAnsi="ff5" w:cs="Times New Roman"/>
          <w:color w:val="000000" w:themeColor="text1"/>
          <w:spacing w:val="-2"/>
          <w:sz w:val="24"/>
          <w:szCs w:val="24"/>
        </w:rPr>
        <w:t>Colletotrichum</w:t>
      </w:r>
      <w:r w:rsidRPr="004363CF">
        <w:rPr>
          <w:rFonts w:ascii="ff5" w:eastAsia="Times New Roman" w:hAnsi="ff5" w:cs="Times New Roman"/>
          <w:color w:val="000000" w:themeColor="text1"/>
          <w:spacing w:val="2"/>
          <w:sz w:val="24"/>
          <w:szCs w:val="24"/>
        </w:rPr>
        <w:t xml:space="preserve"> </w:t>
      </w:r>
      <w:r w:rsidRPr="004363CF">
        <w:rPr>
          <w:rFonts w:ascii="ff5" w:eastAsia="Times New Roman" w:hAnsi="ff5" w:cs="Times New Roman"/>
          <w:color w:val="000000" w:themeColor="text1"/>
          <w:spacing w:val="-2"/>
          <w:sz w:val="24"/>
          <w:szCs w:val="24"/>
        </w:rPr>
        <w:t>gloeosporioides</w:t>
      </w:r>
      <w:r w:rsidRPr="004363CF">
        <w:rPr>
          <w:rFonts w:ascii="ff5" w:eastAsia="Times New Roman" w:hAnsi="ff5"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(anthracnose</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patho</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gen)</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45"/>
          <w:sz w:val="24"/>
          <w:szCs w:val="24"/>
        </w:rPr>
        <w:t xml:space="preserve"> </w:t>
      </w:r>
      <w:r w:rsidRPr="004363CF">
        <w:rPr>
          <w:rFonts w:ascii="ff5" w:eastAsia="Times New Roman" w:hAnsi="ff5" w:cs="Times New Roman"/>
          <w:color w:val="000000" w:themeColor="text1"/>
          <w:spacing w:val="-1"/>
          <w:sz w:val="24"/>
          <w:szCs w:val="24"/>
        </w:rPr>
        <w:t>L.</w:t>
      </w:r>
      <w:r w:rsidRPr="004363CF">
        <w:rPr>
          <w:rFonts w:ascii="ff5" w:eastAsia="Times New Roman" w:hAnsi="ff5" w:cs="Times New Roman"/>
          <w:color w:val="000000" w:themeColor="text1"/>
          <w:spacing w:val="16"/>
          <w:sz w:val="24"/>
          <w:szCs w:val="24"/>
        </w:rPr>
        <w:t xml:space="preserve"> </w:t>
      </w:r>
      <w:r w:rsidRPr="004363CF">
        <w:rPr>
          <w:rFonts w:ascii="ff5" w:eastAsia="Times New Roman" w:hAnsi="ff5" w:cs="Times New Roman"/>
          <w:color w:val="000000" w:themeColor="text1"/>
          <w:spacing w:val="1"/>
          <w:sz w:val="24"/>
          <w:szCs w:val="24"/>
        </w:rPr>
        <w:t>theobromae</w:t>
      </w:r>
      <w:r w:rsidRPr="004363CF">
        <w:rPr>
          <w:rFonts w:ascii="ff5" w:eastAsia="Times New Roman" w:hAnsi="ff5"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(gummosis,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stem</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end</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rot</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 xml:space="preserve">die </w:t>
      </w:r>
      <w:r w:rsidRPr="004363CF">
        <w:rPr>
          <w:rFonts w:ascii="ff3" w:eastAsia="Times New Roman" w:hAnsi="ff3" w:cs="Times New Roman"/>
          <w:color w:val="000000" w:themeColor="text1"/>
          <w:spacing w:val="-2"/>
          <w:sz w:val="24"/>
          <w:szCs w:val="24"/>
        </w:rPr>
        <w:t xml:space="preserve">back pathogens, Garg </w:t>
      </w:r>
      <w:r w:rsidRPr="004363CF">
        <w:rPr>
          <w:rFonts w:ascii="ff5" w:eastAsia="Times New Roman" w:hAnsi="ff5" w:cs="Times New Roman"/>
          <w:color w:val="000000" w:themeColor="text1"/>
          <w:spacing w:val="-2"/>
          <w:sz w:val="24"/>
          <w:szCs w:val="24"/>
        </w:rPr>
        <w:t>et al.</w:t>
      </w:r>
      <w:r w:rsidRPr="004363CF">
        <w:rPr>
          <w:rFonts w:ascii="ff5" w:eastAsia="Times New Roman" w:hAnsi="ff5" w:cs="Times New Roman"/>
          <w:color w:val="000000" w:themeColor="text1"/>
          <w:spacing w:val="2"/>
          <w:sz w:val="24"/>
          <w:szCs w:val="24"/>
        </w:rPr>
        <w:t xml:space="preserve"> </w:t>
      </w:r>
      <w:r w:rsidRPr="004363CF">
        <w:rPr>
          <w:rFonts w:ascii="ff3" w:eastAsia="Times New Roman" w:hAnsi="ff3" w:cs="Times New Roman"/>
          <w:color w:val="000000" w:themeColor="text1"/>
          <w:spacing w:val="4"/>
          <w:sz w:val="24"/>
          <w:szCs w:val="24"/>
        </w:rPr>
        <w:t>2003, 2012).</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4" w:eastAsia="Times New Roman" w:hAnsi="ff4" w:cs="Times New Roman"/>
          <w:b/>
          <w:color w:val="000000" w:themeColor="text1"/>
          <w:spacing w:val="1"/>
          <w:sz w:val="24"/>
          <w:szCs w:val="24"/>
        </w:rPr>
      </w:pPr>
      <w:r w:rsidRPr="004363CF">
        <w:rPr>
          <w:rFonts w:ascii="ff3" w:eastAsia="Times New Roman" w:hAnsi="ff3" w:cs="Times New Roman"/>
          <w:b/>
          <w:color w:val="000000" w:themeColor="text1"/>
          <w:sz w:val="24"/>
          <w:szCs w:val="24"/>
        </w:rPr>
        <w:t xml:space="preserve"> </w:t>
      </w:r>
      <w:r w:rsidRPr="004363CF">
        <w:rPr>
          <w:rFonts w:ascii="ff4" w:eastAsia="Times New Roman" w:hAnsi="ff4" w:cs="Times New Roman"/>
          <w:b/>
          <w:color w:val="000000" w:themeColor="text1"/>
          <w:spacing w:val="1"/>
          <w:sz w:val="24"/>
          <w:szCs w:val="24"/>
        </w:rPr>
        <w:t>Characteristics</w:t>
      </w:r>
      <w:r w:rsidRPr="004363CF">
        <w:rPr>
          <w:rFonts w:ascii="ff4" w:eastAsia="Times New Roman" w:hAnsi="ff4" w:cs="Times New Roman"/>
          <w:b/>
          <w:color w:val="000000" w:themeColor="text1"/>
          <w:sz w:val="24"/>
          <w:szCs w:val="24"/>
        </w:rPr>
        <w:t xml:space="preserve"> </w:t>
      </w:r>
      <w:r w:rsidRPr="004363CF">
        <w:rPr>
          <w:rFonts w:ascii="ff4" w:eastAsia="Times New Roman" w:hAnsi="ff4" w:cs="Times New Roman"/>
          <w:b/>
          <w:color w:val="000000" w:themeColor="text1"/>
          <w:spacing w:val="-9"/>
          <w:sz w:val="24"/>
          <w:szCs w:val="24"/>
        </w:rPr>
        <w:t>of cow dung</w:t>
      </w:r>
      <w:r w:rsidRPr="004363CF">
        <w:rPr>
          <w:rFonts w:ascii="ff3" w:eastAsia="Times New Roman" w:hAnsi="ff3" w:cs="Times New Roman"/>
          <w:b/>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4"/>
          <w:sz w:val="24"/>
          <w:szCs w:val="24"/>
        </w:rPr>
      </w:pPr>
      <w:r w:rsidRPr="004363CF">
        <w:rPr>
          <w:rFonts w:ascii="ff6" w:eastAsia="Times New Roman" w:hAnsi="ff6" w:cs="Times New Roman"/>
          <w:color w:val="000000" w:themeColor="text1"/>
          <w:spacing w:val="4"/>
          <w:sz w:val="24"/>
          <w:szCs w:val="24"/>
        </w:rPr>
        <w:t xml:space="preserve">•   </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1"/>
          <w:sz w:val="24"/>
          <w:szCs w:val="24"/>
        </w:rPr>
        <w:t>Digestive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system</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cow</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9"/>
          <w:sz w:val="24"/>
          <w:szCs w:val="24"/>
        </w:rPr>
        <w:t xml:space="preserve"> a </w:t>
      </w:r>
      <w:r w:rsidRPr="004363CF">
        <w:rPr>
          <w:rFonts w:ascii="ff3" w:eastAsia="Times New Roman" w:hAnsi="ff3" w:cs="Times New Roman"/>
          <w:color w:val="000000" w:themeColor="text1"/>
          <w:spacing w:val="-1"/>
          <w:sz w:val="24"/>
          <w:szCs w:val="24"/>
        </w:rPr>
        <w:t>veritable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cosmos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6"/>
          <w:sz w:val="24"/>
          <w:szCs w:val="24"/>
        </w:rPr>
        <w:t>in</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5"/>
          <w:sz w:val="24"/>
          <w:szCs w:val="24"/>
        </w:rPr>
        <w:t>na</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ture, most refined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on earth</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There</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more</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than</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4"/>
          <w:sz w:val="24"/>
          <w:szCs w:val="24"/>
        </w:rPr>
        <w:t>60</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species</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bacteria</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4"/>
          <w:sz w:val="24"/>
          <w:szCs w:val="24"/>
        </w:rPr>
        <w:t xml:space="preserve">100 </w:t>
      </w:r>
      <w:r w:rsidRPr="004363CF">
        <w:rPr>
          <w:rFonts w:ascii="ff3" w:eastAsia="Times New Roman" w:hAnsi="ff3" w:cs="Times New Roman"/>
          <w:color w:val="000000" w:themeColor="text1"/>
          <w:spacing w:val="-2"/>
          <w:sz w:val="24"/>
          <w:szCs w:val="24"/>
        </w:rPr>
        <w:t>species of protozoa encountered in rumen of cow</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that</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comes</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after</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passing</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through</w:t>
      </w:r>
      <w:r w:rsidRPr="004363CF">
        <w:rPr>
          <w:rFonts w:ascii="ff3" w:eastAsia="Times New Roman" w:hAnsi="ff3" w:cs="Times New Roman"/>
          <w:color w:val="000000" w:themeColor="text1"/>
          <w:spacing w:val="75"/>
          <w:sz w:val="24"/>
          <w:szCs w:val="24"/>
        </w:rPr>
        <w:t xml:space="preserve"> </w:t>
      </w:r>
      <w:r w:rsidRPr="004363CF">
        <w:rPr>
          <w:rFonts w:ascii="ff3" w:eastAsia="Times New Roman" w:hAnsi="ff3" w:cs="Times New Roman"/>
          <w:color w:val="000000" w:themeColor="text1"/>
          <w:spacing w:val="-1"/>
          <w:sz w:val="24"/>
          <w:szCs w:val="24"/>
        </w:rPr>
        <w:t>intestine</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of cow has up to 25 % microbes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4"/>
          <w:sz w:val="24"/>
          <w:szCs w:val="24"/>
        </w:rPr>
      </w:pPr>
      <w:r w:rsidRPr="004363CF">
        <w:rPr>
          <w:rFonts w:ascii="ff6" w:eastAsia="Times New Roman" w:hAnsi="ff6" w:cs="Times New Roman"/>
          <w:color w:val="000000" w:themeColor="text1"/>
          <w:spacing w:val="4"/>
          <w:sz w:val="24"/>
          <w:szCs w:val="24"/>
        </w:rPr>
        <w:t xml:space="preserve">•   </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8"/>
          <w:sz w:val="24"/>
          <w:szCs w:val="24"/>
        </w:rPr>
        <w:t>Consist</w:t>
      </w:r>
      <w:r w:rsidRPr="004363CF">
        <w:rPr>
          <w:rFonts w:ascii="ff3" w:eastAsia="Times New Roman" w:hAnsi="ff3" w:cs="Times New Roman"/>
          <w:color w:val="000000" w:themeColor="text1"/>
          <w:sz w:val="24"/>
          <w:szCs w:val="24"/>
        </w:rPr>
        <w:t xml:space="preserve">s of </w:t>
      </w:r>
      <w:r w:rsidRPr="004363CF">
        <w:rPr>
          <w:rFonts w:ascii="ff3" w:eastAsia="Times New Roman" w:hAnsi="ff3" w:cs="Times New Roman"/>
          <w:color w:val="000000" w:themeColor="text1"/>
          <w:spacing w:val="-8"/>
          <w:sz w:val="24"/>
          <w:szCs w:val="24"/>
        </w:rPr>
        <w:t>crud</w:t>
      </w:r>
      <w:r w:rsidRPr="004363CF">
        <w:rPr>
          <w:rFonts w:ascii="ff3" w:eastAsia="Times New Roman" w:hAnsi="ff3" w:cs="Times New Roman"/>
          <w:color w:val="000000" w:themeColor="text1"/>
          <w:sz w:val="24"/>
          <w:szCs w:val="24"/>
        </w:rPr>
        <w:t>e f</w:t>
      </w:r>
      <w:r w:rsidRPr="004363CF">
        <w:rPr>
          <w:rFonts w:ascii="ff3" w:eastAsia="Times New Roman" w:hAnsi="ff3" w:cs="Times New Roman"/>
          <w:color w:val="000000" w:themeColor="text1"/>
          <w:spacing w:val="-10"/>
          <w:sz w:val="24"/>
          <w:szCs w:val="24"/>
        </w:rPr>
        <w:t>iber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3"/>
          <w:sz w:val="24"/>
          <w:szCs w:val="24"/>
        </w:rPr>
        <w:t>crud</w:t>
      </w:r>
      <w:r w:rsidRPr="004363CF">
        <w:rPr>
          <w:rFonts w:ascii="ff3" w:eastAsia="Times New Roman" w:hAnsi="ff3" w:cs="Times New Roman"/>
          <w:color w:val="000000" w:themeColor="text1"/>
          <w:sz w:val="24"/>
          <w:szCs w:val="24"/>
        </w:rPr>
        <w:t xml:space="preserve">e </w:t>
      </w:r>
      <w:r w:rsidRPr="004363CF">
        <w:rPr>
          <w:rFonts w:ascii="ff3" w:eastAsia="Times New Roman" w:hAnsi="ff3" w:cs="Times New Roman"/>
          <w:color w:val="000000" w:themeColor="text1"/>
          <w:spacing w:val="-5"/>
          <w:sz w:val="24"/>
          <w:szCs w:val="24"/>
        </w:rPr>
        <w:t>protein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8"/>
          <w:sz w:val="24"/>
          <w:szCs w:val="24"/>
        </w:rPr>
        <w:t>cellulose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8"/>
          <w:sz w:val="24"/>
          <w:szCs w:val="24"/>
        </w:rPr>
        <w:t>lignin</w:t>
      </w:r>
      <w:r w:rsidRPr="004363CF">
        <w:rPr>
          <w:rFonts w:ascii="ff3" w:eastAsia="Times New Roman" w:hAnsi="ff3" w:cs="Times New Roman"/>
          <w:color w:val="000000" w:themeColor="text1"/>
          <w:spacing w:val="1"/>
          <w:sz w:val="24"/>
          <w:szCs w:val="24"/>
        </w:rPr>
        <w: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hemi</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cellulose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pentose’s</w:t>
      </w:r>
    </w:p>
    <w:p w:rsidR="007111E7" w:rsidRPr="004363CF" w:rsidRDefault="007111E7" w:rsidP="007111E7">
      <w:pPr>
        <w:spacing w:after="0" w:line="360" w:lineRule="auto"/>
        <w:rPr>
          <w:rFonts w:ascii="ff3" w:eastAsia="Times New Roman" w:hAnsi="ff3" w:cs="Times New Roman"/>
          <w:color w:val="000000" w:themeColor="text1"/>
          <w:sz w:val="24"/>
          <w:szCs w:val="24"/>
        </w:rPr>
      </w:pP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Contain</w:t>
      </w:r>
      <w:r w:rsidRPr="004363CF">
        <w:rPr>
          <w:rFonts w:ascii="ff3" w:eastAsia="Times New Roman" w:hAnsi="ff3" w:cs="Times New Roman"/>
          <w:color w:val="000000" w:themeColor="text1"/>
          <w:sz w:val="24"/>
          <w:szCs w:val="24"/>
        </w:rPr>
        <w:t xml:space="preserve">s </w:t>
      </w:r>
      <w:r w:rsidRPr="004363CF">
        <w:rPr>
          <w:rFonts w:ascii="ff3" w:eastAsia="Times New Roman" w:hAnsi="ff3" w:cs="Times New Roman"/>
          <w:color w:val="000000" w:themeColor="text1"/>
          <w:spacing w:val="-2"/>
          <w:sz w:val="24"/>
          <w:szCs w:val="24"/>
        </w:rPr>
        <w:t>plent</w:t>
      </w:r>
      <w:r w:rsidRPr="004363CF">
        <w:rPr>
          <w:rFonts w:ascii="ff3" w:eastAsia="Times New Roman" w:hAnsi="ff3" w:cs="Times New Roman"/>
          <w:color w:val="000000" w:themeColor="text1"/>
          <w:sz w:val="24"/>
          <w:szCs w:val="24"/>
        </w:rPr>
        <w:t xml:space="preserve">y of </w:t>
      </w:r>
      <w:r w:rsidRPr="004363CF">
        <w:rPr>
          <w:rFonts w:ascii="ff3" w:eastAsia="Times New Roman" w:hAnsi="ff3" w:cs="Times New Roman"/>
          <w:color w:val="000000" w:themeColor="text1"/>
          <w:spacing w:val="-2"/>
          <w:sz w:val="24"/>
          <w:szCs w:val="24"/>
        </w:rPr>
        <w:t>Menthol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Ammonia</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Phenol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0"/>
          <w:sz w:val="24"/>
          <w:szCs w:val="24"/>
        </w:rPr>
        <w:t>Indo</w:t>
      </w:r>
      <w:r w:rsidRPr="004363CF">
        <w:rPr>
          <w:rFonts w:ascii="ff3" w:eastAsia="Times New Roman" w:hAnsi="ff3" w:cs="Times New Roman"/>
          <w:color w:val="000000" w:themeColor="text1"/>
          <w:spacing w:val="-8"/>
          <w:sz w:val="24"/>
          <w:szCs w:val="24"/>
        </w:rPr>
        <w:t xml:space="preserve">l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Formalin,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especially</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its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bacteriophages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eradicate </w:t>
      </w:r>
      <w:r w:rsidRPr="004363CF">
        <w:rPr>
          <w:rFonts w:ascii="ff3" w:eastAsia="Times New Roman" w:hAnsi="ff3" w:cs="Times New Roman"/>
          <w:color w:val="000000" w:themeColor="text1"/>
          <w:spacing w:val="-2"/>
          <w:sz w:val="24"/>
          <w:szCs w:val="24"/>
        </w:rPr>
        <w:t>pathogens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z w:val="24"/>
          <w:szCs w:val="24"/>
        </w:rPr>
        <w:t xml:space="preserve">  At </w:t>
      </w:r>
      <w:r w:rsidRPr="004363CF">
        <w:rPr>
          <w:rFonts w:ascii="ff3" w:eastAsia="Times New Roman" w:hAnsi="ff3" w:cs="Times New Roman"/>
          <w:color w:val="000000" w:themeColor="text1"/>
          <w:spacing w:val="-7"/>
          <w:sz w:val="24"/>
          <w:szCs w:val="24"/>
        </w:rPr>
        <w:t>CIS</w:t>
      </w:r>
      <w:r w:rsidRPr="004363CF">
        <w:rPr>
          <w:rFonts w:ascii="ff3" w:eastAsia="Times New Roman" w:hAnsi="ff3" w:cs="Times New Roman"/>
          <w:color w:val="000000" w:themeColor="text1"/>
          <w:sz w:val="24"/>
          <w:szCs w:val="24"/>
        </w:rPr>
        <w:t xml:space="preserve">H </w:t>
      </w:r>
      <w:r w:rsidRPr="004363CF">
        <w:rPr>
          <w:rFonts w:ascii="ff3" w:eastAsia="Times New Roman" w:hAnsi="ff3" w:cs="Times New Roman"/>
          <w:color w:val="000000" w:themeColor="text1"/>
          <w:spacing w:val="-13"/>
          <w:sz w:val="24"/>
          <w:szCs w:val="24"/>
        </w:rPr>
        <w:t>identi</w:t>
      </w:r>
      <w:r w:rsidRPr="004363CF">
        <w:rPr>
          <w:rFonts w:ascii="ff3" w:eastAsia="Times New Roman" w:hAnsi="ff3" w:cs="Times New Roman"/>
          <w:color w:val="000000" w:themeColor="text1"/>
          <w:sz w:val="24"/>
          <w:szCs w:val="24"/>
        </w:rPr>
        <w:t>f</w:t>
      </w:r>
      <w:r w:rsidRPr="004363CF">
        <w:rPr>
          <w:rFonts w:ascii="ff3" w:eastAsia="Times New Roman" w:hAnsi="ff3" w:cs="Times New Roman"/>
          <w:color w:val="000000" w:themeColor="text1"/>
          <w:spacing w:val="-6"/>
          <w:sz w:val="24"/>
          <w:szCs w:val="24"/>
        </w:rPr>
        <w:t>ie</w:t>
      </w:r>
      <w:r w:rsidRPr="004363CF">
        <w:rPr>
          <w:rFonts w:ascii="ff3" w:eastAsia="Times New Roman" w:hAnsi="ff3" w:cs="Times New Roman"/>
          <w:color w:val="000000" w:themeColor="text1"/>
          <w:sz w:val="24"/>
          <w:szCs w:val="24"/>
        </w:rPr>
        <w:t xml:space="preserve">d an </w:t>
      </w:r>
      <w:r w:rsidRPr="004363CF">
        <w:rPr>
          <w:rFonts w:ascii="ff5" w:eastAsia="Times New Roman" w:hAnsi="ff5" w:cs="Times New Roman"/>
          <w:color w:val="000000" w:themeColor="text1"/>
          <w:spacing w:val="-6"/>
          <w:sz w:val="24"/>
          <w:szCs w:val="24"/>
        </w:rPr>
        <w:t>Actinomycet</w:t>
      </w:r>
      <w:r w:rsidRPr="004363CF">
        <w:rPr>
          <w:rFonts w:ascii="ff5" w:eastAsia="Times New Roman" w:hAnsi="ff5" w:cs="Times New Roman"/>
          <w:color w:val="000000" w:themeColor="text1"/>
          <w:sz w:val="24"/>
          <w:szCs w:val="24"/>
        </w:rPr>
        <w:t xml:space="preserve">e </w:t>
      </w:r>
      <w:r w:rsidRPr="004363CF">
        <w:rPr>
          <w:rFonts w:ascii="ff3" w:eastAsia="Times New Roman" w:hAnsi="ff3" w:cs="Times New Roman"/>
          <w:color w:val="000000" w:themeColor="text1"/>
          <w:spacing w:val="-6"/>
          <w:sz w:val="24"/>
          <w:szCs w:val="24"/>
        </w:rPr>
        <w:t>identifie</w:t>
      </w:r>
      <w:r w:rsidRPr="004363CF">
        <w:rPr>
          <w:rFonts w:ascii="ff3" w:eastAsia="Times New Roman" w:hAnsi="ff3" w:cs="Times New Roman"/>
          <w:color w:val="000000" w:themeColor="text1"/>
          <w:sz w:val="24"/>
          <w:szCs w:val="24"/>
        </w:rPr>
        <w:t xml:space="preserve">d as </w:t>
      </w:r>
      <w:r w:rsidRPr="004363CF">
        <w:rPr>
          <w:rFonts w:ascii="ff5" w:eastAsia="Times New Roman" w:hAnsi="ff5" w:cs="Times New Roman"/>
          <w:color w:val="000000" w:themeColor="text1"/>
          <w:spacing w:val="-10"/>
          <w:sz w:val="24"/>
          <w:szCs w:val="24"/>
        </w:rPr>
        <w:t>Strep</w:t>
      </w:r>
      <w:r w:rsidRPr="004363CF">
        <w:rPr>
          <w:rFonts w:ascii="ff5" w:eastAsia="Times New Roman" w:hAnsi="ff5" w:cs="Times New Roman"/>
          <w:color w:val="000000" w:themeColor="text1"/>
          <w:sz w:val="24"/>
          <w:szCs w:val="24"/>
        </w:rPr>
        <w:t xml:space="preserve">- </w:t>
      </w:r>
      <w:r w:rsidRPr="004363CF">
        <w:rPr>
          <w:rFonts w:ascii="ff5" w:eastAsia="Times New Roman" w:hAnsi="ff5" w:cs="Times New Roman"/>
          <w:color w:val="000000" w:themeColor="text1"/>
          <w:spacing w:val="4"/>
          <w:sz w:val="24"/>
          <w:szCs w:val="24"/>
        </w:rPr>
        <w:t>tosporangium psedovulgare</w:t>
      </w:r>
      <w:r w:rsidRPr="004363CF">
        <w:rPr>
          <w:rFonts w:ascii="ff5" w:eastAsia="Times New Roman" w:hAnsi="ff5"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four</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potential</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 xml:space="preserve">strains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81"/>
          <w:sz w:val="24"/>
          <w:szCs w:val="24"/>
        </w:rPr>
        <w:t xml:space="preserve"> </w:t>
      </w:r>
      <w:r w:rsidRPr="004363CF">
        <w:rPr>
          <w:rFonts w:ascii="ff5" w:eastAsia="Times New Roman" w:hAnsi="ff5" w:cs="Times New Roman"/>
          <w:color w:val="000000" w:themeColor="text1"/>
          <w:spacing w:val="-1"/>
          <w:sz w:val="24"/>
          <w:szCs w:val="24"/>
        </w:rPr>
        <w:t xml:space="preserve">Bacillus subtalis; </w:t>
      </w:r>
      <w:r w:rsidRPr="004363CF">
        <w:rPr>
          <w:rFonts w:ascii="ff3" w:eastAsia="Times New Roman" w:hAnsi="ff3" w:cs="Times New Roman"/>
          <w:color w:val="000000" w:themeColor="text1"/>
          <w:spacing w:val="-2"/>
          <w:sz w:val="24"/>
          <w:szCs w:val="24"/>
        </w:rPr>
        <w:t>Shown</w:t>
      </w:r>
      <w:r w:rsidRPr="004363CF">
        <w:rPr>
          <w:rFonts w:ascii="ff3" w:eastAsia="Times New Roman" w:hAnsi="ff3" w:cs="Times New Roman"/>
          <w:color w:val="000000" w:themeColor="text1"/>
          <w:spacing w:val="75"/>
          <w:sz w:val="24"/>
          <w:szCs w:val="24"/>
        </w:rPr>
        <w:t xml:space="preserve"> </w:t>
      </w:r>
      <w:r w:rsidRPr="004363CF">
        <w:rPr>
          <w:rFonts w:ascii="ff3" w:eastAsia="Times New Roman" w:hAnsi="ff3" w:cs="Times New Roman"/>
          <w:color w:val="000000" w:themeColor="text1"/>
          <w:spacing w:val="-2"/>
          <w:sz w:val="24"/>
          <w:szCs w:val="24"/>
        </w:rPr>
        <w:t>anti</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pathogenic</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potential agains</w:t>
      </w:r>
      <w:r w:rsidRPr="004363CF">
        <w:rPr>
          <w:rFonts w:ascii="ff3" w:eastAsia="Times New Roman" w:hAnsi="ff3" w:cs="Times New Roman"/>
          <w:color w:val="000000" w:themeColor="text1"/>
          <w:sz w:val="24"/>
          <w:szCs w:val="24"/>
        </w:rPr>
        <w:t xml:space="preserve">t  </w:t>
      </w:r>
      <w:r w:rsidRPr="004363CF">
        <w:rPr>
          <w:rFonts w:ascii="ff3" w:eastAsia="Times New Roman" w:hAnsi="ff3" w:cs="Times New Roman"/>
          <w:color w:val="000000" w:themeColor="text1"/>
          <w:spacing w:val="5"/>
          <w:sz w:val="24"/>
          <w:szCs w:val="24"/>
        </w:rPr>
        <w:t>anthracnose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5"/>
          <w:sz w:val="24"/>
          <w:szCs w:val="24"/>
        </w:rPr>
        <w:t>gummosis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ste</w:t>
      </w:r>
      <w:r w:rsidRPr="004363CF">
        <w:rPr>
          <w:rFonts w:ascii="ff3" w:eastAsia="Times New Roman" w:hAnsi="ff3" w:cs="Times New Roman"/>
          <w:color w:val="000000" w:themeColor="text1"/>
          <w:sz w:val="24"/>
          <w:szCs w:val="24"/>
        </w:rPr>
        <w:t xml:space="preserve">m  </w:t>
      </w:r>
      <w:r w:rsidRPr="004363CF">
        <w:rPr>
          <w:rFonts w:ascii="ff3" w:eastAsia="Times New Roman" w:hAnsi="ff3" w:cs="Times New Roman"/>
          <w:color w:val="000000" w:themeColor="text1"/>
          <w:spacing w:val="9"/>
          <w:sz w:val="24"/>
          <w:szCs w:val="24"/>
        </w:rPr>
        <w:t>en</w:t>
      </w:r>
      <w:r w:rsidRPr="004363CF">
        <w:rPr>
          <w:rFonts w:ascii="ff3" w:eastAsia="Times New Roman" w:hAnsi="ff3" w:cs="Times New Roman"/>
          <w:color w:val="000000" w:themeColor="text1"/>
          <w:sz w:val="24"/>
          <w:szCs w:val="24"/>
        </w:rPr>
        <w:t xml:space="preserve">d  </w:t>
      </w:r>
      <w:r w:rsidRPr="004363CF">
        <w:rPr>
          <w:rFonts w:ascii="ff3" w:eastAsia="Times New Roman" w:hAnsi="ff3" w:cs="Times New Roman"/>
          <w:color w:val="000000" w:themeColor="text1"/>
          <w:spacing w:val="9"/>
          <w:sz w:val="24"/>
          <w:szCs w:val="24"/>
        </w:rPr>
        <w:t>ro</w:t>
      </w:r>
      <w:r w:rsidRPr="004363CF">
        <w:rPr>
          <w:rFonts w:ascii="ff3" w:eastAsia="Times New Roman" w:hAnsi="ff3" w:cs="Times New Roman"/>
          <w:color w:val="000000" w:themeColor="text1"/>
          <w:sz w:val="24"/>
          <w:szCs w:val="24"/>
        </w:rPr>
        <w:t xml:space="preserve">t  </w:t>
      </w:r>
      <w:r w:rsidRPr="004363CF">
        <w:rPr>
          <w:rFonts w:ascii="ff3" w:eastAsia="Times New Roman" w:hAnsi="ff3" w:cs="Times New Roman"/>
          <w:color w:val="000000" w:themeColor="text1"/>
          <w:spacing w:val="11"/>
          <w:sz w:val="24"/>
          <w:szCs w:val="24"/>
        </w:rPr>
        <w:t>an</w:t>
      </w:r>
      <w:r w:rsidRPr="004363CF">
        <w:rPr>
          <w:rFonts w:ascii="ff3" w:eastAsia="Times New Roman" w:hAnsi="ff3" w:cs="Times New Roman"/>
          <w:color w:val="000000" w:themeColor="text1"/>
          <w:spacing w:val="2"/>
          <w:sz w:val="24"/>
          <w:szCs w:val="24"/>
        </w:rPr>
        <w:t xml:space="preserve">d </w:t>
      </w:r>
      <w:r w:rsidRPr="004363CF">
        <w:rPr>
          <w:rFonts w:ascii="ff3" w:eastAsia="Times New Roman" w:hAnsi="ff3" w:cs="Times New Roman"/>
          <w:color w:val="000000" w:themeColor="text1"/>
          <w:spacing w:val="-1"/>
          <w:sz w:val="24"/>
          <w:szCs w:val="24"/>
        </w:rPr>
        <w:t>dieback</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pathogens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4"/>
          <w:sz w:val="24"/>
          <w:szCs w:val="24"/>
        </w:rPr>
      </w:pPr>
      <w:r w:rsidRPr="004363CF">
        <w:rPr>
          <w:rFonts w:ascii="ff6" w:eastAsia="Times New Roman" w:hAnsi="ff6" w:cs="Times New Roman"/>
          <w:color w:val="000000" w:themeColor="text1"/>
          <w:spacing w:val="4"/>
          <w:sz w:val="24"/>
          <w:szCs w:val="24"/>
        </w:rPr>
        <w:t xml:space="preserve">•   </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1"/>
          <w:sz w:val="24"/>
          <w:szCs w:val="24"/>
        </w:rPr>
        <w:t>Cow dung is best soil conditioner</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4"/>
          <w:sz w:val="24"/>
          <w:szCs w:val="24"/>
        </w:rPr>
      </w:pPr>
      <w:r w:rsidRPr="004363CF">
        <w:rPr>
          <w:rFonts w:ascii="ff6" w:eastAsia="Times New Roman" w:hAnsi="ff6" w:cs="Times New Roman"/>
          <w:color w:val="000000" w:themeColor="text1"/>
          <w:spacing w:val="4"/>
          <w:sz w:val="24"/>
          <w:szCs w:val="24"/>
        </w:rPr>
        <w:t xml:space="preserve">•   </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8"/>
          <w:sz w:val="24"/>
          <w:szCs w:val="24"/>
        </w:rPr>
        <w:t>Use</w:t>
      </w:r>
      <w:r w:rsidRPr="004363CF">
        <w:rPr>
          <w:rFonts w:ascii="ff3" w:eastAsia="Times New Roman" w:hAnsi="ff3" w:cs="Times New Roman"/>
          <w:color w:val="000000" w:themeColor="text1"/>
          <w:sz w:val="24"/>
          <w:szCs w:val="24"/>
        </w:rPr>
        <w:t xml:space="preserve">d in </w:t>
      </w:r>
      <w:r w:rsidRPr="004363CF">
        <w:rPr>
          <w:rFonts w:ascii="ff3" w:eastAsia="Times New Roman" w:hAnsi="ff3" w:cs="Times New Roman"/>
          <w:color w:val="000000" w:themeColor="text1"/>
          <w:spacing w:val="-7"/>
          <w:sz w:val="24"/>
          <w:szCs w:val="24"/>
        </w:rPr>
        <w:t>preparatio</w:t>
      </w:r>
      <w:r w:rsidRPr="004363CF">
        <w:rPr>
          <w:rFonts w:ascii="ff3" w:eastAsia="Times New Roman" w:hAnsi="ff3" w:cs="Times New Roman"/>
          <w:color w:val="000000" w:themeColor="text1"/>
          <w:sz w:val="24"/>
          <w:szCs w:val="24"/>
        </w:rPr>
        <w:t xml:space="preserve">n of </w:t>
      </w:r>
      <w:r w:rsidRPr="004363CF">
        <w:rPr>
          <w:rFonts w:ascii="ff3" w:eastAsia="Times New Roman" w:hAnsi="ff3" w:cs="Times New Roman"/>
          <w:color w:val="000000" w:themeColor="text1"/>
          <w:spacing w:val="-10"/>
          <w:sz w:val="24"/>
          <w:szCs w:val="24"/>
        </w:rPr>
        <w:t>enriche</w:t>
      </w:r>
      <w:r w:rsidRPr="004363CF">
        <w:rPr>
          <w:rFonts w:ascii="ff3" w:eastAsia="Times New Roman" w:hAnsi="ff3" w:cs="Times New Roman"/>
          <w:color w:val="000000" w:themeColor="text1"/>
          <w:sz w:val="24"/>
          <w:szCs w:val="24"/>
        </w:rPr>
        <w:t xml:space="preserve">d </w:t>
      </w:r>
      <w:r w:rsidRPr="004363CF">
        <w:rPr>
          <w:rFonts w:ascii="ff3" w:eastAsia="Times New Roman" w:hAnsi="ff3" w:cs="Times New Roman"/>
          <w:color w:val="000000" w:themeColor="text1"/>
          <w:spacing w:val="-10"/>
          <w:sz w:val="24"/>
          <w:szCs w:val="24"/>
        </w:rPr>
        <w:t>compost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7"/>
          <w:sz w:val="24"/>
          <w:szCs w:val="24"/>
        </w:rPr>
        <w:t>bi</w:t>
      </w:r>
      <w:r w:rsidRPr="004363CF">
        <w:rPr>
          <w:rFonts w:ascii="ff3" w:eastAsia="Times New Roman" w:hAnsi="ff3" w:cs="Times New Roman"/>
          <w:color w:val="000000" w:themeColor="text1"/>
          <w:sz w:val="24"/>
          <w:szCs w:val="24"/>
        </w:rPr>
        <w:t xml:space="preserve">o </w:t>
      </w:r>
      <w:r w:rsidRPr="004363CF">
        <w:rPr>
          <w:rFonts w:ascii="ff3" w:eastAsia="Times New Roman" w:hAnsi="ff3" w:cs="Times New Roman"/>
          <w:color w:val="000000" w:themeColor="text1"/>
          <w:spacing w:val="-10"/>
          <w:sz w:val="24"/>
          <w:szCs w:val="24"/>
        </w:rPr>
        <w:t>enhan</w:t>
      </w:r>
      <w:r w:rsidRPr="004363CF">
        <w:rPr>
          <w:rFonts w:ascii="ff3" w:eastAsia="Times New Roman" w:hAnsi="ff3" w:cs="Times New Roman"/>
          <w:color w:val="000000" w:themeColor="text1"/>
          <w:sz w:val="24"/>
          <w:szCs w:val="24"/>
        </w:rPr>
        <w:t xml:space="preserve">c- </w:t>
      </w:r>
      <w:r w:rsidRPr="004363CF">
        <w:rPr>
          <w:rFonts w:ascii="ff3" w:eastAsia="Times New Roman" w:hAnsi="ff3" w:cs="Times New Roman"/>
          <w:color w:val="000000" w:themeColor="text1"/>
          <w:spacing w:val="-1"/>
          <w:sz w:val="24"/>
          <w:szCs w:val="24"/>
        </w:rPr>
        <w:t>flesh,</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fat</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marrow</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animals</w:t>
      </w:r>
      <w:r w:rsidRPr="004363CF">
        <w:rPr>
          <w:rFonts w:ascii="ff3" w:eastAsia="Times New Roman" w:hAnsi="ff3" w:cs="Times New Roman"/>
          <w:color w:val="000000" w:themeColor="text1"/>
          <w:spacing w:val="31"/>
          <w:sz w:val="24"/>
          <w:szCs w:val="24"/>
        </w:rPr>
        <w:t xml:space="preserve"> </w:t>
      </w:r>
      <w:r w:rsidRPr="004363CF">
        <w:rPr>
          <w:rFonts w:ascii="ff3" w:eastAsia="Times New Roman" w:hAnsi="ff3" w:cs="Times New Roman"/>
          <w:color w:val="000000" w:themeColor="text1"/>
          <w:spacing w:val="-1"/>
          <w:sz w:val="24"/>
          <w:szCs w:val="24"/>
        </w:rPr>
        <w:t>such</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deer,</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pig,</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fish,</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ghee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(clarified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butter)</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23"/>
          <w:sz w:val="24"/>
          <w:szCs w:val="24"/>
        </w:rPr>
        <w:t xml:space="preserve"> a </w:t>
      </w:r>
      <w:r w:rsidRPr="004363CF">
        <w:rPr>
          <w:rFonts w:ascii="ff3" w:eastAsia="Times New Roman" w:hAnsi="ff3" w:cs="Times New Roman"/>
          <w:color w:val="000000" w:themeColor="text1"/>
          <w:spacing w:val="2"/>
          <w:sz w:val="24"/>
          <w:szCs w:val="24"/>
        </w:rPr>
        <w:t>very</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special</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medici</w:t>
      </w:r>
      <w:r w:rsidRPr="004363CF">
        <w:rPr>
          <w:rFonts w:ascii="ff3" w:eastAsia="Times New Roman" w:hAnsi="ff3" w:cs="Times New Roman"/>
          <w:color w:val="000000" w:themeColor="text1"/>
          <w:spacing w:val="3"/>
          <w:sz w:val="24"/>
          <w:szCs w:val="24"/>
        </w:rPr>
        <w:t>-</w:t>
      </w:r>
      <w:r w:rsidRPr="004363CF">
        <w:rPr>
          <w:rFonts w:ascii="ff3" w:eastAsia="Times New Roman" w:hAnsi="ff3" w:cs="Times New Roman"/>
          <w:color w:val="000000" w:themeColor="text1"/>
          <w:sz w:val="24"/>
          <w:szCs w:val="24"/>
        </w:rPr>
        <w:t xml:space="preserve"> </w:t>
      </w:r>
      <w:r w:rsidRPr="004363CF">
        <w:rPr>
          <w:rFonts w:ascii="ff6" w:eastAsia="Times New Roman" w:hAnsi="ff6" w:cs="Times New Roman"/>
          <w:color w:val="000000" w:themeColor="text1"/>
          <w:spacing w:val="4"/>
          <w:sz w:val="24"/>
          <w:szCs w:val="24"/>
        </w:rPr>
        <w:t xml:space="preserve"> </w:t>
      </w:r>
      <w:r w:rsidRPr="004363CF">
        <w:rPr>
          <w:rFonts w:ascii="ff3" w:eastAsia="Times New Roman" w:hAnsi="ff3" w:cs="Times New Roman"/>
          <w:color w:val="000000" w:themeColor="text1"/>
          <w:spacing w:val="2"/>
          <w:sz w:val="24"/>
          <w:szCs w:val="24"/>
        </w:rPr>
        <w:t>ers,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bio pesticides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tree paste.</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horn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potential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tool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7"/>
          <w:sz w:val="24"/>
          <w:szCs w:val="24"/>
        </w:rPr>
        <w:t>to</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prepare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two</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potent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0"/>
          <w:sz w:val="24"/>
          <w:szCs w:val="24"/>
        </w:rPr>
        <w:t>BD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Preparations i.e. BD-</w:t>
      </w:r>
      <w:r w:rsidRPr="004363CF">
        <w:rPr>
          <w:rFonts w:ascii="ff3" w:eastAsia="Times New Roman" w:hAnsi="ff3" w:cs="Times New Roman"/>
          <w:color w:val="000000" w:themeColor="text1"/>
          <w:spacing w:val="4"/>
          <w:sz w:val="24"/>
          <w:szCs w:val="24"/>
        </w:rPr>
        <w:t>500 &amp; BD</w:t>
      </w:r>
      <w:r w:rsidRPr="004363CF">
        <w:rPr>
          <w:rFonts w:ascii="ff3" w:eastAsia="Times New Roman" w:hAnsi="ff3" w:cs="Times New Roman"/>
          <w:color w:val="000000" w:themeColor="text1"/>
          <w:spacing w:val="2"/>
          <w:sz w:val="24"/>
          <w:szCs w:val="24"/>
        </w:rPr>
        <w:t>-</w:t>
      </w:r>
      <w:r w:rsidRPr="004363CF">
        <w:rPr>
          <w:rFonts w:ascii="ff3" w:eastAsia="Times New Roman" w:hAnsi="ff3" w:cs="Times New Roman"/>
          <w:color w:val="000000" w:themeColor="text1"/>
          <w:spacing w:val="4"/>
          <w:sz w:val="24"/>
          <w:szCs w:val="24"/>
        </w:rPr>
        <w:t>501;</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3" w:eastAsia="Times New Roman" w:hAnsi="ff3" w:cs="Times New Roman"/>
          <w:color w:val="000000" w:themeColor="text1"/>
          <w:sz w:val="24"/>
          <w:szCs w:val="24"/>
        </w:rPr>
        <w:t xml:space="preserve"> </w:t>
      </w: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 xml:space="preserve">is </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basic</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component</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6"/>
          <w:sz w:val="24"/>
          <w:szCs w:val="24"/>
        </w:rPr>
        <w:t>in</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Cow</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Pat</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Pit</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(CPP)</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6" w:eastAsia="Times New Roman" w:hAnsi="ff6" w:cs="Times New Roman"/>
          <w:color w:val="000000" w:themeColor="text1"/>
          <w:spacing w:val="5"/>
          <w:sz w:val="24"/>
          <w:szCs w:val="24"/>
        </w:rPr>
        <w:t xml:space="preserve"> </w:t>
      </w:r>
      <w:r w:rsidRPr="004363CF">
        <w:rPr>
          <w:rFonts w:ascii="ff3" w:eastAsia="Times New Roman" w:hAnsi="ff3" w:cs="Times New Roman"/>
          <w:color w:val="000000" w:themeColor="text1"/>
          <w:spacing w:val="2"/>
          <w:sz w:val="24"/>
          <w:szCs w:val="24"/>
        </w:rPr>
        <w:t>BD-</w:t>
      </w:r>
      <w:r w:rsidRPr="004363CF">
        <w:rPr>
          <w:rFonts w:ascii="ff3" w:eastAsia="Times New Roman" w:hAnsi="ff3" w:cs="Times New Roman"/>
          <w:color w:val="000000" w:themeColor="text1"/>
          <w:spacing w:val="4"/>
          <w:sz w:val="24"/>
          <w:szCs w:val="24"/>
        </w:rPr>
        <w:t>500;</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cake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ghee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basic</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components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6"/>
          <w:sz w:val="24"/>
          <w:szCs w:val="24"/>
        </w:rPr>
        <w:t>in</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 xml:space="preserve">Homa </w:t>
      </w:r>
      <w:r w:rsidRPr="004363CF">
        <w:rPr>
          <w:rFonts w:ascii="ff6" w:eastAsia="Times New Roman" w:hAnsi="ff6" w:cs="Times New Roman"/>
          <w:color w:val="000000" w:themeColor="text1"/>
          <w:spacing w:val="5"/>
          <w:sz w:val="24"/>
          <w:szCs w:val="24"/>
        </w:rPr>
        <w:t xml:space="preserve"> </w:t>
      </w:r>
      <w:r w:rsidRPr="004363CF">
        <w:rPr>
          <w:rFonts w:ascii="ff3" w:eastAsia="Times New Roman" w:hAnsi="ff3" w:cs="Times New Roman"/>
          <w:color w:val="000000" w:themeColor="text1"/>
          <w:spacing w:val="-2"/>
          <w:sz w:val="24"/>
          <w:szCs w:val="24"/>
        </w:rPr>
        <w:t>farming</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4" w:eastAsia="Times New Roman" w:hAnsi="ff4" w:cs="Times New Roman"/>
          <w:b/>
          <w:color w:val="000000" w:themeColor="text1"/>
          <w:spacing w:val="-1"/>
          <w:sz w:val="24"/>
          <w:szCs w:val="24"/>
        </w:rPr>
      </w:pPr>
      <w:r w:rsidRPr="004363CF">
        <w:rPr>
          <w:rFonts w:ascii="ff4" w:eastAsia="Times New Roman" w:hAnsi="ff4" w:cs="Times New Roman"/>
          <w:b/>
          <w:color w:val="000000" w:themeColor="text1"/>
          <w:spacing w:val="-1"/>
          <w:sz w:val="24"/>
          <w:szCs w:val="24"/>
        </w:rPr>
        <w:t>Cow urine</w:t>
      </w:r>
      <w:r w:rsidRPr="004363CF">
        <w:rPr>
          <w:rFonts w:ascii="ff3" w:eastAsia="Times New Roman" w:hAnsi="ff3" w:cs="Times New Roman"/>
          <w:b/>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 xml:space="preserve">The use of cow urine is known for a long time in India.  </w:t>
      </w:r>
      <w:r w:rsidRPr="004363CF">
        <w:rPr>
          <w:rFonts w:ascii="ff5" w:eastAsia="Times New Roman" w:hAnsi="ff5" w:cs="Times New Roman"/>
          <w:color w:val="000000" w:themeColor="text1"/>
          <w:spacing w:val="1"/>
          <w:sz w:val="24"/>
          <w:szCs w:val="24"/>
        </w:rPr>
        <w:t>Gaw</w:t>
      </w:r>
      <w:r w:rsidRPr="004363CF">
        <w:rPr>
          <w:rFonts w:ascii="ff5" w:eastAsia="Times New Roman" w:hAnsi="ff5" w:cs="Times New Roman"/>
          <w:color w:val="000000" w:themeColor="text1"/>
          <w:spacing w:val="2"/>
          <w:sz w:val="24"/>
          <w:szCs w:val="24"/>
        </w:rPr>
        <w:t>-</w:t>
      </w:r>
      <w:r w:rsidRPr="004363CF">
        <w:rPr>
          <w:rFonts w:ascii="ff5" w:eastAsia="Times New Roman" w:hAnsi="ff5" w:cs="Times New Roman"/>
          <w:color w:val="000000" w:themeColor="text1"/>
          <w:spacing w:val="-2"/>
          <w:sz w:val="24"/>
          <w:szCs w:val="24"/>
        </w:rPr>
        <w:t>mutra</w:t>
      </w:r>
      <w:r w:rsidRPr="004363CF">
        <w:rPr>
          <w:rFonts w:ascii="ff5" w:eastAsia="Times New Roman" w:hAnsi="ff5"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(cow’s</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urine)</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been</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described</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4"/>
          <w:sz w:val="24"/>
          <w:szCs w:val="24"/>
        </w:rPr>
        <w:t xml:space="preserve">a </w:t>
      </w:r>
      <w:r w:rsidRPr="004363CF">
        <w:rPr>
          <w:rFonts w:ascii="ff3" w:eastAsia="Times New Roman" w:hAnsi="ff3" w:cs="Times New Roman"/>
          <w:color w:val="000000" w:themeColor="text1"/>
          <w:spacing w:val="-1"/>
          <w:sz w:val="24"/>
          <w:szCs w:val="24"/>
        </w:rPr>
        <w:t xml:space="preserve">liquid with innumerable therapeutic values, capable of </w:t>
      </w:r>
      <w:r w:rsidRPr="004363CF">
        <w:rPr>
          <w:rFonts w:ascii="ff3" w:eastAsia="Times New Roman" w:hAnsi="ff3" w:cs="Times New Roman"/>
          <w:color w:val="000000" w:themeColor="text1"/>
          <w:spacing w:val="-2"/>
          <w:sz w:val="24"/>
          <w:szCs w:val="24"/>
        </w:rPr>
        <w:t>curing</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several</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incurable</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diseases in</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human</w:t>
      </w:r>
      <w:r w:rsidRPr="004363CF">
        <w:rPr>
          <w:rFonts w:ascii="ff3" w:eastAsia="Times New Roman" w:hAnsi="ff3" w:cs="Times New Roman"/>
          <w:color w:val="000000" w:themeColor="text1"/>
          <w:spacing w:val="75"/>
          <w:sz w:val="24"/>
          <w:szCs w:val="24"/>
        </w:rPr>
        <w:t xml:space="preserve"> </w:t>
      </w:r>
      <w:r w:rsidRPr="004363CF">
        <w:rPr>
          <w:rFonts w:ascii="ff3" w:eastAsia="Times New Roman" w:hAnsi="ff3" w:cs="Times New Roman"/>
          <w:color w:val="000000" w:themeColor="text1"/>
          <w:spacing w:val="-2"/>
          <w:sz w:val="24"/>
          <w:szCs w:val="24"/>
        </w:rPr>
        <w:t>beings</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5"/>
          <w:sz w:val="24"/>
          <w:szCs w:val="24"/>
        </w:rPr>
        <w:t xml:space="preserve">and </w:t>
      </w:r>
      <w:r w:rsidRPr="004363CF">
        <w:rPr>
          <w:rFonts w:ascii="ff3" w:eastAsia="Times New Roman" w:hAnsi="ff3" w:cs="Times New Roman"/>
          <w:color w:val="000000" w:themeColor="text1"/>
          <w:spacing w:val="-1"/>
          <w:sz w:val="24"/>
          <w:szCs w:val="24"/>
        </w:rPr>
        <w:t>plants.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urine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rich</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source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macro,</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 xml:space="preserve">micronutrients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lastRenderedPageBreak/>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disinfectant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prophylactic</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properties.</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1"/>
          <w:sz w:val="24"/>
          <w:szCs w:val="24"/>
        </w:rPr>
        <w:t>puri</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fies</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atmosphere</w:t>
      </w:r>
      <w:r w:rsidRPr="004363CF">
        <w:rPr>
          <w:rFonts w:ascii="ff3" w:eastAsia="Times New Roman" w:hAnsi="ff3" w:cs="Times New Roman"/>
          <w:color w:val="000000" w:themeColor="text1"/>
          <w:spacing w:val="39"/>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improves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soil</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fertility.</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9"/>
          <w:sz w:val="24"/>
          <w:szCs w:val="24"/>
        </w:rPr>
        <w:t xml:space="preserve">Cow </w:t>
      </w:r>
      <w:r w:rsidRPr="004363CF">
        <w:rPr>
          <w:rFonts w:ascii="ff3" w:eastAsia="Times New Roman" w:hAnsi="ff3" w:cs="Times New Roman"/>
          <w:color w:val="000000" w:themeColor="text1"/>
          <w:spacing w:val="-1"/>
          <w:sz w:val="24"/>
          <w:szCs w:val="24"/>
        </w:rPr>
        <w:t>urine has amazing germicidal power to kill wide variet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ies of germs. It helps in the proper functioning of the </w:t>
      </w:r>
      <w:r w:rsidRPr="004363CF">
        <w:rPr>
          <w:rFonts w:ascii="ff3" w:eastAsia="Times New Roman" w:hAnsi="ff3" w:cs="Times New Roman"/>
          <w:color w:val="000000" w:themeColor="text1"/>
          <w:spacing w:val="-1"/>
          <w:sz w:val="24"/>
          <w:szCs w:val="24"/>
        </w:rPr>
        <w:t>liver</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ensures</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1"/>
          <w:sz w:val="24"/>
          <w:szCs w:val="24"/>
        </w:rPr>
        <w:t>supply</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healthy</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1"/>
          <w:sz w:val="24"/>
          <w:szCs w:val="24"/>
        </w:rPr>
        <w:t>pure</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blood.</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1"/>
          <w:sz w:val="24"/>
          <w:szCs w:val="24"/>
        </w:rPr>
        <w:t>gives</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disease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resistance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power</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7"/>
          <w:sz w:val="24"/>
          <w:szCs w:val="24"/>
        </w:rPr>
        <w:t>to</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body</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0"/>
          <w:sz w:val="24"/>
          <w:szCs w:val="24"/>
        </w:rPr>
        <w:t xml:space="preserve">can </w:t>
      </w:r>
      <w:r w:rsidRPr="004363CF">
        <w:rPr>
          <w:rFonts w:ascii="ff3" w:eastAsia="Times New Roman" w:hAnsi="ff3" w:cs="Times New Roman"/>
          <w:color w:val="000000" w:themeColor="text1"/>
          <w:spacing w:val="2"/>
          <w:sz w:val="24"/>
          <w:szCs w:val="24"/>
        </w:rPr>
        <w:t>be summarized.</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4" w:eastAsia="Times New Roman" w:hAnsi="ff4" w:cs="Times New Roman"/>
          <w:b/>
          <w:color w:val="000000" w:themeColor="text1"/>
          <w:spacing w:val="-1"/>
          <w:sz w:val="24"/>
          <w:szCs w:val="24"/>
        </w:rPr>
      </w:pPr>
      <w:r w:rsidRPr="004363CF">
        <w:rPr>
          <w:rFonts w:ascii="ff3" w:eastAsia="Times New Roman" w:hAnsi="ff3" w:cs="Times New Roman"/>
          <w:b/>
          <w:color w:val="000000" w:themeColor="text1"/>
          <w:sz w:val="24"/>
          <w:szCs w:val="24"/>
        </w:rPr>
        <w:t xml:space="preserve"> </w:t>
      </w:r>
      <w:r w:rsidRPr="004363CF">
        <w:rPr>
          <w:rFonts w:ascii="ff4" w:eastAsia="Times New Roman" w:hAnsi="ff4" w:cs="Times New Roman"/>
          <w:b/>
          <w:color w:val="000000" w:themeColor="text1"/>
          <w:spacing w:val="-1"/>
          <w:sz w:val="24"/>
          <w:szCs w:val="24"/>
        </w:rPr>
        <w:t>Cow urine</w:t>
      </w:r>
      <w:r w:rsidRPr="004363CF">
        <w:rPr>
          <w:rFonts w:ascii="ff3" w:eastAsia="Times New Roman" w:hAnsi="ff3" w:cs="Times New Roman"/>
          <w:b/>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3" w:eastAsia="Times New Roman" w:hAnsi="ff3" w:cs="Times New Roman"/>
          <w:color w:val="000000" w:themeColor="text1"/>
          <w:sz w:val="24"/>
          <w:szCs w:val="24"/>
        </w:rPr>
        <w:t xml:space="preserve"> </w:t>
      </w: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2"/>
          <w:sz w:val="24"/>
          <w:szCs w:val="24"/>
        </w:rPr>
        <w:t>contains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95</w:t>
      </w:r>
      <w:r w:rsidRPr="004363CF">
        <w:rPr>
          <w:rFonts w:ascii="ff3" w:eastAsia="Times New Roman" w:hAnsi="ff3" w:cs="Times New Roman"/>
          <w:color w:val="000000" w:themeColor="text1"/>
          <w:sz w:val="24"/>
          <w:szCs w:val="24"/>
        </w:rPr>
        <w:t xml:space="preserve"> % </w:t>
      </w:r>
      <w:r w:rsidRPr="004363CF">
        <w:rPr>
          <w:rFonts w:ascii="ff3" w:eastAsia="Times New Roman" w:hAnsi="ff3" w:cs="Times New Roman"/>
          <w:color w:val="000000" w:themeColor="text1"/>
          <w:spacing w:val="2"/>
          <w:sz w:val="24"/>
          <w:szCs w:val="24"/>
        </w:rPr>
        <w:t>water,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2.5</w:t>
      </w:r>
      <w:r w:rsidRPr="004363CF">
        <w:rPr>
          <w:rFonts w:ascii="ff3" w:eastAsia="Times New Roman" w:hAnsi="ff3" w:cs="Times New Roman"/>
          <w:color w:val="000000" w:themeColor="text1"/>
          <w:sz w:val="24"/>
          <w:szCs w:val="24"/>
        </w:rPr>
        <w:t xml:space="preserve"> % </w:t>
      </w:r>
      <w:r w:rsidRPr="004363CF">
        <w:rPr>
          <w:rFonts w:ascii="ff3" w:eastAsia="Times New Roman" w:hAnsi="ff3" w:cs="Times New Roman"/>
          <w:color w:val="000000" w:themeColor="text1"/>
          <w:spacing w:val="2"/>
          <w:sz w:val="24"/>
          <w:szCs w:val="24"/>
        </w:rPr>
        <w:t>urea,</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2.5</w:t>
      </w:r>
      <w:r w:rsidRPr="004363CF">
        <w:rPr>
          <w:rFonts w:ascii="ff3" w:eastAsia="Times New Roman" w:hAnsi="ff3" w:cs="Times New Roman"/>
          <w:color w:val="000000" w:themeColor="text1"/>
          <w:sz w:val="24"/>
          <w:szCs w:val="24"/>
        </w:rPr>
        <w:t xml:space="preserve"> % </w:t>
      </w:r>
      <w:r w:rsidRPr="004363CF">
        <w:rPr>
          <w:rFonts w:ascii="ff3" w:eastAsia="Times New Roman" w:hAnsi="ff3" w:cs="Times New Roman"/>
          <w:color w:val="000000" w:themeColor="text1"/>
          <w:spacing w:val="-2"/>
          <w:sz w:val="24"/>
          <w:szCs w:val="24"/>
        </w:rPr>
        <w:t>others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(min</w:t>
      </w:r>
      <w:r w:rsidRPr="004363CF">
        <w:rPr>
          <w:rFonts w:ascii="ff3" w:eastAsia="Times New Roman" w:hAnsi="ff3" w:cs="Times New Roman"/>
          <w:color w:val="000000" w:themeColor="text1"/>
          <w:spacing w:val="10"/>
          <w:sz w:val="24"/>
          <w:szCs w:val="24"/>
        </w:rPr>
        <w: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eral salts, hormones and enzymes)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2"/>
          <w:sz w:val="24"/>
          <w:szCs w:val="24"/>
        </w:rPr>
        <w:t>contains</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amino</w:t>
      </w:r>
      <w:r w:rsidRPr="004363CF">
        <w:rPr>
          <w:rFonts w:ascii="ff3" w:eastAsia="Times New Roman" w:hAnsi="ff3" w:cs="Times New Roman"/>
          <w:color w:val="000000" w:themeColor="text1"/>
          <w:spacing w:val="75"/>
          <w:sz w:val="24"/>
          <w:szCs w:val="24"/>
        </w:rPr>
        <w:t xml:space="preserve"> </w:t>
      </w:r>
      <w:r w:rsidRPr="004363CF">
        <w:rPr>
          <w:rFonts w:ascii="ff3" w:eastAsia="Times New Roman" w:hAnsi="ff3" w:cs="Times New Roman"/>
          <w:color w:val="000000" w:themeColor="text1"/>
          <w:spacing w:val="-1"/>
          <w:sz w:val="24"/>
          <w:szCs w:val="24"/>
        </w:rPr>
        <w:t>acids,</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cytokinins,</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lactone,</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play important role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in immunity enhancement</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8"/>
          <w:sz w:val="24"/>
          <w:szCs w:val="24"/>
        </w:rPr>
        <w:t>Co</w:t>
      </w:r>
      <w:r w:rsidRPr="004363CF">
        <w:rPr>
          <w:rFonts w:ascii="ff3" w:eastAsia="Times New Roman" w:hAnsi="ff3" w:cs="Times New Roman"/>
          <w:color w:val="000000" w:themeColor="text1"/>
          <w:sz w:val="24"/>
          <w:szCs w:val="24"/>
        </w:rPr>
        <w:t xml:space="preserve">w  </w:t>
      </w:r>
      <w:r w:rsidRPr="004363CF">
        <w:rPr>
          <w:rFonts w:ascii="ff3" w:eastAsia="Times New Roman" w:hAnsi="ff3" w:cs="Times New Roman"/>
          <w:color w:val="000000" w:themeColor="text1"/>
          <w:spacing w:val="7"/>
          <w:sz w:val="24"/>
          <w:szCs w:val="24"/>
        </w:rPr>
        <w:t>urin</w:t>
      </w:r>
      <w:r w:rsidRPr="004363CF">
        <w:rPr>
          <w:rFonts w:ascii="ff3" w:eastAsia="Times New Roman" w:hAnsi="ff3" w:cs="Times New Roman"/>
          <w:color w:val="000000" w:themeColor="text1"/>
          <w:sz w:val="24"/>
          <w:szCs w:val="24"/>
        </w:rPr>
        <w:t xml:space="preserve">e  </w:t>
      </w:r>
      <w:r w:rsidRPr="004363CF">
        <w:rPr>
          <w:rFonts w:ascii="ff3" w:eastAsia="Times New Roman" w:hAnsi="ff3" w:cs="Times New Roman"/>
          <w:color w:val="000000" w:themeColor="text1"/>
          <w:spacing w:val="5"/>
          <w:sz w:val="24"/>
          <w:szCs w:val="24"/>
        </w:rPr>
        <w:t>ha</w:t>
      </w:r>
      <w:r w:rsidRPr="004363CF">
        <w:rPr>
          <w:rFonts w:ascii="ff3" w:eastAsia="Times New Roman" w:hAnsi="ff3" w:cs="Times New Roman"/>
          <w:color w:val="000000" w:themeColor="text1"/>
          <w:sz w:val="24"/>
          <w:szCs w:val="24"/>
        </w:rPr>
        <w:t xml:space="preserve">s  </w:t>
      </w:r>
      <w:r w:rsidRPr="004363CF">
        <w:rPr>
          <w:rFonts w:ascii="ff3" w:eastAsia="Times New Roman" w:hAnsi="ff3" w:cs="Times New Roman"/>
          <w:color w:val="000000" w:themeColor="text1"/>
          <w:spacing w:val="11"/>
          <w:sz w:val="24"/>
          <w:szCs w:val="24"/>
        </w:rPr>
        <w:t>antibacterial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6"/>
          <w:sz w:val="24"/>
          <w:szCs w:val="24"/>
        </w:rPr>
        <w:t>antifungal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6"/>
          <w:sz w:val="24"/>
          <w:szCs w:val="24"/>
        </w:rPr>
        <w:t>antivira</w:t>
      </w:r>
      <w:r w:rsidRPr="004363CF">
        <w:rPr>
          <w:rFonts w:ascii="ff3" w:eastAsia="Times New Roman" w:hAnsi="ff3" w:cs="Times New Roman"/>
          <w:color w:val="000000" w:themeColor="text1"/>
          <w:spacing w:val="-1"/>
          <w:sz w:val="24"/>
          <w:szCs w:val="24"/>
        </w:rPr>
        <w:t xml:space="preserve">l </w:t>
      </w:r>
      <w:r w:rsidRPr="004363CF">
        <w:rPr>
          <w:rFonts w:ascii="ff3" w:eastAsia="Times New Roman" w:hAnsi="ff3" w:cs="Times New Roman"/>
          <w:color w:val="000000" w:themeColor="text1"/>
          <w:spacing w:val="2"/>
          <w:sz w:val="24"/>
          <w:szCs w:val="24"/>
        </w:rPr>
        <w:t>properties;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hence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it</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most</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effective</w:t>
      </w:r>
      <w:r w:rsidRPr="004363CF">
        <w:rPr>
          <w:rFonts w:ascii="ff3" w:eastAsia="Times New Roman" w:hAnsi="ff3" w:cs="Times New Roman"/>
          <w:color w:val="000000" w:themeColor="text1"/>
          <w:spacing w:val="10"/>
          <w:sz w:val="24"/>
          <w:szCs w:val="24"/>
        </w:rPr>
        <w:t xml:space="preserve"> </w:t>
      </w:r>
      <w:r w:rsidRPr="004363CF">
        <w:rPr>
          <w:rFonts w:ascii="ff3" w:eastAsia="Times New Roman" w:hAnsi="ff3" w:cs="Times New Roman"/>
          <w:color w:val="000000" w:themeColor="text1"/>
          <w:spacing w:val="2"/>
          <w:sz w:val="24"/>
          <w:szCs w:val="24"/>
        </w:rPr>
        <w:t>secretion</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ani</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mal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origin with innumerable therapeutic values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uric</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acid</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urine</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acts</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fertilizer</w:t>
      </w:r>
      <w:r w:rsidRPr="004363CF">
        <w:rPr>
          <w:rFonts w:ascii="ff3" w:eastAsia="Times New Roman" w:hAnsi="ff3" w:cs="Times New Roman"/>
          <w:color w:val="000000" w:themeColor="text1"/>
          <w:spacing w:val="53"/>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hor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mone</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urine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contains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copper,</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transformed</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 xml:space="preserve">into </w:t>
      </w:r>
      <w:r w:rsidRPr="004363CF">
        <w:rPr>
          <w:rFonts w:ascii="ff3" w:eastAsia="Times New Roman" w:hAnsi="ff3" w:cs="Times New Roman"/>
          <w:color w:val="000000" w:themeColor="text1"/>
          <w:spacing w:val="-1"/>
          <w:sz w:val="24"/>
          <w:szCs w:val="24"/>
        </w:rPr>
        <w:t>gold</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6"/>
          <w:sz w:val="24"/>
          <w:szCs w:val="24"/>
        </w:rPr>
        <w:t>in</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human body.</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Gold</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power</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destroy all diseases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an antidote</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2"/>
          <w:sz w:val="24"/>
          <w:szCs w:val="24"/>
        </w:rPr>
        <w:t>contains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iron,</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calcium,</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phosphorus,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carbonic</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 xml:space="preserve">acid, </w:t>
      </w:r>
      <w:r w:rsidRPr="004363CF">
        <w:rPr>
          <w:rFonts w:ascii="ff3" w:eastAsia="Times New Roman" w:hAnsi="ff3" w:cs="Times New Roman"/>
          <w:color w:val="000000" w:themeColor="text1"/>
          <w:spacing w:val="4"/>
          <w:sz w:val="24"/>
          <w:szCs w:val="24"/>
        </w:rPr>
        <w:t>potash and lactase and 24 types of salts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The medicines made from the cow urine</w:t>
      </w:r>
      <w:r w:rsidRPr="004363CF">
        <w:rPr>
          <w:rFonts w:ascii="ff3" w:eastAsia="Times New Roman" w:hAnsi="ff3" w:cs="Times New Roman"/>
          <w:color w:val="000000" w:themeColor="text1"/>
          <w:spacing w:val="2"/>
          <w:sz w:val="24"/>
          <w:szCs w:val="24"/>
        </w:rPr>
        <w:t xml:space="preserve"> are used to</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cure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several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diseases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disinfectant</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prophylactic</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purifies</w:t>
      </w:r>
      <w:r w:rsidRPr="004363CF">
        <w:rPr>
          <w:rFonts w:ascii="ff3" w:eastAsia="Times New Roman" w:hAnsi="ff3" w:cs="Times New Roman"/>
          <w:color w:val="000000" w:themeColor="text1"/>
          <w:spacing w:val="67"/>
          <w:sz w:val="24"/>
          <w:szCs w:val="24"/>
        </w:rPr>
        <w:t xml:space="preserve"> </w:t>
      </w:r>
      <w:r w:rsidRPr="004363CF">
        <w:rPr>
          <w:rFonts w:ascii="ff3" w:eastAsia="Times New Roman" w:hAnsi="ff3" w:cs="Times New Roman"/>
          <w:color w:val="000000" w:themeColor="text1"/>
          <w:spacing w:val="-2"/>
          <w:sz w:val="24"/>
          <w:szCs w:val="24"/>
        </w:rPr>
        <w:t xml:space="preserve">and </w:t>
      </w:r>
      <w:r w:rsidRPr="004363CF">
        <w:rPr>
          <w:rFonts w:ascii="ff3" w:eastAsia="Times New Roman" w:hAnsi="ff3" w:cs="Times New Roman"/>
          <w:color w:val="000000" w:themeColor="text1"/>
          <w:spacing w:val="-1"/>
          <w:sz w:val="24"/>
          <w:szCs w:val="24"/>
        </w:rPr>
        <w:t>improves soil fertility</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z w:val="24"/>
          <w:szCs w:val="24"/>
        </w:rPr>
        <w:t xml:space="preserve">  In  </w:t>
      </w:r>
      <w:r w:rsidRPr="004363CF">
        <w:rPr>
          <w:rFonts w:ascii="ff3" w:eastAsia="Times New Roman" w:hAnsi="ff3" w:cs="Times New Roman"/>
          <w:color w:val="000000" w:themeColor="text1"/>
          <w:spacing w:val="-2"/>
          <w:sz w:val="24"/>
          <w:szCs w:val="24"/>
        </w:rPr>
        <w:t>organic</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farming,</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urine</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used</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prepar</w:t>
      </w:r>
      <w:r w:rsidRPr="004363CF">
        <w:rPr>
          <w:rFonts w:ascii="ff3" w:eastAsia="Times New Roman" w:hAnsi="ff3" w:cs="Times New Roman"/>
          <w:color w:val="000000" w:themeColor="text1"/>
          <w:sz w:val="24"/>
          <w:szCs w:val="24"/>
        </w:rPr>
        <w:t xml:space="preserve">a- </w:t>
      </w:r>
      <w:r w:rsidRPr="004363CF">
        <w:rPr>
          <w:rFonts w:ascii="ff3" w:eastAsia="Times New Roman" w:hAnsi="ff3" w:cs="Times New Roman"/>
          <w:color w:val="000000" w:themeColor="text1"/>
          <w:spacing w:val="-2"/>
          <w:sz w:val="24"/>
          <w:szCs w:val="24"/>
        </w:rPr>
        <w:t>tion of number of bio enhancers and bio</w:t>
      </w:r>
      <w:r w:rsidRPr="004363CF">
        <w:rPr>
          <w:rFonts w:ascii="ff3" w:eastAsia="Times New Roman" w:hAnsi="ff3" w:cs="Times New Roman"/>
          <w:color w:val="000000" w:themeColor="text1"/>
          <w:spacing w:val="7"/>
          <w:sz w:val="24"/>
          <w:szCs w:val="24"/>
        </w:rPr>
        <w:t>-</w:t>
      </w:r>
      <w:r w:rsidRPr="004363CF">
        <w:rPr>
          <w:rFonts w:ascii="ff3" w:eastAsia="Times New Roman" w:hAnsi="ff3" w:cs="Times New Roman"/>
          <w:color w:val="000000" w:themeColor="text1"/>
          <w:spacing w:val="-1"/>
          <w:sz w:val="24"/>
          <w:szCs w:val="24"/>
        </w:rPr>
        <w:t>pesticides, which are effective in improving soil fertility, quick decompositio</w:t>
      </w:r>
      <w:r w:rsidRPr="004363CF">
        <w:rPr>
          <w:rFonts w:ascii="ff3" w:eastAsia="Times New Roman" w:hAnsi="ff3" w:cs="Times New Roman"/>
          <w:color w:val="000000" w:themeColor="text1"/>
          <w:sz w:val="24"/>
          <w:szCs w:val="24"/>
        </w:rPr>
        <w:t xml:space="preserve">n of </w:t>
      </w:r>
      <w:r w:rsidRPr="004363CF">
        <w:rPr>
          <w:rFonts w:ascii="ff3" w:eastAsia="Times New Roman" w:hAnsi="ff3" w:cs="Times New Roman"/>
          <w:color w:val="000000" w:themeColor="text1"/>
          <w:spacing w:val="-2"/>
          <w:sz w:val="24"/>
          <w:szCs w:val="24"/>
        </w:rPr>
        <w:t>organi</w:t>
      </w:r>
      <w:r w:rsidRPr="004363CF">
        <w:rPr>
          <w:rFonts w:ascii="ff3" w:eastAsia="Times New Roman" w:hAnsi="ff3" w:cs="Times New Roman"/>
          <w:color w:val="000000" w:themeColor="text1"/>
          <w:sz w:val="24"/>
          <w:szCs w:val="24"/>
        </w:rPr>
        <w:t xml:space="preserve">c </w:t>
      </w:r>
      <w:r w:rsidRPr="004363CF">
        <w:rPr>
          <w:rFonts w:ascii="ff3" w:eastAsia="Times New Roman" w:hAnsi="ff3" w:cs="Times New Roman"/>
          <w:color w:val="000000" w:themeColor="text1"/>
          <w:spacing w:val="-9"/>
          <w:sz w:val="24"/>
          <w:szCs w:val="24"/>
        </w:rPr>
        <w:t>waste</w:t>
      </w:r>
      <w:r w:rsidRPr="004363CF">
        <w:rPr>
          <w:rFonts w:ascii="ff3" w:eastAsia="Times New Roman" w:hAnsi="ff3" w:cs="Times New Roman"/>
          <w:color w:val="000000" w:themeColor="text1"/>
          <w:sz w:val="24"/>
          <w:szCs w:val="24"/>
        </w:rPr>
        <w:t xml:space="preserve">s </w:t>
      </w:r>
      <w:r w:rsidRPr="004363CF">
        <w:rPr>
          <w:rFonts w:ascii="ff3" w:eastAsia="Times New Roman" w:hAnsi="ff3" w:cs="Times New Roman"/>
          <w:color w:val="000000" w:themeColor="text1"/>
          <w:spacing w:val="4"/>
          <w:sz w:val="24"/>
          <w:szCs w:val="24"/>
        </w:rPr>
        <w:t>an</w:t>
      </w:r>
      <w:r w:rsidRPr="004363CF">
        <w:rPr>
          <w:rFonts w:ascii="ff3" w:eastAsia="Times New Roman" w:hAnsi="ff3" w:cs="Times New Roman"/>
          <w:color w:val="000000" w:themeColor="text1"/>
          <w:sz w:val="24"/>
          <w:szCs w:val="24"/>
        </w:rPr>
        <w:t xml:space="preserve">d </w:t>
      </w:r>
      <w:r w:rsidRPr="004363CF">
        <w:rPr>
          <w:rFonts w:ascii="ff3" w:eastAsia="Times New Roman" w:hAnsi="ff3" w:cs="Times New Roman"/>
          <w:color w:val="000000" w:themeColor="text1"/>
          <w:spacing w:val="2"/>
          <w:sz w:val="24"/>
          <w:szCs w:val="24"/>
        </w:rPr>
        <w:t>managemen</w:t>
      </w:r>
      <w:r w:rsidRPr="004363CF">
        <w:rPr>
          <w:rFonts w:ascii="ff3" w:eastAsia="Times New Roman" w:hAnsi="ff3" w:cs="Times New Roman"/>
          <w:color w:val="000000" w:themeColor="text1"/>
          <w:sz w:val="24"/>
          <w:szCs w:val="24"/>
        </w:rPr>
        <w:t>t o</w:t>
      </w:r>
      <w:r w:rsidRPr="004363CF">
        <w:rPr>
          <w:rFonts w:ascii="ff3" w:eastAsia="Times New Roman" w:hAnsi="ff3" w:cs="Times New Roman"/>
          <w:color w:val="000000" w:themeColor="text1"/>
          <w:spacing w:val="-5"/>
          <w:sz w:val="24"/>
          <w:szCs w:val="24"/>
        </w:rPr>
        <w:t xml:space="preserve">f </w:t>
      </w:r>
      <w:r w:rsidRPr="004363CF">
        <w:rPr>
          <w:rFonts w:ascii="ff3" w:eastAsia="Times New Roman" w:hAnsi="ff3" w:cs="Times New Roman"/>
          <w:color w:val="000000" w:themeColor="text1"/>
          <w:spacing w:val="-1"/>
          <w:sz w:val="24"/>
          <w:szCs w:val="24"/>
        </w:rPr>
        <w:t>large</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number</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pests</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diseases</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varied</w:t>
      </w:r>
      <w:r w:rsidRPr="004363CF">
        <w:rPr>
          <w:rFonts w:ascii="ff3" w:eastAsia="Times New Roman" w:hAnsi="ff3" w:cs="Times New Roman"/>
          <w:color w:val="000000" w:themeColor="text1"/>
          <w:spacing w:val="31"/>
          <w:sz w:val="24"/>
          <w:szCs w:val="24"/>
        </w:rPr>
        <w:t xml:space="preserve"> </w:t>
      </w:r>
      <w:r w:rsidRPr="004363CF">
        <w:rPr>
          <w:rFonts w:ascii="ff3" w:eastAsia="Times New Roman" w:hAnsi="ff3" w:cs="Times New Roman"/>
          <w:color w:val="000000" w:themeColor="text1"/>
          <w:spacing w:val="-2"/>
          <w:sz w:val="24"/>
          <w:szCs w:val="24"/>
        </w:rPr>
        <w:t>group</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4" w:eastAsia="Times New Roman" w:hAnsi="ff4" w:cs="Times New Roman"/>
          <w:b/>
          <w:color w:val="000000" w:themeColor="text1"/>
          <w:spacing w:val="3"/>
          <w:sz w:val="24"/>
          <w:szCs w:val="24"/>
        </w:rPr>
      </w:pPr>
      <w:r w:rsidRPr="004363CF">
        <w:rPr>
          <w:rFonts w:ascii="ff4" w:eastAsia="Times New Roman" w:hAnsi="ff4" w:cs="Times New Roman"/>
          <w:b/>
          <w:color w:val="000000" w:themeColor="text1"/>
          <w:spacing w:val="3"/>
          <w:sz w:val="24"/>
          <w:szCs w:val="24"/>
        </w:rPr>
        <w:t>Cow milk</w:t>
      </w:r>
      <w:r w:rsidRPr="004363CF">
        <w:rPr>
          <w:rFonts w:ascii="ff3" w:eastAsia="Times New Roman" w:hAnsi="ff3" w:cs="Times New Roman"/>
          <w:b/>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Cow’s milk</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called “</w:t>
      </w:r>
      <w:r w:rsidRPr="004363CF">
        <w:rPr>
          <w:rFonts w:ascii="ff5" w:eastAsia="Times New Roman" w:hAnsi="ff5" w:cs="Times New Roman"/>
          <w:color w:val="000000" w:themeColor="text1"/>
          <w:spacing w:val="-2"/>
          <w:sz w:val="24"/>
          <w:szCs w:val="24"/>
        </w:rPr>
        <w:t>Gorasa</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or</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3"/>
          <w:sz w:val="24"/>
          <w:szCs w:val="24"/>
        </w:rPr>
        <w:t>juice</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 xml:space="preserve">excreted </w:t>
      </w:r>
      <w:r w:rsidRPr="004363CF">
        <w:rPr>
          <w:rFonts w:ascii="ff3" w:eastAsia="Times New Roman" w:hAnsi="ff3" w:cs="Times New Roman"/>
          <w:color w:val="000000" w:themeColor="text1"/>
          <w:spacing w:val="-2"/>
          <w:sz w:val="24"/>
          <w:szCs w:val="24"/>
        </w:rPr>
        <w:t>from the body of the cow. Indigenous cow milk pos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sesses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less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choleste</w:t>
      </w:r>
      <w:r w:rsidRPr="004363CF">
        <w:rPr>
          <w:rFonts w:ascii="ff3" w:eastAsia="Times New Roman" w:hAnsi="ff3" w:cs="Times New Roman"/>
          <w:color w:val="000000" w:themeColor="text1"/>
          <w:spacing w:val="-2"/>
          <w:sz w:val="24"/>
          <w:szCs w:val="24"/>
        </w:rPr>
        <w:t>rol</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high</w:t>
      </w:r>
      <w:r w:rsidRPr="004363CF">
        <w:rPr>
          <w:rFonts w:ascii="ff3" w:eastAsia="Times New Roman" w:hAnsi="ff3" w:cs="Times New Roman"/>
          <w:color w:val="000000" w:themeColor="text1"/>
          <w:spacing w:val="24"/>
          <w:sz w:val="24"/>
          <w:szCs w:val="24"/>
        </w:rPr>
        <w:t xml:space="preserve"> </w:t>
      </w:r>
      <w:r w:rsidRPr="004363CF">
        <w:rPr>
          <w:rFonts w:ascii="ff3" w:eastAsia="Times New Roman" w:hAnsi="ff3" w:cs="Times New Roman"/>
          <w:color w:val="000000" w:themeColor="text1"/>
          <w:spacing w:val="2"/>
          <w:sz w:val="24"/>
          <w:szCs w:val="24"/>
        </w:rPr>
        <w:t>protein</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having</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high</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bio</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logical and</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2"/>
          <w:sz w:val="24"/>
          <w:szCs w:val="24"/>
        </w:rPr>
        <w:t>nutritional</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value. It</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easily</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1"/>
          <w:sz w:val="24"/>
          <w:szCs w:val="24"/>
        </w:rPr>
        <w:t>digestible</w:t>
      </w:r>
      <w:r w:rsidRPr="004363CF">
        <w:rPr>
          <w:rFonts w:ascii="ff3" w:eastAsia="Times New Roman" w:hAnsi="ff3" w:cs="Times New Roman"/>
          <w:color w:val="000000" w:themeColor="text1"/>
          <w:spacing w:val="88"/>
          <w:sz w:val="24"/>
          <w:szCs w:val="24"/>
        </w:rPr>
        <w:t xml:space="preserve"> </w:t>
      </w:r>
      <w:r w:rsidRPr="004363CF">
        <w:rPr>
          <w:rFonts w:ascii="ff3" w:eastAsia="Times New Roman" w:hAnsi="ff3" w:cs="Times New Roman"/>
          <w:color w:val="000000" w:themeColor="text1"/>
          <w:spacing w:val="-2"/>
          <w:sz w:val="24"/>
          <w:szCs w:val="24"/>
        </w:rPr>
        <w:t xml:space="preserve">and </w:t>
      </w:r>
      <w:r w:rsidRPr="004363CF">
        <w:rPr>
          <w:rFonts w:ascii="ff3" w:eastAsia="Times New Roman" w:hAnsi="ff3" w:cs="Times New Roman"/>
          <w:color w:val="000000" w:themeColor="text1"/>
          <w:spacing w:val="2"/>
          <w:sz w:val="24"/>
          <w:szCs w:val="24"/>
        </w:rPr>
        <w:t>extensively</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used</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6"/>
          <w:sz w:val="24"/>
          <w:szCs w:val="24"/>
        </w:rPr>
        <w:t>in</w:t>
      </w:r>
      <w:r w:rsidRPr="004363CF">
        <w:rPr>
          <w:rFonts w:ascii="ff3" w:eastAsia="Times New Roman" w:hAnsi="ff3" w:cs="Times New Roman"/>
          <w:color w:val="000000" w:themeColor="text1"/>
          <w:spacing w:val="16"/>
          <w:sz w:val="24"/>
          <w:szCs w:val="24"/>
        </w:rPr>
        <w:t xml:space="preserve"> </w:t>
      </w:r>
      <w:r w:rsidRPr="004363CF">
        <w:rPr>
          <w:rFonts w:ascii="ff5" w:eastAsia="Times New Roman" w:hAnsi="ff5" w:cs="Times New Roman"/>
          <w:color w:val="000000" w:themeColor="text1"/>
          <w:spacing w:val="4"/>
          <w:sz w:val="24"/>
          <w:szCs w:val="24"/>
        </w:rPr>
        <w:t>Ayurvedic</w:t>
      </w:r>
      <w:r w:rsidRPr="004363CF">
        <w:rPr>
          <w:rFonts w:ascii="ff5" w:eastAsia="Times New Roman" w:hAnsi="ff5"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medicines</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treatment</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 xml:space="preserve">of </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lastRenderedPageBreak/>
        <w:t>various ailments. Milk from indigenous breed</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 xml:space="preserve">of cow is </w:t>
      </w:r>
      <w:r w:rsidRPr="004363CF">
        <w:rPr>
          <w:rFonts w:ascii="ff3" w:eastAsia="Times New Roman" w:hAnsi="ff3" w:cs="Times New Roman"/>
          <w:color w:val="000000" w:themeColor="text1"/>
          <w:spacing w:val="2"/>
          <w:sz w:val="24"/>
          <w:szCs w:val="24"/>
        </w:rPr>
        <w:t>known to have better therapeutic values. The mi</w:t>
      </w:r>
      <w:r w:rsidRPr="004363CF">
        <w:rPr>
          <w:rFonts w:ascii="ff3" w:eastAsia="Times New Roman" w:hAnsi="ff3" w:cs="Times New Roman"/>
          <w:color w:val="000000" w:themeColor="text1"/>
          <w:spacing w:val="-8"/>
          <w:sz w:val="24"/>
          <w:szCs w:val="24"/>
        </w:rPr>
        <w:t xml:space="preserve">lk has </w:t>
      </w:r>
      <w:r w:rsidRPr="004363CF">
        <w:rPr>
          <w:rFonts w:ascii="ff3" w:eastAsia="Times New Roman" w:hAnsi="ff3" w:cs="Times New Roman"/>
          <w:color w:val="000000" w:themeColor="text1"/>
          <w:spacing w:val="-1"/>
          <w:sz w:val="24"/>
          <w:szCs w:val="24"/>
        </w:rPr>
        <w:t xml:space="preserve">unique blending of 101 different substances containing </w:t>
      </w:r>
      <w:r w:rsidRPr="004363CF">
        <w:rPr>
          <w:rFonts w:ascii="ff3" w:eastAsia="Times New Roman" w:hAnsi="ff3" w:cs="Times New Roman"/>
          <w:color w:val="000000" w:themeColor="text1"/>
          <w:spacing w:val="2"/>
          <w:sz w:val="24"/>
          <w:szCs w:val="24"/>
        </w:rPr>
        <w:t xml:space="preserve">nutritive values of its component parts. There are 19 </w:t>
      </w:r>
      <w:r w:rsidRPr="004363CF">
        <w:rPr>
          <w:rFonts w:ascii="ff3" w:eastAsia="Times New Roman" w:hAnsi="ff3" w:cs="Times New Roman"/>
          <w:color w:val="000000" w:themeColor="text1"/>
          <w:spacing w:val="-1"/>
          <w:sz w:val="24"/>
          <w:szCs w:val="24"/>
        </w:rPr>
        <w:t xml:space="preserve">amino acids in its proteins. Cow’s milk is essential for </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t>developing</w:t>
      </w:r>
      <w:r w:rsidRPr="004363CF">
        <w:rPr>
          <w:rFonts w:ascii="ff3" w:eastAsia="Times New Roman" w:hAnsi="ff3" w:cs="Times New Roman"/>
          <w:color w:val="000000" w:themeColor="text1"/>
          <w:spacing w:val="68"/>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finer tissues</w:t>
      </w:r>
      <w:r w:rsidRPr="004363CF">
        <w:rPr>
          <w:rFonts w:ascii="ff3" w:eastAsia="Times New Roman" w:hAnsi="ff3" w:cs="Times New Roman"/>
          <w:color w:val="000000" w:themeColor="text1"/>
          <w:spacing w:val="67"/>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human</w:t>
      </w:r>
      <w:r w:rsidRPr="004363CF">
        <w:rPr>
          <w:rFonts w:ascii="ff3" w:eastAsia="Times New Roman" w:hAnsi="ff3" w:cs="Times New Roman"/>
          <w:color w:val="000000" w:themeColor="text1"/>
          <w:spacing w:val="68"/>
          <w:sz w:val="24"/>
          <w:szCs w:val="24"/>
        </w:rPr>
        <w:t xml:space="preserve"> </w:t>
      </w:r>
      <w:r w:rsidRPr="004363CF">
        <w:rPr>
          <w:rFonts w:ascii="ff3" w:eastAsia="Times New Roman" w:hAnsi="ff3" w:cs="Times New Roman"/>
          <w:color w:val="000000" w:themeColor="text1"/>
          <w:spacing w:val="-1"/>
          <w:sz w:val="24"/>
          <w:szCs w:val="24"/>
        </w:rPr>
        <w:t>brain</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so</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 xml:space="preserve">that </w:t>
      </w:r>
      <w:r w:rsidRPr="004363CF">
        <w:rPr>
          <w:rFonts w:ascii="ff3" w:eastAsia="Times New Roman" w:hAnsi="ff3" w:cs="Times New Roman"/>
          <w:color w:val="000000" w:themeColor="text1"/>
          <w:spacing w:val="-2"/>
          <w:sz w:val="24"/>
          <w:szCs w:val="24"/>
        </w:rPr>
        <w:t xml:space="preserve">one can understand the intricacies of the transcendental </w:t>
      </w:r>
      <w:r w:rsidRPr="004363CF">
        <w:rPr>
          <w:rFonts w:ascii="ff3" w:eastAsia="Times New Roman" w:hAnsi="ff3" w:cs="Times New Roman"/>
          <w:color w:val="000000" w:themeColor="text1"/>
          <w:spacing w:val="-1"/>
          <w:sz w:val="24"/>
          <w:szCs w:val="24"/>
        </w:rPr>
        <w:t>knowledge. In a systematic research Nautiyal (2007) ad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vocated</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that</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when</w:t>
      </w:r>
      <w:r w:rsidRPr="004363CF">
        <w:rPr>
          <w:rFonts w:ascii="ff3" w:eastAsia="Times New Roman" w:hAnsi="ff3" w:cs="Times New Roman"/>
          <w:color w:val="000000" w:themeColor="text1"/>
          <w:spacing w:val="60"/>
          <w:sz w:val="24"/>
          <w:szCs w:val="24"/>
        </w:rPr>
        <w:t xml:space="preserve"> </w:t>
      </w:r>
      <w:r w:rsidRPr="004363CF">
        <w:rPr>
          <w:rFonts w:ascii="ff3" w:eastAsia="Times New Roman" w:hAnsi="ff3" w:cs="Times New Roman"/>
          <w:color w:val="000000" w:themeColor="text1"/>
          <w:spacing w:val="1"/>
          <w:sz w:val="24"/>
          <w:szCs w:val="24"/>
        </w:rPr>
        <w:t>cow</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milk</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applied</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pacing w:val="59"/>
          <w:sz w:val="24"/>
          <w:szCs w:val="24"/>
        </w:rPr>
        <w:t xml:space="preserve"> a </w:t>
      </w:r>
      <w:r w:rsidRPr="004363CF">
        <w:rPr>
          <w:rFonts w:ascii="ff3" w:eastAsia="Times New Roman" w:hAnsi="ff3" w:cs="Times New Roman"/>
          <w:color w:val="000000" w:themeColor="text1"/>
          <w:spacing w:val="-1"/>
          <w:sz w:val="24"/>
          <w:szCs w:val="24"/>
        </w:rPr>
        <w:t xml:space="preserve">seedling, it </w:t>
      </w:r>
      <w:r w:rsidRPr="004363CF">
        <w:rPr>
          <w:rFonts w:ascii="ff3" w:eastAsia="Times New Roman" w:hAnsi="ff3" w:cs="Times New Roman"/>
          <w:color w:val="000000" w:themeColor="text1"/>
          <w:spacing w:val="-2"/>
          <w:sz w:val="24"/>
          <w:szCs w:val="24"/>
        </w:rPr>
        <w:t>enhances</w:t>
      </w:r>
      <w:r w:rsidRPr="004363CF">
        <w:rPr>
          <w:rFonts w:ascii="ff3" w:eastAsia="Times New Roman" w:hAnsi="ff3" w:cs="Times New Roman"/>
          <w:color w:val="000000" w:themeColor="text1"/>
          <w:spacing w:val="2"/>
          <w:sz w:val="24"/>
          <w:szCs w:val="24"/>
        </w:rPr>
        <w:t xml:space="preserve"> overall </w:t>
      </w:r>
      <w:r w:rsidRPr="004363CF">
        <w:rPr>
          <w:rFonts w:ascii="ff3" w:eastAsia="Times New Roman" w:hAnsi="ff3" w:cs="Times New Roman"/>
          <w:color w:val="000000" w:themeColor="text1"/>
          <w:spacing w:val="-2"/>
          <w:sz w:val="24"/>
          <w:szCs w:val="24"/>
        </w:rPr>
        <w:t>growth</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plant.</w:t>
      </w:r>
      <w:r w:rsidRPr="004363CF">
        <w:rPr>
          <w:rFonts w:ascii="ff3" w:eastAsia="Times New Roman" w:hAnsi="ff3" w:cs="Times New Roman"/>
          <w:color w:val="000000" w:themeColor="text1"/>
          <w:spacing w:val="2"/>
          <w:sz w:val="24"/>
          <w:szCs w:val="24"/>
        </w:rPr>
        <w:t xml:space="preserve"> Microbes </w:t>
      </w:r>
      <w:r w:rsidRPr="004363CF">
        <w:rPr>
          <w:rFonts w:ascii="ff3" w:eastAsia="Times New Roman" w:hAnsi="ff3" w:cs="Times New Roman"/>
          <w:color w:val="000000" w:themeColor="text1"/>
          <w:spacing w:val="-1"/>
          <w:sz w:val="24"/>
          <w:szCs w:val="24"/>
        </w:rPr>
        <w:t>like</w:t>
      </w:r>
      <w:r w:rsidRPr="004363CF">
        <w:rPr>
          <w:rFonts w:ascii="ff3" w:eastAsia="Times New Roman" w:hAnsi="ff3" w:cs="Times New Roman"/>
          <w:color w:val="000000" w:themeColor="text1"/>
          <w:spacing w:val="2"/>
          <w:sz w:val="24"/>
          <w:szCs w:val="24"/>
        </w:rPr>
        <w:t xml:space="preserve"> </w:t>
      </w:r>
      <w:r w:rsidRPr="004363CF">
        <w:rPr>
          <w:rFonts w:ascii="ff5" w:eastAsia="Times New Roman" w:hAnsi="ff5" w:cs="Times New Roman"/>
          <w:color w:val="000000" w:themeColor="text1"/>
          <w:spacing w:val="-6"/>
          <w:sz w:val="24"/>
          <w:szCs w:val="24"/>
        </w:rPr>
        <w:t xml:space="preserve">Lacto </w:t>
      </w:r>
      <w:r w:rsidRPr="004363CF">
        <w:rPr>
          <w:rFonts w:ascii="ff5" w:eastAsia="Times New Roman" w:hAnsi="ff5" w:cs="Times New Roman"/>
          <w:color w:val="000000" w:themeColor="text1"/>
          <w:spacing w:val="-1"/>
          <w:sz w:val="24"/>
          <w:szCs w:val="24"/>
        </w:rPr>
        <w:t>bacillus</w:t>
      </w:r>
      <w:r w:rsidRPr="004363CF">
        <w:rPr>
          <w:rFonts w:ascii="ff5" w:eastAsia="Times New Roman" w:hAnsi="ff5"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present</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it,</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produce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organic</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acids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that</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 xml:space="preserve">promote </w:t>
      </w:r>
      <w:r w:rsidRPr="004363CF">
        <w:rPr>
          <w:rFonts w:ascii="ff3" w:eastAsia="Times New Roman" w:hAnsi="ff3" w:cs="Times New Roman"/>
          <w:color w:val="000000" w:themeColor="text1"/>
          <w:spacing w:val="-2"/>
          <w:sz w:val="24"/>
          <w:szCs w:val="24"/>
        </w:rPr>
        <w:t>crop</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growth 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resists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pathogens.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milk</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ghee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full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nutritive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qualities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and </w:t>
      </w:r>
      <w:r w:rsidRPr="004363CF">
        <w:rPr>
          <w:rFonts w:ascii="ff3" w:eastAsia="Times New Roman" w:hAnsi="ff3" w:cs="Times New Roman"/>
          <w:color w:val="000000" w:themeColor="text1"/>
          <w:spacing w:val="2"/>
          <w:sz w:val="24"/>
          <w:szCs w:val="24"/>
        </w:rPr>
        <w:t xml:space="preserve">are </w:t>
      </w:r>
      <w:r w:rsidRPr="004363CF">
        <w:rPr>
          <w:rFonts w:ascii="ff3" w:eastAsia="Times New Roman" w:hAnsi="ff3" w:cs="Times New Roman"/>
          <w:color w:val="000000" w:themeColor="text1"/>
          <w:spacing w:val="-1"/>
          <w:sz w:val="24"/>
          <w:szCs w:val="24"/>
        </w:rPr>
        <w:t>ideal</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diet</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pacing w:val="2"/>
          <w:sz w:val="24"/>
          <w:szCs w:val="24"/>
        </w:rPr>
        <w:t xml:space="preserve"> heart </w:t>
      </w:r>
      <w:r w:rsidRPr="004363CF">
        <w:rPr>
          <w:rFonts w:ascii="ff3" w:eastAsia="Times New Roman" w:hAnsi="ff3" w:cs="Times New Roman"/>
          <w:color w:val="000000" w:themeColor="text1"/>
          <w:spacing w:val="-1"/>
          <w:sz w:val="24"/>
          <w:szCs w:val="24"/>
        </w:rPr>
        <w:t>patients</w:t>
      </w:r>
      <w:r w:rsidRPr="004363CF">
        <w:rPr>
          <w:rFonts w:ascii="ff3" w:eastAsia="Times New Roman" w:hAnsi="ff3" w:cs="Times New Roman"/>
          <w:color w:val="000000" w:themeColor="text1"/>
          <w:spacing w:val="2"/>
          <w:sz w:val="24"/>
          <w:szCs w:val="24"/>
        </w:rPr>
        <w:t xml:space="preserve"> suffering </w:t>
      </w:r>
      <w:r w:rsidRPr="004363CF">
        <w:rPr>
          <w:rFonts w:ascii="ff3" w:eastAsia="Times New Roman" w:hAnsi="ff3" w:cs="Times New Roman"/>
          <w:color w:val="000000" w:themeColor="text1"/>
          <w:spacing w:val="-1"/>
          <w:sz w:val="24"/>
          <w:szCs w:val="24"/>
        </w:rPr>
        <w:t>due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7"/>
          <w:sz w:val="24"/>
          <w:szCs w:val="24"/>
        </w:rPr>
        <w:t>to</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pres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ence of excessive cholesterol in their blood. Its regular </w:t>
      </w:r>
      <w:r w:rsidRPr="004363CF">
        <w:rPr>
          <w:rFonts w:ascii="ff3" w:eastAsia="Times New Roman" w:hAnsi="ff3" w:cs="Times New Roman"/>
          <w:color w:val="000000" w:themeColor="text1"/>
          <w:spacing w:val="-2"/>
          <w:sz w:val="24"/>
          <w:szCs w:val="24"/>
        </w:rPr>
        <w:t>consumption, enhances</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1"/>
          <w:sz w:val="24"/>
          <w:szCs w:val="24"/>
        </w:rPr>
        <w:t>physical</w:t>
      </w:r>
      <w:r w:rsidRPr="004363CF">
        <w:rPr>
          <w:rFonts w:ascii="ff3" w:eastAsia="Times New Roman" w:hAnsi="ff3" w:cs="Times New Roman"/>
          <w:color w:val="000000" w:themeColor="text1"/>
          <w:spacing w:val="154"/>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167"/>
          <w:sz w:val="24"/>
          <w:szCs w:val="24"/>
        </w:rPr>
        <w:t xml:space="preserve"> </w:t>
      </w:r>
      <w:r w:rsidRPr="004363CF">
        <w:rPr>
          <w:rFonts w:ascii="ff3" w:eastAsia="Times New Roman" w:hAnsi="ff3" w:cs="Times New Roman"/>
          <w:color w:val="000000" w:themeColor="text1"/>
          <w:spacing w:val="-2"/>
          <w:sz w:val="24"/>
          <w:szCs w:val="24"/>
        </w:rPr>
        <w:t>mental</w:t>
      </w:r>
      <w:r w:rsidRPr="004363CF">
        <w:rPr>
          <w:rFonts w:ascii="ff3" w:eastAsia="Times New Roman" w:hAnsi="ff3" w:cs="Times New Roman"/>
          <w:color w:val="000000" w:themeColor="text1"/>
          <w:spacing w:val="167"/>
          <w:sz w:val="24"/>
          <w:szCs w:val="24"/>
        </w:rPr>
        <w:t xml:space="preserve"> </w:t>
      </w:r>
      <w:r w:rsidRPr="004363CF">
        <w:rPr>
          <w:rFonts w:ascii="ff3" w:eastAsia="Times New Roman" w:hAnsi="ff3" w:cs="Times New Roman"/>
          <w:color w:val="000000" w:themeColor="text1"/>
          <w:spacing w:val="2"/>
          <w:sz w:val="24"/>
          <w:szCs w:val="24"/>
        </w:rPr>
        <w:t xml:space="preserve">strength, keeps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body</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healthy</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
          <w:sz w:val="24"/>
          <w:szCs w:val="24"/>
        </w:rPr>
        <w:t xml:space="preserve"> increases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potency.</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2"/>
          <w:sz w:val="24"/>
          <w:szCs w:val="24"/>
        </w:rPr>
        <w:t xml:space="preserve">also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helps</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flushing out</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impurities</w:t>
      </w:r>
      <w:r w:rsidRPr="004363CF">
        <w:rPr>
          <w:rFonts w:ascii="ff3" w:eastAsia="Times New Roman" w:hAnsi="ff3" w:cs="Times New Roman"/>
          <w:color w:val="000000" w:themeColor="text1"/>
          <w:spacing w:val="53"/>
          <w:sz w:val="24"/>
          <w:szCs w:val="24"/>
        </w:rPr>
        <w:t xml:space="preserve"> </w:t>
      </w:r>
      <w:r w:rsidRPr="004363CF">
        <w:rPr>
          <w:rFonts w:ascii="ff3" w:eastAsia="Times New Roman" w:hAnsi="ff3" w:cs="Times New Roman"/>
          <w:color w:val="000000" w:themeColor="text1"/>
          <w:spacing w:val="-2"/>
          <w:sz w:val="24"/>
          <w:szCs w:val="24"/>
        </w:rPr>
        <w:t>from</w:t>
      </w:r>
      <w:r w:rsidRPr="004363CF">
        <w:rPr>
          <w:rFonts w:ascii="ff3" w:eastAsia="Times New Roman" w:hAnsi="ff3" w:cs="Times New Roman"/>
          <w:color w:val="000000" w:themeColor="text1"/>
          <w:spacing w:val="53"/>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body.</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 xml:space="preserve">The </w:t>
      </w:r>
      <w:r w:rsidRPr="004363CF">
        <w:rPr>
          <w:rFonts w:ascii="ff3" w:eastAsia="Times New Roman" w:hAnsi="ff3" w:cs="Times New Roman"/>
          <w:color w:val="000000" w:themeColor="text1"/>
          <w:spacing w:val="2"/>
          <w:sz w:val="24"/>
          <w:szCs w:val="24"/>
        </w:rPr>
        <w:t>quercetin</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2"/>
          <w:sz w:val="24"/>
          <w:szCs w:val="24"/>
        </w:rPr>
        <w:t>content</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1"/>
          <w:sz w:val="24"/>
          <w:szCs w:val="24"/>
        </w:rPr>
        <w:t>milk</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helps</w:t>
      </w:r>
      <w:r w:rsidRPr="004363CF">
        <w:rPr>
          <w:rFonts w:ascii="ff3" w:eastAsia="Times New Roman" w:hAnsi="ff3" w:cs="Times New Roman"/>
          <w:color w:val="000000" w:themeColor="text1"/>
          <w:spacing w:val="110"/>
          <w:sz w:val="24"/>
          <w:szCs w:val="24"/>
        </w:rPr>
        <w:t xml:space="preserve"> </w:t>
      </w:r>
      <w:r w:rsidRPr="004363CF">
        <w:rPr>
          <w:rFonts w:ascii="ff3" w:eastAsia="Times New Roman" w:hAnsi="ff3" w:cs="Times New Roman"/>
          <w:color w:val="000000" w:themeColor="text1"/>
          <w:spacing w:val="6"/>
          <w:sz w:val="24"/>
          <w:szCs w:val="24"/>
        </w:rPr>
        <w:t>in</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2"/>
          <w:sz w:val="24"/>
          <w:szCs w:val="24"/>
        </w:rPr>
        <w:t>improving</w:t>
      </w:r>
      <w:r w:rsidRPr="004363CF">
        <w:rPr>
          <w:rFonts w:ascii="ff3" w:eastAsia="Times New Roman" w:hAnsi="ff3" w:cs="Times New Roman"/>
          <w:color w:val="000000" w:themeColor="text1"/>
          <w:spacing w:val="110"/>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2"/>
          <w:sz w:val="24"/>
          <w:szCs w:val="24"/>
        </w:rPr>
        <w:t>eye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sight.</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curd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buttermilk</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2"/>
          <w:sz w:val="24"/>
          <w:szCs w:val="24"/>
        </w:rPr>
        <w:t>are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good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appetizers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 xml:space="preserve">and </w:t>
      </w:r>
      <w:r w:rsidRPr="004363CF">
        <w:rPr>
          <w:rFonts w:ascii="ff3" w:eastAsia="Times New Roman" w:hAnsi="ff3" w:cs="Times New Roman"/>
          <w:color w:val="000000" w:themeColor="text1"/>
          <w:spacing w:val="2"/>
          <w:sz w:val="24"/>
          <w:szCs w:val="24"/>
        </w:rPr>
        <w:t>keep</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1"/>
          <w:sz w:val="24"/>
          <w:szCs w:val="24"/>
        </w:rPr>
        <w:t>digestive</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1"/>
          <w:sz w:val="24"/>
          <w:szCs w:val="24"/>
        </w:rPr>
        <w:t>system</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normal</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1"/>
          <w:sz w:val="24"/>
          <w:szCs w:val="24"/>
        </w:rPr>
        <w:t>through</w:t>
      </w:r>
      <w:r w:rsidRPr="004363CF">
        <w:rPr>
          <w:rFonts w:ascii="ff3" w:eastAsia="Times New Roman" w:hAnsi="ff3" w:cs="Times New Roman"/>
          <w:color w:val="000000" w:themeColor="text1"/>
          <w:spacing w:val="124"/>
          <w:sz w:val="24"/>
          <w:szCs w:val="24"/>
        </w:rPr>
        <w:t xml:space="preserve"> </w:t>
      </w:r>
      <w:r w:rsidRPr="004363CF">
        <w:rPr>
          <w:rFonts w:ascii="ff3" w:eastAsia="Times New Roman" w:hAnsi="ff3" w:cs="Times New Roman"/>
          <w:color w:val="000000" w:themeColor="text1"/>
          <w:spacing w:val="-1"/>
          <w:sz w:val="24"/>
          <w:szCs w:val="24"/>
        </w:rPr>
        <w:t xml:space="preserve">sustainable </w:t>
      </w:r>
      <w:r w:rsidRPr="004363CF">
        <w:rPr>
          <w:rFonts w:ascii="ff3" w:eastAsia="Times New Roman" w:hAnsi="ff3" w:cs="Times New Roman"/>
          <w:color w:val="000000" w:themeColor="text1"/>
          <w:spacing w:val="-2"/>
          <w:sz w:val="24"/>
          <w:szCs w:val="24"/>
        </w:rPr>
        <w:t>maintenance of pro</w:t>
      </w:r>
      <w:r w:rsidRPr="004363CF">
        <w:rPr>
          <w:rFonts w:ascii="ff3" w:eastAsia="Times New Roman" w:hAnsi="ff3" w:cs="Times New Roman"/>
          <w:color w:val="000000" w:themeColor="text1"/>
          <w:spacing w:val="4"/>
          <w:sz w:val="24"/>
          <w:szCs w:val="24"/>
        </w:rPr>
        <w:t>-</w:t>
      </w:r>
      <w:r w:rsidRPr="004363CF">
        <w:rPr>
          <w:rFonts w:ascii="ff3" w:eastAsia="Times New Roman" w:hAnsi="ff3" w:cs="Times New Roman"/>
          <w:color w:val="000000" w:themeColor="text1"/>
          <w:spacing w:val="2"/>
          <w:sz w:val="24"/>
          <w:szCs w:val="24"/>
        </w:rPr>
        <w:t xml:space="preserve">biotic bacteria. Salient features of </w:t>
      </w:r>
      <w:r w:rsidRPr="004363CF">
        <w:rPr>
          <w:rFonts w:ascii="ff3" w:eastAsia="Times New Roman" w:hAnsi="ff3" w:cs="Times New Roman"/>
          <w:color w:val="000000" w:themeColor="text1"/>
          <w:spacing w:val="-1"/>
          <w:sz w:val="24"/>
          <w:szCs w:val="24"/>
        </w:rPr>
        <w:t>milk</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are enumerated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below.</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4" w:eastAsia="Times New Roman" w:hAnsi="ff4" w:cs="Times New Roman"/>
          <w:b/>
          <w:color w:val="000000" w:themeColor="text1"/>
          <w:spacing w:val="3"/>
          <w:sz w:val="24"/>
          <w:szCs w:val="24"/>
        </w:rPr>
      </w:pPr>
      <w:r w:rsidRPr="004363CF">
        <w:rPr>
          <w:rFonts w:ascii="ff4" w:eastAsia="Times New Roman" w:hAnsi="ff4" w:cs="Times New Roman"/>
          <w:b/>
          <w:color w:val="000000" w:themeColor="text1"/>
          <w:spacing w:val="3"/>
          <w:sz w:val="24"/>
          <w:szCs w:val="24"/>
        </w:rPr>
        <w:t>Cow milk</w:t>
      </w:r>
      <w:r w:rsidRPr="004363CF">
        <w:rPr>
          <w:rFonts w:ascii="ff3" w:eastAsia="Times New Roman" w:hAnsi="ff3" w:cs="Times New Roman"/>
          <w:b/>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milk</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unique</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blending</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4"/>
          <w:sz w:val="24"/>
          <w:szCs w:val="24"/>
        </w:rPr>
        <w:t>101</w:t>
      </w:r>
      <w:r w:rsidRPr="004363CF">
        <w:rPr>
          <w:rFonts w:ascii="ff3" w:eastAsia="Times New Roman" w:hAnsi="ff3" w:cs="Times New Roman"/>
          <w:color w:val="000000" w:themeColor="text1"/>
          <w:spacing w:val="67"/>
          <w:sz w:val="24"/>
          <w:szCs w:val="24"/>
        </w:rPr>
        <w:t xml:space="preserve"> </w:t>
      </w:r>
      <w:r w:rsidRPr="004363CF">
        <w:rPr>
          <w:rFonts w:ascii="ff3" w:eastAsia="Times New Roman" w:hAnsi="ff3" w:cs="Times New Roman"/>
          <w:color w:val="000000" w:themeColor="text1"/>
          <w:spacing w:val="2"/>
          <w:sz w:val="24"/>
          <w:szCs w:val="24"/>
        </w:rPr>
        <w:t>different</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sub</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stances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containing</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nutritive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values</w:t>
      </w:r>
      <w:r w:rsidRPr="004363CF">
        <w:rPr>
          <w:rFonts w:ascii="ff3" w:eastAsia="Times New Roman" w:hAnsi="ff3" w:cs="Times New Roman"/>
          <w:color w:val="000000" w:themeColor="text1"/>
          <w:spacing w:val="24"/>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its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 xml:space="preserve">component </w:t>
      </w:r>
      <w:r w:rsidRPr="004363CF">
        <w:rPr>
          <w:rFonts w:ascii="ff3" w:eastAsia="Times New Roman" w:hAnsi="ff3" w:cs="Times New Roman"/>
          <w:color w:val="000000" w:themeColor="text1"/>
          <w:spacing w:val="2"/>
          <w:sz w:val="24"/>
          <w:szCs w:val="24"/>
        </w:rPr>
        <w:t xml:space="preserve">parts. There </w:t>
      </w:r>
      <w:r w:rsidRPr="004363CF">
        <w:rPr>
          <w:rFonts w:ascii="ff3" w:eastAsia="Times New Roman" w:hAnsi="ff3" w:cs="Times New Roman"/>
          <w:color w:val="000000" w:themeColor="text1"/>
          <w:spacing w:val="-1"/>
          <w:sz w:val="24"/>
          <w:szCs w:val="24"/>
        </w:rPr>
        <w:t>are 19 amino acids in its proteins.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1"/>
          <w:sz w:val="24"/>
          <w:szCs w:val="24"/>
        </w:rPr>
        <w:t>rich</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source</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Vitamin</w:t>
      </w:r>
      <w:r w:rsidRPr="004363CF">
        <w:rPr>
          <w:rFonts w:ascii="ff3" w:eastAsia="Times New Roman" w:hAnsi="ff3" w:cs="Times New Roman"/>
          <w:color w:val="000000" w:themeColor="text1"/>
          <w:sz w:val="24"/>
          <w:szCs w:val="24"/>
        </w:rPr>
        <w:t xml:space="preserve"> B</w:t>
      </w:r>
      <w:r w:rsidRPr="004363CF">
        <w:rPr>
          <w:rFonts w:ascii="ff3" w:eastAsia="Times New Roman" w:hAnsi="ff3" w:cs="Times New Roman"/>
          <w:color w:val="000000" w:themeColor="text1"/>
          <w:position w:val="-22"/>
          <w:sz w:val="24"/>
          <w:szCs w:val="24"/>
        </w:rPr>
        <w:t xml:space="preserve">2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B</w:t>
      </w:r>
      <w:r w:rsidRPr="004363CF">
        <w:rPr>
          <w:rFonts w:ascii="ff3" w:eastAsia="Times New Roman" w:hAnsi="ff3" w:cs="Times New Roman"/>
          <w:color w:val="000000" w:themeColor="text1"/>
          <w:spacing w:val="-7"/>
          <w:position w:val="-22"/>
          <w:sz w:val="24"/>
          <w:szCs w:val="24"/>
        </w:rPr>
        <w:t xml:space="preserve">3 </w:t>
      </w:r>
      <w:r w:rsidRPr="004363CF">
        <w:rPr>
          <w:rFonts w:ascii="ff3" w:eastAsia="Times New Roman" w:hAnsi="ff3" w:cs="Times New Roman"/>
          <w:color w:val="000000" w:themeColor="text1"/>
          <w:spacing w:val="40"/>
          <w:position w:val="-22"/>
          <w:sz w:val="24"/>
          <w:szCs w:val="24"/>
        </w:rPr>
        <w:t xml:space="preserve"> </w:t>
      </w:r>
      <w:r w:rsidRPr="004363CF">
        <w:rPr>
          <w:rFonts w:ascii="ff3" w:eastAsia="Times New Roman" w:hAnsi="ff3" w:cs="Times New Roman"/>
          <w:color w:val="000000" w:themeColor="text1"/>
          <w:sz w:val="24"/>
          <w:szCs w:val="24"/>
        </w:rPr>
        <w:t xml:space="preserve">a </w:t>
      </w:r>
      <w:r w:rsidRPr="004363CF">
        <w:rPr>
          <w:rFonts w:ascii="ff3" w:eastAsia="Times New Roman" w:hAnsi="ff3" w:cs="Times New Roman"/>
          <w:color w:val="000000" w:themeColor="text1"/>
          <w:spacing w:val="-1"/>
          <w:sz w:val="24"/>
          <w:szCs w:val="24"/>
        </w:rPr>
        <w:t>natural</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anti</w:t>
      </w:r>
      <w:r w:rsidRPr="004363CF">
        <w:rPr>
          <w:rFonts w:ascii="ff3" w:eastAsia="Times New Roman" w:hAnsi="ff3" w:cs="Times New Roman"/>
          <w:color w:val="000000" w:themeColor="text1"/>
          <w:position w:val="-12"/>
          <w:sz w:val="24"/>
          <w:szCs w:val="24"/>
        </w:rPr>
        <w:t xml:space="preserve"> </w:t>
      </w:r>
      <w:r w:rsidRPr="004363CF">
        <w:rPr>
          <w:rFonts w:ascii="ff3" w:eastAsia="Times New Roman" w:hAnsi="ff3" w:cs="Times New Roman"/>
          <w:color w:val="000000" w:themeColor="text1"/>
          <w:spacing w:val="-2"/>
          <w:sz w:val="24"/>
          <w:szCs w:val="24"/>
        </w:rPr>
        <w:t>oxidant.</w:t>
      </w:r>
      <w:r w:rsidRPr="004363CF">
        <w:rPr>
          <w:rFonts w:ascii="ff3" w:eastAsia="Times New Roman" w:hAnsi="ff3" w:cs="Times New Roman"/>
          <w:color w:val="000000" w:themeColor="text1"/>
          <w:position w:val="-6"/>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5"/>
          <w:sz w:val="24"/>
          <w:szCs w:val="24"/>
        </w:rPr>
        <w:t>Microbe</w:t>
      </w:r>
      <w:r w:rsidRPr="004363CF">
        <w:rPr>
          <w:rFonts w:ascii="ff3" w:eastAsia="Times New Roman" w:hAnsi="ff3" w:cs="Times New Roman"/>
          <w:color w:val="000000" w:themeColor="text1"/>
          <w:sz w:val="24"/>
          <w:szCs w:val="24"/>
        </w:rPr>
        <w:t xml:space="preserve">s  </w:t>
      </w:r>
      <w:r w:rsidRPr="004363CF">
        <w:rPr>
          <w:rFonts w:ascii="ff3" w:eastAsia="Times New Roman" w:hAnsi="ff3" w:cs="Times New Roman"/>
          <w:color w:val="000000" w:themeColor="text1"/>
          <w:spacing w:val="6"/>
          <w:sz w:val="24"/>
          <w:szCs w:val="24"/>
        </w:rPr>
        <w:t>lik</w:t>
      </w:r>
      <w:r w:rsidRPr="004363CF">
        <w:rPr>
          <w:rFonts w:ascii="ff3" w:eastAsia="Times New Roman" w:hAnsi="ff3" w:cs="Times New Roman"/>
          <w:color w:val="000000" w:themeColor="text1"/>
          <w:sz w:val="24"/>
          <w:szCs w:val="24"/>
        </w:rPr>
        <w:t xml:space="preserve">e  </w:t>
      </w:r>
      <w:r w:rsidRPr="004363CF">
        <w:rPr>
          <w:rFonts w:ascii="ff5" w:eastAsia="Times New Roman" w:hAnsi="ff5" w:cs="Times New Roman"/>
          <w:color w:val="000000" w:themeColor="text1"/>
          <w:spacing w:val="6"/>
          <w:sz w:val="24"/>
          <w:szCs w:val="24"/>
        </w:rPr>
        <w:t>Lact</w:t>
      </w:r>
      <w:r w:rsidRPr="004363CF">
        <w:rPr>
          <w:rFonts w:ascii="ff5" w:eastAsia="Times New Roman" w:hAnsi="ff5" w:cs="Times New Roman"/>
          <w:color w:val="000000" w:themeColor="text1"/>
          <w:sz w:val="24"/>
          <w:szCs w:val="24"/>
        </w:rPr>
        <w:t xml:space="preserve">o  </w:t>
      </w:r>
      <w:r w:rsidRPr="004363CF">
        <w:rPr>
          <w:rFonts w:ascii="ff5" w:eastAsia="Times New Roman" w:hAnsi="ff5" w:cs="Times New Roman"/>
          <w:color w:val="000000" w:themeColor="text1"/>
          <w:spacing w:val="7"/>
          <w:sz w:val="24"/>
          <w:szCs w:val="24"/>
        </w:rPr>
        <w:t>bacillu</w:t>
      </w:r>
      <w:r w:rsidRPr="004363CF">
        <w:rPr>
          <w:rFonts w:ascii="ff5" w:eastAsia="Times New Roman" w:hAnsi="ff5" w:cs="Times New Roman"/>
          <w:color w:val="000000" w:themeColor="text1"/>
          <w:sz w:val="24"/>
          <w:szCs w:val="24"/>
        </w:rPr>
        <w:t xml:space="preserve">s  </w:t>
      </w:r>
      <w:r w:rsidRPr="004363CF">
        <w:rPr>
          <w:rFonts w:ascii="ff3" w:eastAsia="Times New Roman" w:hAnsi="ff3" w:cs="Times New Roman"/>
          <w:color w:val="000000" w:themeColor="text1"/>
          <w:spacing w:val="16"/>
          <w:sz w:val="24"/>
          <w:szCs w:val="24"/>
        </w:rPr>
        <w:t>presen</w:t>
      </w:r>
      <w:r w:rsidRPr="004363CF">
        <w:rPr>
          <w:rFonts w:ascii="ff3" w:eastAsia="Times New Roman" w:hAnsi="ff3" w:cs="Times New Roman"/>
          <w:color w:val="000000" w:themeColor="text1"/>
          <w:sz w:val="24"/>
          <w:szCs w:val="24"/>
        </w:rPr>
        <w:t xml:space="preserve">t  in  </w:t>
      </w:r>
      <w:r w:rsidRPr="004363CF">
        <w:rPr>
          <w:rFonts w:ascii="ff3" w:eastAsia="Times New Roman" w:hAnsi="ff3" w:cs="Times New Roman"/>
          <w:color w:val="000000" w:themeColor="text1"/>
          <w:spacing w:val="6"/>
          <w:sz w:val="24"/>
          <w:szCs w:val="24"/>
        </w:rPr>
        <w:t>it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7"/>
          <w:sz w:val="24"/>
          <w:szCs w:val="24"/>
        </w:rPr>
        <w:t>produc</w:t>
      </w:r>
      <w:r w:rsidRPr="004363CF">
        <w:rPr>
          <w:rFonts w:ascii="ff3" w:eastAsia="Times New Roman" w:hAnsi="ff3" w:cs="Times New Roman"/>
          <w:color w:val="000000" w:themeColor="text1"/>
          <w:spacing w:val="9"/>
          <w:sz w:val="24"/>
          <w:szCs w:val="24"/>
        </w:rPr>
        <w:t xml:space="preserve">e </w:t>
      </w:r>
      <w:r w:rsidRPr="004363CF">
        <w:rPr>
          <w:rFonts w:ascii="ff3" w:eastAsia="Times New Roman" w:hAnsi="ff3" w:cs="Times New Roman"/>
          <w:color w:val="000000" w:themeColor="text1"/>
          <w:spacing w:val="-2"/>
          <w:sz w:val="24"/>
          <w:szCs w:val="24"/>
        </w:rPr>
        <w:t>organic</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acids</w:t>
      </w:r>
      <w:r w:rsidRPr="004363CF">
        <w:rPr>
          <w:rFonts w:ascii="ff3" w:eastAsia="Times New Roman" w:hAnsi="ff3" w:cs="Times New Roman"/>
          <w:color w:val="000000" w:themeColor="text1"/>
          <w:spacing w:val="60"/>
          <w:sz w:val="24"/>
          <w:szCs w:val="24"/>
        </w:rPr>
        <w:t xml:space="preserve"> </w:t>
      </w:r>
      <w:r w:rsidRPr="004363CF">
        <w:rPr>
          <w:rFonts w:ascii="ff3" w:eastAsia="Times New Roman" w:hAnsi="ff3" w:cs="Times New Roman"/>
          <w:color w:val="000000" w:themeColor="text1"/>
          <w:spacing w:val="-2"/>
          <w:sz w:val="24"/>
          <w:szCs w:val="24"/>
        </w:rPr>
        <w:t>that</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promote crop</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growth</w:t>
      </w:r>
      <w:r w:rsidRPr="004363CF">
        <w:rPr>
          <w:rFonts w:ascii="ff3" w:eastAsia="Times New Roman" w:hAnsi="ff3" w:cs="Times New Roman"/>
          <w:color w:val="000000" w:themeColor="text1"/>
          <w:spacing w:val="67"/>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 xml:space="preserve">resists </w:t>
      </w:r>
      <w:r w:rsidRPr="004363CF">
        <w:rPr>
          <w:rFonts w:ascii="ff3" w:eastAsia="Times New Roman" w:hAnsi="ff3" w:cs="Times New Roman"/>
          <w:color w:val="000000" w:themeColor="text1"/>
          <w:spacing w:val="-2"/>
          <w:sz w:val="24"/>
          <w:szCs w:val="24"/>
        </w:rPr>
        <w:t>pathogens 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a biotic stresses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19"/>
          <w:sz w:val="24"/>
          <w:szCs w:val="24"/>
        </w:rPr>
        <w:t>Indigenou</w:t>
      </w:r>
      <w:r w:rsidRPr="004363CF">
        <w:rPr>
          <w:rFonts w:ascii="ff3" w:eastAsia="Times New Roman" w:hAnsi="ff3" w:cs="Times New Roman"/>
          <w:color w:val="000000" w:themeColor="text1"/>
          <w:sz w:val="24"/>
          <w:szCs w:val="24"/>
        </w:rPr>
        <w:t xml:space="preserve">s  </w:t>
      </w:r>
      <w:r w:rsidRPr="004363CF">
        <w:rPr>
          <w:rFonts w:ascii="ff3" w:eastAsia="Times New Roman" w:hAnsi="ff3" w:cs="Times New Roman"/>
          <w:color w:val="000000" w:themeColor="text1"/>
          <w:spacing w:val="23"/>
          <w:sz w:val="24"/>
          <w:szCs w:val="24"/>
        </w:rPr>
        <w:t>co</w:t>
      </w:r>
      <w:r w:rsidRPr="004363CF">
        <w:rPr>
          <w:rFonts w:ascii="ff3" w:eastAsia="Times New Roman" w:hAnsi="ff3" w:cs="Times New Roman"/>
          <w:color w:val="000000" w:themeColor="text1"/>
          <w:sz w:val="24"/>
          <w:szCs w:val="24"/>
        </w:rPr>
        <w:t xml:space="preserve">w  </w:t>
      </w:r>
      <w:r w:rsidRPr="004363CF">
        <w:rPr>
          <w:rFonts w:ascii="ff3" w:eastAsia="Times New Roman" w:hAnsi="ff3" w:cs="Times New Roman"/>
          <w:color w:val="000000" w:themeColor="text1"/>
          <w:spacing w:val="20"/>
          <w:sz w:val="24"/>
          <w:szCs w:val="24"/>
        </w:rPr>
        <w:t>mil</w:t>
      </w:r>
      <w:r w:rsidRPr="004363CF">
        <w:rPr>
          <w:rFonts w:ascii="ff3" w:eastAsia="Times New Roman" w:hAnsi="ff3" w:cs="Times New Roman"/>
          <w:color w:val="000000" w:themeColor="text1"/>
          <w:sz w:val="24"/>
          <w:szCs w:val="24"/>
        </w:rPr>
        <w:t xml:space="preserve">k  </w:t>
      </w:r>
      <w:r w:rsidRPr="004363CF">
        <w:rPr>
          <w:rFonts w:ascii="ff3" w:eastAsia="Times New Roman" w:hAnsi="ff3" w:cs="Times New Roman"/>
          <w:color w:val="000000" w:themeColor="text1"/>
          <w:spacing w:val="20"/>
          <w:sz w:val="24"/>
          <w:szCs w:val="24"/>
        </w:rPr>
        <w:t>possesse</w:t>
      </w:r>
      <w:r w:rsidRPr="004363CF">
        <w:rPr>
          <w:rFonts w:ascii="ff3" w:eastAsia="Times New Roman" w:hAnsi="ff3" w:cs="Times New Roman"/>
          <w:color w:val="000000" w:themeColor="text1"/>
          <w:sz w:val="24"/>
          <w:szCs w:val="24"/>
        </w:rPr>
        <w:t xml:space="preserve">s  </w:t>
      </w:r>
      <w:r w:rsidRPr="004363CF">
        <w:rPr>
          <w:rFonts w:ascii="ff3" w:eastAsia="Times New Roman" w:hAnsi="ff3" w:cs="Times New Roman"/>
          <w:color w:val="000000" w:themeColor="text1"/>
          <w:spacing w:val="20"/>
          <w:sz w:val="24"/>
          <w:szCs w:val="24"/>
        </w:rPr>
        <w:t>les</w:t>
      </w:r>
      <w:r w:rsidRPr="004363CF">
        <w:rPr>
          <w:rFonts w:ascii="ff3" w:eastAsia="Times New Roman" w:hAnsi="ff3" w:cs="Times New Roman"/>
          <w:color w:val="000000" w:themeColor="text1"/>
          <w:sz w:val="24"/>
          <w:szCs w:val="24"/>
        </w:rPr>
        <w:t xml:space="preserve">s  </w:t>
      </w:r>
      <w:r w:rsidRPr="004363CF">
        <w:rPr>
          <w:rFonts w:ascii="ff3" w:eastAsia="Times New Roman" w:hAnsi="ff3" w:cs="Times New Roman"/>
          <w:color w:val="000000" w:themeColor="text1"/>
          <w:spacing w:val="19"/>
          <w:sz w:val="24"/>
          <w:szCs w:val="24"/>
        </w:rPr>
        <w:t>cholesterol</w:t>
      </w:r>
      <w:r w:rsidRPr="004363CF">
        <w:rPr>
          <w:rFonts w:ascii="ff3" w:eastAsia="Times New Roman" w:hAnsi="ff3" w:cs="Times New Roman"/>
          <w:color w:val="000000" w:themeColor="text1"/>
          <w:spacing w:val="-5"/>
          <w:sz w:val="24"/>
          <w:szCs w:val="24"/>
        </w:rPr>
        <w:t xml:space="preserve">, </w:t>
      </w:r>
      <w:r w:rsidRPr="004363CF">
        <w:rPr>
          <w:rFonts w:ascii="ff3" w:eastAsia="Times New Roman" w:hAnsi="ff3" w:cs="Times New Roman"/>
          <w:color w:val="000000" w:themeColor="text1"/>
          <w:spacing w:val="-2"/>
          <w:sz w:val="24"/>
          <w:szCs w:val="24"/>
        </w:rPr>
        <w:t>high</w:t>
      </w:r>
      <w:r w:rsidRPr="004363CF">
        <w:rPr>
          <w:rFonts w:ascii="ff3" w:eastAsia="Times New Roman" w:hAnsi="ff3" w:cs="Times New Roman"/>
          <w:color w:val="000000" w:themeColor="text1"/>
          <w:spacing w:val="67"/>
          <w:sz w:val="24"/>
          <w:szCs w:val="24"/>
        </w:rPr>
        <w:t xml:space="preserve"> </w:t>
      </w:r>
      <w:r w:rsidRPr="004363CF">
        <w:rPr>
          <w:rFonts w:ascii="ff3" w:eastAsia="Times New Roman" w:hAnsi="ff3" w:cs="Times New Roman"/>
          <w:color w:val="000000" w:themeColor="text1"/>
          <w:spacing w:val="-2"/>
          <w:sz w:val="24"/>
          <w:szCs w:val="24"/>
        </w:rPr>
        <w:t>protein</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having</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high</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biological</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 xml:space="preserve">and nutritional </w:t>
      </w:r>
      <w:r w:rsidRPr="004363CF">
        <w:rPr>
          <w:rFonts w:ascii="ff3" w:eastAsia="Times New Roman" w:hAnsi="ff3" w:cs="Times New Roman"/>
          <w:color w:val="000000" w:themeColor="text1"/>
          <w:spacing w:val="-1"/>
          <w:sz w:val="24"/>
          <w:szCs w:val="24"/>
        </w:rPr>
        <w:t>value</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13"/>
          <w:sz w:val="24"/>
          <w:szCs w:val="24"/>
        </w:rPr>
        <w:t>Mil</w:t>
      </w:r>
      <w:r w:rsidRPr="004363CF">
        <w:rPr>
          <w:rFonts w:ascii="ff3" w:eastAsia="Times New Roman" w:hAnsi="ff3" w:cs="Times New Roman"/>
          <w:color w:val="000000" w:themeColor="text1"/>
          <w:sz w:val="24"/>
          <w:szCs w:val="24"/>
        </w:rPr>
        <w:t xml:space="preserve">k  is  </w:t>
      </w:r>
      <w:r w:rsidRPr="004363CF">
        <w:rPr>
          <w:rFonts w:ascii="ff3" w:eastAsia="Times New Roman" w:hAnsi="ff3" w:cs="Times New Roman"/>
          <w:color w:val="000000" w:themeColor="text1"/>
          <w:spacing w:val="13"/>
          <w:sz w:val="24"/>
          <w:szCs w:val="24"/>
        </w:rPr>
        <w:t>easil</w:t>
      </w:r>
      <w:r w:rsidRPr="004363CF">
        <w:rPr>
          <w:rFonts w:ascii="ff3" w:eastAsia="Times New Roman" w:hAnsi="ff3" w:cs="Times New Roman"/>
          <w:color w:val="000000" w:themeColor="text1"/>
          <w:sz w:val="24"/>
          <w:szCs w:val="24"/>
        </w:rPr>
        <w:t xml:space="preserve">y  </w:t>
      </w:r>
      <w:r w:rsidRPr="004363CF">
        <w:rPr>
          <w:rFonts w:ascii="ff3" w:eastAsia="Times New Roman" w:hAnsi="ff3" w:cs="Times New Roman"/>
          <w:color w:val="000000" w:themeColor="text1"/>
          <w:spacing w:val="13"/>
          <w:sz w:val="24"/>
          <w:szCs w:val="24"/>
        </w:rPr>
        <w:t>digestibl</w:t>
      </w:r>
      <w:r w:rsidRPr="004363CF">
        <w:rPr>
          <w:rFonts w:ascii="ff3" w:eastAsia="Times New Roman" w:hAnsi="ff3" w:cs="Times New Roman"/>
          <w:color w:val="000000" w:themeColor="text1"/>
          <w:sz w:val="24"/>
          <w:szCs w:val="24"/>
        </w:rPr>
        <w:t xml:space="preserve">e  </w:t>
      </w:r>
      <w:r w:rsidRPr="004363CF">
        <w:rPr>
          <w:rFonts w:ascii="ff3" w:eastAsia="Times New Roman" w:hAnsi="ff3" w:cs="Times New Roman"/>
          <w:color w:val="000000" w:themeColor="text1"/>
          <w:spacing w:val="18"/>
          <w:sz w:val="24"/>
          <w:szCs w:val="24"/>
        </w:rPr>
        <w:t>an</w:t>
      </w:r>
      <w:r w:rsidRPr="004363CF">
        <w:rPr>
          <w:rFonts w:ascii="ff3" w:eastAsia="Times New Roman" w:hAnsi="ff3" w:cs="Times New Roman"/>
          <w:color w:val="000000" w:themeColor="text1"/>
          <w:sz w:val="24"/>
          <w:szCs w:val="24"/>
        </w:rPr>
        <w:t xml:space="preserve">d  </w:t>
      </w:r>
      <w:r w:rsidRPr="004363CF">
        <w:rPr>
          <w:rFonts w:ascii="ff3" w:eastAsia="Times New Roman" w:hAnsi="ff3" w:cs="Times New Roman"/>
          <w:color w:val="000000" w:themeColor="text1"/>
          <w:spacing w:val="13"/>
          <w:sz w:val="24"/>
          <w:szCs w:val="24"/>
        </w:rPr>
        <w:t>extensivel</w:t>
      </w:r>
      <w:r w:rsidRPr="004363CF">
        <w:rPr>
          <w:rFonts w:ascii="ff3" w:eastAsia="Times New Roman" w:hAnsi="ff3" w:cs="Times New Roman"/>
          <w:color w:val="000000" w:themeColor="text1"/>
          <w:sz w:val="24"/>
          <w:szCs w:val="24"/>
        </w:rPr>
        <w:t xml:space="preserve">y  </w:t>
      </w:r>
      <w:r w:rsidRPr="004363CF">
        <w:rPr>
          <w:rFonts w:ascii="ff3" w:eastAsia="Times New Roman" w:hAnsi="ff3" w:cs="Times New Roman"/>
          <w:color w:val="000000" w:themeColor="text1"/>
          <w:spacing w:val="13"/>
          <w:sz w:val="24"/>
          <w:szCs w:val="24"/>
        </w:rPr>
        <w:t>use</w:t>
      </w:r>
      <w:r w:rsidRPr="004363CF">
        <w:rPr>
          <w:rFonts w:ascii="ff3" w:eastAsia="Times New Roman" w:hAnsi="ff3" w:cs="Times New Roman"/>
          <w:color w:val="000000" w:themeColor="text1"/>
          <w:sz w:val="24"/>
          <w:szCs w:val="24"/>
        </w:rPr>
        <w:t>d  i</w:t>
      </w:r>
      <w:r w:rsidRPr="004363CF">
        <w:rPr>
          <w:rFonts w:ascii="ff3" w:eastAsia="Times New Roman" w:hAnsi="ff3" w:cs="Times New Roman"/>
          <w:color w:val="000000" w:themeColor="text1"/>
          <w:spacing w:val="-10"/>
          <w:sz w:val="24"/>
          <w:szCs w:val="24"/>
        </w:rPr>
        <w:t xml:space="preserve">n </w:t>
      </w:r>
      <w:r w:rsidRPr="004363CF">
        <w:rPr>
          <w:rFonts w:ascii="ff5" w:eastAsia="Times New Roman" w:hAnsi="ff5" w:cs="Times New Roman"/>
          <w:color w:val="000000" w:themeColor="text1"/>
          <w:spacing w:val="4"/>
          <w:sz w:val="24"/>
          <w:szCs w:val="24"/>
        </w:rPr>
        <w:t>Ayurvedic</w:t>
      </w:r>
      <w:r w:rsidRPr="004363CF">
        <w:rPr>
          <w:rFonts w:ascii="ff5" w:eastAsia="Times New Roman" w:hAnsi="ff5"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medicines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treatment</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various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ail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ments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in human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plants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lastRenderedPageBreak/>
        <w:t>•</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9"/>
          <w:sz w:val="24"/>
          <w:szCs w:val="24"/>
        </w:rPr>
        <w:t xml:space="preserve"> a </w:t>
      </w:r>
      <w:r w:rsidRPr="004363CF">
        <w:rPr>
          <w:rFonts w:ascii="ff3" w:eastAsia="Times New Roman" w:hAnsi="ff3" w:cs="Times New Roman"/>
          <w:color w:val="000000" w:themeColor="text1"/>
          <w:spacing w:val="-1"/>
          <w:sz w:val="24"/>
          <w:szCs w:val="24"/>
        </w:rPr>
        <w:t>rich</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source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Omega</w:t>
      </w:r>
      <w:r w:rsidRPr="004363CF">
        <w:rPr>
          <w:rFonts w:ascii="ff3" w:eastAsia="Times New Roman" w:hAnsi="ff3" w:cs="Times New Roman"/>
          <w:color w:val="000000" w:themeColor="text1"/>
          <w:sz w:val="24"/>
          <w:szCs w:val="24"/>
        </w:rPr>
        <w:t xml:space="preserve">-3 </w:t>
      </w:r>
      <w:r w:rsidRPr="004363CF">
        <w:rPr>
          <w:rFonts w:ascii="ff3" w:eastAsia="Times New Roman" w:hAnsi="ff3" w:cs="Times New Roman"/>
          <w:color w:val="000000" w:themeColor="text1"/>
          <w:spacing w:val="-1"/>
          <w:sz w:val="24"/>
          <w:szCs w:val="24"/>
        </w:rPr>
        <w:t>fatty</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acids</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with</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 xml:space="preserve">higher </w:t>
      </w:r>
      <w:r w:rsidRPr="004363CF">
        <w:rPr>
          <w:rFonts w:ascii="ff3" w:eastAsia="Times New Roman" w:hAnsi="ff3" w:cs="Times New Roman"/>
          <w:color w:val="000000" w:themeColor="text1"/>
          <w:spacing w:val="-6"/>
          <w:sz w:val="24"/>
          <w:szCs w:val="24"/>
        </w:rPr>
        <w:t>CL</w:t>
      </w:r>
      <w:r w:rsidRPr="004363CF">
        <w:rPr>
          <w:rFonts w:ascii="ff3" w:eastAsia="Times New Roman" w:hAnsi="ff3" w:cs="Times New Roman"/>
          <w:color w:val="000000" w:themeColor="text1"/>
          <w:sz w:val="24"/>
          <w:szCs w:val="24"/>
        </w:rPr>
        <w:t xml:space="preserve">A </w:t>
      </w:r>
      <w:r w:rsidRPr="004363CF">
        <w:rPr>
          <w:rFonts w:ascii="ff3" w:eastAsia="Times New Roman" w:hAnsi="ff3" w:cs="Times New Roman"/>
          <w:color w:val="000000" w:themeColor="text1"/>
          <w:spacing w:val="-2"/>
          <w:sz w:val="24"/>
          <w:szCs w:val="24"/>
        </w:rPr>
        <w:t>(Conjugate</w:t>
      </w:r>
      <w:r w:rsidRPr="004363CF">
        <w:rPr>
          <w:rFonts w:ascii="ff3" w:eastAsia="Times New Roman" w:hAnsi="ff3" w:cs="Times New Roman"/>
          <w:color w:val="000000" w:themeColor="text1"/>
          <w:sz w:val="24"/>
          <w:szCs w:val="24"/>
        </w:rPr>
        <w:t xml:space="preserve">d </w:t>
      </w:r>
      <w:r w:rsidRPr="004363CF">
        <w:rPr>
          <w:rFonts w:ascii="ff3" w:eastAsia="Times New Roman" w:hAnsi="ff3" w:cs="Times New Roman"/>
          <w:color w:val="000000" w:themeColor="text1"/>
          <w:spacing w:val="-8"/>
          <w:sz w:val="24"/>
          <w:szCs w:val="24"/>
        </w:rPr>
        <w:t>Linolei</w:t>
      </w:r>
      <w:r w:rsidRPr="004363CF">
        <w:rPr>
          <w:rFonts w:ascii="ff3" w:eastAsia="Times New Roman" w:hAnsi="ff3" w:cs="Times New Roman"/>
          <w:color w:val="000000" w:themeColor="text1"/>
          <w:sz w:val="24"/>
          <w:szCs w:val="24"/>
        </w:rPr>
        <w:t xml:space="preserve">c </w:t>
      </w:r>
      <w:r w:rsidRPr="004363CF">
        <w:rPr>
          <w:rFonts w:ascii="ff3" w:eastAsia="Times New Roman" w:hAnsi="ff3" w:cs="Times New Roman"/>
          <w:color w:val="000000" w:themeColor="text1"/>
          <w:spacing w:val="-8"/>
          <w:sz w:val="24"/>
          <w:szCs w:val="24"/>
        </w:rPr>
        <w:t>Acid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an</w:t>
      </w:r>
      <w:r w:rsidRPr="004363CF">
        <w:rPr>
          <w:rFonts w:ascii="ff3" w:eastAsia="Times New Roman" w:hAnsi="ff3" w:cs="Times New Roman"/>
          <w:color w:val="000000" w:themeColor="text1"/>
          <w:sz w:val="24"/>
          <w:szCs w:val="24"/>
        </w:rPr>
        <w:t xml:space="preserve">d </w:t>
      </w:r>
      <w:r w:rsidRPr="004363CF">
        <w:rPr>
          <w:rFonts w:ascii="ff3" w:eastAsia="Times New Roman" w:hAnsi="ff3" w:cs="Times New Roman"/>
          <w:color w:val="000000" w:themeColor="text1"/>
          <w:spacing w:val="-4"/>
          <w:sz w:val="24"/>
          <w:szCs w:val="24"/>
        </w:rPr>
        <w:t>MDg</w:t>
      </w:r>
      <w:r w:rsidRPr="004363CF">
        <w:rPr>
          <w:rFonts w:ascii="ff3" w:eastAsia="Times New Roman" w:hAnsi="ff3" w:cs="Times New Roman"/>
          <w:color w:val="000000" w:themeColor="text1"/>
          <w:sz w:val="24"/>
          <w:szCs w:val="24"/>
        </w:rPr>
        <w:t xml:space="preserve">i –a </w:t>
      </w:r>
      <w:r w:rsidRPr="004363CF">
        <w:rPr>
          <w:rFonts w:ascii="ff3" w:eastAsia="Times New Roman" w:hAnsi="ff3" w:cs="Times New Roman"/>
          <w:color w:val="000000" w:themeColor="text1"/>
          <w:spacing w:val="-5"/>
          <w:sz w:val="24"/>
          <w:szCs w:val="24"/>
        </w:rPr>
        <w:t>protei</w:t>
      </w:r>
      <w:r w:rsidRPr="004363CF">
        <w:rPr>
          <w:rFonts w:ascii="ff3" w:eastAsia="Times New Roman" w:hAnsi="ff3" w:cs="Times New Roman"/>
          <w:color w:val="000000" w:themeColor="text1"/>
          <w:spacing w:val="5"/>
          <w:sz w:val="24"/>
          <w:szCs w:val="24"/>
        </w:rPr>
        <w:t xml:space="preserve">n </w:t>
      </w:r>
      <w:r w:rsidRPr="004363CF">
        <w:rPr>
          <w:rFonts w:ascii="ff6" w:eastAsia="Times New Roman" w:hAnsi="ff6" w:cs="Times New Roman"/>
          <w:color w:val="000000" w:themeColor="text1"/>
          <w:spacing w:val="5"/>
          <w:sz w:val="24"/>
          <w:szCs w:val="24"/>
        </w:rPr>
        <w:t xml:space="preserve"> </w:t>
      </w:r>
      <w:r w:rsidRPr="004363CF">
        <w:rPr>
          <w:rFonts w:ascii="ff3" w:eastAsia="Times New Roman" w:hAnsi="ff3" w:cs="Times New Roman"/>
          <w:color w:val="000000" w:themeColor="text1"/>
          <w:spacing w:val="-1"/>
          <w:sz w:val="24"/>
          <w:szCs w:val="24"/>
        </w:rPr>
        <w:t>that suppresses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cancer.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flesh,</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fat</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marrow</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animals</w:t>
      </w:r>
      <w:r w:rsidRPr="004363CF">
        <w:rPr>
          <w:rFonts w:ascii="ff3" w:eastAsia="Times New Roman" w:hAnsi="ff3" w:cs="Times New Roman"/>
          <w:color w:val="000000" w:themeColor="text1"/>
          <w:spacing w:val="31"/>
          <w:sz w:val="24"/>
          <w:szCs w:val="24"/>
        </w:rPr>
        <w:t xml:space="preserve"> </w:t>
      </w:r>
      <w:r w:rsidRPr="004363CF">
        <w:rPr>
          <w:rFonts w:ascii="ff3" w:eastAsia="Times New Roman" w:hAnsi="ff3" w:cs="Times New Roman"/>
          <w:color w:val="000000" w:themeColor="text1"/>
          <w:spacing w:val="-1"/>
          <w:sz w:val="24"/>
          <w:szCs w:val="24"/>
        </w:rPr>
        <w:t>such</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deer,</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pig,</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fish,</w:t>
      </w:r>
      <w:r w:rsidRPr="004363CF">
        <w:rPr>
          <w:rFonts w:ascii="ff3" w:eastAsia="Times New Roman" w:hAnsi="ff3" w:cs="Times New Roman"/>
          <w:color w:val="000000" w:themeColor="text1"/>
          <w:position w:val="-6"/>
          <w:sz w:val="24"/>
          <w:szCs w:val="24"/>
        </w:rPr>
        <w:t xml:space="preserve"> </w:t>
      </w:r>
      <w:r w:rsidRPr="004363CF">
        <w:rPr>
          <w:rFonts w:ascii="ff3" w:eastAsia="Times New Roman" w:hAnsi="ff3" w:cs="Times New Roman"/>
          <w:color w:val="000000" w:themeColor="text1"/>
          <w:spacing w:val="-2"/>
          <w:sz w:val="24"/>
          <w:szCs w:val="24"/>
        </w:rPr>
        <w:t>Cow</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ghee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(clarified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butter)</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23"/>
          <w:sz w:val="24"/>
          <w:szCs w:val="24"/>
        </w:rPr>
        <w:t xml:space="preserve"> a </w:t>
      </w:r>
      <w:r w:rsidRPr="004363CF">
        <w:rPr>
          <w:rFonts w:ascii="ff3" w:eastAsia="Times New Roman" w:hAnsi="ff3" w:cs="Times New Roman"/>
          <w:color w:val="000000" w:themeColor="text1"/>
          <w:spacing w:val="2"/>
          <w:sz w:val="24"/>
          <w:szCs w:val="24"/>
        </w:rPr>
        <w:t>very</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special</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medici</w:t>
      </w:r>
      <w:r w:rsidRPr="004363CF">
        <w:rPr>
          <w:rFonts w:ascii="ff3" w:eastAsia="Times New Roman" w:hAnsi="ff3" w:cs="Times New Roman"/>
          <w:color w:val="000000" w:themeColor="text1"/>
          <w:spacing w:val="3"/>
          <w:sz w:val="24"/>
          <w:szCs w:val="24"/>
        </w:rPr>
        <w:t>-</w:t>
      </w:r>
      <w:r w:rsidRPr="004363CF">
        <w:rPr>
          <w:rFonts w:ascii="ff3" w:eastAsia="Times New Roman" w:hAnsi="ff3" w:cs="Times New Roman"/>
          <w:color w:val="000000" w:themeColor="text1"/>
          <w:position w:val="-6"/>
          <w:sz w:val="24"/>
          <w:szCs w:val="24"/>
        </w:rPr>
        <w:t xml:space="preserve"> </w:t>
      </w:r>
      <w:r w:rsidRPr="004363CF">
        <w:rPr>
          <w:rFonts w:ascii="ff3" w:eastAsia="Times New Roman" w:hAnsi="ff3" w:cs="Times New Roman"/>
          <w:color w:val="000000" w:themeColor="text1"/>
          <w:spacing w:val="-1"/>
          <w:sz w:val="24"/>
          <w:szCs w:val="24"/>
        </w:rPr>
        <w:t>about 40% of total amino acids in milk</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amino</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acid</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proline</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pacing w:val="2"/>
          <w:sz w:val="24"/>
          <w:szCs w:val="24"/>
        </w:rPr>
        <w:t xml:space="preserve"> been </w:t>
      </w:r>
      <w:r w:rsidRPr="004363CF">
        <w:rPr>
          <w:rFonts w:ascii="ff3" w:eastAsia="Times New Roman" w:hAnsi="ff3" w:cs="Times New Roman"/>
          <w:color w:val="000000" w:themeColor="text1"/>
          <w:spacing w:val="-2"/>
          <w:sz w:val="24"/>
          <w:szCs w:val="24"/>
        </w:rPr>
        <w:t>found</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7"/>
          <w:sz w:val="24"/>
          <w:szCs w:val="24"/>
        </w:rPr>
        <w:t>to</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systemati</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cally induce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resistance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in plants.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1"/>
          <w:sz w:val="24"/>
          <w:szCs w:val="24"/>
        </w:rPr>
        <w:t>Milk</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1"/>
          <w:sz w:val="24"/>
          <w:szCs w:val="24"/>
        </w:rPr>
        <w:t>spray</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5"/>
          <w:sz w:val="24"/>
          <w:szCs w:val="24"/>
        </w:rPr>
        <w:t>on</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crop,</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induces</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systematically</w:t>
      </w:r>
      <w:r w:rsidRPr="004363CF">
        <w:rPr>
          <w:rFonts w:ascii="ff3" w:eastAsia="Times New Roman" w:hAnsi="ff3" w:cs="Times New Roman"/>
          <w:color w:val="000000" w:themeColor="text1"/>
          <w:sz w:val="24"/>
          <w:szCs w:val="24"/>
        </w:rPr>
        <w:t xml:space="preserve">  ac- </w:t>
      </w:r>
      <w:r w:rsidRPr="004363CF">
        <w:rPr>
          <w:rFonts w:ascii="ff3" w:eastAsia="Times New Roman" w:hAnsi="ff3" w:cs="Times New Roman"/>
          <w:color w:val="000000" w:themeColor="text1"/>
          <w:spacing w:val="2"/>
          <w:sz w:val="24"/>
          <w:szCs w:val="24"/>
        </w:rPr>
        <w:t>quired</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1"/>
          <w:sz w:val="24"/>
          <w:szCs w:val="24"/>
        </w:rPr>
        <w:t>resistance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6"/>
          <w:sz w:val="24"/>
          <w:szCs w:val="24"/>
        </w:rPr>
        <w:t>in</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chilli</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against</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leaf</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curl</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(Kumar</w:t>
      </w:r>
      <w:r w:rsidRPr="004363CF">
        <w:rPr>
          <w:rFonts w:ascii="ff3" w:eastAsia="Times New Roman" w:hAnsi="ff3" w:cs="Times New Roman"/>
          <w:color w:val="000000" w:themeColor="text1"/>
          <w:spacing w:val="16"/>
          <w:sz w:val="24"/>
          <w:szCs w:val="24"/>
        </w:rPr>
        <w:t xml:space="preserve"> </w:t>
      </w:r>
      <w:r w:rsidRPr="004363CF">
        <w:rPr>
          <w:rFonts w:ascii="ff5" w:eastAsia="Times New Roman" w:hAnsi="ff5" w:cs="Times New Roman"/>
          <w:color w:val="000000" w:themeColor="text1"/>
          <w:spacing w:val="-2"/>
          <w:sz w:val="24"/>
          <w:szCs w:val="24"/>
        </w:rPr>
        <w:t xml:space="preserve">et </w:t>
      </w:r>
      <w:r w:rsidRPr="004363CF">
        <w:rPr>
          <w:rFonts w:ascii="ff5" w:eastAsia="Times New Roman" w:hAnsi="ff5" w:cs="Times New Roman"/>
          <w:color w:val="000000" w:themeColor="text1"/>
          <w:spacing w:val="1"/>
          <w:sz w:val="24"/>
          <w:szCs w:val="24"/>
        </w:rPr>
        <w:t>al</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4"/>
          <w:sz w:val="24"/>
          <w:szCs w:val="24"/>
        </w:rPr>
        <w:t>2002)</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1"/>
          <w:sz w:val="24"/>
          <w:szCs w:val="24"/>
        </w:rPr>
        <w:t>Milk</w:t>
      </w:r>
      <w:r w:rsidRPr="004363CF">
        <w:rPr>
          <w:rFonts w:ascii="ff3" w:eastAsia="Times New Roman" w:hAnsi="ff3" w:cs="Times New Roman"/>
          <w:color w:val="000000" w:themeColor="text1"/>
          <w:spacing w:val="60"/>
          <w:sz w:val="24"/>
          <w:szCs w:val="24"/>
        </w:rPr>
        <w:t xml:space="preserve"> </w:t>
      </w:r>
      <w:r w:rsidRPr="004363CF">
        <w:rPr>
          <w:rFonts w:ascii="ff3" w:eastAsia="Times New Roman" w:hAnsi="ff3" w:cs="Times New Roman"/>
          <w:color w:val="000000" w:themeColor="text1"/>
          <w:spacing w:val="6"/>
          <w:sz w:val="24"/>
          <w:szCs w:val="24"/>
        </w:rPr>
        <w:t>is</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also</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used</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management</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powdery</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mil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dews.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1"/>
          <w:sz w:val="24"/>
          <w:szCs w:val="24"/>
        </w:rPr>
        <w:t>High</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level</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endogenous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proline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increases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 xml:space="preserve">contents </w:t>
      </w:r>
      <w:r w:rsidRPr="004363CF">
        <w:rPr>
          <w:rFonts w:ascii="ff3" w:eastAsia="Times New Roman" w:hAnsi="ff3" w:cs="Times New Roman"/>
          <w:color w:val="000000" w:themeColor="text1"/>
          <w:spacing w:val="-2"/>
          <w:sz w:val="24"/>
          <w:szCs w:val="24"/>
        </w:rPr>
        <w:t>of cytokinins and auxins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4" w:eastAsia="Times New Roman" w:hAnsi="ff4" w:cs="Times New Roman"/>
          <w:b/>
          <w:color w:val="000000" w:themeColor="text1"/>
          <w:spacing w:val="3"/>
          <w:sz w:val="24"/>
          <w:szCs w:val="24"/>
        </w:rPr>
      </w:pPr>
      <w:r w:rsidRPr="004363CF">
        <w:rPr>
          <w:rFonts w:ascii="ff4" w:eastAsia="Times New Roman" w:hAnsi="ff4" w:cs="Times New Roman"/>
          <w:b/>
          <w:color w:val="000000" w:themeColor="text1"/>
          <w:spacing w:val="3"/>
          <w:sz w:val="24"/>
          <w:szCs w:val="24"/>
        </w:rPr>
        <w:t>Butter milk</w:t>
      </w:r>
      <w:r w:rsidRPr="004363CF">
        <w:rPr>
          <w:rFonts w:ascii="ff3" w:eastAsia="Times New Roman" w:hAnsi="ff3" w:cs="Times New Roman"/>
          <w:b/>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t>Butter</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milk</w:t>
      </w:r>
      <w:r w:rsidRPr="004363CF">
        <w:rPr>
          <w:rFonts w:ascii="ff3" w:eastAsia="Times New Roman" w:hAnsi="ff3" w:cs="Times New Roman"/>
          <w:color w:val="000000" w:themeColor="text1"/>
          <w:spacing w:val="31"/>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1"/>
          <w:sz w:val="24"/>
          <w:szCs w:val="24"/>
        </w:rPr>
        <w:t>byproduct</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obtained</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during</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process</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5"/>
          <w:sz w:val="24"/>
          <w:szCs w:val="24"/>
        </w:rPr>
        <w:t xml:space="preserve">of </w:t>
      </w:r>
      <w:r w:rsidRPr="004363CF">
        <w:rPr>
          <w:rFonts w:ascii="ff3" w:eastAsia="Times New Roman" w:hAnsi="ff3" w:cs="Times New Roman"/>
          <w:color w:val="000000" w:themeColor="text1"/>
          <w:spacing w:val="2"/>
          <w:sz w:val="24"/>
          <w:szCs w:val="24"/>
        </w:rPr>
        <w:t>preparation of butter/ghee. It has lot of therapeutic val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ues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human</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2"/>
          <w:sz w:val="24"/>
          <w:szCs w:val="24"/>
        </w:rPr>
        <w:t>health</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agriculture.</w:t>
      </w:r>
      <w:r w:rsidRPr="004363CF">
        <w:rPr>
          <w:rFonts w:ascii="ff3" w:eastAsia="Times New Roman" w:hAnsi="ff3" w:cs="Times New Roman"/>
          <w:color w:val="000000" w:themeColor="text1"/>
          <w:sz w:val="24"/>
          <w:szCs w:val="24"/>
        </w:rPr>
        <w:t xml:space="preserve"> 2-3 </w:t>
      </w:r>
      <w:r w:rsidRPr="004363CF">
        <w:rPr>
          <w:rFonts w:ascii="ff3" w:eastAsia="Times New Roman" w:hAnsi="ff3" w:cs="Times New Roman"/>
          <w:color w:val="000000" w:themeColor="text1"/>
          <w:spacing w:val="2"/>
          <w:sz w:val="24"/>
          <w:szCs w:val="24"/>
        </w:rPr>
        <w:t>weeks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old</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fer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mented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butter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milk</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had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5"/>
          <w:sz w:val="24"/>
          <w:szCs w:val="24"/>
        </w:rPr>
        <w:t>been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used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the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management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of </w:t>
      </w:r>
      <w:r w:rsidRPr="004363CF">
        <w:rPr>
          <w:rFonts w:ascii="ff3" w:eastAsia="Times New Roman" w:hAnsi="ff3" w:cs="Times New Roman"/>
          <w:color w:val="000000" w:themeColor="text1"/>
          <w:spacing w:val="-1"/>
          <w:sz w:val="24"/>
          <w:szCs w:val="24"/>
        </w:rPr>
        <w:t>pests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diseases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since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ancient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times.</w:t>
      </w:r>
      <w:r w:rsidRPr="004363CF">
        <w:rPr>
          <w:rFonts w:ascii="ff3" w:eastAsia="Times New Roman" w:hAnsi="ff3" w:cs="Times New Roman"/>
          <w:color w:val="000000" w:themeColor="text1"/>
          <w:sz w:val="24"/>
          <w:szCs w:val="24"/>
        </w:rPr>
        <w:t xml:space="preserve"> In a </w:t>
      </w:r>
      <w:r w:rsidRPr="004363CF">
        <w:rPr>
          <w:rFonts w:ascii="ff3" w:eastAsia="Times New Roman" w:hAnsi="ff3" w:cs="Times New Roman"/>
          <w:color w:val="000000" w:themeColor="text1"/>
          <w:spacing w:val="-1"/>
          <w:sz w:val="24"/>
          <w:szCs w:val="24"/>
        </w:rPr>
        <w:t>study,</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35</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bac</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terial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21</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yeast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isolates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have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been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isolated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at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 xml:space="preserve">HPKVV, </w:t>
      </w:r>
      <w:r w:rsidRPr="004363CF">
        <w:rPr>
          <w:rFonts w:ascii="ff3" w:eastAsia="Times New Roman" w:hAnsi="ff3" w:cs="Times New Roman"/>
          <w:color w:val="000000" w:themeColor="text1"/>
          <w:spacing w:val="-1"/>
          <w:sz w:val="24"/>
          <w:szCs w:val="24"/>
        </w:rPr>
        <w:t xml:space="preserve">Palampur, Himachal Pradesh. The use of organic inputs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probiotic</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organic</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farming</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z w:val="24"/>
          <w:szCs w:val="24"/>
        </w:rPr>
        <w:t xml:space="preserve"> a </w:t>
      </w:r>
      <w:r w:rsidRPr="004363CF">
        <w:rPr>
          <w:rFonts w:ascii="ff3" w:eastAsia="Times New Roman" w:hAnsi="ff3" w:cs="Times New Roman"/>
          <w:color w:val="000000" w:themeColor="text1"/>
          <w:spacing w:val="-2"/>
          <w:sz w:val="24"/>
          <w:szCs w:val="24"/>
        </w:rPr>
        <w:t>new</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concept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to</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5"/>
          <w:sz w:val="24"/>
          <w:szCs w:val="24"/>
        </w:rPr>
        <w:t xml:space="preserve">confer </w:t>
      </w:r>
      <w:r w:rsidRPr="004363CF">
        <w:rPr>
          <w:rFonts w:ascii="ff3" w:eastAsia="Times New Roman" w:hAnsi="ff3" w:cs="Times New Roman"/>
          <w:color w:val="000000" w:themeColor="text1"/>
          <w:spacing w:val="-1"/>
          <w:sz w:val="24"/>
          <w:szCs w:val="24"/>
        </w:rPr>
        <w:t xml:space="preserve">protection against plant pathogens. Preliminary studies </w:t>
      </w:r>
      <w:r w:rsidRPr="004363CF">
        <w:rPr>
          <w:rFonts w:ascii="ff3" w:eastAsia="Times New Roman" w:hAnsi="ff3" w:cs="Times New Roman"/>
          <w:color w:val="000000" w:themeColor="text1"/>
          <w:spacing w:val="-2"/>
          <w:sz w:val="24"/>
          <w:szCs w:val="24"/>
        </w:rPr>
        <w:t>on</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1"/>
          <w:sz w:val="24"/>
          <w:szCs w:val="24"/>
        </w:rPr>
        <w:t>butter</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milk</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by</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6"/>
          <w:sz w:val="24"/>
          <w:szCs w:val="24"/>
        </w:rPr>
        <w:t>Himankshi</w:t>
      </w:r>
      <w:r w:rsidRPr="004363CF">
        <w:rPr>
          <w:rFonts w:ascii="ff3" w:eastAsia="Times New Roman" w:hAnsi="ff3" w:cs="Times New Roman"/>
          <w:color w:val="000000" w:themeColor="text1"/>
          <w:spacing w:val="16"/>
          <w:sz w:val="24"/>
          <w:szCs w:val="24"/>
        </w:rPr>
        <w:t xml:space="preserve"> </w:t>
      </w:r>
      <w:r w:rsidRPr="004363CF">
        <w:rPr>
          <w:rFonts w:ascii="ff5" w:eastAsia="Times New Roman" w:hAnsi="ff5" w:cs="Times New Roman"/>
          <w:color w:val="000000" w:themeColor="text1"/>
          <w:spacing w:val="-2"/>
          <w:sz w:val="24"/>
          <w:szCs w:val="24"/>
        </w:rPr>
        <w:t>et</w:t>
      </w:r>
      <w:r w:rsidRPr="004363CF">
        <w:rPr>
          <w:rFonts w:ascii="ff5" w:eastAsia="Times New Roman" w:hAnsi="ff5" w:cs="Times New Roman"/>
          <w:color w:val="000000" w:themeColor="text1"/>
          <w:sz w:val="24"/>
          <w:szCs w:val="24"/>
        </w:rPr>
        <w:t xml:space="preserve"> </w:t>
      </w:r>
      <w:r w:rsidRPr="004363CF">
        <w:rPr>
          <w:rFonts w:ascii="ff5" w:eastAsia="Times New Roman" w:hAnsi="ff5" w:cs="Times New Roman"/>
          <w:color w:val="000000" w:themeColor="text1"/>
          <w:spacing w:val="1"/>
          <w:sz w:val="24"/>
          <w:szCs w:val="24"/>
        </w:rPr>
        <w:t>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2011</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shown</w:t>
      </w:r>
      <w:r w:rsidRPr="004363CF">
        <w:rPr>
          <w:rFonts w:ascii="ff3" w:eastAsia="Times New Roman" w:hAnsi="ff3" w:cs="Times New Roman"/>
          <w:color w:val="000000" w:themeColor="text1"/>
          <w:spacing w:val="17"/>
          <w:sz w:val="24"/>
          <w:szCs w:val="24"/>
        </w:rPr>
        <w:t xml:space="preserve"> </w:t>
      </w:r>
      <w:r w:rsidRPr="004363CF">
        <w:rPr>
          <w:rFonts w:ascii="ff3" w:eastAsia="Times New Roman" w:hAnsi="ff3" w:cs="Times New Roman"/>
          <w:color w:val="000000" w:themeColor="text1"/>
          <w:spacing w:val="-5"/>
          <w:sz w:val="24"/>
          <w:szCs w:val="24"/>
        </w:rPr>
        <w:t xml:space="preserve">some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interesting</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observations.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5"/>
          <w:sz w:val="24"/>
          <w:szCs w:val="24"/>
        </w:rPr>
        <w:t xml:space="preserve">In </w:t>
      </w:r>
      <w:r w:rsidRPr="004363CF">
        <w:rPr>
          <w:rFonts w:ascii="ff5" w:eastAsia="Times New Roman" w:hAnsi="ff5" w:cs="Times New Roman"/>
          <w:color w:val="000000" w:themeColor="text1"/>
          <w:spacing w:val="-2"/>
          <w:sz w:val="24"/>
          <w:szCs w:val="24"/>
        </w:rPr>
        <w:t>vitro</w:t>
      </w:r>
      <w:r w:rsidRPr="004363CF">
        <w:rPr>
          <w:rFonts w:ascii="ff5" w:eastAsia="Times New Roman" w:hAnsi="ff5"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tests,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4"/>
          <w:sz w:val="24"/>
          <w:szCs w:val="24"/>
        </w:rPr>
        <w:t>11</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bacterial</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4"/>
          <w:sz w:val="24"/>
          <w:szCs w:val="24"/>
        </w:rPr>
        <w:t xml:space="preserve">8 </w:t>
      </w:r>
      <w:r w:rsidRPr="004363CF">
        <w:rPr>
          <w:rFonts w:ascii="ff3" w:eastAsia="Times New Roman" w:hAnsi="ff3" w:cs="Times New Roman"/>
          <w:color w:val="000000" w:themeColor="text1"/>
          <w:spacing w:val="-1"/>
          <w:sz w:val="24"/>
          <w:szCs w:val="24"/>
        </w:rPr>
        <w:t>yeast</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isolates exhibited</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pro</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biotic</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activities.</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Four</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sp.</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 xml:space="preserve">of </w:t>
      </w:r>
      <w:r w:rsidRPr="004363CF">
        <w:rPr>
          <w:rFonts w:ascii="ff5" w:eastAsia="Times New Roman" w:hAnsi="ff5" w:cs="Times New Roman"/>
          <w:color w:val="000000" w:themeColor="text1"/>
          <w:spacing w:val="1"/>
          <w:sz w:val="24"/>
          <w:szCs w:val="24"/>
        </w:rPr>
        <w:t>Lacto</w:t>
      </w:r>
      <w:r w:rsidRPr="004363CF">
        <w:rPr>
          <w:rFonts w:ascii="ff5" w:eastAsia="Times New Roman" w:hAnsi="ff5" w:cs="Times New Roman"/>
          <w:color w:val="000000" w:themeColor="text1"/>
          <w:sz w:val="24"/>
          <w:szCs w:val="24"/>
        </w:rPr>
        <w:t xml:space="preserve"> </w:t>
      </w:r>
      <w:r w:rsidRPr="004363CF">
        <w:rPr>
          <w:rFonts w:ascii="ff5" w:eastAsia="Times New Roman" w:hAnsi="ff5" w:cs="Times New Roman"/>
          <w:color w:val="000000" w:themeColor="text1"/>
          <w:spacing w:val="1"/>
          <w:sz w:val="24"/>
          <w:szCs w:val="24"/>
        </w:rPr>
        <w:t>coccus</w:t>
      </w:r>
      <w:r w:rsidRPr="004363CF">
        <w:rPr>
          <w:rFonts w:ascii="ff3" w:eastAsia="Times New Roman" w:hAnsi="ff3" w:cs="Times New Roman"/>
          <w:color w:val="000000" w:themeColor="text1"/>
          <w:spacing w:val="2"/>
          <w:sz w:val="24"/>
          <w:szCs w:val="24"/>
        </w:rPr>
        <w:t xml:space="preserve">, 6 </w:t>
      </w:r>
      <w:r w:rsidRPr="004363CF">
        <w:rPr>
          <w:rFonts w:ascii="ff3" w:eastAsia="Times New Roman" w:hAnsi="ff3" w:cs="Times New Roman"/>
          <w:color w:val="000000" w:themeColor="text1"/>
          <w:spacing w:val="-2"/>
          <w:sz w:val="24"/>
          <w:szCs w:val="24"/>
        </w:rPr>
        <w:t>from</w:t>
      </w:r>
      <w:r w:rsidRPr="004363CF">
        <w:rPr>
          <w:rFonts w:ascii="ff3" w:eastAsia="Times New Roman" w:hAnsi="ff3" w:cs="Times New Roman"/>
          <w:color w:val="000000" w:themeColor="text1"/>
          <w:spacing w:val="2"/>
          <w:sz w:val="24"/>
          <w:szCs w:val="24"/>
        </w:rPr>
        <w:t xml:space="preserve"> </w:t>
      </w:r>
      <w:r w:rsidRPr="004363CF">
        <w:rPr>
          <w:rFonts w:ascii="ff5" w:eastAsia="Times New Roman" w:hAnsi="ff5" w:cs="Times New Roman"/>
          <w:color w:val="000000" w:themeColor="text1"/>
          <w:spacing w:val="1"/>
          <w:sz w:val="24"/>
          <w:szCs w:val="24"/>
        </w:rPr>
        <w:t>Lacto</w:t>
      </w:r>
      <w:r w:rsidRPr="004363CF">
        <w:rPr>
          <w:rFonts w:ascii="ff5" w:eastAsia="Times New Roman" w:hAnsi="ff5" w:cs="Times New Roman"/>
          <w:color w:val="000000" w:themeColor="text1"/>
          <w:sz w:val="24"/>
          <w:szCs w:val="24"/>
        </w:rPr>
        <w:t xml:space="preserve"> </w:t>
      </w:r>
      <w:r w:rsidRPr="004363CF">
        <w:rPr>
          <w:rFonts w:ascii="ff5" w:eastAsia="Times New Roman" w:hAnsi="ff5" w:cs="Times New Roman"/>
          <w:color w:val="000000" w:themeColor="text1"/>
          <w:spacing w:val="-1"/>
          <w:sz w:val="24"/>
          <w:szCs w:val="24"/>
        </w:rPr>
        <w:t>bacillus</w:t>
      </w:r>
      <w:r w:rsidRPr="004363CF">
        <w:rPr>
          <w:rFonts w:ascii="ff5" w:eastAsia="Times New Roman" w:hAnsi="ff5"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
          <w:sz w:val="24"/>
          <w:szCs w:val="24"/>
        </w:rPr>
        <w:t xml:space="preserve"> 1 </w:t>
      </w:r>
      <w:r w:rsidRPr="004363CF">
        <w:rPr>
          <w:rFonts w:ascii="ff3" w:eastAsia="Times New Roman" w:hAnsi="ff3" w:cs="Times New Roman"/>
          <w:color w:val="000000" w:themeColor="text1"/>
          <w:spacing w:val="-2"/>
          <w:sz w:val="24"/>
          <w:szCs w:val="24"/>
        </w:rPr>
        <w:t>from</w:t>
      </w:r>
      <w:r w:rsidRPr="004363CF">
        <w:rPr>
          <w:rFonts w:ascii="ff3" w:eastAsia="Times New Roman" w:hAnsi="ff3" w:cs="Times New Roman"/>
          <w:color w:val="000000" w:themeColor="text1"/>
          <w:spacing w:val="2"/>
          <w:sz w:val="24"/>
          <w:szCs w:val="24"/>
        </w:rPr>
        <w:t xml:space="preserve"> </w:t>
      </w:r>
      <w:r w:rsidRPr="004363CF">
        <w:rPr>
          <w:rFonts w:ascii="ff5" w:eastAsia="Times New Roman" w:hAnsi="ff5" w:cs="Times New Roman"/>
          <w:color w:val="000000" w:themeColor="text1"/>
          <w:spacing w:val="-1"/>
          <w:sz w:val="24"/>
          <w:szCs w:val="24"/>
        </w:rPr>
        <w:t>Bacillus</w:t>
      </w:r>
      <w:r w:rsidRPr="004363CF">
        <w:rPr>
          <w:rFonts w:ascii="ff5" w:eastAsia="Times New Roman" w:hAnsi="ff5" w:cs="Times New Roman"/>
          <w:color w:val="000000" w:themeColor="text1"/>
          <w:sz w:val="24"/>
          <w:szCs w:val="24"/>
        </w:rPr>
        <w:t xml:space="preserve"> </w:t>
      </w:r>
      <w:r w:rsidRPr="004363CF">
        <w:rPr>
          <w:rFonts w:ascii="ff3" w:eastAsia="Times New Roman" w:hAnsi="ff3" w:cs="Times New Roman"/>
          <w:color w:val="000000" w:themeColor="text1"/>
          <w:spacing w:val="-5"/>
          <w:sz w:val="24"/>
          <w:szCs w:val="24"/>
        </w:rPr>
        <w:t xml:space="preserve">were </w:t>
      </w:r>
      <w:r w:rsidRPr="004363CF">
        <w:rPr>
          <w:rFonts w:ascii="ff3" w:eastAsia="Times New Roman" w:hAnsi="ff3" w:cs="Times New Roman"/>
          <w:color w:val="000000" w:themeColor="text1"/>
          <w:spacing w:val="-2"/>
          <w:sz w:val="24"/>
          <w:szCs w:val="24"/>
        </w:rPr>
        <w:t>found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effective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against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bacterial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pathogens.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Bacterial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pro </w:t>
      </w:r>
      <w:r w:rsidRPr="004363CF">
        <w:rPr>
          <w:rFonts w:ascii="ff3" w:eastAsia="Times New Roman" w:hAnsi="ff3" w:cs="Times New Roman"/>
          <w:color w:val="000000" w:themeColor="text1"/>
          <w:spacing w:val="-1"/>
          <w:sz w:val="24"/>
          <w:szCs w:val="24"/>
        </w:rPr>
        <w:t>biotic</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2"/>
          <w:sz w:val="24"/>
          <w:szCs w:val="24"/>
        </w:rPr>
        <w:t>were effective against</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1"/>
          <w:sz w:val="24"/>
          <w:szCs w:val="24"/>
        </w:rPr>
        <w:t>selected plant</w:t>
      </w:r>
      <w:r w:rsidRPr="004363CF">
        <w:rPr>
          <w:rFonts w:ascii="ff3" w:eastAsia="Times New Roman" w:hAnsi="ff3" w:cs="Times New Roman"/>
          <w:color w:val="000000" w:themeColor="text1"/>
          <w:spacing w:val="-2"/>
          <w:sz w:val="24"/>
          <w:szCs w:val="24"/>
        </w:rPr>
        <w:t>pathogens with or without combination of cow urine</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1"/>
          <w:sz w:val="24"/>
          <w:szCs w:val="24"/>
        </w:rPr>
        <w:t>Butter</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milk</w:t>
      </w:r>
      <w:r w:rsidRPr="004363CF">
        <w:rPr>
          <w:rFonts w:ascii="ff3" w:eastAsia="Times New Roman" w:hAnsi="ff3" w:cs="Times New Roman"/>
          <w:color w:val="000000" w:themeColor="text1"/>
          <w:spacing w:val="53"/>
          <w:sz w:val="24"/>
          <w:szCs w:val="24"/>
        </w:rPr>
        <w:t xml:space="preserve"> </w:t>
      </w:r>
      <w:r w:rsidRPr="004363CF">
        <w:rPr>
          <w:rFonts w:ascii="ff3" w:eastAsia="Times New Roman" w:hAnsi="ff3" w:cs="Times New Roman"/>
          <w:color w:val="000000" w:themeColor="text1"/>
          <w:spacing w:val="6"/>
          <w:sz w:val="24"/>
          <w:szCs w:val="24"/>
        </w:rPr>
        <w:t>is</w:t>
      </w:r>
      <w:r w:rsidRPr="004363CF">
        <w:rPr>
          <w:rFonts w:ascii="ff3" w:eastAsia="Times New Roman" w:hAnsi="ff3" w:cs="Times New Roman"/>
          <w:color w:val="000000" w:themeColor="text1"/>
          <w:spacing w:val="52"/>
          <w:sz w:val="24"/>
          <w:szCs w:val="24"/>
        </w:rPr>
        <w:t xml:space="preserve"> a </w:t>
      </w:r>
      <w:r w:rsidRPr="004363CF">
        <w:rPr>
          <w:rFonts w:ascii="ff3" w:eastAsia="Times New Roman" w:hAnsi="ff3" w:cs="Times New Roman"/>
          <w:color w:val="000000" w:themeColor="text1"/>
          <w:spacing w:val="1"/>
          <w:sz w:val="24"/>
          <w:szCs w:val="24"/>
        </w:rPr>
        <w:t>by</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product</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obtained</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preparation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of butter /ghee</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2"/>
          <w:sz w:val="24"/>
          <w:szCs w:val="24"/>
        </w:rPr>
        <w:t>has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lot</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therapeutic</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value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human</w:t>
      </w:r>
      <w:r w:rsidRPr="004363CF">
        <w:rPr>
          <w:rFonts w:ascii="ff3" w:eastAsia="Times New Roman" w:hAnsi="ff3" w:cs="Times New Roman"/>
          <w:color w:val="000000" w:themeColor="text1"/>
          <w:spacing w:val="39"/>
          <w:sz w:val="24"/>
          <w:szCs w:val="24"/>
        </w:rPr>
        <w:t xml:space="preserve"> </w:t>
      </w:r>
      <w:r w:rsidRPr="004363CF">
        <w:rPr>
          <w:rFonts w:ascii="ff3" w:eastAsia="Times New Roman" w:hAnsi="ff3" w:cs="Times New Roman"/>
          <w:color w:val="000000" w:themeColor="text1"/>
          <w:spacing w:val="-2"/>
          <w:sz w:val="24"/>
          <w:szCs w:val="24"/>
        </w:rPr>
        <w:t>health</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agriculture</w:t>
      </w:r>
      <w:r w:rsidRPr="004363CF">
        <w:rPr>
          <w:rFonts w:ascii="ff3" w:eastAsia="Times New Roman" w:hAnsi="ff3" w:cs="Times New Roman"/>
          <w:color w:val="000000" w:themeColor="text1"/>
          <w:position w:val="-6"/>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lastRenderedPageBreak/>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1"/>
          <w:sz w:val="24"/>
          <w:szCs w:val="24"/>
        </w:rPr>
        <w:t>Two</w:t>
      </w:r>
      <w:r w:rsidRPr="004363CF">
        <w:rPr>
          <w:rFonts w:ascii="ff3" w:eastAsia="Times New Roman" w:hAnsi="ff3" w:cs="Times New Roman"/>
          <w:color w:val="000000" w:themeColor="text1"/>
          <w:spacing w:val="10"/>
          <w:sz w:val="24"/>
          <w:szCs w:val="24"/>
        </w:rPr>
        <w:t>-</w:t>
      </w:r>
      <w:r w:rsidRPr="004363CF">
        <w:rPr>
          <w:rFonts w:ascii="ff3" w:eastAsia="Times New Roman" w:hAnsi="ff3" w:cs="Times New Roman"/>
          <w:color w:val="000000" w:themeColor="text1"/>
          <w:spacing w:val="-2"/>
          <w:sz w:val="24"/>
          <w:szCs w:val="24"/>
        </w:rPr>
        <w:t>thre</w:t>
      </w:r>
      <w:r w:rsidRPr="004363CF">
        <w:rPr>
          <w:rFonts w:ascii="ff3" w:eastAsia="Times New Roman" w:hAnsi="ff3" w:cs="Times New Roman"/>
          <w:color w:val="000000" w:themeColor="text1"/>
          <w:sz w:val="24"/>
          <w:szCs w:val="24"/>
        </w:rPr>
        <w:t xml:space="preserve">e  </w:t>
      </w:r>
      <w:r w:rsidRPr="004363CF">
        <w:rPr>
          <w:rFonts w:ascii="ff3" w:eastAsia="Times New Roman" w:hAnsi="ff3" w:cs="Times New Roman"/>
          <w:color w:val="000000" w:themeColor="text1"/>
          <w:spacing w:val="2"/>
          <w:sz w:val="24"/>
          <w:szCs w:val="24"/>
        </w:rPr>
        <w:t>week</w:t>
      </w:r>
      <w:r w:rsidRPr="004363CF">
        <w:rPr>
          <w:rFonts w:ascii="ff3" w:eastAsia="Times New Roman" w:hAnsi="ff3" w:cs="Times New Roman"/>
          <w:color w:val="000000" w:themeColor="text1"/>
          <w:sz w:val="24"/>
          <w:szCs w:val="24"/>
        </w:rPr>
        <w:t xml:space="preserve">s  </w:t>
      </w:r>
      <w:r w:rsidRPr="004363CF">
        <w:rPr>
          <w:rFonts w:ascii="ff3" w:eastAsia="Times New Roman" w:hAnsi="ff3" w:cs="Times New Roman"/>
          <w:color w:val="000000" w:themeColor="text1"/>
          <w:spacing w:val="9"/>
          <w:sz w:val="24"/>
          <w:szCs w:val="24"/>
        </w:rPr>
        <w:t>fermente</w:t>
      </w:r>
      <w:r w:rsidRPr="004363CF">
        <w:rPr>
          <w:rFonts w:ascii="ff3" w:eastAsia="Times New Roman" w:hAnsi="ff3" w:cs="Times New Roman"/>
          <w:color w:val="000000" w:themeColor="text1"/>
          <w:sz w:val="24"/>
          <w:szCs w:val="24"/>
        </w:rPr>
        <w:t xml:space="preserve">d  </w:t>
      </w:r>
      <w:r w:rsidRPr="004363CF">
        <w:rPr>
          <w:rFonts w:ascii="ff3" w:eastAsia="Times New Roman" w:hAnsi="ff3" w:cs="Times New Roman"/>
          <w:color w:val="000000" w:themeColor="text1"/>
          <w:spacing w:val="7"/>
          <w:sz w:val="24"/>
          <w:szCs w:val="24"/>
        </w:rPr>
        <w:t>butte</w:t>
      </w:r>
      <w:r w:rsidRPr="004363CF">
        <w:rPr>
          <w:rFonts w:ascii="ff3" w:eastAsia="Times New Roman" w:hAnsi="ff3" w:cs="Times New Roman"/>
          <w:color w:val="000000" w:themeColor="text1"/>
          <w:sz w:val="24"/>
          <w:szCs w:val="24"/>
        </w:rPr>
        <w:t xml:space="preserve">r  </w:t>
      </w:r>
      <w:r w:rsidRPr="004363CF">
        <w:rPr>
          <w:rFonts w:ascii="ff3" w:eastAsia="Times New Roman" w:hAnsi="ff3" w:cs="Times New Roman"/>
          <w:color w:val="000000" w:themeColor="text1"/>
          <w:spacing w:val="-2"/>
          <w:sz w:val="24"/>
          <w:szCs w:val="24"/>
        </w:rPr>
        <w:t>mil</w:t>
      </w:r>
      <w:r w:rsidRPr="004363CF">
        <w:rPr>
          <w:rFonts w:ascii="ff3" w:eastAsia="Times New Roman" w:hAnsi="ff3" w:cs="Times New Roman"/>
          <w:color w:val="000000" w:themeColor="text1"/>
          <w:sz w:val="24"/>
          <w:szCs w:val="24"/>
        </w:rPr>
        <w:t xml:space="preserve">k  </w:t>
      </w:r>
      <w:r w:rsidRPr="004363CF">
        <w:rPr>
          <w:rFonts w:ascii="ff3" w:eastAsia="Times New Roman" w:hAnsi="ff3" w:cs="Times New Roman"/>
          <w:color w:val="000000" w:themeColor="text1"/>
          <w:spacing w:val="-2"/>
          <w:sz w:val="24"/>
          <w:szCs w:val="24"/>
        </w:rPr>
        <w:t>ha</w:t>
      </w:r>
      <w:r w:rsidRPr="004363CF">
        <w:rPr>
          <w:rFonts w:ascii="ff3" w:eastAsia="Times New Roman" w:hAnsi="ff3" w:cs="Times New Roman"/>
          <w:color w:val="000000" w:themeColor="text1"/>
          <w:sz w:val="24"/>
          <w:szCs w:val="24"/>
        </w:rPr>
        <w:t xml:space="preserve">d  </w:t>
      </w:r>
      <w:r w:rsidRPr="004363CF">
        <w:rPr>
          <w:rFonts w:ascii="ff3" w:eastAsia="Times New Roman" w:hAnsi="ff3" w:cs="Times New Roman"/>
          <w:color w:val="000000" w:themeColor="text1"/>
          <w:spacing w:val="1"/>
          <w:sz w:val="24"/>
          <w:szCs w:val="24"/>
        </w:rPr>
        <w:t>bee</w:t>
      </w:r>
      <w:r w:rsidRPr="004363CF">
        <w:rPr>
          <w:rFonts w:ascii="ff3" w:eastAsia="Times New Roman" w:hAnsi="ff3" w:cs="Times New Roman"/>
          <w:color w:val="000000" w:themeColor="text1"/>
          <w:spacing w:val="-2"/>
          <w:sz w:val="24"/>
          <w:szCs w:val="24"/>
        </w:rPr>
        <w:t xml:space="preserve">n </w:t>
      </w:r>
      <w:r w:rsidRPr="004363CF">
        <w:rPr>
          <w:rFonts w:ascii="ff3" w:eastAsia="Times New Roman" w:hAnsi="ff3" w:cs="Times New Roman"/>
          <w:color w:val="000000" w:themeColor="text1"/>
          <w:spacing w:val="-1"/>
          <w:sz w:val="24"/>
          <w:szCs w:val="24"/>
        </w:rPr>
        <w:t xml:space="preserve">in use for management of pests and diseases since </w:t>
      </w:r>
      <w:r w:rsidRPr="004363CF">
        <w:rPr>
          <w:rFonts w:ascii="ff3" w:eastAsia="Times New Roman" w:hAnsi="ff3" w:cs="Times New Roman"/>
          <w:color w:val="000000" w:themeColor="text1"/>
          <w:spacing w:val="-2"/>
          <w:sz w:val="24"/>
          <w:szCs w:val="24"/>
        </w:rPr>
        <w:t>ancient times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z w:val="24"/>
          <w:szCs w:val="24"/>
        </w:rPr>
        <w:t xml:space="preserve">  In a </w:t>
      </w:r>
      <w:r w:rsidRPr="004363CF">
        <w:rPr>
          <w:rFonts w:ascii="ff3" w:eastAsia="Times New Roman" w:hAnsi="ff3" w:cs="Times New Roman"/>
          <w:color w:val="000000" w:themeColor="text1"/>
          <w:spacing w:val="-1"/>
          <w:sz w:val="24"/>
          <w:szCs w:val="24"/>
        </w:rPr>
        <w:t xml:space="preserve">study, </w:t>
      </w:r>
      <w:r w:rsidRPr="004363CF">
        <w:rPr>
          <w:rFonts w:ascii="ff3" w:eastAsia="Times New Roman" w:hAnsi="ff3" w:cs="Times New Roman"/>
          <w:color w:val="000000" w:themeColor="text1"/>
          <w:spacing w:val="81"/>
          <w:sz w:val="24"/>
          <w:szCs w:val="24"/>
        </w:rPr>
        <w:t xml:space="preserve"> </w:t>
      </w:r>
      <w:r w:rsidRPr="004363CF">
        <w:rPr>
          <w:rFonts w:ascii="ff3" w:eastAsia="Times New Roman" w:hAnsi="ff3" w:cs="Times New Roman"/>
          <w:color w:val="000000" w:themeColor="text1"/>
          <w:spacing w:val="4"/>
          <w:sz w:val="24"/>
          <w:szCs w:val="24"/>
        </w:rPr>
        <w:t>35</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bacterial</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4"/>
          <w:sz w:val="24"/>
          <w:szCs w:val="24"/>
        </w:rPr>
        <w:t>21</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yeasts</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isolates</w:t>
      </w:r>
      <w:r w:rsidRPr="004363CF">
        <w:rPr>
          <w:rFonts w:ascii="ff3" w:eastAsia="Times New Roman" w:hAnsi="ff3" w:cs="Times New Roman"/>
          <w:color w:val="000000" w:themeColor="text1"/>
          <w:spacing w:val="60"/>
          <w:sz w:val="24"/>
          <w:szCs w:val="24"/>
        </w:rPr>
        <w:t xml:space="preserve"> </w:t>
      </w:r>
      <w:r w:rsidRPr="004363CF">
        <w:rPr>
          <w:rFonts w:ascii="ff3" w:eastAsia="Times New Roman" w:hAnsi="ff3" w:cs="Times New Roman"/>
          <w:color w:val="000000" w:themeColor="text1"/>
          <w:spacing w:val="-2"/>
          <w:sz w:val="24"/>
          <w:szCs w:val="24"/>
        </w:rPr>
        <w:t>have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been isolated   at HPKVV, Palampur</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z w:val="24"/>
          <w:szCs w:val="24"/>
        </w:rPr>
        <w:t xml:space="preserve">  In </w:t>
      </w:r>
      <w:r w:rsidRPr="004363CF">
        <w:rPr>
          <w:rFonts w:ascii="ff5" w:eastAsia="Times New Roman" w:hAnsi="ff5" w:cs="Times New Roman"/>
          <w:color w:val="000000" w:themeColor="text1"/>
          <w:spacing w:val="-2"/>
          <w:sz w:val="24"/>
          <w:szCs w:val="24"/>
        </w:rPr>
        <w:t>vitro</w:t>
      </w:r>
      <w:r w:rsidRPr="004363CF">
        <w:rPr>
          <w:rFonts w:ascii="ff5" w:eastAsia="Times New Roman" w:hAnsi="ff5"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tests,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4"/>
          <w:sz w:val="24"/>
          <w:szCs w:val="24"/>
        </w:rPr>
        <w:t>11</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bacterial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isolates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z w:val="24"/>
          <w:szCs w:val="24"/>
        </w:rPr>
        <w:t xml:space="preserve"> 8 </w:t>
      </w:r>
      <w:r w:rsidRPr="004363CF">
        <w:rPr>
          <w:rFonts w:ascii="ff3" w:eastAsia="Times New Roman" w:hAnsi="ff3" w:cs="Times New Roman"/>
          <w:color w:val="000000" w:themeColor="text1"/>
          <w:spacing w:val="-1"/>
          <w:sz w:val="24"/>
          <w:szCs w:val="24"/>
        </w:rPr>
        <w:t>yeast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isolates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exhibited pro biotic activity</w:t>
      </w:r>
      <w:r w:rsidRPr="004363CF">
        <w:rPr>
          <w:rFonts w:ascii="ff3" w:eastAsia="Times New Roman" w:hAnsi="ff3" w:cs="Times New Roman"/>
          <w:color w:val="000000" w:themeColor="text1"/>
          <w:position w:val="-6"/>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Four</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6"/>
          <w:sz w:val="24"/>
          <w:szCs w:val="24"/>
        </w:rPr>
        <w:t>sp</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110"/>
          <w:sz w:val="24"/>
          <w:szCs w:val="24"/>
        </w:rPr>
        <w:t xml:space="preserve"> </w:t>
      </w:r>
      <w:r w:rsidRPr="004363CF">
        <w:rPr>
          <w:rFonts w:ascii="ff5" w:eastAsia="Times New Roman" w:hAnsi="ff5" w:cs="Times New Roman"/>
          <w:color w:val="000000" w:themeColor="text1"/>
          <w:spacing w:val="1"/>
          <w:sz w:val="24"/>
          <w:szCs w:val="24"/>
        </w:rPr>
        <w:t>Lacto</w:t>
      </w:r>
      <w:r w:rsidRPr="004363CF">
        <w:rPr>
          <w:rFonts w:ascii="ff5" w:eastAsia="Times New Roman" w:hAnsi="ff5" w:cs="Times New Roman"/>
          <w:color w:val="000000" w:themeColor="text1"/>
          <w:spacing w:val="74"/>
          <w:sz w:val="24"/>
          <w:szCs w:val="24"/>
        </w:rPr>
        <w:t xml:space="preserve"> </w:t>
      </w:r>
      <w:r w:rsidRPr="004363CF">
        <w:rPr>
          <w:rFonts w:ascii="ff5" w:eastAsia="Times New Roman" w:hAnsi="ff5" w:cs="Times New Roman"/>
          <w:color w:val="000000" w:themeColor="text1"/>
          <w:spacing w:val="1"/>
          <w:sz w:val="24"/>
          <w:szCs w:val="24"/>
        </w:rPr>
        <w:t>coccus</w:t>
      </w:r>
      <w:r w:rsidRPr="004363CF">
        <w:rPr>
          <w:rFonts w:ascii="ff3" w:eastAsia="Times New Roman" w:hAnsi="ff3" w:cs="Times New Roman"/>
          <w:color w:val="000000" w:themeColor="text1"/>
          <w:sz w:val="24"/>
          <w:szCs w:val="24"/>
        </w:rPr>
        <w:t xml:space="preserve">,  6 </w:t>
      </w:r>
      <w:r w:rsidRPr="004363CF">
        <w:rPr>
          <w:rFonts w:ascii="ff3" w:eastAsia="Times New Roman" w:hAnsi="ff3" w:cs="Times New Roman"/>
          <w:color w:val="000000" w:themeColor="text1"/>
          <w:spacing w:val="-2"/>
          <w:sz w:val="24"/>
          <w:szCs w:val="24"/>
        </w:rPr>
        <w:t>from</w:t>
      </w:r>
      <w:r w:rsidRPr="004363CF">
        <w:rPr>
          <w:rFonts w:ascii="ff3" w:eastAsia="Times New Roman" w:hAnsi="ff3" w:cs="Times New Roman"/>
          <w:color w:val="000000" w:themeColor="text1"/>
          <w:spacing w:val="110"/>
          <w:sz w:val="24"/>
          <w:szCs w:val="24"/>
        </w:rPr>
        <w:t xml:space="preserve"> </w:t>
      </w:r>
      <w:r w:rsidRPr="004363CF">
        <w:rPr>
          <w:rFonts w:ascii="ff5" w:eastAsia="Times New Roman" w:hAnsi="ff5" w:cs="Times New Roman"/>
          <w:color w:val="000000" w:themeColor="text1"/>
          <w:spacing w:val="1"/>
          <w:sz w:val="24"/>
          <w:szCs w:val="24"/>
        </w:rPr>
        <w:t>Lacto</w:t>
      </w:r>
      <w:r w:rsidRPr="004363CF">
        <w:rPr>
          <w:rFonts w:ascii="ff5" w:eastAsia="Times New Roman" w:hAnsi="ff5" w:cs="Times New Roman"/>
          <w:color w:val="000000" w:themeColor="text1"/>
          <w:spacing w:val="74"/>
          <w:sz w:val="24"/>
          <w:szCs w:val="24"/>
        </w:rPr>
        <w:t xml:space="preserve"> </w:t>
      </w:r>
      <w:r w:rsidRPr="004363CF">
        <w:rPr>
          <w:rFonts w:ascii="ff5" w:eastAsia="Times New Roman" w:hAnsi="ff5" w:cs="Times New Roman"/>
          <w:color w:val="000000" w:themeColor="text1"/>
          <w:spacing w:val="-1"/>
          <w:sz w:val="24"/>
          <w:szCs w:val="24"/>
        </w:rPr>
        <w:t>bacillus</w:t>
      </w:r>
      <w:r w:rsidRPr="004363CF">
        <w:rPr>
          <w:rFonts w:ascii="ff5" w:eastAsia="Times New Roman" w:hAnsi="ff5" w:cs="Times New Roman"/>
          <w:color w:val="000000" w:themeColor="text1"/>
          <w:spacing w:val="74"/>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4"/>
          <w:sz w:val="24"/>
          <w:szCs w:val="24"/>
        </w:rPr>
        <w:t xml:space="preserve">1 </w:t>
      </w:r>
      <w:r w:rsidRPr="004363CF">
        <w:rPr>
          <w:rFonts w:ascii="ff3" w:eastAsia="Times New Roman" w:hAnsi="ff3" w:cs="Times New Roman"/>
          <w:color w:val="000000" w:themeColor="text1"/>
          <w:spacing w:val="-2"/>
          <w:sz w:val="24"/>
          <w:szCs w:val="24"/>
        </w:rPr>
        <w:t>from</w:t>
      </w:r>
      <w:r w:rsidRPr="004363CF">
        <w:rPr>
          <w:rFonts w:ascii="ff3" w:eastAsia="Times New Roman" w:hAnsi="ff3" w:cs="Times New Roman"/>
          <w:color w:val="000000" w:themeColor="text1"/>
          <w:spacing w:val="38"/>
          <w:sz w:val="24"/>
          <w:szCs w:val="24"/>
        </w:rPr>
        <w:t xml:space="preserve"> </w:t>
      </w:r>
      <w:r w:rsidRPr="004363CF">
        <w:rPr>
          <w:rFonts w:ascii="ff5" w:eastAsia="Times New Roman" w:hAnsi="ff5" w:cs="Times New Roman"/>
          <w:color w:val="000000" w:themeColor="text1"/>
          <w:spacing w:val="-1"/>
          <w:sz w:val="24"/>
          <w:szCs w:val="24"/>
        </w:rPr>
        <w:t>Bacillus</w:t>
      </w:r>
      <w:r w:rsidRPr="004363CF">
        <w:rPr>
          <w:rFonts w:ascii="ff5" w:eastAsia="Times New Roman" w:hAnsi="ff5"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were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found</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effective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against</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8"/>
          <w:sz w:val="24"/>
          <w:szCs w:val="24"/>
        </w:rPr>
        <w:t xml:space="preserve">antibiotic </w:t>
      </w:r>
      <w:r w:rsidRPr="004363CF">
        <w:rPr>
          <w:rFonts w:ascii="ff3" w:eastAsia="Times New Roman" w:hAnsi="ff3" w:cs="Times New Roman"/>
          <w:color w:val="000000" w:themeColor="text1"/>
          <w:spacing w:val="-1"/>
          <w:sz w:val="24"/>
          <w:szCs w:val="24"/>
        </w:rPr>
        <w:t>resistant human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bacterial pathogens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1"/>
          <w:sz w:val="24"/>
          <w:szCs w:val="24"/>
        </w:rPr>
        <w:t>Bacteria</w:t>
      </w:r>
      <w:r w:rsidRPr="004363CF">
        <w:rPr>
          <w:rFonts w:ascii="ff3" w:eastAsia="Times New Roman" w:hAnsi="ff3" w:cs="Times New Roman"/>
          <w:color w:val="000000" w:themeColor="text1"/>
          <w:sz w:val="24"/>
          <w:szCs w:val="24"/>
        </w:rPr>
        <w:t xml:space="preserve">l  </w:t>
      </w:r>
      <w:r w:rsidRPr="004363CF">
        <w:rPr>
          <w:rFonts w:ascii="ff3" w:eastAsia="Times New Roman" w:hAnsi="ff3" w:cs="Times New Roman"/>
          <w:color w:val="000000" w:themeColor="text1"/>
          <w:spacing w:val="1"/>
          <w:sz w:val="24"/>
          <w:szCs w:val="24"/>
        </w:rPr>
        <w:t>pr</w:t>
      </w:r>
      <w:r w:rsidRPr="004363CF">
        <w:rPr>
          <w:rFonts w:ascii="ff3" w:eastAsia="Times New Roman" w:hAnsi="ff3" w:cs="Times New Roman"/>
          <w:color w:val="000000" w:themeColor="text1"/>
          <w:sz w:val="24"/>
          <w:szCs w:val="24"/>
        </w:rPr>
        <w:t xml:space="preserve">o  </w:t>
      </w:r>
      <w:r w:rsidRPr="004363CF">
        <w:rPr>
          <w:rFonts w:ascii="ff3" w:eastAsia="Times New Roman" w:hAnsi="ff3" w:cs="Times New Roman"/>
          <w:color w:val="000000" w:themeColor="text1"/>
          <w:spacing w:val="-2"/>
          <w:sz w:val="24"/>
          <w:szCs w:val="24"/>
        </w:rPr>
        <w:t>bioti</w:t>
      </w:r>
      <w:r w:rsidRPr="004363CF">
        <w:rPr>
          <w:rFonts w:ascii="ff3" w:eastAsia="Times New Roman" w:hAnsi="ff3" w:cs="Times New Roman"/>
          <w:color w:val="000000" w:themeColor="text1"/>
          <w:sz w:val="24"/>
          <w:szCs w:val="24"/>
        </w:rPr>
        <w:t xml:space="preserve">c  </w:t>
      </w:r>
      <w:r w:rsidRPr="004363CF">
        <w:rPr>
          <w:rFonts w:ascii="ff3" w:eastAsia="Times New Roman" w:hAnsi="ff3" w:cs="Times New Roman"/>
          <w:color w:val="000000" w:themeColor="text1"/>
          <w:spacing w:val="-2"/>
          <w:sz w:val="24"/>
          <w:szCs w:val="24"/>
        </w:rPr>
        <w:t>wer</w:t>
      </w:r>
      <w:r w:rsidRPr="004363CF">
        <w:rPr>
          <w:rFonts w:ascii="ff3" w:eastAsia="Times New Roman" w:hAnsi="ff3" w:cs="Times New Roman"/>
          <w:color w:val="000000" w:themeColor="text1"/>
          <w:sz w:val="24"/>
          <w:szCs w:val="24"/>
        </w:rPr>
        <w:t xml:space="preserve">e  </w:t>
      </w:r>
      <w:r w:rsidRPr="004363CF">
        <w:rPr>
          <w:rFonts w:ascii="ff3" w:eastAsia="Times New Roman" w:hAnsi="ff3" w:cs="Times New Roman"/>
          <w:color w:val="000000" w:themeColor="text1"/>
          <w:spacing w:val="2"/>
          <w:sz w:val="24"/>
          <w:szCs w:val="24"/>
        </w:rPr>
        <w:t>effectiv</w:t>
      </w:r>
      <w:r w:rsidRPr="004363CF">
        <w:rPr>
          <w:rFonts w:ascii="ff3" w:eastAsia="Times New Roman" w:hAnsi="ff3" w:cs="Times New Roman"/>
          <w:color w:val="000000" w:themeColor="text1"/>
          <w:sz w:val="24"/>
          <w:szCs w:val="24"/>
        </w:rPr>
        <w:t xml:space="preserve">e  </w:t>
      </w:r>
      <w:r w:rsidRPr="004363CF">
        <w:rPr>
          <w:rFonts w:ascii="ff3" w:eastAsia="Times New Roman" w:hAnsi="ff3" w:cs="Times New Roman"/>
          <w:color w:val="000000" w:themeColor="text1"/>
          <w:spacing w:val="11"/>
          <w:sz w:val="24"/>
          <w:szCs w:val="24"/>
        </w:rPr>
        <w:t>agains</w:t>
      </w:r>
      <w:r w:rsidRPr="004363CF">
        <w:rPr>
          <w:rFonts w:ascii="ff3" w:eastAsia="Times New Roman" w:hAnsi="ff3" w:cs="Times New Roman"/>
          <w:color w:val="000000" w:themeColor="text1"/>
          <w:sz w:val="24"/>
          <w:szCs w:val="24"/>
        </w:rPr>
        <w:t xml:space="preserve">t  </w:t>
      </w:r>
      <w:r w:rsidRPr="004363CF">
        <w:rPr>
          <w:rFonts w:ascii="ff3" w:eastAsia="Times New Roman" w:hAnsi="ff3" w:cs="Times New Roman"/>
          <w:color w:val="000000" w:themeColor="text1"/>
          <w:spacing w:val="2"/>
          <w:sz w:val="24"/>
          <w:szCs w:val="24"/>
        </w:rPr>
        <w:t xml:space="preserve">selected </w:t>
      </w:r>
      <w:r w:rsidRPr="004363CF">
        <w:rPr>
          <w:rFonts w:ascii="ff3" w:eastAsia="Times New Roman" w:hAnsi="ff3" w:cs="Times New Roman"/>
          <w:color w:val="000000" w:themeColor="text1"/>
          <w:spacing w:val="-2"/>
          <w:sz w:val="24"/>
          <w:szCs w:val="24"/>
        </w:rPr>
        <w:t>plant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pathogens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with</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without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5"/>
          <w:sz w:val="24"/>
          <w:szCs w:val="24"/>
        </w:rPr>
        <w:t>combination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 xml:space="preserve">cow </w:t>
      </w:r>
      <w:r w:rsidRPr="004363CF">
        <w:rPr>
          <w:rFonts w:ascii="ff3" w:eastAsia="Times New Roman" w:hAnsi="ff3" w:cs="Times New Roman"/>
          <w:color w:val="000000" w:themeColor="text1"/>
          <w:spacing w:val="2"/>
          <w:sz w:val="24"/>
          <w:szCs w:val="24"/>
        </w:rPr>
        <w:t>urine.</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4" w:eastAsia="Times New Roman" w:hAnsi="ff4" w:cs="Times New Roman"/>
          <w:b/>
          <w:color w:val="000000" w:themeColor="text1"/>
          <w:spacing w:val="-1"/>
          <w:sz w:val="24"/>
          <w:szCs w:val="24"/>
        </w:rPr>
      </w:pPr>
      <w:r w:rsidRPr="004363CF">
        <w:rPr>
          <w:rFonts w:ascii="ff4" w:eastAsia="Times New Roman" w:hAnsi="ff4" w:cs="Times New Roman"/>
          <w:b/>
          <w:color w:val="000000" w:themeColor="text1"/>
          <w:spacing w:val="-1"/>
          <w:sz w:val="24"/>
          <w:szCs w:val="24"/>
        </w:rPr>
        <w:t>Cow ghee</w:t>
      </w:r>
      <w:r w:rsidRPr="004363CF">
        <w:rPr>
          <w:rFonts w:ascii="ff3" w:eastAsia="Times New Roman" w:hAnsi="ff3" w:cs="Times New Roman"/>
          <w:b/>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nal</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substance</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1"/>
          <w:sz w:val="24"/>
          <w:szCs w:val="24"/>
        </w:rPr>
        <w:t>used in</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preparations</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2"/>
          <w:sz w:val="24"/>
          <w:szCs w:val="24"/>
        </w:rPr>
        <w:t>some bio</w:t>
      </w:r>
      <w:r w:rsidRPr="004363CF">
        <w:rPr>
          <w:rFonts w:ascii="ff3" w:eastAsia="Times New Roman" w:hAnsi="ff3" w:cs="Times New Roman"/>
          <w:color w:val="000000" w:themeColor="text1"/>
          <w:spacing w:val="52"/>
          <w:sz w:val="24"/>
          <w:szCs w:val="24"/>
        </w:rPr>
        <w:t xml:space="preserve"> </w:t>
      </w:r>
      <w:r w:rsidRPr="004363CF">
        <w:rPr>
          <w:rFonts w:ascii="ff3" w:eastAsia="Times New Roman" w:hAnsi="ff3" w:cs="Times New Roman"/>
          <w:color w:val="000000" w:themeColor="text1"/>
          <w:spacing w:val="9"/>
          <w:sz w:val="24"/>
          <w:szCs w:val="24"/>
        </w:rPr>
        <w:t>en</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hancers</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1"/>
          <w:sz w:val="24"/>
          <w:szCs w:val="24"/>
        </w:rPr>
        <w:t>viz;</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amritpani</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4"/>
          <w:sz w:val="24"/>
          <w:szCs w:val="24"/>
        </w:rPr>
        <w:t>panchagavya</w:t>
      </w:r>
      <w:r w:rsidRPr="004363CF">
        <w:rPr>
          <w:rFonts w:ascii="ff3" w:eastAsia="Times New Roman" w:hAnsi="ff3" w:cs="Times New Roman"/>
          <w:color w:val="000000" w:themeColor="text1"/>
          <w:spacing w:val="3"/>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when</w:t>
      </w:r>
      <w:r w:rsidRPr="004363CF">
        <w:rPr>
          <w:rFonts w:ascii="ff3" w:eastAsia="Times New Roman" w:hAnsi="ff3" w:cs="Times New Roman"/>
          <w:color w:val="000000" w:themeColor="text1"/>
          <w:spacing w:val="2"/>
          <w:sz w:val="24"/>
          <w:szCs w:val="24"/>
        </w:rPr>
        <w:t xml:space="preserve"> </w:t>
      </w:r>
      <w:r w:rsidRPr="004363CF">
        <w:rPr>
          <w:rFonts w:ascii="ff3" w:eastAsia="Times New Roman" w:hAnsi="ff3" w:cs="Times New Roman"/>
          <w:color w:val="000000" w:themeColor="text1"/>
          <w:spacing w:val="-5"/>
          <w:sz w:val="24"/>
          <w:szCs w:val="24"/>
        </w:rPr>
        <w:t xml:space="preserve">used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agnihotra</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fire, acts</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z w:val="24"/>
          <w:szCs w:val="24"/>
        </w:rPr>
        <w:t xml:space="preserve">  a  </w:t>
      </w:r>
      <w:r w:rsidRPr="004363CF">
        <w:rPr>
          <w:rFonts w:ascii="ff3" w:eastAsia="Times New Roman" w:hAnsi="ff3" w:cs="Times New Roman"/>
          <w:color w:val="000000" w:themeColor="text1"/>
          <w:spacing w:val="2"/>
          <w:sz w:val="24"/>
          <w:szCs w:val="24"/>
        </w:rPr>
        <w:t>carrier</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agent</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subtle</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9"/>
          <w:sz w:val="24"/>
          <w:szCs w:val="24"/>
        </w:rPr>
        <w:t>ener</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t>gies (Narang, 2007). Ghee is also rich source of energy among all the organic compounds, it comprises of glyc</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erol, saturated and unsaturated fatty acids. On combus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tion</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and oxidation,</w:t>
      </w:r>
      <w:r w:rsidRPr="004363CF">
        <w:rPr>
          <w:rFonts w:ascii="ff3" w:eastAsia="Times New Roman" w:hAnsi="ff3" w:cs="Times New Roman"/>
          <w:color w:val="000000" w:themeColor="text1"/>
          <w:spacing w:val="74"/>
          <w:sz w:val="24"/>
          <w:szCs w:val="24"/>
        </w:rPr>
        <w:t xml:space="preserve"> </w:t>
      </w:r>
      <w:r w:rsidRPr="004363CF">
        <w:rPr>
          <w:rFonts w:ascii="ff3" w:eastAsia="Times New Roman" w:hAnsi="ff3" w:cs="Times New Roman"/>
          <w:color w:val="000000" w:themeColor="text1"/>
          <w:spacing w:val="-1"/>
          <w:sz w:val="24"/>
          <w:szCs w:val="24"/>
        </w:rPr>
        <w:t>it</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produces  hydrocarbon,</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 xml:space="preserve">aldehides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formaldehydes.</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6"/>
          <w:sz w:val="24"/>
          <w:szCs w:val="24"/>
        </w:rPr>
        <w:t>also</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produces glycerol,</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 xml:space="preserve">acetone, </w:t>
      </w:r>
    </w:p>
    <w:p w:rsidR="007111E7" w:rsidRPr="004363CF" w:rsidRDefault="007111E7" w:rsidP="007111E7">
      <w:pPr>
        <w:spacing w:after="0" w:line="360" w:lineRule="auto"/>
        <w:rPr>
          <w:rFonts w:ascii="ff3" w:eastAsia="Times New Roman" w:hAnsi="ff3" w:cs="Times New Roman"/>
          <w:color w:val="000000" w:themeColor="text1"/>
          <w:spacing w:val="-1"/>
          <w:sz w:val="24"/>
          <w:szCs w:val="24"/>
        </w:rPr>
      </w:pPr>
      <w:r w:rsidRPr="004363CF">
        <w:rPr>
          <w:rFonts w:ascii="ff3" w:eastAsia="Times New Roman" w:hAnsi="ff3" w:cs="Times New Roman"/>
          <w:color w:val="000000" w:themeColor="text1"/>
          <w:spacing w:val="-1"/>
          <w:sz w:val="24"/>
          <w:szCs w:val="24"/>
        </w:rPr>
        <w:t>pyruvic</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aldehyde,</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1"/>
          <w:sz w:val="24"/>
          <w:szCs w:val="24"/>
        </w:rPr>
        <w:t>glyoxol,</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methyl</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2"/>
          <w:sz w:val="24"/>
          <w:szCs w:val="24"/>
        </w:rPr>
        <w:t>ethyl</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
          <w:sz w:val="24"/>
          <w:szCs w:val="24"/>
        </w:rPr>
        <w:t>alcohol,</w:t>
      </w:r>
      <w:r w:rsidRPr="004363CF">
        <w:rPr>
          <w:rFonts w:ascii="ff3" w:eastAsia="Times New Roman" w:hAnsi="ff3" w:cs="Times New Roman"/>
          <w:color w:val="000000" w:themeColor="text1"/>
          <w:spacing w:val="9"/>
          <w:sz w:val="24"/>
          <w:szCs w:val="24"/>
        </w:rPr>
        <w:t xml:space="preserve"> </w:t>
      </w:r>
      <w:r w:rsidRPr="004363CF">
        <w:rPr>
          <w:rFonts w:ascii="ff3" w:eastAsia="Times New Roman" w:hAnsi="ff3" w:cs="Times New Roman"/>
          <w:color w:val="000000" w:themeColor="text1"/>
          <w:spacing w:val="11"/>
          <w:sz w:val="24"/>
          <w:szCs w:val="24"/>
        </w:rPr>
        <w:t>ac</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etaldehyde, formic acid and acetic acid. Ghee is power</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ful vehicle for transport of energies which sustain life. Energie</w:t>
      </w:r>
      <w:r w:rsidRPr="004363CF">
        <w:rPr>
          <w:rFonts w:ascii="ff3" w:eastAsia="Times New Roman" w:hAnsi="ff3" w:cs="Times New Roman"/>
          <w:color w:val="000000" w:themeColor="text1"/>
          <w:spacing w:val="-2"/>
          <w:sz w:val="24"/>
          <w:szCs w:val="24"/>
        </w:rPr>
        <w:t>s of Sun are captured through ghee and their impacts</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6"/>
          <w:sz w:val="24"/>
          <w:szCs w:val="24"/>
        </w:rPr>
        <w:t>is</w:t>
      </w:r>
      <w:r w:rsidRPr="004363CF">
        <w:rPr>
          <w:rFonts w:ascii="ff3" w:eastAsia="Times New Roman" w:hAnsi="ff3" w:cs="Times New Roman"/>
          <w:color w:val="000000" w:themeColor="text1"/>
          <w:spacing w:val="110"/>
          <w:sz w:val="24"/>
          <w:szCs w:val="24"/>
        </w:rPr>
        <w:t xml:space="preserve"> </w:t>
      </w:r>
      <w:r w:rsidRPr="004363CF">
        <w:rPr>
          <w:rFonts w:ascii="ff3" w:eastAsia="Times New Roman" w:hAnsi="ff3" w:cs="Times New Roman"/>
          <w:color w:val="000000" w:themeColor="text1"/>
          <w:spacing w:val="2"/>
          <w:sz w:val="24"/>
          <w:szCs w:val="24"/>
        </w:rPr>
        <w:t>spread</w:t>
      </w:r>
      <w:r w:rsidRPr="004363CF">
        <w:rPr>
          <w:rFonts w:ascii="ff3" w:eastAsia="Times New Roman" w:hAnsi="ff3" w:cs="Times New Roman"/>
          <w:color w:val="000000" w:themeColor="text1"/>
          <w:spacing w:val="110"/>
          <w:sz w:val="24"/>
          <w:szCs w:val="24"/>
        </w:rPr>
        <w:t xml:space="preserve"> </w:t>
      </w:r>
      <w:r w:rsidRPr="004363CF">
        <w:rPr>
          <w:rFonts w:ascii="ff3" w:eastAsia="Times New Roman" w:hAnsi="ff3" w:cs="Times New Roman"/>
          <w:color w:val="000000" w:themeColor="text1"/>
          <w:spacing w:val="-2"/>
          <w:sz w:val="24"/>
          <w:szCs w:val="24"/>
        </w:rPr>
        <w:t>over</w:t>
      </w:r>
      <w:r w:rsidRPr="004363CF">
        <w:rPr>
          <w:rFonts w:ascii="ff3" w:eastAsia="Times New Roman" w:hAnsi="ff3" w:cs="Times New Roman"/>
          <w:color w:val="000000" w:themeColor="text1"/>
          <w:spacing w:val="110"/>
          <w:sz w:val="24"/>
          <w:szCs w:val="24"/>
        </w:rPr>
        <w:t xml:space="preserve"> </w:t>
      </w:r>
      <w:r w:rsidRPr="004363CF">
        <w:rPr>
          <w:rFonts w:ascii="ff3" w:eastAsia="Times New Roman" w:hAnsi="ff3" w:cs="Times New Roman"/>
          <w:color w:val="000000" w:themeColor="text1"/>
          <w:spacing w:val="-1"/>
          <w:sz w:val="24"/>
          <w:szCs w:val="24"/>
        </w:rPr>
        <w:t>vast</w:t>
      </w:r>
      <w:r w:rsidRPr="004363CF">
        <w:rPr>
          <w:rFonts w:ascii="ff3" w:eastAsia="Times New Roman" w:hAnsi="ff3" w:cs="Times New Roman"/>
          <w:color w:val="000000" w:themeColor="text1"/>
          <w:spacing w:val="110"/>
          <w:sz w:val="24"/>
          <w:szCs w:val="24"/>
        </w:rPr>
        <w:t xml:space="preserve"> </w:t>
      </w:r>
      <w:r w:rsidRPr="004363CF">
        <w:rPr>
          <w:rFonts w:ascii="ff3" w:eastAsia="Times New Roman" w:hAnsi="ff3" w:cs="Times New Roman"/>
          <w:color w:val="000000" w:themeColor="text1"/>
          <w:spacing w:val="2"/>
          <w:sz w:val="24"/>
          <w:szCs w:val="24"/>
        </w:rPr>
        <w:t>area</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pacing w:val="111"/>
          <w:sz w:val="24"/>
          <w:szCs w:val="24"/>
        </w:rPr>
        <w:t xml:space="preserve"> </w:t>
      </w:r>
      <w:r w:rsidRPr="004363CF">
        <w:rPr>
          <w:rFonts w:ascii="ff3" w:eastAsia="Times New Roman" w:hAnsi="ff3" w:cs="Times New Roman"/>
          <w:color w:val="000000" w:themeColor="text1"/>
          <w:spacing w:val="-2"/>
          <w:sz w:val="24"/>
          <w:szCs w:val="24"/>
        </w:rPr>
        <w:t>nourishes</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2"/>
          <w:sz w:val="24"/>
          <w:szCs w:val="24"/>
        </w:rPr>
        <w:t xml:space="preserve">and </w:t>
      </w:r>
    </w:p>
    <w:p w:rsidR="007111E7" w:rsidRPr="004363CF" w:rsidRDefault="007111E7" w:rsidP="007111E7">
      <w:pPr>
        <w:spacing w:after="0" w:line="360" w:lineRule="auto"/>
        <w:rPr>
          <w:rFonts w:ascii="ff3" w:eastAsia="Times New Roman" w:hAnsi="ff3" w:cs="Times New Roman"/>
          <w:color w:val="000000" w:themeColor="text1"/>
          <w:spacing w:val="2"/>
          <w:sz w:val="24"/>
          <w:szCs w:val="24"/>
        </w:rPr>
      </w:pPr>
      <w:r w:rsidRPr="004363CF">
        <w:rPr>
          <w:rFonts w:ascii="ff3" w:eastAsia="Times New Roman" w:hAnsi="ff3" w:cs="Times New Roman"/>
          <w:color w:val="000000" w:themeColor="text1"/>
          <w:spacing w:val="2"/>
          <w:sz w:val="24"/>
          <w:szCs w:val="24"/>
        </w:rPr>
        <w:t>strengthen</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2"/>
          <w:sz w:val="24"/>
          <w:szCs w:val="24"/>
        </w:rPr>
        <w:t>every</w:t>
      </w:r>
      <w:r w:rsidRPr="004363CF">
        <w:rPr>
          <w:rFonts w:ascii="ff3" w:eastAsia="Times New Roman" w:hAnsi="ff3" w:cs="Times New Roman"/>
          <w:color w:val="000000" w:themeColor="text1"/>
          <w:spacing w:val="160"/>
          <w:sz w:val="24"/>
          <w:szCs w:val="24"/>
        </w:rPr>
        <w:t xml:space="preserve"> </w:t>
      </w:r>
      <w:r w:rsidRPr="004363CF">
        <w:rPr>
          <w:rFonts w:ascii="ff3" w:eastAsia="Times New Roman" w:hAnsi="ff3" w:cs="Times New Roman"/>
          <w:color w:val="000000" w:themeColor="text1"/>
          <w:spacing w:val="-1"/>
          <w:sz w:val="24"/>
          <w:szCs w:val="24"/>
        </w:rPr>
        <w:t>living</w:t>
      </w:r>
      <w:r w:rsidRPr="004363CF">
        <w:rPr>
          <w:rFonts w:ascii="ff3" w:eastAsia="Times New Roman" w:hAnsi="ff3" w:cs="Times New Roman"/>
          <w:color w:val="000000" w:themeColor="text1"/>
          <w:spacing w:val="154"/>
          <w:sz w:val="24"/>
          <w:szCs w:val="24"/>
        </w:rPr>
        <w:t xml:space="preserve"> </w:t>
      </w:r>
      <w:r w:rsidRPr="004363CF">
        <w:rPr>
          <w:rFonts w:ascii="ff3" w:eastAsia="Times New Roman" w:hAnsi="ff3" w:cs="Times New Roman"/>
          <w:color w:val="000000" w:themeColor="text1"/>
          <w:spacing w:val="-1"/>
          <w:sz w:val="24"/>
          <w:szCs w:val="24"/>
        </w:rPr>
        <w:t>being,</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2"/>
          <w:sz w:val="24"/>
          <w:szCs w:val="24"/>
        </w:rPr>
        <w:t>where</w:t>
      </w:r>
      <w:r w:rsidRPr="004363CF">
        <w:rPr>
          <w:rFonts w:ascii="ff3" w:eastAsia="Times New Roman" w:hAnsi="ff3" w:cs="Times New Roman"/>
          <w:color w:val="000000" w:themeColor="text1"/>
          <w:spacing w:val="153"/>
          <w:sz w:val="24"/>
          <w:szCs w:val="24"/>
        </w:rPr>
        <w:t xml:space="preserve"> </w:t>
      </w:r>
      <w:r w:rsidRPr="004363CF">
        <w:rPr>
          <w:rFonts w:ascii="ff3" w:eastAsia="Times New Roman" w:hAnsi="ff3" w:cs="Times New Roman"/>
          <w:color w:val="000000" w:themeColor="text1"/>
          <w:spacing w:val="-2"/>
          <w:sz w:val="24"/>
          <w:szCs w:val="24"/>
        </w:rPr>
        <w:t>resonance point has</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been established.</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4"/>
          <w:sz w:val="24"/>
          <w:szCs w:val="24"/>
        </w:rPr>
      </w:pPr>
      <w:r w:rsidRPr="004363CF">
        <w:rPr>
          <w:rFonts w:ascii="ff6" w:eastAsia="Times New Roman" w:hAnsi="ff6" w:cs="Times New Roman"/>
          <w:color w:val="000000" w:themeColor="text1"/>
          <w:spacing w:val="4"/>
          <w:sz w:val="24"/>
          <w:szCs w:val="24"/>
        </w:rPr>
        <w:t xml:space="preserve">•   </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Ghee</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richest</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source</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energy</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2"/>
          <w:sz w:val="24"/>
          <w:szCs w:val="24"/>
        </w:rPr>
        <w:t>among</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all</w:t>
      </w:r>
      <w:r w:rsidRPr="004363CF">
        <w:rPr>
          <w:rFonts w:ascii="ff3" w:eastAsia="Times New Roman" w:hAnsi="ff3" w:cs="Times New Roman"/>
          <w:color w:val="000000" w:themeColor="text1"/>
          <w:spacing w:val="60"/>
          <w:sz w:val="24"/>
          <w:szCs w:val="24"/>
        </w:rPr>
        <w:t xml:space="preserve"> </w:t>
      </w:r>
      <w:r w:rsidRPr="004363CF">
        <w:rPr>
          <w:rFonts w:ascii="ff3" w:eastAsia="Times New Roman" w:hAnsi="ff3" w:cs="Times New Roman"/>
          <w:color w:val="000000" w:themeColor="text1"/>
          <w:spacing w:val="-1"/>
          <w:sz w:val="24"/>
          <w:szCs w:val="24"/>
        </w:rPr>
        <w:t>organic</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compounds</w:t>
      </w:r>
      <w:r w:rsidRPr="004363CF">
        <w:rPr>
          <w:rFonts w:ascii="ff3" w:eastAsia="Times New Roman" w:hAnsi="ff3" w:cs="Times New Roman"/>
          <w:color w:val="000000" w:themeColor="text1"/>
          <w:position w:val="-6"/>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4"/>
          <w:sz w:val="24"/>
          <w:szCs w:val="24"/>
        </w:rPr>
      </w:pPr>
      <w:r w:rsidRPr="004363CF">
        <w:rPr>
          <w:rFonts w:ascii="ff6" w:eastAsia="Times New Roman" w:hAnsi="ff6" w:cs="Times New Roman"/>
          <w:color w:val="000000" w:themeColor="text1"/>
          <w:spacing w:val="4"/>
          <w:sz w:val="24"/>
          <w:szCs w:val="24"/>
        </w:rPr>
        <w:t xml:space="preserve">•   </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1"/>
          <w:sz w:val="24"/>
          <w:szCs w:val="24"/>
        </w:rPr>
        <w:t>Special</w:t>
      </w:r>
      <w:r w:rsidRPr="004363CF">
        <w:rPr>
          <w:rFonts w:ascii="ff3" w:eastAsia="Times New Roman" w:hAnsi="ff3" w:cs="Times New Roman"/>
          <w:color w:val="000000" w:themeColor="text1"/>
          <w:spacing w:val="24"/>
          <w:sz w:val="24"/>
          <w:szCs w:val="24"/>
        </w:rPr>
        <w:t xml:space="preserve"> </w:t>
      </w:r>
      <w:r w:rsidRPr="004363CF">
        <w:rPr>
          <w:rFonts w:ascii="ff3" w:eastAsia="Times New Roman" w:hAnsi="ff3" w:cs="Times New Roman"/>
          <w:color w:val="000000" w:themeColor="text1"/>
          <w:spacing w:val="-1"/>
          <w:sz w:val="24"/>
          <w:szCs w:val="24"/>
        </w:rPr>
        <w:t>medicinal</w:t>
      </w:r>
      <w:r w:rsidRPr="004363CF">
        <w:rPr>
          <w:rFonts w:ascii="ff3" w:eastAsia="Times New Roman" w:hAnsi="ff3" w:cs="Times New Roman"/>
          <w:color w:val="000000" w:themeColor="text1"/>
          <w:spacing w:val="24"/>
          <w:sz w:val="24"/>
          <w:szCs w:val="24"/>
        </w:rPr>
        <w:t xml:space="preserve"> </w:t>
      </w:r>
      <w:r w:rsidRPr="004363CF">
        <w:rPr>
          <w:rFonts w:ascii="ff3" w:eastAsia="Times New Roman" w:hAnsi="ff3" w:cs="Times New Roman"/>
          <w:color w:val="000000" w:themeColor="text1"/>
          <w:spacing w:val="-1"/>
          <w:sz w:val="24"/>
          <w:szCs w:val="24"/>
        </w:rPr>
        <w:t>substance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acts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4"/>
          <w:sz w:val="24"/>
          <w:szCs w:val="24"/>
        </w:rPr>
        <w:t>as</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carrier</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subtle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energies</w:t>
      </w:r>
      <w:r w:rsidRPr="004363CF">
        <w:rPr>
          <w:rFonts w:ascii="ff3" w:eastAsia="Times New Roman" w:hAnsi="ff3" w:cs="Times New Roman"/>
          <w:color w:val="000000" w:themeColor="text1"/>
          <w:position w:val="-6"/>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1"/>
          <w:sz w:val="24"/>
          <w:szCs w:val="24"/>
        </w:rPr>
        <w:t>Helps</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in</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4"/>
          <w:sz w:val="24"/>
          <w:szCs w:val="24"/>
        </w:rPr>
        <w:t>quick</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combustion</w:t>
      </w:r>
      <w:r w:rsidRPr="004363CF">
        <w:rPr>
          <w:rFonts w:ascii="ff3" w:eastAsia="Times New Roman" w:hAnsi="ff3" w:cs="Times New Roman"/>
          <w:color w:val="000000" w:themeColor="text1"/>
          <w:spacing w:val="103"/>
          <w:sz w:val="24"/>
          <w:szCs w:val="24"/>
        </w:rPr>
        <w:t xml:space="preserve"> </w:t>
      </w:r>
      <w:r w:rsidRPr="004363CF">
        <w:rPr>
          <w:rFonts w:ascii="ff3" w:eastAsia="Times New Roman" w:hAnsi="ff3" w:cs="Times New Roman"/>
          <w:color w:val="000000" w:themeColor="text1"/>
          <w:spacing w:val="-2"/>
          <w:sz w:val="24"/>
          <w:szCs w:val="24"/>
        </w:rPr>
        <w:t>of</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2"/>
          <w:sz w:val="24"/>
          <w:szCs w:val="24"/>
        </w:rPr>
        <w:t>dung</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1"/>
          <w:sz w:val="24"/>
          <w:szCs w:val="24"/>
        </w:rPr>
        <w:t>patties</w:t>
      </w:r>
      <w:r w:rsidRPr="004363CF">
        <w:rPr>
          <w:rFonts w:ascii="ff3" w:eastAsia="Times New Roman" w:hAnsi="ff3" w:cs="Times New Roman"/>
          <w:color w:val="000000" w:themeColor="text1"/>
          <w:spacing w:val="96"/>
          <w:sz w:val="24"/>
          <w:szCs w:val="24"/>
        </w:rPr>
        <w:t xml:space="preserve"> </w:t>
      </w:r>
      <w:r w:rsidRPr="004363CF">
        <w:rPr>
          <w:rFonts w:ascii="ff3" w:eastAsia="Times New Roman" w:hAnsi="ff3" w:cs="Times New Roman"/>
          <w:color w:val="000000" w:themeColor="text1"/>
          <w:spacing w:val="6"/>
          <w:sz w:val="24"/>
          <w:szCs w:val="24"/>
        </w:rPr>
        <w:t>in</w:t>
      </w:r>
      <w:r w:rsidRPr="004363CF">
        <w:rPr>
          <w:rFonts w:ascii="ff3" w:eastAsia="Times New Roman" w:hAnsi="ff3" w:cs="Times New Roman"/>
          <w:color w:val="000000" w:themeColor="text1"/>
          <w:sz w:val="24"/>
          <w:szCs w:val="24"/>
        </w:rPr>
        <w:t xml:space="preserve">  Ho- </w:t>
      </w:r>
      <w:r w:rsidRPr="004363CF">
        <w:rPr>
          <w:rFonts w:ascii="ff3" w:eastAsia="Times New Roman" w:hAnsi="ff3" w:cs="Times New Roman"/>
          <w:color w:val="000000" w:themeColor="text1"/>
          <w:spacing w:val="-2"/>
          <w:sz w:val="24"/>
          <w:szCs w:val="24"/>
        </w:rPr>
        <w:t>mas</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4"/>
          <w:sz w:val="24"/>
          <w:szCs w:val="24"/>
        </w:rPr>
      </w:pPr>
      <w:r w:rsidRPr="004363CF">
        <w:rPr>
          <w:rFonts w:ascii="ff6" w:eastAsia="Times New Roman" w:hAnsi="ff6" w:cs="Times New Roman"/>
          <w:color w:val="000000" w:themeColor="text1"/>
          <w:spacing w:val="4"/>
          <w:sz w:val="24"/>
          <w:szCs w:val="24"/>
        </w:rPr>
        <w:t xml:space="preserve">•   </w:t>
      </w:r>
      <w:r w:rsidRPr="004363CF">
        <w:rPr>
          <w:rFonts w:ascii="ff3" w:eastAsia="Times New Roman" w:hAnsi="ff3" w:cs="Times New Roman"/>
          <w:color w:val="000000" w:themeColor="text1"/>
          <w:spacing w:val="117"/>
          <w:sz w:val="24"/>
          <w:szCs w:val="24"/>
        </w:rPr>
        <w:t xml:space="preserve"> </w:t>
      </w:r>
      <w:r w:rsidRPr="004363CF">
        <w:rPr>
          <w:rFonts w:ascii="ff3" w:eastAsia="Times New Roman" w:hAnsi="ff3" w:cs="Times New Roman"/>
          <w:color w:val="000000" w:themeColor="text1"/>
          <w:spacing w:val="-2"/>
          <w:sz w:val="24"/>
          <w:szCs w:val="24"/>
        </w:rPr>
        <w:t>On</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1"/>
          <w:sz w:val="24"/>
          <w:szCs w:val="24"/>
        </w:rPr>
        <w:t>combustion</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and</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oxidation</w:t>
      </w:r>
      <w:r w:rsidRPr="004363CF">
        <w:rPr>
          <w:rFonts w:ascii="ff3" w:eastAsia="Times New Roman" w:hAnsi="ff3" w:cs="Times New Roman"/>
          <w:color w:val="000000" w:themeColor="text1"/>
          <w:spacing w:val="24"/>
          <w:sz w:val="24"/>
          <w:szCs w:val="24"/>
        </w:rPr>
        <w:t xml:space="preserve"> </w:t>
      </w:r>
      <w:r w:rsidRPr="004363CF">
        <w:rPr>
          <w:rFonts w:ascii="ff3" w:eastAsia="Times New Roman" w:hAnsi="ff3" w:cs="Times New Roman"/>
          <w:color w:val="000000" w:themeColor="text1"/>
          <w:spacing w:val="-2"/>
          <w:sz w:val="24"/>
          <w:szCs w:val="24"/>
        </w:rPr>
        <w:t>these</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form</w:t>
      </w:r>
      <w:r w:rsidRPr="004363CF">
        <w:rPr>
          <w:rFonts w:ascii="ff3" w:eastAsia="Times New Roman" w:hAnsi="ff3" w:cs="Times New Roman"/>
          <w:color w:val="000000" w:themeColor="text1"/>
          <w:spacing w:val="24"/>
          <w:sz w:val="24"/>
          <w:szCs w:val="24"/>
        </w:rPr>
        <w:t xml:space="preserve"> </w:t>
      </w:r>
      <w:r w:rsidRPr="004363CF">
        <w:rPr>
          <w:rFonts w:ascii="ff3" w:eastAsia="Times New Roman" w:hAnsi="ff3" w:cs="Times New Roman"/>
          <w:color w:val="000000" w:themeColor="text1"/>
          <w:spacing w:val="-2"/>
          <w:sz w:val="24"/>
          <w:szCs w:val="24"/>
        </w:rPr>
        <w:t>hydrocar</w:t>
      </w:r>
      <w:r w:rsidRPr="004363CF">
        <w:rPr>
          <w:rFonts w:ascii="ff3" w:eastAsia="Times New Roman" w:hAnsi="ff3" w:cs="Times New Roman"/>
          <w:color w:val="000000" w:themeColor="text1"/>
          <w:spacing w:val="2"/>
          <w:sz w:val="24"/>
          <w:szCs w:val="24"/>
        </w:rPr>
        <w:t>-</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2"/>
          <w:sz w:val="24"/>
          <w:szCs w:val="24"/>
        </w:rPr>
        <w:t>bon, aldehydes and formaldehydes;</w:t>
      </w:r>
      <w:r w:rsidRPr="004363CF">
        <w:rPr>
          <w:rFonts w:ascii="ff3" w:eastAsia="Times New Roman" w:hAnsi="ff3" w:cs="Times New Roman"/>
          <w:color w:val="000000" w:themeColor="text1"/>
          <w:position w:val="-6"/>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lastRenderedPageBreak/>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z w:val="24"/>
          <w:szCs w:val="24"/>
        </w:rPr>
        <w:t xml:space="preserve">  It </w:t>
      </w:r>
      <w:r w:rsidRPr="004363CF">
        <w:rPr>
          <w:rFonts w:ascii="ff3" w:eastAsia="Times New Roman" w:hAnsi="ff3" w:cs="Times New Roman"/>
          <w:color w:val="000000" w:themeColor="text1"/>
          <w:spacing w:val="-1"/>
          <w:sz w:val="24"/>
          <w:szCs w:val="24"/>
        </w:rPr>
        <w:t>also</w:t>
      </w:r>
      <w:r w:rsidRPr="004363CF">
        <w:rPr>
          <w:rFonts w:ascii="ff3" w:eastAsia="Times New Roman" w:hAnsi="ff3" w:cs="Times New Roman"/>
          <w:color w:val="000000" w:themeColor="text1"/>
          <w:spacing w:val="59"/>
          <w:sz w:val="24"/>
          <w:szCs w:val="24"/>
        </w:rPr>
        <w:t xml:space="preserve"> </w:t>
      </w:r>
      <w:r w:rsidRPr="004363CF">
        <w:rPr>
          <w:rFonts w:ascii="ff3" w:eastAsia="Times New Roman" w:hAnsi="ff3" w:cs="Times New Roman"/>
          <w:color w:val="000000" w:themeColor="text1"/>
          <w:spacing w:val="-1"/>
          <w:sz w:val="24"/>
          <w:szCs w:val="24"/>
        </w:rPr>
        <w:t>gives</w:t>
      </w:r>
      <w:r w:rsidRPr="004363CF">
        <w:rPr>
          <w:rFonts w:ascii="ff3" w:eastAsia="Times New Roman" w:hAnsi="ff3" w:cs="Times New Roman"/>
          <w:color w:val="000000" w:themeColor="text1"/>
          <w:spacing w:val="67"/>
          <w:sz w:val="24"/>
          <w:szCs w:val="24"/>
        </w:rPr>
        <w:t xml:space="preserve"> </w:t>
      </w:r>
      <w:r w:rsidRPr="004363CF">
        <w:rPr>
          <w:rFonts w:ascii="ff3" w:eastAsia="Times New Roman" w:hAnsi="ff3" w:cs="Times New Roman"/>
          <w:color w:val="000000" w:themeColor="text1"/>
          <w:spacing w:val="-1"/>
          <w:sz w:val="24"/>
          <w:szCs w:val="24"/>
        </w:rPr>
        <w:t>glycerol,</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2"/>
          <w:sz w:val="24"/>
          <w:szCs w:val="24"/>
        </w:rPr>
        <w:t>acetone</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bodies,</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pyruvic</w:t>
      </w:r>
      <w:r w:rsidRPr="004363CF">
        <w:rPr>
          <w:rFonts w:ascii="ff3" w:eastAsia="Times New Roman" w:hAnsi="ff3" w:cs="Times New Roman"/>
          <w:color w:val="000000" w:themeColor="text1"/>
          <w:spacing w:val="66"/>
          <w:sz w:val="24"/>
          <w:szCs w:val="24"/>
        </w:rPr>
        <w:t xml:space="preserve"> </w:t>
      </w:r>
      <w:r w:rsidRPr="004363CF">
        <w:rPr>
          <w:rFonts w:ascii="ff3" w:eastAsia="Times New Roman" w:hAnsi="ff3" w:cs="Times New Roman"/>
          <w:color w:val="000000" w:themeColor="text1"/>
          <w:spacing w:val="-1"/>
          <w:sz w:val="24"/>
          <w:szCs w:val="24"/>
        </w:rPr>
        <w:t>alde</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hyde and glyoxol, methyl and ethyl alcohol, acetal</w:t>
      </w:r>
      <w:r w:rsidRPr="004363CF">
        <w:rPr>
          <w:rFonts w:ascii="ff3" w:eastAsia="Times New Roman" w:hAnsi="ff3" w:cs="Times New Roman"/>
          <w:color w:val="000000" w:themeColor="text1"/>
          <w:sz w:val="24"/>
          <w:szCs w:val="24"/>
        </w:rPr>
        <w:t xml:space="preserve">- </w:t>
      </w:r>
      <w:r w:rsidRPr="004363CF">
        <w:rPr>
          <w:rFonts w:ascii="ff3" w:eastAsia="Times New Roman" w:hAnsi="ff3" w:cs="Times New Roman"/>
          <w:color w:val="000000" w:themeColor="text1"/>
          <w:spacing w:val="-1"/>
          <w:sz w:val="24"/>
          <w:szCs w:val="24"/>
        </w:rPr>
        <w:t>dehyde, formic acid and acetic acid</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2"/>
          <w:sz w:val="24"/>
          <w:szCs w:val="24"/>
        </w:rPr>
        <w:t>Ghee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is</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powerful</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vehicle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for</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energies</w:t>
      </w:r>
      <w:r w:rsidRPr="004363CF">
        <w:rPr>
          <w:rFonts w:ascii="ff3" w:eastAsia="Times New Roman" w:hAnsi="ff3" w:cs="Times New Roman"/>
          <w:color w:val="000000" w:themeColor="text1"/>
          <w:spacing w:val="45"/>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sustain life</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6" w:eastAsia="Times New Roman" w:hAnsi="ff6" w:cs="Times New Roman"/>
          <w:color w:val="000000" w:themeColor="text1"/>
          <w:spacing w:val="5"/>
          <w:sz w:val="24"/>
          <w:szCs w:val="24"/>
        </w:rPr>
      </w:pPr>
      <w:r w:rsidRPr="004363CF">
        <w:rPr>
          <w:rFonts w:ascii="ff6" w:eastAsia="Times New Roman" w:hAnsi="ff6" w:cs="Times New Roman"/>
          <w:color w:val="000000" w:themeColor="text1"/>
          <w:spacing w:val="5"/>
          <w:sz w:val="24"/>
          <w:szCs w:val="24"/>
        </w:rPr>
        <w:t>•</w:t>
      </w:r>
      <w:r w:rsidRPr="004363CF">
        <w:rPr>
          <w:rFonts w:ascii="ff3" w:eastAsia="Times New Roman" w:hAnsi="ff3" w:cs="Times New Roman"/>
          <w:color w:val="000000" w:themeColor="text1"/>
          <w:spacing w:val="564"/>
          <w:sz w:val="24"/>
          <w:szCs w:val="24"/>
        </w:rPr>
        <w:t xml:space="preserve"> </w:t>
      </w:r>
      <w:r w:rsidRPr="004363CF">
        <w:rPr>
          <w:rFonts w:ascii="ff3" w:eastAsia="Times New Roman" w:hAnsi="ff3" w:cs="Times New Roman"/>
          <w:color w:val="000000" w:themeColor="text1"/>
          <w:spacing w:val="16"/>
          <w:sz w:val="24"/>
          <w:szCs w:val="24"/>
        </w:rPr>
        <w:t>Energie</w:t>
      </w:r>
      <w:r w:rsidRPr="004363CF">
        <w:rPr>
          <w:rFonts w:ascii="ff3" w:eastAsia="Times New Roman" w:hAnsi="ff3" w:cs="Times New Roman"/>
          <w:color w:val="000000" w:themeColor="text1"/>
          <w:sz w:val="24"/>
          <w:szCs w:val="24"/>
        </w:rPr>
        <w:t xml:space="preserve">s  </w:t>
      </w:r>
      <w:r w:rsidRPr="004363CF">
        <w:rPr>
          <w:rFonts w:ascii="ff3" w:eastAsia="Times New Roman" w:hAnsi="ff3" w:cs="Times New Roman"/>
          <w:color w:val="000000" w:themeColor="text1"/>
          <w:spacing w:val="12"/>
          <w:sz w:val="24"/>
          <w:szCs w:val="24"/>
        </w:rPr>
        <w:t>comin</w:t>
      </w:r>
      <w:r w:rsidRPr="004363CF">
        <w:rPr>
          <w:rFonts w:ascii="ff3" w:eastAsia="Times New Roman" w:hAnsi="ff3" w:cs="Times New Roman"/>
          <w:color w:val="000000" w:themeColor="text1"/>
          <w:sz w:val="24"/>
          <w:szCs w:val="24"/>
        </w:rPr>
        <w:t xml:space="preserve">g  </w:t>
      </w:r>
      <w:r w:rsidRPr="004363CF">
        <w:rPr>
          <w:rFonts w:ascii="ff3" w:eastAsia="Times New Roman" w:hAnsi="ff3" w:cs="Times New Roman"/>
          <w:color w:val="000000" w:themeColor="text1"/>
          <w:spacing w:val="16"/>
          <w:sz w:val="24"/>
          <w:szCs w:val="24"/>
        </w:rPr>
        <w:t>fro</w:t>
      </w:r>
      <w:r w:rsidRPr="004363CF">
        <w:rPr>
          <w:rFonts w:ascii="ff3" w:eastAsia="Times New Roman" w:hAnsi="ff3" w:cs="Times New Roman"/>
          <w:color w:val="000000" w:themeColor="text1"/>
          <w:sz w:val="24"/>
          <w:szCs w:val="24"/>
        </w:rPr>
        <w:t xml:space="preserve">m  </w:t>
      </w:r>
      <w:r w:rsidRPr="004363CF">
        <w:rPr>
          <w:rFonts w:ascii="ff3" w:eastAsia="Times New Roman" w:hAnsi="ff3" w:cs="Times New Roman"/>
          <w:color w:val="000000" w:themeColor="text1"/>
          <w:spacing w:val="13"/>
          <w:sz w:val="24"/>
          <w:szCs w:val="24"/>
        </w:rPr>
        <w:t>su</w:t>
      </w:r>
      <w:r w:rsidRPr="004363CF">
        <w:rPr>
          <w:rFonts w:ascii="ff3" w:eastAsia="Times New Roman" w:hAnsi="ff3" w:cs="Times New Roman"/>
          <w:color w:val="000000" w:themeColor="text1"/>
          <w:sz w:val="24"/>
          <w:szCs w:val="24"/>
        </w:rPr>
        <w:t xml:space="preserve">n  </w:t>
      </w:r>
      <w:r w:rsidRPr="004363CF">
        <w:rPr>
          <w:rFonts w:ascii="ff3" w:eastAsia="Times New Roman" w:hAnsi="ff3" w:cs="Times New Roman"/>
          <w:color w:val="000000" w:themeColor="text1"/>
          <w:spacing w:val="18"/>
          <w:sz w:val="24"/>
          <w:szCs w:val="24"/>
        </w:rPr>
        <w:t>ar</w:t>
      </w:r>
      <w:r w:rsidRPr="004363CF">
        <w:rPr>
          <w:rFonts w:ascii="ff3" w:eastAsia="Times New Roman" w:hAnsi="ff3" w:cs="Times New Roman"/>
          <w:color w:val="000000" w:themeColor="text1"/>
          <w:sz w:val="24"/>
          <w:szCs w:val="24"/>
        </w:rPr>
        <w:t xml:space="preserve">e  </w:t>
      </w:r>
      <w:r w:rsidRPr="004363CF">
        <w:rPr>
          <w:rFonts w:ascii="ff3" w:eastAsia="Times New Roman" w:hAnsi="ff3" w:cs="Times New Roman"/>
          <w:color w:val="000000" w:themeColor="text1"/>
          <w:spacing w:val="8"/>
          <w:sz w:val="24"/>
          <w:szCs w:val="24"/>
        </w:rPr>
        <w:t>capture</w:t>
      </w:r>
      <w:r w:rsidRPr="004363CF">
        <w:rPr>
          <w:rFonts w:ascii="ff3" w:eastAsia="Times New Roman" w:hAnsi="ff3" w:cs="Times New Roman"/>
          <w:color w:val="000000" w:themeColor="text1"/>
          <w:sz w:val="24"/>
          <w:szCs w:val="24"/>
        </w:rPr>
        <w:t xml:space="preserve">d  </w:t>
      </w:r>
      <w:r w:rsidRPr="004363CF">
        <w:rPr>
          <w:rFonts w:ascii="ff3" w:eastAsia="Times New Roman" w:hAnsi="ff3" w:cs="Times New Roman"/>
          <w:color w:val="000000" w:themeColor="text1"/>
          <w:spacing w:val="12"/>
          <w:sz w:val="24"/>
          <w:szCs w:val="24"/>
        </w:rPr>
        <w:t>throug</w:t>
      </w:r>
      <w:r w:rsidRPr="004363CF">
        <w:rPr>
          <w:rFonts w:ascii="ff3" w:eastAsia="Times New Roman" w:hAnsi="ff3" w:cs="Times New Roman"/>
          <w:color w:val="000000" w:themeColor="text1"/>
          <w:spacing w:val="-10"/>
          <w:sz w:val="24"/>
          <w:szCs w:val="24"/>
        </w:rPr>
        <w:t xml:space="preserve">h </w:t>
      </w:r>
      <w:r w:rsidRPr="004363CF">
        <w:rPr>
          <w:rFonts w:ascii="ff3" w:eastAsia="Times New Roman" w:hAnsi="ff3" w:cs="Times New Roman"/>
          <w:color w:val="000000" w:themeColor="text1"/>
          <w:spacing w:val="-2"/>
          <w:sz w:val="24"/>
          <w:szCs w:val="24"/>
        </w:rPr>
        <w:t>Ghee</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2"/>
          <w:sz w:val="24"/>
          <w:szCs w:val="24"/>
        </w:rPr>
        <w:t>which</w:t>
      </w:r>
      <w:r w:rsidRPr="004363CF">
        <w:rPr>
          <w:rFonts w:ascii="ff3" w:eastAsia="Times New Roman" w:hAnsi="ff3" w:cs="Times New Roman"/>
          <w:color w:val="000000" w:themeColor="text1"/>
          <w:spacing w:val="23"/>
          <w:sz w:val="24"/>
          <w:szCs w:val="24"/>
        </w:rPr>
        <w:t xml:space="preserve"> </w:t>
      </w:r>
      <w:r w:rsidRPr="004363CF">
        <w:rPr>
          <w:rFonts w:ascii="ff3" w:eastAsia="Times New Roman" w:hAnsi="ff3" w:cs="Times New Roman"/>
          <w:color w:val="000000" w:themeColor="text1"/>
          <w:spacing w:val="-2"/>
          <w:sz w:val="24"/>
          <w:szCs w:val="24"/>
        </w:rPr>
        <w:t>nourishes</w:t>
      </w:r>
      <w:r w:rsidRPr="004363CF">
        <w:rPr>
          <w:rFonts w:ascii="ff3" w:eastAsia="Times New Roman" w:hAnsi="ff3" w:cs="Times New Roman"/>
          <w:color w:val="000000" w:themeColor="text1"/>
          <w:spacing w:val="16"/>
          <w:sz w:val="24"/>
          <w:szCs w:val="24"/>
        </w:rPr>
        <w:t xml:space="preserve"> </w:t>
      </w:r>
      <w:r w:rsidRPr="004363CF">
        <w:rPr>
          <w:rFonts w:ascii="ff3" w:eastAsia="Times New Roman" w:hAnsi="ff3" w:cs="Times New Roman"/>
          <w:color w:val="000000" w:themeColor="text1"/>
          <w:spacing w:val="-2"/>
          <w:sz w:val="24"/>
          <w:szCs w:val="24"/>
        </w:rPr>
        <w:t>and strengthen</w:t>
      </w:r>
      <w:r w:rsidRPr="004363CF">
        <w:rPr>
          <w:rFonts w:ascii="ff3" w:eastAsia="Times New Roman" w:hAnsi="ff3" w:cs="Times New Roman"/>
          <w:color w:val="000000" w:themeColor="text1"/>
          <w:spacing w:val="30"/>
          <w:sz w:val="24"/>
          <w:szCs w:val="24"/>
        </w:rPr>
        <w:t xml:space="preserve"> </w:t>
      </w:r>
      <w:r w:rsidRPr="004363CF">
        <w:rPr>
          <w:rFonts w:ascii="ff3" w:eastAsia="Times New Roman" w:hAnsi="ff3" w:cs="Times New Roman"/>
          <w:color w:val="000000" w:themeColor="text1"/>
          <w:spacing w:val="2"/>
          <w:sz w:val="24"/>
          <w:szCs w:val="24"/>
        </w:rPr>
        <w:t xml:space="preserve">every  </w:t>
      </w:r>
      <w:r w:rsidRPr="004363CF">
        <w:rPr>
          <w:rFonts w:ascii="ff3" w:eastAsia="Times New Roman" w:hAnsi="ff3" w:cs="Times New Roman"/>
          <w:color w:val="000000" w:themeColor="text1"/>
          <w:spacing w:val="38"/>
          <w:sz w:val="24"/>
          <w:szCs w:val="24"/>
        </w:rPr>
        <w:t xml:space="preserve"> </w:t>
      </w:r>
      <w:r w:rsidRPr="004363CF">
        <w:rPr>
          <w:rFonts w:ascii="ff3" w:eastAsia="Times New Roman" w:hAnsi="ff3" w:cs="Times New Roman"/>
          <w:color w:val="000000" w:themeColor="text1"/>
          <w:spacing w:val="-1"/>
          <w:sz w:val="24"/>
          <w:szCs w:val="24"/>
        </w:rPr>
        <w:t xml:space="preserve">living </w:t>
      </w:r>
      <w:r w:rsidRPr="004363CF">
        <w:rPr>
          <w:rFonts w:ascii="ff3" w:eastAsia="Times New Roman" w:hAnsi="ff3" w:cs="Times New Roman"/>
          <w:color w:val="000000" w:themeColor="text1"/>
          <w:spacing w:val="-2"/>
          <w:sz w:val="24"/>
          <w:szCs w:val="24"/>
        </w:rPr>
        <w:t>being</w:t>
      </w:r>
      <w:r w:rsidRPr="004363CF">
        <w:rPr>
          <w:rFonts w:ascii="ff3" w:eastAsia="Times New Roman" w:hAnsi="ff3" w:cs="Times New Roman"/>
          <w:color w:val="000000" w:themeColor="text1"/>
          <w:sz w:val="24"/>
          <w:szCs w:val="24"/>
        </w:rPr>
        <w:t xml:space="preserve"> </w:t>
      </w:r>
    </w:p>
    <w:p w:rsidR="007111E7" w:rsidRPr="004363CF" w:rsidRDefault="007111E7" w:rsidP="007111E7">
      <w:pPr>
        <w:spacing w:after="0" w:line="360" w:lineRule="auto"/>
        <w:rPr>
          <w:rFonts w:ascii="ff3" w:eastAsia="Times New Roman" w:hAnsi="ff3" w:cs="Times New Roman"/>
          <w:color w:val="000000" w:themeColor="text1"/>
          <w:sz w:val="24"/>
          <w:szCs w:val="24"/>
        </w:rPr>
      </w:pPr>
      <w:r w:rsidRPr="004363CF">
        <w:rPr>
          <w:rFonts w:ascii="ff3" w:eastAsia="Times New Roman" w:hAnsi="ff3" w:cs="Times New Roman"/>
          <w:color w:val="000000" w:themeColor="text1"/>
          <w:sz w:val="24"/>
          <w:szCs w:val="24"/>
        </w:rPr>
        <w:t xml:space="preserve"> </w:t>
      </w:r>
    </w:p>
    <w:p w:rsidR="00FC1DFC" w:rsidRPr="004363CF" w:rsidRDefault="00CB6FA9" w:rsidP="00CB6FA9">
      <w:pPr>
        <w:pStyle w:val="Default"/>
        <w:spacing w:line="360" w:lineRule="auto"/>
        <w:rPr>
          <w:color w:val="000000" w:themeColor="text1"/>
          <w:sz w:val="36"/>
          <w:szCs w:val="36"/>
        </w:rPr>
      </w:pPr>
      <w:r w:rsidRPr="004363CF">
        <w:rPr>
          <w:rFonts w:ascii="MuseoSans" w:eastAsia="Times New Roman" w:hAnsi="MuseoSans"/>
          <w:color w:val="000000" w:themeColor="text1"/>
        </w:rPr>
        <w:t>Use of bio-enhancers is a traditional practice in India </w:t>
      </w:r>
      <w:hyperlink r:id="rId8" w:anchor="ram_2020" w:history="1">
        <w:r w:rsidRPr="004363CF">
          <w:rPr>
            <w:rFonts w:ascii="MuseoSans" w:eastAsia="Times New Roman" w:hAnsi="MuseoSans"/>
            <w:color w:val="000000" w:themeColor="text1"/>
          </w:rPr>
          <w:t>(Ram </w:t>
        </w:r>
        <w:r w:rsidRPr="004363CF">
          <w:rPr>
            <w:rFonts w:ascii="MuseoSans" w:eastAsia="Times New Roman" w:hAnsi="MuseoSans"/>
            <w:i/>
            <w:iCs/>
            <w:color w:val="000000" w:themeColor="text1"/>
          </w:rPr>
          <w:t>et al</w:t>
        </w:r>
        <w:r w:rsidRPr="004363CF">
          <w:rPr>
            <w:rFonts w:ascii="MuseoSans" w:eastAsia="Times New Roman" w:hAnsi="MuseoSans"/>
            <w:color w:val="000000" w:themeColor="text1"/>
          </w:rPr>
          <w:t>., 2020).</w:t>
        </w:r>
      </w:hyperlink>
      <w:r w:rsidRPr="004363CF">
        <w:rPr>
          <w:rFonts w:ascii="MuseoSans" w:eastAsia="Times New Roman" w:hAnsi="MuseoSans"/>
          <w:color w:val="000000" w:themeColor="text1"/>
        </w:rPr>
        <w:t> Bio-enhancers are involved in various forms of organic farming (Rishi Krishi, Biodynamic, Natural farming </w:t>
      </w:r>
      <w:r w:rsidRPr="004363CF">
        <w:rPr>
          <w:rFonts w:ascii="MuseoSans" w:eastAsia="Times New Roman" w:hAnsi="MuseoSans"/>
          <w:i/>
          <w:iCs/>
          <w:color w:val="000000" w:themeColor="text1"/>
        </w:rPr>
        <w:t>etc</w:t>
      </w:r>
      <w:r w:rsidRPr="004363CF">
        <w:rPr>
          <w:rFonts w:ascii="MuseoSans" w:eastAsia="Times New Roman" w:hAnsi="MuseoSans"/>
          <w:color w:val="000000" w:themeColor="text1"/>
        </w:rPr>
        <w:t>.) </w:t>
      </w:r>
      <w:hyperlink r:id="rId9" w:anchor="vaish_2019" w:history="1">
        <w:r w:rsidRPr="004363CF">
          <w:rPr>
            <w:rFonts w:ascii="MuseoSans" w:eastAsia="Times New Roman" w:hAnsi="MuseoSans"/>
            <w:color w:val="000000" w:themeColor="text1"/>
          </w:rPr>
          <w:t>(Vaish </w:t>
        </w:r>
        <w:r w:rsidRPr="004363CF">
          <w:rPr>
            <w:rFonts w:ascii="MuseoSans" w:eastAsia="Times New Roman" w:hAnsi="MuseoSans"/>
            <w:i/>
            <w:iCs/>
            <w:color w:val="000000" w:themeColor="text1"/>
          </w:rPr>
          <w:t>et al</w:t>
        </w:r>
        <w:r w:rsidRPr="004363CF">
          <w:rPr>
            <w:rFonts w:ascii="MuseoSans" w:eastAsia="Times New Roman" w:hAnsi="MuseoSans"/>
            <w:color w:val="000000" w:themeColor="text1"/>
          </w:rPr>
          <w:t>., 2019).</w:t>
        </w:r>
      </w:hyperlink>
      <w:r w:rsidRPr="004363CF">
        <w:rPr>
          <w:rFonts w:ascii="MuseoSans" w:eastAsia="Times New Roman" w:hAnsi="MuseoSans"/>
          <w:color w:val="000000" w:themeColor="text1"/>
        </w:rPr>
        <w:t> The quality of bio-enhancer depends on the raw materials used for its preparation </w:t>
      </w:r>
      <w:hyperlink r:id="rId10" w:anchor="solanki_2015" w:history="1">
        <w:r w:rsidRPr="004363CF">
          <w:rPr>
            <w:rFonts w:ascii="MuseoSans" w:eastAsia="Times New Roman" w:hAnsi="MuseoSans"/>
            <w:color w:val="000000" w:themeColor="text1"/>
          </w:rPr>
          <w:t>(Solanki </w:t>
        </w:r>
        <w:r w:rsidRPr="004363CF">
          <w:rPr>
            <w:rFonts w:ascii="MuseoSans" w:eastAsia="Times New Roman" w:hAnsi="MuseoSans"/>
            <w:i/>
            <w:iCs/>
            <w:color w:val="000000" w:themeColor="text1"/>
          </w:rPr>
          <w:t>et al</w:t>
        </w:r>
        <w:r w:rsidRPr="004363CF">
          <w:rPr>
            <w:rFonts w:ascii="MuseoSans" w:eastAsia="Times New Roman" w:hAnsi="MuseoSans"/>
            <w:color w:val="000000" w:themeColor="text1"/>
          </w:rPr>
          <w:t>., 2015).</w:t>
        </w:r>
      </w:hyperlink>
      <w:r w:rsidRPr="004363CF">
        <w:rPr>
          <w:rFonts w:ascii="MuseoSans" w:eastAsia="Times New Roman" w:hAnsi="MuseoSans"/>
          <w:color w:val="000000" w:themeColor="text1"/>
        </w:rPr>
        <w:t> Bio-enhancers are used to treat seed or seedlings, improving soil health and for accelerating the decomposition process during preparation of manures. They contain beneficial micro-organisms which when applied, multiply and performs soil enhancing activities. Besides, these micro-organisms pose bio-pesticidal properties </w:t>
      </w:r>
      <w:hyperlink r:id="rId11" w:anchor="ram_2018" w:history="1">
        <w:r w:rsidRPr="004363CF">
          <w:rPr>
            <w:rFonts w:ascii="MuseoSans" w:eastAsia="Times New Roman" w:hAnsi="MuseoSans"/>
            <w:color w:val="000000" w:themeColor="text1"/>
          </w:rPr>
          <w:t>(Ram </w:t>
        </w:r>
        <w:r w:rsidRPr="004363CF">
          <w:rPr>
            <w:rFonts w:ascii="MuseoSans" w:eastAsia="Times New Roman" w:hAnsi="MuseoSans"/>
            <w:i/>
            <w:iCs/>
            <w:color w:val="000000" w:themeColor="text1"/>
          </w:rPr>
          <w:t>et al</w:t>
        </w:r>
        <w:r w:rsidRPr="004363CF">
          <w:rPr>
            <w:rFonts w:ascii="MuseoSans" w:eastAsia="Times New Roman" w:hAnsi="MuseoSans"/>
            <w:color w:val="000000" w:themeColor="text1"/>
          </w:rPr>
          <w:t>., 2018).</w:t>
        </w:r>
      </w:hyperlink>
      <w:r w:rsidRPr="004363CF">
        <w:rPr>
          <w:rFonts w:ascii="MuseoSans" w:eastAsia="Times New Roman" w:hAnsi="MuseoSans"/>
          <w:color w:val="000000" w:themeColor="text1"/>
        </w:rPr>
        <w:t> These altogether reduces the harmful impact of chemicals and improves crop yield in a sustainable manner. Presence of macro and micronutrients also enhance the soil fertility to support the crop growth. </w:t>
      </w:r>
      <w:hyperlink r:id="rId12" w:anchor="solanki_2015" w:history="1">
        <w:r w:rsidRPr="004363CF">
          <w:rPr>
            <w:rFonts w:ascii="MuseoSans" w:eastAsia="Times New Roman" w:hAnsi="MuseoSans"/>
            <w:color w:val="000000" w:themeColor="text1"/>
          </w:rPr>
          <w:t>Solanki </w:t>
        </w:r>
        <w:r w:rsidRPr="004363CF">
          <w:rPr>
            <w:rFonts w:ascii="MuseoSans" w:eastAsia="Times New Roman" w:hAnsi="MuseoSans"/>
            <w:i/>
            <w:iCs/>
            <w:color w:val="000000" w:themeColor="text1"/>
          </w:rPr>
          <w:t>et al</w:t>
        </w:r>
        <w:r w:rsidRPr="004363CF">
          <w:rPr>
            <w:rFonts w:ascii="MuseoSans" w:eastAsia="Times New Roman" w:hAnsi="MuseoSans"/>
            <w:color w:val="000000" w:themeColor="text1"/>
          </w:rPr>
          <w:t>., (2015)</w:t>
        </w:r>
      </w:hyperlink>
      <w:r w:rsidRPr="004363CF">
        <w:rPr>
          <w:rFonts w:ascii="MuseoSans" w:eastAsia="Times New Roman" w:hAnsi="MuseoSans"/>
          <w:color w:val="000000" w:themeColor="text1"/>
        </w:rPr>
        <w:t> reported increment of plant growth in terms of bigger leaf area, dense foliage, high number of branching and development of roots. Application of bio-enhancers improves soil structure, porosity and water holding capacity as well as nutrient uptake by the crop. They boost up immunity in plants and help plants to resist against pest and diseases through synthesis of various metabolites (organic acids, hydrogen peroxide, antibiotics </w:t>
      </w:r>
      <w:r w:rsidRPr="004363CF">
        <w:rPr>
          <w:rFonts w:ascii="MuseoSans" w:eastAsia="Times New Roman" w:hAnsi="MuseoSans"/>
          <w:i/>
          <w:iCs/>
          <w:color w:val="000000" w:themeColor="text1"/>
        </w:rPr>
        <w:t>etc</w:t>
      </w:r>
      <w:r w:rsidRPr="004363CF">
        <w:rPr>
          <w:rFonts w:ascii="MuseoSans" w:eastAsia="Times New Roman" w:hAnsi="MuseoSans"/>
          <w:color w:val="000000" w:themeColor="text1"/>
        </w:rPr>
        <w:t>.) by the micro-organisms. Among these bio-enhancers, </w:t>
      </w:r>
      <w:r w:rsidRPr="004363CF">
        <w:rPr>
          <w:rFonts w:ascii="MuseoSans" w:eastAsia="Times New Roman" w:hAnsi="MuseoSans"/>
          <w:i/>
          <w:iCs/>
          <w:color w:val="000000" w:themeColor="text1"/>
        </w:rPr>
        <w:t>Amritpani</w:t>
      </w:r>
      <w:r w:rsidRPr="004363CF">
        <w:rPr>
          <w:rFonts w:ascii="MuseoSans" w:eastAsia="Times New Roman" w:hAnsi="MuseoSans"/>
          <w:color w:val="000000" w:themeColor="text1"/>
        </w:rPr>
        <w:t> is one which is a cheap formulation used through treating seeds or seedling roots, foliar and soil applications for boosting the performance of many crops.</w:t>
      </w:r>
      <w:r w:rsidRPr="004363CF">
        <w:rPr>
          <w:rFonts w:ascii="MuseoSans" w:eastAsia="Times New Roman" w:hAnsi="MuseoSans"/>
          <w:color w:val="000000" w:themeColor="text1"/>
        </w:rPr>
        <w:br/>
        <w:t> </w:t>
      </w:r>
      <w:r w:rsidRPr="004363CF">
        <w:rPr>
          <w:rFonts w:ascii="MuseoSans" w:eastAsia="Times New Roman" w:hAnsi="MuseoSans"/>
          <w:color w:val="000000" w:themeColor="text1"/>
        </w:rPr>
        <w:br/>
      </w:r>
      <w:r w:rsidR="00E52FF6" w:rsidRPr="004363CF">
        <w:rPr>
          <w:b/>
          <w:bCs/>
          <w:color w:val="000000" w:themeColor="text1"/>
          <w:sz w:val="28"/>
          <w:szCs w:val="28"/>
        </w:rPr>
        <w:t>1)</w:t>
      </w:r>
      <w:r w:rsidR="00FC1DFC" w:rsidRPr="004363CF">
        <w:rPr>
          <w:b/>
          <w:bCs/>
          <w:color w:val="000000" w:themeColor="text1"/>
          <w:sz w:val="28"/>
          <w:szCs w:val="28"/>
        </w:rPr>
        <w:t xml:space="preserve">Panchagavya: An Eco-Friendly </w:t>
      </w:r>
      <w:r w:rsidR="005E0CEB" w:rsidRPr="004363CF">
        <w:rPr>
          <w:b/>
          <w:bCs/>
          <w:color w:val="000000" w:themeColor="text1"/>
          <w:sz w:val="28"/>
          <w:szCs w:val="28"/>
        </w:rPr>
        <w:t xml:space="preserve">Vedic </w:t>
      </w:r>
      <w:r w:rsidR="00FC1DFC" w:rsidRPr="004363CF">
        <w:rPr>
          <w:b/>
          <w:bCs/>
          <w:color w:val="000000" w:themeColor="text1"/>
          <w:sz w:val="28"/>
          <w:szCs w:val="28"/>
        </w:rPr>
        <w:t>Formulation</w:t>
      </w:r>
      <w:r w:rsidR="00FC1DFC" w:rsidRPr="004363CF">
        <w:rPr>
          <w:b/>
          <w:bCs/>
          <w:color w:val="000000" w:themeColor="text1"/>
          <w:sz w:val="36"/>
          <w:szCs w:val="36"/>
        </w:rPr>
        <w:t xml:space="preserve"> </w:t>
      </w:r>
    </w:p>
    <w:p w:rsidR="00BC3723" w:rsidRPr="004363CF" w:rsidRDefault="00FC1DFC" w:rsidP="007A7FE8">
      <w:pPr>
        <w:pStyle w:val="Default"/>
        <w:spacing w:line="360" w:lineRule="auto"/>
        <w:rPr>
          <w:color w:val="000000" w:themeColor="text1"/>
        </w:rPr>
      </w:pPr>
      <w:r w:rsidRPr="004363CF">
        <w:rPr>
          <w:color w:val="000000" w:themeColor="text1"/>
        </w:rPr>
        <w:t xml:space="preserve">Panchagavya is an organic formulation, which in Sanskrit means the blend of five disparate products viz., milk, curd, ghee, urine and dung obtained from Deshi cow (all these products are individually called as “Gavya” and jointly named as Panchagavya). In India, use of Panchagavya </w:t>
      </w:r>
      <w:r w:rsidRPr="004363CF">
        <w:rPr>
          <w:color w:val="000000" w:themeColor="text1"/>
        </w:rPr>
        <w:lastRenderedPageBreak/>
        <w:t>in organic farming is gaining attention in recent years especially in states like Tamil Nadu, Kerala, Maharashtra and Himachal Pradesh. Panchagavya has the potential to promote growth and induce immunity in plant system. Panchgavya contains growth regulatory substances such as indole acetic acid, gibbrellins, cytokinins, essential plant nutrients, and beneficial micro-organisms like lactic acid bacteria, yeast, actinomycetes etc. It also contains biofertilizers like Acetobactor, Azospirillum and Phosphobacterium and plant protection substances. It has a noteworthy role in imparting resistance to crops against pests and diseases increasing the yield by and large.</w:t>
      </w:r>
    </w:p>
    <w:p w:rsidR="00BC3723" w:rsidRPr="004363CF" w:rsidRDefault="00FC1DFC" w:rsidP="007A7FE8">
      <w:pPr>
        <w:pStyle w:val="Default"/>
        <w:spacing w:line="360" w:lineRule="auto"/>
        <w:rPr>
          <w:b/>
          <w:bCs/>
          <w:color w:val="000000" w:themeColor="text1"/>
        </w:rPr>
      </w:pPr>
      <w:r w:rsidRPr="004363CF">
        <w:rPr>
          <w:color w:val="000000" w:themeColor="text1"/>
        </w:rPr>
        <w:t xml:space="preserve"> </w:t>
      </w:r>
      <w:r w:rsidRPr="004363CF">
        <w:rPr>
          <w:b/>
          <w:bCs/>
          <w:color w:val="000000" w:themeColor="text1"/>
        </w:rPr>
        <w:t xml:space="preserve">Ingredients for preparation of Panchagavya </w:t>
      </w:r>
    </w:p>
    <w:p w:rsidR="00FC1DFC" w:rsidRPr="004363CF" w:rsidRDefault="00FC1DFC" w:rsidP="007A7FE8">
      <w:pPr>
        <w:pStyle w:val="Default"/>
        <w:spacing w:line="360" w:lineRule="auto"/>
        <w:rPr>
          <w:color w:val="000000" w:themeColor="text1"/>
        </w:rPr>
      </w:pPr>
      <w:r w:rsidRPr="004363CF">
        <w:rPr>
          <w:color w:val="000000" w:themeColor="text1"/>
        </w:rPr>
        <w:t xml:space="preserve">The following ingredients are needed to prepare Panchagavya </w:t>
      </w:r>
    </w:p>
    <w:tbl>
      <w:tblPr>
        <w:tblW w:w="0" w:type="auto"/>
        <w:tblBorders>
          <w:top w:val="nil"/>
          <w:left w:val="nil"/>
          <w:bottom w:val="nil"/>
          <w:right w:val="nil"/>
        </w:tblBorders>
        <w:tblLook w:val="0000"/>
      </w:tblPr>
      <w:tblGrid>
        <w:gridCol w:w="930"/>
        <w:gridCol w:w="2322"/>
        <w:gridCol w:w="1356"/>
      </w:tblGrid>
      <w:tr w:rsidR="00FC1DFC" w:rsidRPr="004363CF">
        <w:trPr>
          <w:trHeight w:val="214"/>
        </w:trPr>
        <w:tc>
          <w:tcPr>
            <w:tcW w:w="0" w:type="auto"/>
          </w:tcPr>
          <w:p w:rsidR="00FC1DFC" w:rsidRPr="004363CF" w:rsidRDefault="00FC1DFC" w:rsidP="007A7FE8">
            <w:pPr>
              <w:pStyle w:val="Default"/>
              <w:spacing w:line="360" w:lineRule="auto"/>
              <w:rPr>
                <w:color w:val="000000" w:themeColor="text1"/>
              </w:rPr>
            </w:pPr>
            <w:r w:rsidRPr="004363CF">
              <w:rPr>
                <w:b/>
                <w:bCs/>
                <w:color w:val="000000" w:themeColor="text1"/>
              </w:rPr>
              <w:t xml:space="preserve">Sr. No. </w:t>
            </w:r>
          </w:p>
        </w:tc>
        <w:tc>
          <w:tcPr>
            <w:tcW w:w="0" w:type="auto"/>
          </w:tcPr>
          <w:p w:rsidR="00FC1DFC" w:rsidRPr="004363CF" w:rsidRDefault="00FC1DFC" w:rsidP="007A7FE8">
            <w:pPr>
              <w:pStyle w:val="Default"/>
              <w:spacing w:line="360" w:lineRule="auto"/>
              <w:rPr>
                <w:color w:val="000000" w:themeColor="text1"/>
              </w:rPr>
            </w:pPr>
            <w:r w:rsidRPr="004363CF">
              <w:rPr>
                <w:b/>
                <w:bCs/>
                <w:color w:val="000000" w:themeColor="text1"/>
              </w:rPr>
              <w:t xml:space="preserve">Ingredient </w:t>
            </w:r>
          </w:p>
        </w:tc>
        <w:tc>
          <w:tcPr>
            <w:tcW w:w="0" w:type="auto"/>
          </w:tcPr>
          <w:p w:rsidR="00FC1DFC" w:rsidRPr="004363CF" w:rsidRDefault="00FC1DFC" w:rsidP="007A7FE8">
            <w:pPr>
              <w:pStyle w:val="Default"/>
              <w:spacing w:line="360" w:lineRule="auto"/>
              <w:rPr>
                <w:color w:val="000000" w:themeColor="text1"/>
              </w:rPr>
            </w:pPr>
            <w:r w:rsidRPr="004363CF">
              <w:rPr>
                <w:b/>
                <w:bCs/>
                <w:color w:val="000000" w:themeColor="text1"/>
              </w:rPr>
              <w:t xml:space="preserve">Quantity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1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Cow dung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5 kilograms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2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Cow urine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3 litres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2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Cow milk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2 litres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3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Curd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2 litres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4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Clarified butter/ Ghee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1 litre </w:t>
            </w:r>
          </w:p>
        </w:tc>
      </w:tr>
    </w:tbl>
    <w:p w:rsidR="00FC1DFC" w:rsidRPr="004363CF" w:rsidRDefault="00303DFE" w:rsidP="007A7FE8">
      <w:pPr>
        <w:pStyle w:val="Default"/>
        <w:spacing w:line="360" w:lineRule="auto"/>
        <w:rPr>
          <w:color w:val="000000" w:themeColor="text1"/>
        </w:rPr>
      </w:pPr>
      <w:r w:rsidRPr="004363CF">
        <w:rPr>
          <w:color w:val="000000" w:themeColor="text1"/>
        </w:rPr>
        <w:t>5              Water                           12.5 l</w:t>
      </w:r>
    </w:p>
    <w:p w:rsidR="00FC1DFC" w:rsidRPr="004363CF" w:rsidRDefault="00FC1DFC" w:rsidP="007A7FE8">
      <w:pPr>
        <w:pStyle w:val="Default"/>
        <w:spacing w:line="360" w:lineRule="auto"/>
        <w:rPr>
          <w:color w:val="000000" w:themeColor="text1"/>
        </w:rPr>
        <w:sectPr w:rsidR="00FC1DFC" w:rsidRPr="004363CF">
          <w:headerReference w:type="default" r:id="rId13"/>
          <w:pgSz w:w="12240" w:h="15840"/>
          <w:pgMar w:top="1440" w:right="1440" w:bottom="1440" w:left="1440" w:header="720" w:footer="720" w:gutter="0"/>
          <w:cols w:space="720"/>
          <w:noEndnote/>
        </w:sectPr>
      </w:pPr>
      <w:r w:rsidRPr="004363CF">
        <w:rPr>
          <w:b/>
          <w:bCs/>
          <w:color w:val="000000" w:themeColor="text1"/>
        </w:rPr>
        <w:t xml:space="preserve">Method of preparation </w:t>
      </w:r>
    </w:p>
    <w:p w:rsidR="00FC1DFC" w:rsidRPr="004363CF" w:rsidRDefault="00FC1DFC" w:rsidP="007A7FE8">
      <w:pPr>
        <w:pStyle w:val="Default"/>
        <w:spacing w:line="360" w:lineRule="auto"/>
        <w:rPr>
          <w:rFonts w:ascii="Cambria" w:hAnsi="Cambria" w:cs="Cambria"/>
          <w:color w:val="000000" w:themeColor="text1"/>
          <w:sz w:val="22"/>
          <w:szCs w:val="22"/>
        </w:rPr>
      </w:pPr>
    </w:p>
    <w:p w:rsidR="00FC1DFC" w:rsidRPr="004363CF" w:rsidRDefault="00FC1DFC" w:rsidP="007A7FE8">
      <w:pPr>
        <w:pStyle w:val="Default"/>
        <w:numPr>
          <w:ilvl w:val="0"/>
          <w:numId w:val="1"/>
        </w:numPr>
        <w:spacing w:line="360" w:lineRule="auto"/>
        <w:rPr>
          <w:color w:val="000000" w:themeColor="text1"/>
        </w:rPr>
      </w:pPr>
      <w:r w:rsidRPr="004363CF">
        <w:rPr>
          <w:b/>
          <w:bCs/>
          <w:color w:val="000000" w:themeColor="text1"/>
        </w:rPr>
        <w:t xml:space="preserve">1. </w:t>
      </w:r>
      <w:r w:rsidRPr="004363CF">
        <w:rPr>
          <w:color w:val="000000" w:themeColor="text1"/>
        </w:rPr>
        <w:t xml:space="preserve">Mix all the ingredients in a wide mouthed mud pot, concrete tank or plastic can and stir well. </w:t>
      </w:r>
    </w:p>
    <w:p w:rsidR="00FC1DFC" w:rsidRPr="004363CF" w:rsidRDefault="00FC1DFC" w:rsidP="007A7FE8">
      <w:pPr>
        <w:pStyle w:val="Default"/>
        <w:numPr>
          <w:ilvl w:val="0"/>
          <w:numId w:val="1"/>
        </w:numPr>
        <w:spacing w:line="360" w:lineRule="auto"/>
        <w:rPr>
          <w:color w:val="000000" w:themeColor="text1"/>
        </w:rPr>
      </w:pPr>
      <w:r w:rsidRPr="004363CF">
        <w:rPr>
          <w:b/>
          <w:bCs/>
          <w:color w:val="000000" w:themeColor="text1"/>
        </w:rPr>
        <w:t xml:space="preserve">2. </w:t>
      </w:r>
      <w:r w:rsidRPr="004363CF">
        <w:rPr>
          <w:color w:val="000000" w:themeColor="text1"/>
        </w:rPr>
        <w:t xml:space="preserve">Keep in the shade and cover with a wire mesh or plastic mosquito net to prevent houseflies from laying eggs and the formation of maggots in the solution. </w:t>
      </w:r>
    </w:p>
    <w:p w:rsidR="00FC1DFC" w:rsidRPr="004363CF" w:rsidRDefault="00FC1DFC" w:rsidP="007A7FE8">
      <w:pPr>
        <w:pStyle w:val="Default"/>
        <w:numPr>
          <w:ilvl w:val="0"/>
          <w:numId w:val="1"/>
        </w:numPr>
        <w:spacing w:line="360" w:lineRule="auto"/>
        <w:rPr>
          <w:color w:val="000000" w:themeColor="text1"/>
        </w:rPr>
      </w:pPr>
      <w:r w:rsidRPr="004363CF">
        <w:rPr>
          <w:b/>
          <w:bCs/>
          <w:color w:val="000000" w:themeColor="text1"/>
        </w:rPr>
        <w:t xml:space="preserve">3. </w:t>
      </w:r>
      <w:r w:rsidRPr="004363CF">
        <w:rPr>
          <w:color w:val="000000" w:themeColor="text1"/>
        </w:rPr>
        <w:t xml:space="preserve">Allow this mixture to ferment for about 7 days under shade. </w:t>
      </w:r>
    </w:p>
    <w:p w:rsidR="00FC1DFC" w:rsidRPr="004363CF" w:rsidRDefault="00FC1DFC" w:rsidP="007A7FE8">
      <w:pPr>
        <w:pStyle w:val="Default"/>
        <w:numPr>
          <w:ilvl w:val="0"/>
          <w:numId w:val="1"/>
        </w:numPr>
        <w:spacing w:line="360" w:lineRule="auto"/>
        <w:rPr>
          <w:color w:val="000000" w:themeColor="text1"/>
        </w:rPr>
      </w:pPr>
      <w:r w:rsidRPr="004363CF">
        <w:rPr>
          <w:b/>
          <w:bCs/>
          <w:color w:val="000000" w:themeColor="text1"/>
        </w:rPr>
        <w:t xml:space="preserve">4. </w:t>
      </w:r>
      <w:r w:rsidRPr="004363CF">
        <w:rPr>
          <w:color w:val="000000" w:themeColor="text1"/>
        </w:rPr>
        <w:t xml:space="preserve">Stir this mixture 2 times in a day, morning and evening. </w:t>
      </w:r>
    </w:p>
    <w:p w:rsidR="00FC1DFC" w:rsidRPr="004363CF" w:rsidRDefault="00FC1DFC" w:rsidP="007A7FE8">
      <w:pPr>
        <w:pStyle w:val="Default"/>
        <w:numPr>
          <w:ilvl w:val="0"/>
          <w:numId w:val="1"/>
        </w:numPr>
        <w:spacing w:line="360" w:lineRule="auto"/>
        <w:rPr>
          <w:color w:val="000000" w:themeColor="text1"/>
        </w:rPr>
      </w:pPr>
      <w:r w:rsidRPr="004363CF">
        <w:rPr>
          <w:b/>
          <w:bCs/>
          <w:color w:val="000000" w:themeColor="text1"/>
        </w:rPr>
        <w:t xml:space="preserve">5. </w:t>
      </w:r>
      <w:r w:rsidRPr="004363CF">
        <w:rPr>
          <w:color w:val="000000" w:themeColor="text1"/>
        </w:rPr>
        <w:t xml:space="preserve">Store it in airtight containers in a cool place sheltered from direct sunlight. The container’s lid can be opened once in two to three days to release the gas that may sometimes be formed by further fermentation of solution. </w:t>
      </w:r>
    </w:p>
    <w:p w:rsidR="00FC1DFC" w:rsidRPr="004363CF" w:rsidRDefault="00FC1DFC" w:rsidP="007A7FE8">
      <w:pPr>
        <w:pStyle w:val="Default"/>
        <w:numPr>
          <w:ilvl w:val="0"/>
          <w:numId w:val="1"/>
        </w:numPr>
        <w:spacing w:line="360" w:lineRule="auto"/>
        <w:rPr>
          <w:color w:val="000000" w:themeColor="text1"/>
        </w:rPr>
      </w:pPr>
      <w:r w:rsidRPr="004363CF">
        <w:rPr>
          <w:b/>
          <w:bCs/>
          <w:color w:val="000000" w:themeColor="text1"/>
        </w:rPr>
        <w:t xml:space="preserve">6. </w:t>
      </w:r>
      <w:r w:rsidRPr="004363CF">
        <w:rPr>
          <w:color w:val="000000" w:themeColor="text1"/>
        </w:rPr>
        <w:t xml:space="preserve">To speed up the fermentation process, coconut water (1.5 litre) or sugarcane juice (1.5 litre) can be used. If either is not available, use 250 grams of jaggery mixed in 1.5 liters of water. This also helps in reducing the bad odour emanating from the mixture. </w:t>
      </w:r>
    </w:p>
    <w:p w:rsidR="00FC1DFC" w:rsidRPr="004363CF" w:rsidRDefault="00FC1DFC" w:rsidP="007A7FE8">
      <w:pPr>
        <w:pStyle w:val="Default"/>
        <w:spacing w:line="360" w:lineRule="auto"/>
        <w:rPr>
          <w:color w:val="000000" w:themeColor="text1"/>
        </w:rPr>
      </w:pPr>
    </w:p>
    <w:p w:rsidR="00FC1DFC" w:rsidRPr="004363CF" w:rsidRDefault="00FC1DFC" w:rsidP="007A7FE8">
      <w:pPr>
        <w:pStyle w:val="Default"/>
        <w:spacing w:line="360" w:lineRule="auto"/>
        <w:rPr>
          <w:color w:val="000000" w:themeColor="text1"/>
        </w:rPr>
      </w:pPr>
      <w:r w:rsidRPr="004363CF">
        <w:rPr>
          <w:b/>
          <w:bCs/>
          <w:color w:val="000000" w:themeColor="text1"/>
        </w:rPr>
        <w:t xml:space="preserve">Precautions </w:t>
      </w:r>
    </w:p>
    <w:p w:rsidR="00FC1DFC" w:rsidRPr="004363CF" w:rsidRDefault="00FC1DFC" w:rsidP="007A7FE8">
      <w:pPr>
        <w:pStyle w:val="Default"/>
        <w:numPr>
          <w:ilvl w:val="0"/>
          <w:numId w:val="2"/>
        </w:numPr>
        <w:spacing w:line="360" w:lineRule="auto"/>
        <w:rPr>
          <w:color w:val="000000" w:themeColor="text1"/>
        </w:rPr>
      </w:pPr>
      <w:r w:rsidRPr="004363CF">
        <w:rPr>
          <w:b/>
          <w:bCs/>
          <w:color w:val="000000" w:themeColor="text1"/>
        </w:rPr>
        <w:t xml:space="preserve">1. </w:t>
      </w:r>
      <w:r w:rsidRPr="004363CF">
        <w:rPr>
          <w:color w:val="000000" w:themeColor="text1"/>
        </w:rPr>
        <w:t xml:space="preserve">Do not use products obtained from buffalo. </w:t>
      </w:r>
    </w:p>
    <w:p w:rsidR="00FC1DFC" w:rsidRPr="004363CF" w:rsidRDefault="00FC1DFC" w:rsidP="007A7FE8">
      <w:pPr>
        <w:pStyle w:val="Default"/>
        <w:numPr>
          <w:ilvl w:val="0"/>
          <w:numId w:val="2"/>
        </w:numPr>
        <w:spacing w:line="360" w:lineRule="auto"/>
        <w:rPr>
          <w:color w:val="000000" w:themeColor="text1"/>
        </w:rPr>
      </w:pPr>
      <w:r w:rsidRPr="004363CF">
        <w:rPr>
          <w:b/>
          <w:bCs/>
          <w:color w:val="000000" w:themeColor="text1"/>
        </w:rPr>
        <w:t xml:space="preserve">2. </w:t>
      </w:r>
      <w:r w:rsidRPr="004363CF">
        <w:rPr>
          <w:color w:val="000000" w:themeColor="text1"/>
        </w:rPr>
        <w:t xml:space="preserve">Always use products obtained from indigenous cow. </w:t>
      </w:r>
    </w:p>
    <w:p w:rsidR="00FC1DFC" w:rsidRPr="004363CF" w:rsidRDefault="00FC1DFC" w:rsidP="007A7FE8">
      <w:pPr>
        <w:pStyle w:val="Default"/>
        <w:numPr>
          <w:ilvl w:val="0"/>
          <w:numId w:val="2"/>
        </w:numPr>
        <w:spacing w:line="360" w:lineRule="auto"/>
        <w:rPr>
          <w:color w:val="000000" w:themeColor="text1"/>
        </w:rPr>
      </w:pPr>
      <w:r w:rsidRPr="004363CF">
        <w:rPr>
          <w:b/>
          <w:bCs/>
          <w:color w:val="000000" w:themeColor="text1"/>
        </w:rPr>
        <w:t xml:space="preserve">3. </w:t>
      </w:r>
      <w:r w:rsidRPr="004363CF">
        <w:rPr>
          <w:color w:val="000000" w:themeColor="text1"/>
        </w:rPr>
        <w:t xml:space="preserve">Store the mixture under shade. </w:t>
      </w:r>
    </w:p>
    <w:p w:rsidR="00FC1DFC" w:rsidRPr="004363CF" w:rsidRDefault="00FC1DFC" w:rsidP="007A7FE8">
      <w:pPr>
        <w:pStyle w:val="Default"/>
        <w:numPr>
          <w:ilvl w:val="0"/>
          <w:numId w:val="2"/>
        </w:numPr>
        <w:spacing w:line="360" w:lineRule="auto"/>
        <w:rPr>
          <w:color w:val="000000" w:themeColor="text1"/>
        </w:rPr>
      </w:pPr>
      <w:r w:rsidRPr="004363CF">
        <w:rPr>
          <w:b/>
          <w:bCs/>
          <w:color w:val="000000" w:themeColor="text1"/>
        </w:rPr>
        <w:t xml:space="preserve">4. </w:t>
      </w:r>
      <w:r w:rsidRPr="004363CF">
        <w:rPr>
          <w:color w:val="000000" w:themeColor="text1"/>
        </w:rPr>
        <w:t xml:space="preserve">The diluted mixture has to be stirred exhaustively for 20 minutes before spraying. </w:t>
      </w:r>
    </w:p>
    <w:p w:rsidR="00FC1DFC" w:rsidRPr="004363CF" w:rsidRDefault="00FC1DFC" w:rsidP="007A7FE8">
      <w:pPr>
        <w:pStyle w:val="Default"/>
        <w:spacing w:line="360" w:lineRule="auto"/>
        <w:rPr>
          <w:color w:val="000000" w:themeColor="text1"/>
        </w:rPr>
      </w:pPr>
    </w:p>
    <w:p w:rsidR="00FC1DFC" w:rsidRPr="004363CF" w:rsidRDefault="00FC1DFC" w:rsidP="007A7FE8">
      <w:pPr>
        <w:pStyle w:val="Default"/>
        <w:spacing w:line="360" w:lineRule="auto"/>
        <w:rPr>
          <w:color w:val="000000" w:themeColor="text1"/>
        </w:rPr>
      </w:pPr>
      <w:r w:rsidRPr="004363CF">
        <w:rPr>
          <w:b/>
          <w:bCs/>
          <w:color w:val="000000" w:themeColor="text1"/>
        </w:rPr>
        <w:t xml:space="preserve">Treatment of soil/seed/plants </w:t>
      </w:r>
      <w:r w:rsidRPr="004363CF">
        <w:rPr>
          <w:color w:val="000000" w:themeColor="text1"/>
        </w:rPr>
        <w:t xml:space="preserve">Panchagavya can be used as seed treatment, soil application, foliar sprays, or along with irrigation water. </w:t>
      </w:r>
      <w:r w:rsidRPr="004363CF">
        <w:rPr>
          <w:b/>
          <w:bCs/>
          <w:color w:val="000000" w:themeColor="text1"/>
        </w:rPr>
        <w:t xml:space="preserve">For seed treatment: </w:t>
      </w:r>
      <w:r w:rsidRPr="004363CF">
        <w:rPr>
          <w:color w:val="000000" w:themeColor="text1"/>
        </w:rPr>
        <w:t xml:space="preserve">The seeds are soaked in 3% solution of Panchagavya or the seedlings are dipped in the solution for 20 minutes before planting. Rhizomes of turmeric, ginger and sets of sugarcane need to be soaked for 30 minutes before planting. Before storage, the seeds are dipped in 3% solution of Panchagavya, dried under shade and then stored. </w:t>
      </w:r>
      <w:r w:rsidRPr="004363CF">
        <w:rPr>
          <w:b/>
          <w:bCs/>
          <w:color w:val="000000" w:themeColor="text1"/>
        </w:rPr>
        <w:t xml:space="preserve">For soil treatment: </w:t>
      </w:r>
      <w:r w:rsidRPr="004363CF">
        <w:rPr>
          <w:color w:val="000000" w:themeColor="text1"/>
        </w:rPr>
        <w:t xml:space="preserve">3 litres of Panchgavya is diluted in 100 litres of water and applied in soil. </w:t>
      </w:r>
      <w:r w:rsidRPr="004363CF">
        <w:rPr>
          <w:b/>
          <w:bCs/>
          <w:color w:val="000000" w:themeColor="text1"/>
        </w:rPr>
        <w:t xml:space="preserve">For sprays: </w:t>
      </w:r>
      <w:r w:rsidRPr="004363CF">
        <w:rPr>
          <w:color w:val="000000" w:themeColor="text1"/>
        </w:rPr>
        <w:t xml:space="preserve">10 litres Panchagavya is mixed in 100 litres of water and sprayed on the crop. The prepared solution can be stored for a month. </w:t>
      </w:r>
    </w:p>
    <w:p w:rsidR="00FC1DFC" w:rsidRPr="004363CF" w:rsidRDefault="00FC1DFC" w:rsidP="007A7FE8">
      <w:pPr>
        <w:pStyle w:val="Default"/>
        <w:spacing w:line="360" w:lineRule="auto"/>
        <w:rPr>
          <w:color w:val="000000" w:themeColor="text1"/>
        </w:rPr>
        <w:sectPr w:rsidR="00FC1DFC" w:rsidRPr="004363CF">
          <w:type w:val="continuous"/>
          <w:pgSz w:w="12240" w:h="15840"/>
          <w:pgMar w:top="1440" w:right="1440" w:bottom="1440" w:left="1440" w:header="720" w:footer="720" w:gutter="0"/>
          <w:cols w:space="720"/>
          <w:noEndnote/>
        </w:sectPr>
      </w:pPr>
      <w:r w:rsidRPr="004363CF">
        <w:rPr>
          <w:b/>
          <w:bCs/>
          <w:color w:val="000000" w:themeColor="text1"/>
        </w:rPr>
        <w:t xml:space="preserve">For use with irrigation water: </w:t>
      </w:r>
      <w:r w:rsidRPr="004363CF">
        <w:rPr>
          <w:color w:val="000000" w:themeColor="text1"/>
        </w:rPr>
        <w:t xml:space="preserve">The solution of Panchagavya can be mixed with irrigation water at 50 litres per hectare either through drip irrigation or flow irrigation. </w:t>
      </w:r>
    </w:p>
    <w:p w:rsidR="00FC1DFC" w:rsidRPr="004363CF" w:rsidRDefault="00FC1DFC" w:rsidP="007A7FE8">
      <w:pPr>
        <w:pStyle w:val="Default"/>
        <w:spacing w:line="360" w:lineRule="auto"/>
        <w:rPr>
          <w:rFonts w:ascii="Cambria" w:hAnsi="Cambria" w:cs="Cambria"/>
          <w:color w:val="000000" w:themeColor="text1"/>
          <w:sz w:val="22"/>
          <w:szCs w:val="22"/>
        </w:rPr>
      </w:pPr>
    </w:p>
    <w:p w:rsidR="00FC1DFC" w:rsidRPr="004363CF" w:rsidRDefault="00FC1DFC" w:rsidP="007A7FE8">
      <w:pPr>
        <w:pStyle w:val="Default"/>
        <w:spacing w:line="360" w:lineRule="auto"/>
        <w:rPr>
          <w:color w:val="000000" w:themeColor="text1"/>
        </w:rPr>
      </w:pPr>
      <w:r w:rsidRPr="004363CF">
        <w:rPr>
          <w:b/>
          <w:bCs/>
          <w:color w:val="000000" w:themeColor="text1"/>
        </w:rPr>
        <w:t xml:space="preserve">Benefits of Panchagavya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1. </w:t>
      </w:r>
      <w:r w:rsidRPr="004363CF">
        <w:rPr>
          <w:color w:val="000000" w:themeColor="text1"/>
        </w:rPr>
        <w:t xml:space="preserve">It gives resistance against pests and diseases.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2. </w:t>
      </w:r>
      <w:r w:rsidRPr="004363CF">
        <w:rPr>
          <w:color w:val="000000" w:themeColor="text1"/>
        </w:rPr>
        <w:t xml:space="preserve">The cow urine present in the mixture naturally repels insects.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3. </w:t>
      </w:r>
      <w:r w:rsidRPr="004363CF">
        <w:rPr>
          <w:color w:val="000000" w:themeColor="text1"/>
        </w:rPr>
        <w:t xml:space="preserve">It boosts growth and vigour of plants and ultimately the yield.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4. </w:t>
      </w:r>
      <w:r w:rsidRPr="004363CF">
        <w:rPr>
          <w:color w:val="000000" w:themeColor="text1"/>
        </w:rPr>
        <w:t xml:space="preserve">It acts as an organic growth promoter.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5. </w:t>
      </w:r>
      <w:r w:rsidRPr="004363CF">
        <w:rPr>
          <w:color w:val="000000" w:themeColor="text1"/>
        </w:rPr>
        <w:t xml:space="preserve">It also helps in ameliorating the soil health.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6. </w:t>
      </w:r>
      <w:r w:rsidRPr="004363CF">
        <w:rPr>
          <w:color w:val="000000" w:themeColor="text1"/>
        </w:rPr>
        <w:t xml:space="preserve">It leads to quick and profuse flowering.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7. </w:t>
      </w:r>
      <w:r w:rsidRPr="004363CF">
        <w:rPr>
          <w:color w:val="000000" w:themeColor="text1"/>
        </w:rPr>
        <w:t xml:space="preserve">The leaves become greener.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8. </w:t>
      </w:r>
      <w:r w:rsidRPr="004363CF">
        <w:rPr>
          <w:color w:val="000000" w:themeColor="text1"/>
        </w:rPr>
        <w:t xml:space="preserve">It augments root proliferation.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9. </w:t>
      </w:r>
      <w:r w:rsidRPr="004363CF">
        <w:rPr>
          <w:color w:val="000000" w:themeColor="text1"/>
        </w:rPr>
        <w:t xml:space="preserve">It works as an organic manure and improves water holding capacity of soils.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10. </w:t>
      </w:r>
      <w:r w:rsidRPr="004363CF">
        <w:rPr>
          <w:color w:val="000000" w:themeColor="text1"/>
        </w:rPr>
        <w:t xml:space="preserve">It may increase the canopy of the crop which helps in better photosynthesis.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11. </w:t>
      </w:r>
      <w:r w:rsidRPr="004363CF">
        <w:rPr>
          <w:color w:val="000000" w:themeColor="text1"/>
        </w:rPr>
        <w:t xml:space="preserve">Panchagavya is rich in macronutrients like Nitrogen, Phosphorus and Potassium which are the major elements required for plant growth.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lastRenderedPageBreak/>
        <w:t xml:space="preserve">12. </w:t>
      </w:r>
      <w:r w:rsidRPr="004363CF">
        <w:rPr>
          <w:color w:val="000000" w:themeColor="text1"/>
        </w:rPr>
        <w:t xml:space="preserve">It also has micronutrients which are indispensable for proper growth and healthy development of plants.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13. </w:t>
      </w:r>
      <w:r w:rsidRPr="004363CF">
        <w:rPr>
          <w:color w:val="000000" w:themeColor="text1"/>
        </w:rPr>
        <w:t xml:space="preserve">Panchagavya contains many vitamins, amino acids, gibberellins and auxins which regulate the growth of plants.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14. </w:t>
      </w:r>
      <w:r w:rsidRPr="004363CF">
        <w:rPr>
          <w:color w:val="000000" w:themeColor="text1"/>
        </w:rPr>
        <w:t xml:space="preserve">It helps in proper growth and reproduction of beneficial soil microorganisms like Pseudomonas, Azotobacter, Phosphate solubilizing bacteria resulting in vigorous plant growth. </w:t>
      </w:r>
    </w:p>
    <w:p w:rsidR="00FC1DFC" w:rsidRPr="004363CF" w:rsidRDefault="00FC1DFC" w:rsidP="007A7FE8">
      <w:pPr>
        <w:pStyle w:val="Default"/>
        <w:numPr>
          <w:ilvl w:val="0"/>
          <w:numId w:val="3"/>
        </w:numPr>
        <w:spacing w:line="360" w:lineRule="auto"/>
        <w:rPr>
          <w:color w:val="000000" w:themeColor="text1"/>
        </w:rPr>
      </w:pPr>
      <w:r w:rsidRPr="004363CF">
        <w:rPr>
          <w:b/>
          <w:bCs/>
          <w:color w:val="000000" w:themeColor="text1"/>
        </w:rPr>
        <w:t xml:space="preserve">15. </w:t>
      </w:r>
      <w:r w:rsidRPr="004363CF">
        <w:rPr>
          <w:color w:val="000000" w:themeColor="text1"/>
        </w:rPr>
        <w:t xml:space="preserve">It helps in providing various beneficial metabolites produced by microorganisms such as organic acids, hydrogen peroxide and antibiotics which are effective against numerous pathogenic microorganisms. </w:t>
      </w:r>
    </w:p>
    <w:p w:rsidR="00FC1DFC" w:rsidRPr="004363CF" w:rsidRDefault="00FC1DFC" w:rsidP="007A7FE8">
      <w:pPr>
        <w:pStyle w:val="Default"/>
        <w:spacing w:line="360" w:lineRule="auto"/>
        <w:rPr>
          <w:color w:val="000000" w:themeColor="text1"/>
        </w:rPr>
      </w:pPr>
    </w:p>
    <w:p w:rsidR="00FC1DFC" w:rsidRPr="004363CF" w:rsidRDefault="00FC1DFC" w:rsidP="007A7FE8">
      <w:pPr>
        <w:pStyle w:val="Default"/>
        <w:spacing w:line="360" w:lineRule="auto"/>
        <w:rPr>
          <w:color w:val="000000" w:themeColor="text1"/>
        </w:rPr>
      </w:pPr>
      <w:r w:rsidRPr="004363CF">
        <w:rPr>
          <w:b/>
          <w:bCs/>
          <w:color w:val="000000" w:themeColor="text1"/>
        </w:rPr>
        <w:t xml:space="preserve">Physico-chemical properties of Panchagavya </w:t>
      </w:r>
    </w:p>
    <w:tbl>
      <w:tblPr>
        <w:tblW w:w="0" w:type="auto"/>
        <w:tblBorders>
          <w:top w:val="nil"/>
          <w:left w:val="nil"/>
          <w:bottom w:val="nil"/>
          <w:right w:val="nil"/>
        </w:tblBorders>
        <w:tblLook w:val="0000"/>
      </w:tblPr>
      <w:tblGrid>
        <w:gridCol w:w="930"/>
        <w:gridCol w:w="1603"/>
        <w:gridCol w:w="816"/>
      </w:tblGrid>
      <w:tr w:rsidR="00FC1DFC" w:rsidRPr="004363CF">
        <w:trPr>
          <w:trHeight w:val="214"/>
        </w:trPr>
        <w:tc>
          <w:tcPr>
            <w:tcW w:w="0" w:type="auto"/>
          </w:tcPr>
          <w:p w:rsidR="00FC1DFC" w:rsidRPr="004363CF" w:rsidRDefault="00FC1DFC" w:rsidP="007A7FE8">
            <w:pPr>
              <w:pStyle w:val="Default"/>
              <w:spacing w:line="360" w:lineRule="auto"/>
              <w:rPr>
                <w:color w:val="000000" w:themeColor="text1"/>
              </w:rPr>
            </w:pPr>
            <w:r w:rsidRPr="004363CF">
              <w:rPr>
                <w:b/>
                <w:bCs/>
                <w:color w:val="000000" w:themeColor="text1"/>
              </w:rPr>
              <w:t xml:space="preserve">Sr. No. </w:t>
            </w:r>
          </w:p>
        </w:tc>
        <w:tc>
          <w:tcPr>
            <w:tcW w:w="0" w:type="auto"/>
          </w:tcPr>
          <w:p w:rsidR="00FC1DFC" w:rsidRPr="004363CF" w:rsidRDefault="00FC1DFC" w:rsidP="007A7FE8">
            <w:pPr>
              <w:pStyle w:val="Default"/>
              <w:spacing w:line="360" w:lineRule="auto"/>
              <w:rPr>
                <w:color w:val="000000" w:themeColor="text1"/>
              </w:rPr>
            </w:pPr>
            <w:r w:rsidRPr="004363CF">
              <w:rPr>
                <w:b/>
                <w:bCs/>
                <w:color w:val="000000" w:themeColor="text1"/>
              </w:rPr>
              <w:t xml:space="preserve">Property </w:t>
            </w:r>
          </w:p>
        </w:tc>
        <w:tc>
          <w:tcPr>
            <w:tcW w:w="0" w:type="auto"/>
          </w:tcPr>
          <w:p w:rsidR="00FC1DFC" w:rsidRPr="004363CF" w:rsidRDefault="00FC1DFC" w:rsidP="007A7FE8">
            <w:pPr>
              <w:pStyle w:val="Default"/>
              <w:spacing w:line="360" w:lineRule="auto"/>
              <w:rPr>
                <w:color w:val="000000" w:themeColor="text1"/>
              </w:rPr>
            </w:pPr>
            <w:r w:rsidRPr="004363CF">
              <w:rPr>
                <w:b/>
                <w:bCs/>
                <w:color w:val="000000" w:themeColor="text1"/>
              </w:rPr>
              <w:t xml:space="preserve">Value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1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pH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5.45 </w:t>
            </w:r>
          </w:p>
        </w:tc>
      </w:tr>
      <w:tr w:rsidR="00FC1DFC" w:rsidRPr="004363CF">
        <w:trPr>
          <w:trHeight w:val="271"/>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2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EC (dS/m2)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10.22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3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Total N (ppm)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229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4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Total P (ppm)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209 </w:t>
            </w:r>
          </w:p>
        </w:tc>
      </w:tr>
    </w:tbl>
    <w:p w:rsidR="00FC1DFC" w:rsidRPr="004363CF" w:rsidRDefault="00FC1DFC" w:rsidP="007A7FE8">
      <w:pPr>
        <w:pStyle w:val="Default"/>
        <w:spacing w:line="360" w:lineRule="auto"/>
        <w:rPr>
          <w:color w:val="000000" w:themeColor="text1"/>
        </w:rPr>
        <w:sectPr w:rsidR="00FC1DFC" w:rsidRPr="004363CF">
          <w:type w:val="continuous"/>
          <w:pgSz w:w="12240" w:h="15840"/>
          <w:pgMar w:top="1440" w:right="1440" w:bottom="1440" w:left="1440" w:header="720" w:footer="720" w:gutter="0"/>
          <w:cols w:space="720"/>
          <w:noEndnote/>
        </w:sectPr>
      </w:pPr>
    </w:p>
    <w:tbl>
      <w:tblPr>
        <w:tblW w:w="0" w:type="auto"/>
        <w:tblBorders>
          <w:top w:val="nil"/>
          <w:left w:val="nil"/>
          <w:bottom w:val="nil"/>
          <w:right w:val="nil"/>
        </w:tblBorders>
        <w:tblLook w:val="0000"/>
      </w:tblPr>
      <w:tblGrid>
        <w:gridCol w:w="456"/>
        <w:gridCol w:w="2522"/>
        <w:gridCol w:w="756"/>
      </w:tblGrid>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lastRenderedPageBreak/>
              <w:t xml:space="preserve">5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Total K (ppm)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232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6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Sodium (ppm)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90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7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Calcium (ppm)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25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8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Organic Carbon (%)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17.45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9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Total Zinc (ppm)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1.27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10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Total Copper (ppm)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0.38 </w:t>
            </w:r>
          </w:p>
        </w:tc>
      </w:tr>
      <w:tr w:rsidR="00FC1DFC" w:rsidRPr="004363CF">
        <w:trPr>
          <w:trHeight w:val="21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11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Total Iron (ppm)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29.71 </w:t>
            </w:r>
          </w:p>
        </w:tc>
      </w:tr>
      <w:tr w:rsidR="00FC1DFC" w:rsidRPr="004363CF">
        <w:trPr>
          <w:trHeight w:val="638"/>
        </w:trPr>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12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Total Manganese (ppm) </w:t>
            </w:r>
          </w:p>
        </w:tc>
        <w:tc>
          <w:tcPr>
            <w:tcW w:w="0" w:type="auto"/>
          </w:tcPr>
          <w:p w:rsidR="00FC1DFC" w:rsidRPr="004363CF" w:rsidRDefault="00FC1DFC" w:rsidP="007A7FE8">
            <w:pPr>
              <w:pStyle w:val="Default"/>
              <w:spacing w:line="360" w:lineRule="auto"/>
              <w:rPr>
                <w:color w:val="000000" w:themeColor="text1"/>
              </w:rPr>
            </w:pPr>
            <w:r w:rsidRPr="004363CF">
              <w:rPr>
                <w:color w:val="000000" w:themeColor="text1"/>
              </w:rPr>
              <w:t xml:space="preserve">1.84 </w:t>
            </w:r>
          </w:p>
        </w:tc>
      </w:tr>
    </w:tbl>
    <w:p w:rsidR="00FC1DFC" w:rsidRPr="004363CF" w:rsidRDefault="00FC1DFC" w:rsidP="007A7FE8">
      <w:pPr>
        <w:pStyle w:val="Default"/>
        <w:spacing w:line="360" w:lineRule="auto"/>
        <w:rPr>
          <w:color w:val="000000" w:themeColor="text1"/>
        </w:rPr>
      </w:pPr>
      <w:r w:rsidRPr="004363CF">
        <w:rPr>
          <w:b/>
          <w:bCs/>
          <w:color w:val="000000" w:themeColor="text1"/>
        </w:rPr>
        <w:t>Bio</w:t>
      </w:r>
      <w:r w:rsidR="00520BD5" w:rsidRPr="004363CF">
        <w:rPr>
          <w:b/>
          <w:bCs/>
          <w:color w:val="000000" w:themeColor="text1"/>
        </w:rPr>
        <w:t xml:space="preserve">  chemi</w:t>
      </w:r>
      <w:r w:rsidRPr="004363CF">
        <w:rPr>
          <w:b/>
          <w:bCs/>
          <w:color w:val="000000" w:themeColor="text1"/>
        </w:rPr>
        <w:t xml:space="preserve">cal properties of Panchagavya </w:t>
      </w:r>
    </w:p>
    <w:tbl>
      <w:tblPr>
        <w:tblW w:w="0" w:type="auto"/>
        <w:tblBorders>
          <w:top w:val="nil"/>
          <w:left w:val="nil"/>
          <w:bottom w:val="nil"/>
          <w:right w:val="nil"/>
        </w:tblBorders>
        <w:tblLook w:val="0000"/>
      </w:tblPr>
      <w:tblGrid>
        <w:gridCol w:w="648"/>
        <w:gridCol w:w="2610"/>
        <w:gridCol w:w="3624"/>
      </w:tblGrid>
      <w:tr w:rsidR="00FC1DFC" w:rsidRPr="004363CF" w:rsidTr="00520BD5">
        <w:trPr>
          <w:trHeight w:val="214"/>
        </w:trPr>
        <w:tc>
          <w:tcPr>
            <w:tcW w:w="648" w:type="dxa"/>
          </w:tcPr>
          <w:p w:rsidR="00FC1DFC" w:rsidRPr="004363CF" w:rsidRDefault="00FC1DFC" w:rsidP="007A7FE8">
            <w:pPr>
              <w:pStyle w:val="Default"/>
              <w:spacing w:line="360" w:lineRule="auto"/>
              <w:rPr>
                <w:color w:val="000000" w:themeColor="text1"/>
              </w:rPr>
            </w:pPr>
            <w:r w:rsidRPr="004363CF">
              <w:rPr>
                <w:b/>
                <w:bCs/>
                <w:color w:val="000000" w:themeColor="text1"/>
              </w:rPr>
              <w:t xml:space="preserve">Sr. No. </w:t>
            </w:r>
          </w:p>
        </w:tc>
        <w:tc>
          <w:tcPr>
            <w:tcW w:w="2610" w:type="dxa"/>
          </w:tcPr>
          <w:p w:rsidR="00FC1DFC" w:rsidRPr="004363CF" w:rsidRDefault="00FC1DFC" w:rsidP="007A7FE8">
            <w:pPr>
              <w:pStyle w:val="Default"/>
              <w:spacing w:line="360" w:lineRule="auto"/>
              <w:rPr>
                <w:color w:val="000000" w:themeColor="text1"/>
              </w:rPr>
            </w:pPr>
            <w:r w:rsidRPr="004363CF">
              <w:rPr>
                <w:b/>
                <w:bCs/>
                <w:color w:val="000000" w:themeColor="text1"/>
              </w:rPr>
              <w:t xml:space="preserve">Microbe </w:t>
            </w:r>
          </w:p>
        </w:tc>
        <w:tc>
          <w:tcPr>
            <w:tcW w:w="3624" w:type="dxa"/>
          </w:tcPr>
          <w:p w:rsidR="00FC1DFC" w:rsidRPr="004363CF" w:rsidRDefault="00FC1DFC" w:rsidP="007A7FE8">
            <w:pPr>
              <w:pStyle w:val="Default"/>
              <w:spacing w:line="360" w:lineRule="auto"/>
              <w:rPr>
                <w:color w:val="000000" w:themeColor="text1"/>
              </w:rPr>
            </w:pPr>
            <w:r w:rsidRPr="004363CF">
              <w:rPr>
                <w:b/>
                <w:bCs/>
                <w:color w:val="000000" w:themeColor="text1"/>
              </w:rPr>
              <w:t xml:space="preserve">Microbial count (cfu/ml) </w:t>
            </w:r>
          </w:p>
        </w:tc>
      </w:tr>
      <w:tr w:rsidR="00FC1DFC" w:rsidRPr="004363CF" w:rsidTr="00520BD5">
        <w:trPr>
          <w:trHeight w:val="218"/>
        </w:trPr>
        <w:tc>
          <w:tcPr>
            <w:tcW w:w="648" w:type="dxa"/>
          </w:tcPr>
          <w:p w:rsidR="00FC1DFC" w:rsidRPr="004363CF" w:rsidRDefault="00FC1DFC" w:rsidP="007A7FE8">
            <w:pPr>
              <w:pStyle w:val="Default"/>
              <w:spacing w:line="360" w:lineRule="auto"/>
              <w:rPr>
                <w:color w:val="000000" w:themeColor="text1"/>
              </w:rPr>
            </w:pPr>
            <w:r w:rsidRPr="004363CF">
              <w:rPr>
                <w:color w:val="000000" w:themeColor="text1"/>
              </w:rPr>
              <w:t xml:space="preserve">1 </w:t>
            </w:r>
          </w:p>
        </w:tc>
        <w:tc>
          <w:tcPr>
            <w:tcW w:w="2610" w:type="dxa"/>
          </w:tcPr>
          <w:p w:rsidR="00FC1DFC" w:rsidRPr="004363CF" w:rsidRDefault="00FC1DFC" w:rsidP="007A7FE8">
            <w:pPr>
              <w:pStyle w:val="Default"/>
              <w:spacing w:line="360" w:lineRule="auto"/>
              <w:rPr>
                <w:color w:val="000000" w:themeColor="text1"/>
              </w:rPr>
            </w:pPr>
            <w:r w:rsidRPr="004363CF">
              <w:rPr>
                <w:color w:val="000000" w:themeColor="text1"/>
              </w:rPr>
              <w:t xml:space="preserve">Fungi </w:t>
            </w:r>
          </w:p>
        </w:tc>
        <w:tc>
          <w:tcPr>
            <w:tcW w:w="3624" w:type="dxa"/>
          </w:tcPr>
          <w:p w:rsidR="00FC1DFC" w:rsidRPr="004363CF" w:rsidRDefault="00FC1DFC" w:rsidP="007A7FE8">
            <w:pPr>
              <w:pStyle w:val="Default"/>
              <w:spacing w:line="360" w:lineRule="auto"/>
              <w:rPr>
                <w:color w:val="000000" w:themeColor="text1"/>
              </w:rPr>
            </w:pPr>
            <w:r w:rsidRPr="004363CF">
              <w:rPr>
                <w:color w:val="000000" w:themeColor="text1"/>
              </w:rPr>
              <w:t xml:space="preserve">38800 </w:t>
            </w:r>
          </w:p>
        </w:tc>
      </w:tr>
      <w:tr w:rsidR="00FC1DFC" w:rsidRPr="004363CF" w:rsidTr="00520BD5">
        <w:trPr>
          <w:trHeight w:val="218"/>
        </w:trPr>
        <w:tc>
          <w:tcPr>
            <w:tcW w:w="648" w:type="dxa"/>
          </w:tcPr>
          <w:p w:rsidR="00FC1DFC" w:rsidRPr="004363CF" w:rsidRDefault="00FC1DFC" w:rsidP="007A7FE8">
            <w:pPr>
              <w:pStyle w:val="Default"/>
              <w:spacing w:line="360" w:lineRule="auto"/>
              <w:rPr>
                <w:color w:val="000000" w:themeColor="text1"/>
              </w:rPr>
            </w:pPr>
            <w:r w:rsidRPr="004363CF">
              <w:rPr>
                <w:color w:val="000000" w:themeColor="text1"/>
              </w:rPr>
              <w:t xml:space="preserve">2 </w:t>
            </w:r>
          </w:p>
        </w:tc>
        <w:tc>
          <w:tcPr>
            <w:tcW w:w="2610" w:type="dxa"/>
          </w:tcPr>
          <w:p w:rsidR="00FC1DFC" w:rsidRPr="004363CF" w:rsidRDefault="00FC1DFC" w:rsidP="007A7FE8">
            <w:pPr>
              <w:pStyle w:val="Default"/>
              <w:spacing w:line="360" w:lineRule="auto"/>
              <w:rPr>
                <w:color w:val="000000" w:themeColor="text1"/>
              </w:rPr>
            </w:pPr>
            <w:r w:rsidRPr="004363CF">
              <w:rPr>
                <w:color w:val="000000" w:themeColor="text1"/>
              </w:rPr>
              <w:t xml:space="preserve">Bacteria </w:t>
            </w:r>
          </w:p>
        </w:tc>
        <w:tc>
          <w:tcPr>
            <w:tcW w:w="3624" w:type="dxa"/>
          </w:tcPr>
          <w:p w:rsidR="00FC1DFC" w:rsidRPr="004363CF" w:rsidRDefault="00FC1DFC" w:rsidP="007A7FE8">
            <w:pPr>
              <w:pStyle w:val="Default"/>
              <w:spacing w:line="360" w:lineRule="auto"/>
              <w:rPr>
                <w:color w:val="000000" w:themeColor="text1"/>
              </w:rPr>
            </w:pPr>
            <w:r w:rsidRPr="004363CF">
              <w:rPr>
                <w:color w:val="000000" w:themeColor="text1"/>
              </w:rPr>
              <w:t xml:space="preserve">1880000 </w:t>
            </w:r>
          </w:p>
        </w:tc>
      </w:tr>
      <w:tr w:rsidR="00FC1DFC" w:rsidRPr="004363CF" w:rsidTr="00520BD5">
        <w:trPr>
          <w:trHeight w:val="219"/>
        </w:trPr>
        <w:tc>
          <w:tcPr>
            <w:tcW w:w="648" w:type="dxa"/>
          </w:tcPr>
          <w:p w:rsidR="00FC1DFC" w:rsidRPr="004363CF" w:rsidRDefault="00FC1DFC" w:rsidP="007A7FE8">
            <w:pPr>
              <w:pStyle w:val="Default"/>
              <w:spacing w:line="360" w:lineRule="auto"/>
              <w:rPr>
                <w:color w:val="000000" w:themeColor="text1"/>
              </w:rPr>
            </w:pPr>
            <w:r w:rsidRPr="004363CF">
              <w:rPr>
                <w:color w:val="000000" w:themeColor="text1"/>
              </w:rPr>
              <w:t xml:space="preserve">3 </w:t>
            </w:r>
          </w:p>
        </w:tc>
        <w:tc>
          <w:tcPr>
            <w:tcW w:w="2610" w:type="dxa"/>
          </w:tcPr>
          <w:p w:rsidR="00FC1DFC" w:rsidRPr="004363CF" w:rsidRDefault="00FC1DFC" w:rsidP="007A7FE8">
            <w:pPr>
              <w:pStyle w:val="Default"/>
              <w:spacing w:line="360" w:lineRule="auto"/>
              <w:rPr>
                <w:color w:val="000000" w:themeColor="text1"/>
              </w:rPr>
            </w:pPr>
            <w:r w:rsidRPr="004363CF">
              <w:rPr>
                <w:i/>
                <w:iCs/>
                <w:color w:val="000000" w:themeColor="text1"/>
              </w:rPr>
              <w:t xml:space="preserve">Lactobacilli </w:t>
            </w:r>
          </w:p>
        </w:tc>
        <w:tc>
          <w:tcPr>
            <w:tcW w:w="3624" w:type="dxa"/>
          </w:tcPr>
          <w:p w:rsidR="00FC1DFC" w:rsidRPr="004363CF" w:rsidRDefault="00FC1DFC" w:rsidP="007A7FE8">
            <w:pPr>
              <w:pStyle w:val="Default"/>
              <w:spacing w:line="360" w:lineRule="auto"/>
              <w:rPr>
                <w:color w:val="000000" w:themeColor="text1"/>
              </w:rPr>
            </w:pPr>
            <w:r w:rsidRPr="004363CF">
              <w:rPr>
                <w:color w:val="000000" w:themeColor="text1"/>
              </w:rPr>
              <w:t xml:space="preserve">2260000 </w:t>
            </w:r>
          </w:p>
        </w:tc>
      </w:tr>
      <w:tr w:rsidR="00FC1DFC" w:rsidRPr="004363CF" w:rsidTr="00520BD5">
        <w:trPr>
          <w:trHeight w:val="218"/>
        </w:trPr>
        <w:tc>
          <w:tcPr>
            <w:tcW w:w="648" w:type="dxa"/>
          </w:tcPr>
          <w:p w:rsidR="00FC1DFC" w:rsidRPr="004363CF" w:rsidRDefault="00FC1DFC" w:rsidP="007A7FE8">
            <w:pPr>
              <w:pStyle w:val="Default"/>
              <w:spacing w:line="360" w:lineRule="auto"/>
              <w:rPr>
                <w:color w:val="000000" w:themeColor="text1"/>
              </w:rPr>
            </w:pPr>
            <w:r w:rsidRPr="004363CF">
              <w:rPr>
                <w:color w:val="000000" w:themeColor="text1"/>
              </w:rPr>
              <w:lastRenderedPageBreak/>
              <w:t xml:space="preserve">4 </w:t>
            </w:r>
          </w:p>
        </w:tc>
        <w:tc>
          <w:tcPr>
            <w:tcW w:w="2610" w:type="dxa"/>
          </w:tcPr>
          <w:p w:rsidR="00FC1DFC" w:rsidRPr="004363CF" w:rsidRDefault="00FC1DFC" w:rsidP="007A7FE8">
            <w:pPr>
              <w:pStyle w:val="Default"/>
              <w:spacing w:line="360" w:lineRule="auto"/>
              <w:rPr>
                <w:color w:val="000000" w:themeColor="text1"/>
              </w:rPr>
            </w:pPr>
            <w:r w:rsidRPr="004363CF">
              <w:rPr>
                <w:color w:val="000000" w:themeColor="text1"/>
              </w:rPr>
              <w:t xml:space="preserve">Total anaerobes </w:t>
            </w:r>
          </w:p>
        </w:tc>
        <w:tc>
          <w:tcPr>
            <w:tcW w:w="3624" w:type="dxa"/>
          </w:tcPr>
          <w:p w:rsidR="00FC1DFC" w:rsidRPr="004363CF" w:rsidRDefault="00FC1DFC" w:rsidP="007A7FE8">
            <w:pPr>
              <w:pStyle w:val="Default"/>
              <w:spacing w:line="360" w:lineRule="auto"/>
              <w:rPr>
                <w:color w:val="000000" w:themeColor="text1"/>
              </w:rPr>
            </w:pPr>
            <w:r w:rsidRPr="004363CF">
              <w:rPr>
                <w:color w:val="000000" w:themeColor="text1"/>
              </w:rPr>
              <w:t xml:space="preserve">10000 </w:t>
            </w:r>
          </w:p>
        </w:tc>
      </w:tr>
      <w:tr w:rsidR="00FC1DFC" w:rsidRPr="004363CF" w:rsidTr="00520BD5">
        <w:trPr>
          <w:trHeight w:val="218"/>
        </w:trPr>
        <w:tc>
          <w:tcPr>
            <w:tcW w:w="648" w:type="dxa"/>
          </w:tcPr>
          <w:p w:rsidR="00FC1DFC" w:rsidRPr="004363CF" w:rsidRDefault="00FC1DFC" w:rsidP="007A7FE8">
            <w:pPr>
              <w:pStyle w:val="Default"/>
              <w:spacing w:line="360" w:lineRule="auto"/>
              <w:rPr>
                <w:color w:val="000000" w:themeColor="text1"/>
              </w:rPr>
            </w:pPr>
            <w:r w:rsidRPr="004363CF">
              <w:rPr>
                <w:color w:val="000000" w:themeColor="text1"/>
              </w:rPr>
              <w:t xml:space="preserve">5 </w:t>
            </w:r>
          </w:p>
        </w:tc>
        <w:tc>
          <w:tcPr>
            <w:tcW w:w="2610" w:type="dxa"/>
          </w:tcPr>
          <w:p w:rsidR="00FC1DFC" w:rsidRPr="004363CF" w:rsidRDefault="00FC1DFC" w:rsidP="007A7FE8">
            <w:pPr>
              <w:pStyle w:val="Default"/>
              <w:spacing w:line="360" w:lineRule="auto"/>
              <w:rPr>
                <w:color w:val="000000" w:themeColor="text1"/>
              </w:rPr>
            </w:pPr>
            <w:r w:rsidRPr="004363CF">
              <w:rPr>
                <w:color w:val="000000" w:themeColor="text1"/>
              </w:rPr>
              <w:t xml:space="preserve">Acid formers </w:t>
            </w:r>
          </w:p>
        </w:tc>
        <w:tc>
          <w:tcPr>
            <w:tcW w:w="3624" w:type="dxa"/>
          </w:tcPr>
          <w:p w:rsidR="00FC1DFC" w:rsidRPr="004363CF" w:rsidRDefault="00FC1DFC" w:rsidP="007A7FE8">
            <w:pPr>
              <w:pStyle w:val="Default"/>
              <w:spacing w:line="360" w:lineRule="auto"/>
              <w:rPr>
                <w:color w:val="000000" w:themeColor="text1"/>
              </w:rPr>
            </w:pPr>
            <w:r w:rsidRPr="004363CF">
              <w:rPr>
                <w:color w:val="000000" w:themeColor="text1"/>
              </w:rPr>
              <w:t xml:space="preserve">360 </w:t>
            </w:r>
          </w:p>
        </w:tc>
      </w:tr>
      <w:tr w:rsidR="00FC1DFC" w:rsidRPr="004363CF" w:rsidTr="00520BD5">
        <w:trPr>
          <w:trHeight w:val="218"/>
        </w:trPr>
        <w:tc>
          <w:tcPr>
            <w:tcW w:w="648" w:type="dxa"/>
          </w:tcPr>
          <w:p w:rsidR="00FC1DFC" w:rsidRPr="004363CF" w:rsidRDefault="00FC1DFC" w:rsidP="007A7FE8">
            <w:pPr>
              <w:pStyle w:val="Default"/>
              <w:spacing w:line="360" w:lineRule="auto"/>
              <w:rPr>
                <w:color w:val="000000" w:themeColor="text1"/>
              </w:rPr>
            </w:pPr>
            <w:r w:rsidRPr="004363CF">
              <w:rPr>
                <w:color w:val="000000" w:themeColor="text1"/>
              </w:rPr>
              <w:t xml:space="preserve">6 </w:t>
            </w:r>
          </w:p>
        </w:tc>
        <w:tc>
          <w:tcPr>
            <w:tcW w:w="2610" w:type="dxa"/>
          </w:tcPr>
          <w:p w:rsidR="00FC1DFC" w:rsidRPr="004363CF" w:rsidRDefault="00FC1DFC" w:rsidP="007A7FE8">
            <w:pPr>
              <w:pStyle w:val="Default"/>
              <w:spacing w:line="360" w:lineRule="auto"/>
              <w:rPr>
                <w:color w:val="000000" w:themeColor="text1"/>
              </w:rPr>
            </w:pPr>
            <w:r w:rsidRPr="004363CF">
              <w:rPr>
                <w:color w:val="000000" w:themeColor="text1"/>
              </w:rPr>
              <w:t xml:space="preserve">Methanogens </w:t>
            </w:r>
          </w:p>
        </w:tc>
        <w:tc>
          <w:tcPr>
            <w:tcW w:w="3624" w:type="dxa"/>
          </w:tcPr>
          <w:p w:rsidR="00FC1DFC" w:rsidRPr="004363CF" w:rsidRDefault="00FC1DFC" w:rsidP="007A7FE8">
            <w:pPr>
              <w:pStyle w:val="Default"/>
              <w:spacing w:line="360" w:lineRule="auto"/>
              <w:rPr>
                <w:color w:val="000000" w:themeColor="text1"/>
              </w:rPr>
            </w:pPr>
            <w:r w:rsidRPr="004363CF">
              <w:rPr>
                <w:color w:val="000000" w:themeColor="text1"/>
              </w:rPr>
              <w:t xml:space="preserve">250 </w:t>
            </w:r>
          </w:p>
        </w:tc>
      </w:tr>
      <w:tr w:rsidR="00FC1DFC" w:rsidRPr="004363CF" w:rsidTr="00520BD5">
        <w:trPr>
          <w:trHeight w:val="272"/>
        </w:trPr>
        <w:tc>
          <w:tcPr>
            <w:tcW w:w="648" w:type="dxa"/>
          </w:tcPr>
          <w:p w:rsidR="00FC1DFC" w:rsidRPr="004363CF" w:rsidRDefault="00FC1DFC" w:rsidP="007A7FE8">
            <w:pPr>
              <w:pStyle w:val="Default"/>
              <w:spacing w:line="360" w:lineRule="auto"/>
              <w:rPr>
                <w:color w:val="000000" w:themeColor="text1"/>
              </w:rPr>
            </w:pPr>
            <w:r w:rsidRPr="004363CF">
              <w:rPr>
                <w:color w:val="000000" w:themeColor="text1"/>
              </w:rPr>
              <w:t xml:space="preserve">7 </w:t>
            </w:r>
          </w:p>
        </w:tc>
        <w:tc>
          <w:tcPr>
            <w:tcW w:w="2610" w:type="dxa"/>
          </w:tcPr>
          <w:p w:rsidR="00FC1DFC" w:rsidRPr="004363CF" w:rsidRDefault="00FC1DFC" w:rsidP="007A7FE8">
            <w:pPr>
              <w:pStyle w:val="Default"/>
              <w:spacing w:line="360" w:lineRule="auto"/>
              <w:rPr>
                <w:color w:val="000000" w:themeColor="text1"/>
              </w:rPr>
            </w:pPr>
            <w:r w:rsidRPr="004363CF">
              <w:rPr>
                <w:color w:val="000000" w:themeColor="text1"/>
              </w:rPr>
              <w:t xml:space="preserve">Actinomycetes </w:t>
            </w:r>
          </w:p>
        </w:tc>
        <w:tc>
          <w:tcPr>
            <w:tcW w:w="3624" w:type="dxa"/>
          </w:tcPr>
          <w:p w:rsidR="00FC1DFC" w:rsidRPr="004363CF" w:rsidRDefault="00FC1DFC" w:rsidP="007A7FE8">
            <w:pPr>
              <w:pStyle w:val="Default"/>
              <w:spacing w:line="360" w:lineRule="auto"/>
              <w:rPr>
                <w:color w:val="000000" w:themeColor="text1"/>
              </w:rPr>
            </w:pPr>
            <w:r w:rsidRPr="004363CF">
              <w:rPr>
                <w:color w:val="000000" w:themeColor="text1"/>
              </w:rPr>
              <w:t xml:space="preserve">4.20 x 103 </w:t>
            </w:r>
          </w:p>
        </w:tc>
      </w:tr>
      <w:tr w:rsidR="00FC1DFC" w:rsidRPr="004363CF" w:rsidTr="00520BD5">
        <w:trPr>
          <w:trHeight w:val="271"/>
        </w:trPr>
        <w:tc>
          <w:tcPr>
            <w:tcW w:w="648" w:type="dxa"/>
          </w:tcPr>
          <w:p w:rsidR="00FC1DFC" w:rsidRPr="004363CF" w:rsidRDefault="00FC1DFC" w:rsidP="007A7FE8">
            <w:pPr>
              <w:pStyle w:val="Default"/>
              <w:spacing w:line="360" w:lineRule="auto"/>
              <w:rPr>
                <w:color w:val="000000" w:themeColor="text1"/>
              </w:rPr>
            </w:pPr>
            <w:r w:rsidRPr="004363CF">
              <w:rPr>
                <w:color w:val="000000" w:themeColor="text1"/>
              </w:rPr>
              <w:t xml:space="preserve">8 </w:t>
            </w:r>
          </w:p>
        </w:tc>
        <w:tc>
          <w:tcPr>
            <w:tcW w:w="2610" w:type="dxa"/>
          </w:tcPr>
          <w:p w:rsidR="00FC1DFC" w:rsidRPr="004363CF" w:rsidRDefault="00FC1DFC" w:rsidP="007A7FE8">
            <w:pPr>
              <w:pStyle w:val="Default"/>
              <w:spacing w:line="360" w:lineRule="auto"/>
              <w:rPr>
                <w:color w:val="000000" w:themeColor="text1"/>
              </w:rPr>
            </w:pPr>
            <w:r w:rsidRPr="004363CF">
              <w:rPr>
                <w:color w:val="000000" w:themeColor="text1"/>
              </w:rPr>
              <w:t xml:space="preserve">Phosphate solubilizing bacteria </w:t>
            </w:r>
          </w:p>
          <w:p w:rsidR="00520BD5" w:rsidRPr="004363CF" w:rsidRDefault="00520BD5" w:rsidP="007A7FE8">
            <w:pPr>
              <w:pStyle w:val="Default"/>
              <w:spacing w:line="360" w:lineRule="auto"/>
              <w:rPr>
                <w:color w:val="000000" w:themeColor="text1"/>
              </w:rPr>
            </w:pPr>
            <w:r w:rsidRPr="004363CF">
              <w:rPr>
                <w:color w:val="000000" w:themeColor="text1"/>
              </w:rPr>
              <w:t>Pseudomonas</w:t>
            </w:r>
          </w:p>
        </w:tc>
        <w:tc>
          <w:tcPr>
            <w:tcW w:w="3624" w:type="dxa"/>
          </w:tcPr>
          <w:p w:rsidR="00A94C84" w:rsidRPr="004363CF" w:rsidRDefault="00FC1DFC" w:rsidP="007A7FE8">
            <w:pPr>
              <w:pStyle w:val="Default"/>
              <w:spacing w:line="360" w:lineRule="auto"/>
              <w:rPr>
                <w:color w:val="000000" w:themeColor="text1"/>
              </w:rPr>
            </w:pPr>
            <w:r w:rsidRPr="004363CF">
              <w:rPr>
                <w:color w:val="000000" w:themeColor="text1"/>
              </w:rPr>
              <w:t xml:space="preserve">5.70 x 102 </w:t>
            </w:r>
          </w:p>
          <w:p w:rsidR="00A94C84" w:rsidRPr="004363CF" w:rsidRDefault="00A94C84" w:rsidP="007A7FE8">
            <w:pPr>
              <w:pStyle w:val="Default"/>
              <w:spacing w:line="360" w:lineRule="auto"/>
              <w:rPr>
                <w:color w:val="000000" w:themeColor="text1"/>
              </w:rPr>
            </w:pPr>
          </w:p>
          <w:p w:rsidR="00A94C84" w:rsidRPr="004363CF" w:rsidRDefault="00520BD5" w:rsidP="007A7FE8">
            <w:pPr>
              <w:pStyle w:val="Default"/>
              <w:spacing w:line="360" w:lineRule="auto"/>
              <w:rPr>
                <w:color w:val="000000" w:themeColor="text1"/>
              </w:rPr>
            </w:pPr>
            <w:r w:rsidRPr="004363CF">
              <w:rPr>
                <w:color w:val="000000" w:themeColor="text1"/>
              </w:rPr>
              <w:t>57x106</w:t>
            </w:r>
          </w:p>
        </w:tc>
      </w:tr>
    </w:tbl>
    <w:p w:rsidR="00A94C84" w:rsidRPr="004363CF" w:rsidRDefault="0096182F" w:rsidP="000D703B">
      <w:pPr>
        <w:rPr>
          <w:b/>
          <w:color w:val="000000" w:themeColor="text1"/>
        </w:rPr>
      </w:pPr>
      <w:r w:rsidRPr="004363CF">
        <w:rPr>
          <w:b/>
          <w:color w:val="000000" w:themeColor="text1"/>
        </w:rPr>
        <w:t>9</w:t>
      </w:r>
      <w:r w:rsidR="00A94C84" w:rsidRPr="004363CF">
        <w:rPr>
          <w:b/>
          <w:color w:val="000000" w:themeColor="text1"/>
        </w:rPr>
        <w:t xml:space="preserve">       Azotobactor                                              0.65x106</w:t>
      </w:r>
    </w:p>
    <w:p w:rsidR="0096182F" w:rsidRPr="004363CF" w:rsidRDefault="0096182F" w:rsidP="0096182F">
      <w:pPr>
        <w:pStyle w:val="Default"/>
        <w:spacing w:line="360" w:lineRule="auto"/>
        <w:rPr>
          <w:b/>
          <w:color w:val="000000" w:themeColor="text1"/>
        </w:rPr>
      </w:pPr>
      <w:r w:rsidRPr="004363CF">
        <w:rPr>
          <w:b/>
          <w:color w:val="000000" w:themeColor="text1"/>
        </w:rPr>
        <w:t>10</w:t>
      </w:r>
      <w:r w:rsidR="00A94C84" w:rsidRPr="004363CF">
        <w:rPr>
          <w:b/>
          <w:color w:val="000000" w:themeColor="text1"/>
        </w:rPr>
        <w:t xml:space="preserve">       Azospirillum             </w:t>
      </w:r>
      <w:r w:rsidR="00520BD5" w:rsidRPr="004363CF">
        <w:rPr>
          <w:b/>
          <w:color w:val="000000" w:themeColor="text1"/>
        </w:rPr>
        <w:t xml:space="preserve">                 </w:t>
      </w:r>
      <w:r w:rsidR="00A94C84" w:rsidRPr="004363CF">
        <w:rPr>
          <w:b/>
          <w:color w:val="000000" w:themeColor="text1"/>
        </w:rPr>
        <w:t xml:space="preserve"> 4.0x105</w:t>
      </w:r>
    </w:p>
    <w:p w:rsidR="0096182F" w:rsidRPr="004363CF" w:rsidRDefault="0096182F" w:rsidP="0096182F">
      <w:pPr>
        <w:pStyle w:val="Default"/>
        <w:spacing w:line="360" w:lineRule="auto"/>
        <w:rPr>
          <w:b/>
          <w:color w:val="000000" w:themeColor="text1"/>
        </w:rPr>
      </w:pPr>
      <w:r w:rsidRPr="004363CF">
        <w:rPr>
          <w:b/>
          <w:color w:val="000000" w:themeColor="text1"/>
        </w:rPr>
        <w:t xml:space="preserve"> Growth hormons</w:t>
      </w:r>
    </w:p>
    <w:p w:rsidR="00A94C84" w:rsidRPr="004363CF" w:rsidRDefault="002A0B91" w:rsidP="000D703B">
      <w:pPr>
        <w:rPr>
          <w:b/>
          <w:color w:val="000000" w:themeColor="text1"/>
        </w:rPr>
      </w:pPr>
      <w:r w:rsidRPr="004363CF">
        <w:rPr>
          <w:b/>
          <w:color w:val="000000" w:themeColor="text1"/>
        </w:rPr>
        <w:t>1</w:t>
      </w:r>
      <w:r w:rsidR="00A94C84" w:rsidRPr="004363CF">
        <w:rPr>
          <w:b/>
          <w:color w:val="000000" w:themeColor="text1"/>
        </w:rPr>
        <w:t xml:space="preserve">       IAA                                                              4.45Mug /ml</w:t>
      </w:r>
    </w:p>
    <w:p w:rsidR="002A0B91" w:rsidRPr="004363CF" w:rsidRDefault="002A0B91" w:rsidP="000D703B">
      <w:pPr>
        <w:rPr>
          <w:b/>
          <w:color w:val="000000" w:themeColor="text1"/>
        </w:rPr>
      </w:pPr>
      <w:r w:rsidRPr="004363CF">
        <w:rPr>
          <w:b/>
          <w:color w:val="000000" w:themeColor="text1"/>
        </w:rPr>
        <w:t>2     GA                                                                 26.76      -do-</w:t>
      </w:r>
    </w:p>
    <w:p w:rsidR="002A0B91" w:rsidRPr="004363CF" w:rsidRDefault="002A0B91" w:rsidP="000D703B">
      <w:pPr>
        <w:rPr>
          <w:b/>
          <w:color w:val="000000" w:themeColor="text1"/>
        </w:rPr>
      </w:pPr>
      <w:r w:rsidRPr="004363CF">
        <w:rPr>
          <w:b/>
          <w:color w:val="000000" w:themeColor="text1"/>
        </w:rPr>
        <w:t>4</w:t>
      </w:r>
      <w:r w:rsidR="004B573F" w:rsidRPr="004363CF">
        <w:rPr>
          <w:b/>
          <w:color w:val="000000" w:themeColor="text1"/>
        </w:rPr>
        <w:t xml:space="preserve">    </w:t>
      </w:r>
      <w:r w:rsidRPr="004363CF">
        <w:rPr>
          <w:b/>
          <w:color w:val="000000" w:themeColor="text1"/>
        </w:rPr>
        <w:t>Cytokinin                                                         3.12     do-</w:t>
      </w:r>
    </w:p>
    <w:p w:rsidR="004B573F" w:rsidRPr="004363CF" w:rsidRDefault="004B573F" w:rsidP="000D703B">
      <w:pPr>
        <w:rPr>
          <w:b/>
          <w:color w:val="000000" w:themeColor="text1"/>
        </w:rPr>
      </w:pPr>
      <w:r w:rsidRPr="004363CF">
        <w:rPr>
          <w:b/>
          <w:color w:val="000000" w:themeColor="text1"/>
        </w:rPr>
        <w:t xml:space="preserve">5    Ascorbic acid                                                 13.0    do- </w:t>
      </w:r>
    </w:p>
    <w:p w:rsidR="000D703B" w:rsidRPr="004363CF" w:rsidRDefault="000D703B" w:rsidP="000D703B">
      <w:pPr>
        <w:rPr>
          <w:b/>
          <w:color w:val="000000" w:themeColor="text1"/>
        </w:rPr>
      </w:pPr>
      <w:r w:rsidRPr="004363CF">
        <w:rPr>
          <w:b/>
          <w:color w:val="000000" w:themeColor="text1"/>
        </w:rPr>
        <w:t xml:space="preserve">panchagavya </w:t>
      </w:r>
      <w:r w:rsidR="009A0B88" w:rsidRPr="004363CF">
        <w:rPr>
          <w:b/>
          <w:color w:val="000000" w:themeColor="text1"/>
        </w:rPr>
        <w:t>also contains</w:t>
      </w:r>
      <w:r w:rsidR="00E30C5D" w:rsidRPr="004363CF">
        <w:rPr>
          <w:b/>
          <w:color w:val="000000" w:themeColor="text1"/>
        </w:rPr>
        <w:t xml:space="preserve"> </w:t>
      </w:r>
      <w:r w:rsidRPr="004363CF">
        <w:rPr>
          <w:color w:val="000000" w:themeColor="text1"/>
        </w:rPr>
        <w:t>mixed culture of naturally occurring, beneficial microbes’</w:t>
      </w:r>
    </w:p>
    <w:p w:rsidR="000D703B" w:rsidRPr="004363CF" w:rsidRDefault="000D703B" w:rsidP="000D703B">
      <w:pPr>
        <w:rPr>
          <w:color w:val="000000" w:themeColor="text1"/>
        </w:rPr>
      </w:pPr>
      <w:r w:rsidRPr="004363CF">
        <w:rPr>
          <w:color w:val="000000" w:themeColor="text1"/>
        </w:rPr>
        <w:t>mostly lactic acid bacteria (Lactobacillus), yeast</w:t>
      </w:r>
      <w:r w:rsidR="00E30C5D" w:rsidRPr="004363CF">
        <w:rPr>
          <w:color w:val="000000" w:themeColor="text1"/>
        </w:rPr>
        <w:t xml:space="preserve"> </w:t>
      </w:r>
      <w:r w:rsidRPr="004363CF">
        <w:rPr>
          <w:color w:val="000000" w:themeColor="text1"/>
        </w:rPr>
        <w:t>(Saccharomyces), actinomyces (Streptomyces),</w:t>
      </w:r>
    </w:p>
    <w:p w:rsidR="00FC1DFC" w:rsidRPr="004363CF" w:rsidRDefault="000D703B" w:rsidP="005F7422">
      <w:pPr>
        <w:rPr>
          <w:color w:val="000000" w:themeColor="text1"/>
        </w:rPr>
      </w:pPr>
      <w:r w:rsidRPr="004363CF">
        <w:rPr>
          <w:color w:val="000000" w:themeColor="text1"/>
        </w:rPr>
        <w:t>photosynthetic bacteria (Rhodop suedomonas) and certainfungi (Aspergillus) ( Xu, 2001</w:t>
      </w:r>
      <w:r w:rsidR="00E30C5D" w:rsidRPr="004363CF">
        <w:rPr>
          <w:color w:val="000000" w:themeColor="text1"/>
        </w:rPr>
        <w:t>)</w:t>
      </w:r>
    </w:p>
    <w:p w:rsidR="009019F5" w:rsidRPr="004363CF" w:rsidRDefault="009019F5" w:rsidP="009019F5">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Recommended dosage</w:t>
      </w:r>
    </w:p>
    <w:p w:rsidR="009019F5" w:rsidRPr="004363CF" w:rsidRDefault="009019F5" w:rsidP="009019F5">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Spray system</w:t>
      </w:r>
    </w:p>
    <w:p w:rsidR="009019F5" w:rsidRPr="004363CF" w:rsidRDefault="009019F5" w:rsidP="009019F5">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 solution was found to be most effective compared to the higher and lower concentrations investigated. Three litres of Panchagavya to every 100 litres of water is ideal for all crops. The power sprayers of 10 litres capacity may need 300 ml/tank. When sprayed with power sprayer, sediments are to be filtered and when sprayed with hand operated sprayers, the nozzle with higher pore size has to be used.</w:t>
      </w:r>
    </w:p>
    <w:p w:rsidR="009019F5" w:rsidRPr="004363CF" w:rsidRDefault="009019F5" w:rsidP="009019F5">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Flow system  </w:t>
      </w:r>
    </w:p>
    <w:p w:rsidR="009019F5" w:rsidRPr="004363CF" w:rsidRDefault="009019F5" w:rsidP="009019F5">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lastRenderedPageBreak/>
        <w:t>The solution of Panchagavya can be mixed with irrigation water at 50 litres per hectare either through drip irrigation or flow irrigation</w:t>
      </w:r>
    </w:p>
    <w:p w:rsidR="009019F5" w:rsidRPr="004363CF" w:rsidRDefault="009019F5" w:rsidP="009019F5">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Seed/seedling treatment</w:t>
      </w:r>
    </w:p>
    <w:p w:rsidR="009019F5" w:rsidRPr="004363CF" w:rsidRDefault="009019F5" w:rsidP="009019F5">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 solution of Panchagavya can be used to soak the seeds or dip the seedlings before planting. Soaking for 20 minutes is sufficient. Rhizomes of Turmeric, Ginger and sets of Sugarcane can be soaked for 30 minutes before planting.</w:t>
      </w:r>
    </w:p>
    <w:p w:rsidR="009019F5" w:rsidRPr="004363CF" w:rsidRDefault="009019F5" w:rsidP="009019F5">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Seed storage</w:t>
      </w:r>
      <w:r w:rsidRPr="004363CF">
        <w:rPr>
          <w:rFonts w:ascii="Times New Roman" w:eastAsia="Times New Roman" w:hAnsi="Times New Roman" w:cs="Times New Roman"/>
          <w:color w:val="000000" w:themeColor="text1"/>
          <w:sz w:val="24"/>
          <w:szCs w:val="24"/>
        </w:rPr>
        <w:t> </w:t>
      </w:r>
    </w:p>
    <w:p w:rsidR="009019F5" w:rsidRPr="004363CF" w:rsidRDefault="009019F5" w:rsidP="00F2245D">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 of Panchagavya solution can be used to dip the seeds before drying and storing them.</w:t>
      </w:r>
    </w:p>
    <w:p w:rsidR="009019F5" w:rsidRPr="004363CF" w:rsidRDefault="009019F5" w:rsidP="009019F5">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Periodicity</w:t>
      </w:r>
    </w:p>
    <w:tbl>
      <w:tblPr>
        <w:tblW w:w="0" w:type="auto"/>
        <w:tblCellMar>
          <w:top w:w="15" w:type="dxa"/>
          <w:left w:w="15" w:type="dxa"/>
          <w:bottom w:w="15" w:type="dxa"/>
          <w:right w:w="15" w:type="dxa"/>
        </w:tblCellMar>
        <w:tblLook w:val="04A0"/>
      </w:tblPr>
      <w:tblGrid>
        <w:gridCol w:w="3097"/>
        <w:gridCol w:w="97"/>
        <w:gridCol w:w="6036"/>
      </w:tblGrid>
      <w:tr w:rsidR="009019F5" w:rsidRPr="004363CF" w:rsidTr="008435B6">
        <w:tc>
          <w:tcPr>
            <w:tcW w:w="0" w:type="auto"/>
            <w:hideMark/>
          </w:tcPr>
          <w:p w:rsidR="009019F5" w:rsidRPr="004363CF" w:rsidRDefault="009019F5" w:rsidP="008435B6">
            <w:pPr>
              <w:spacing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Pre flowering phase </w:t>
            </w:r>
          </w:p>
        </w:tc>
        <w:tc>
          <w:tcPr>
            <w:tcW w:w="0" w:type="auto"/>
            <w:hideMark/>
          </w:tcPr>
          <w:p w:rsidR="009019F5" w:rsidRPr="004363CF" w:rsidRDefault="009019F5" w:rsidP="008435B6">
            <w:pPr>
              <w:spacing w:line="360" w:lineRule="auto"/>
              <w:jc w:val="center"/>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w:t>
            </w:r>
          </w:p>
        </w:tc>
        <w:tc>
          <w:tcPr>
            <w:tcW w:w="0" w:type="auto"/>
            <w:hideMark/>
          </w:tcPr>
          <w:p w:rsidR="009019F5" w:rsidRPr="004363CF" w:rsidRDefault="009019F5" w:rsidP="008435B6">
            <w:pPr>
              <w:spacing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Once in 15 days, two sprays depending upon duration of crops</w:t>
            </w:r>
          </w:p>
        </w:tc>
      </w:tr>
      <w:tr w:rsidR="009019F5" w:rsidRPr="004363CF" w:rsidTr="008435B6">
        <w:tc>
          <w:tcPr>
            <w:tcW w:w="0" w:type="auto"/>
            <w:hideMark/>
          </w:tcPr>
          <w:p w:rsidR="009019F5" w:rsidRPr="004363CF" w:rsidRDefault="009019F5" w:rsidP="008435B6">
            <w:pPr>
              <w:spacing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Flowering and pod setting stage</w:t>
            </w:r>
          </w:p>
        </w:tc>
        <w:tc>
          <w:tcPr>
            <w:tcW w:w="0" w:type="auto"/>
            <w:hideMark/>
          </w:tcPr>
          <w:p w:rsidR="009019F5" w:rsidRPr="004363CF" w:rsidRDefault="009019F5" w:rsidP="008435B6">
            <w:pPr>
              <w:spacing w:line="360" w:lineRule="auto"/>
              <w:jc w:val="center"/>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w:t>
            </w:r>
          </w:p>
        </w:tc>
        <w:tc>
          <w:tcPr>
            <w:tcW w:w="0" w:type="auto"/>
            <w:hideMark/>
          </w:tcPr>
          <w:p w:rsidR="009019F5" w:rsidRPr="004363CF" w:rsidRDefault="009019F5" w:rsidP="008435B6">
            <w:pPr>
              <w:spacing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Once in 10 days, two sprays</w:t>
            </w:r>
          </w:p>
        </w:tc>
      </w:tr>
      <w:tr w:rsidR="009019F5" w:rsidRPr="004363CF" w:rsidTr="008435B6">
        <w:tc>
          <w:tcPr>
            <w:tcW w:w="0" w:type="auto"/>
            <w:hideMark/>
          </w:tcPr>
          <w:p w:rsidR="009019F5" w:rsidRPr="004363CF" w:rsidRDefault="009019F5" w:rsidP="008435B6">
            <w:pPr>
              <w:spacing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Fruit/Pod maturation stage</w:t>
            </w:r>
          </w:p>
        </w:tc>
        <w:tc>
          <w:tcPr>
            <w:tcW w:w="0" w:type="auto"/>
            <w:hideMark/>
          </w:tcPr>
          <w:p w:rsidR="009019F5" w:rsidRPr="004363CF" w:rsidRDefault="009019F5" w:rsidP="008435B6">
            <w:pPr>
              <w:spacing w:line="360" w:lineRule="auto"/>
              <w:jc w:val="center"/>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w:t>
            </w:r>
          </w:p>
        </w:tc>
        <w:tc>
          <w:tcPr>
            <w:tcW w:w="0" w:type="auto"/>
            <w:hideMark/>
          </w:tcPr>
          <w:p w:rsidR="009019F5" w:rsidRPr="004363CF" w:rsidRDefault="009019F5" w:rsidP="008435B6">
            <w:pPr>
              <w:spacing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Once during pod maturation</w:t>
            </w:r>
          </w:p>
        </w:tc>
      </w:tr>
    </w:tbl>
    <w:p w:rsidR="00C97FAE" w:rsidRPr="004363CF" w:rsidRDefault="00C97FAE" w:rsidP="00C97FAE">
      <w:pPr>
        <w:rPr>
          <w:color w:val="000000" w:themeColor="text1"/>
        </w:rPr>
      </w:pPr>
    </w:p>
    <w:p w:rsidR="00FE1A91" w:rsidRPr="004363CF" w:rsidRDefault="00FE1A91" w:rsidP="00FE1A91">
      <w:pPr>
        <w:rPr>
          <w:b/>
          <w:color w:val="000000" w:themeColor="text1"/>
          <w:sz w:val="28"/>
          <w:szCs w:val="28"/>
          <w:u w:val="single"/>
        </w:rPr>
      </w:pPr>
      <w:r w:rsidRPr="004363CF">
        <w:rPr>
          <w:b/>
          <w:color w:val="000000" w:themeColor="text1"/>
          <w:sz w:val="28"/>
          <w:szCs w:val="28"/>
          <w:u w:val="single"/>
        </w:rPr>
        <w:t>Panchagavya role in agriculture</w:t>
      </w:r>
    </w:p>
    <w:p w:rsidR="005441A0" w:rsidRPr="004363CF" w:rsidRDefault="005441A0" w:rsidP="005441A0">
      <w:pPr>
        <w:rPr>
          <w:b/>
          <w:color w:val="000000" w:themeColor="text1"/>
          <w:sz w:val="24"/>
          <w:szCs w:val="24"/>
          <w:u w:val="single"/>
        </w:rPr>
      </w:pPr>
      <w:r w:rsidRPr="004363CF">
        <w:rPr>
          <w:b/>
          <w:color w:val="000000" w:themeColor="text1"/>
          <w:sz w:val="24"/>
          <w:szCs w:val="24"/>
          <w:u w:val="single"/>
        </w:rPr>
        <w:t>5. BENEFITS OF PANCHAGAVYA</w:t>
      </w:r>
    </w:p>
    <w:p w:rsidR="005441A0" w:rsidRPr="004363CF" w:rsidRDefault="005441A0" w:rsidP="005441A0">
      <w:pPr>
        <w:spacing w:line="360" w:lineRule="auto"/>
        <w:rPr>
          <w:color w:val="000000" w:themeColor="text1"/>
        </w:rPr>
      </w:pPr>
      <w:r w:rsidRPr="004363CF">
        <w:rPr>
          <w:color w:val="000000" w:themeColor="text1"/>
        </w:rPr>
        <w:t>There are many benefits that are accruing from Panchagavya especially in the context of the production of Organic farming. Organic manure referred to here is quite simple to prepare at home and does not require professional skills to prepare. Due to its low cost of production and ability to enhance the efficiency of lowering chemical fertilizers used by farmers, it is economical (Kumar et al., 2020). Besides, due to the presence of Antibodies Panchagavya is effective in controlling many diseases in plantsand animals naturally.</w:t>
      </w:r>
    </w:p>
    <w:p w:rsidR="005441A0" w:rsidRPr="004363CF" w:rsidRDefault="005441A0" w:rsidP="005441A0">
      <w:pPr>
        <w:spacing w:line="360" w:lineRule="auto"/>
        <w:rPr>
          <w:b/>
          <w:color w:val="000000" w:themeColor="text1"/>
        </w:rPr>
      </w:pPr>
      <w:r w:rsidRPr="004363CF">
        <w:rPr>
          <w:b/>
          <w:color w:val="000000" w:themeColor="text1"/>
        </w:rPr>
        <w:t>5.1 Nutrient supply</w:t>
      </w:r>
    </w:p>
    <w:p w:rsidR="005441A0" w:rsidRPr="004363CF" w:rsidRDefault="005441A0" w:rsidP="005441A0">
      <w:pPr>
        <w:spacing w:line="360" w:lineRule="auto"/>
        <w:rPr>
          <w:color w:val="000000" w:themeColor="text1"/>
        </w:rPr>
      </w:pPr>
      <w:r w:rsidRPr="004363CF">
        <w:rPr>
          <w:color w:val="000000" w:themeColor="text1"/>
        </w:rPr>
        <w:t xml:space="preserve">Panchagavya has the totality of all macro and micronutrients and growth hormones like Indole Acetic Acid and Gibberellic Acid. These nutrients and hormones are quickly accessible to plants which support </w:t>
      </w:r>
      <w:r w:rsidRPr="004363CF">
        <w:rPr>
          <w:color w:val="000000" w:themeColor="text1"/>
        </w:rPr>
        <w:lastRenderedPageBreak/>
        <w:t>their proper growth and development (Golakiya et al., 2019). It has nitrogen, phosphorous, potassium and other micronutrients which include zinc copper and manganese, which are very vital in plant physiological processes. A study shows an effective rooting pattern in plants treated with Panchagavya which means that the plant can spread its root system at great depths to allow maximum absorption of nutrients and water from the soil. Such developed root systems also assist the plants to persevere</w:t>
      </w:r>
    </w:p>
    <w:p w:rsidR="005441A0" w:rsidRPr="004363CF" w:rsidRDefault="005441A0" w:rsidP="005441A0">
      <w:pPr>
        <w:spacing w:line="360" w:lineRule="auto"/>
        <w:rPr>
          <w:color w:val="000000" w:themeColor="text1"/>
        </w:rPr>
      </w:pPr>
      <w:r w:rsidRPr="004363CF">
        <w:rPr>
          <w:color w:val="000000" w:themeColor="text1"/>
        </w:rPr>
        <w:t>during periods of drought thus increasing their drought resistance (Chaudhari et al., 2023). This balanced nutrient guarantees that plants get all the requisite constituents for their flourishing and growth (Singh et al.,2024).</w:t>
      </w:r>
    </w:p>
    <w:p w:rsidR="005441A0" w:rsidRPr="004363CF" w:rsidRDefault="005441A0" w:rsidP="005441A0">
      <w:pPr>
        <w:spacing w:line="360" w:lineRule="auto"/>
        <w:rPr>
          <w:b/>
          <w:color w:val="000000" w:themeColor="text1"/>
        </w:rPr>
      </w:pPr>
      <w:r w:rsidRPr="004363CF">
        <w:rPr>
          <w:b/>
          <w:color w:val="000000" w:themeColor="text1"/>
        </w:rPr>
        <w:t>5.2 Growth promotion</w:t>
      </w:r>
    </w:p>
    <w:p w:rsidR="005441A0" w:rsidRPr="004363CF" w:rsidRDefault="005441A0" w:rsidP="005441A0">
      <w:pPr>
        <w:spacing w:line="360" w:lineRule="auto"/>
        <w:rPr>
          <w:color w:val="000000" w:themeColor="text1"/>
        </w:rPr>
      </w:pPr>
      <w:r w:rsidRPr="004363CF">
        <w:rPr>
          <w:color w:val="000000" w:themeColor="text1"/>
        </w:rPr>
        <w:t>Constituents of Panchagavya include growth regulators such as hormones, enzymes, vitamins, amino acids and organic carbon (Behera et al., 2024a). These components control the growth and development of the plant and this results in improved vigour and productivity. Researchers revealed that the bio agents under the study of foliar application of Panchagavya and plant leaf extracts positively improved the growth of cumin, yield per seed, and the yield parameters of the plant (Mahajan et al., 2012).</w:t>
      </w:r>
    </w:p>
    <w:p w:rsidR="005441A0" w:rsidRPr="004363CF" w:rsidRDefault="005441A0" w:rsidP="005441A0">
      <w:pPr>
        <w:spacing w:line="360" w:lineRule="auto"/>
        <w:rPr>
          <w:color w:val="000000" w:themeColor="text1"/>
        </w:rPr>
      </w:pPr>
      <w:r w:rsidRPr="004363CF">
        <w:rPr>
          <w:color w:val="000000" w:themeColor="text1"/>
        </w:rPr>
        <w:t>Panchagavya and manures play a very important role in increasing the plant height, number of branches and leaves, nutrient content and nutrient uptake, total dry matter accumulation and quality of crop. The efficient microorganisms in Panchagavya in the rhizosphere area have positive effects on plant development and crop yield, probably because of the presence of growth-promoting enzymes in Panchagavya which enhances cell division and multiplication (Shanmugam et al., 2008).</w:t>
      </w:r>
    </w:p>
    <w:p w:rsidR="005441A0" w:rsidRPr="004363CF" w:rsidRDefault="005441A0" w:rsidP="005441A0">
      <w:pPr>
        <w:spacing w:line="360" w:lineRule="auto"/>
        <w:rPr>
          <w:b/>
          <w:color w:val="000000" w:themeColor="text1"/>
        </w:rPr>
      </w:pPr>
      <w:r w:rsidRPr="004363CF">
        <w:rPr>
          <w:b/>
          <w:color w:val="000000" w:themeColor="text1"/>
        </w:rPr>
        <w:t>5.3 Pest and disease management</w:t>
      </w:r>
    </w:p>
    <w:p w:rsidR="005441A0" w:rsidRPr="004363CF" w:rsidRDefault="005441A0" w:rsidP="005441A0">
      <w:pPr>
        <w:spacing w:line="360" w:lineRule="auto"/>
        <w:rPr>
          <w:color w:val="000000" w:themeColor="text1"/>
        </w:rPr>
      </w:pPr>
      <w:r w:rsidRPr="004363CF">
        <w:rPr>
          <w:color w:val="000000" w:themeColor="text1"/>
        </w:rPr>
        <w:t>Panchagavya proves highly useful in terms of minimizing diseases and insect incidences, proving a natural source of pest control (Maity et al., 2020). It has moderate efficacy for controlling pathogens that are destructive to crops and its bioactive compounds enhance plant pest resistance thus healthier crops. This results in increased resistance to many pests and diseases that minimize the use of chemicals and pesticides. Cattle dung and urine in Panchagavya enhance plant immunity, providing</w:t>
      </w:r>
    </w:p>
    <w:p w:rsidR="005441A0" w:rsidRPr="004363CF" w:rsidRDefault="005441A0" w:rsidP="005441A0">
      <w:pPr>
        <w:spacing w:line="360" w:lineRule="auto"/>
        <w:rPr>
          <w:color w:val="000000" w:themeColor="text1"/>
        </w:rPr>
      </w:pPr>
      <w:r w:rsidRPr="004363CF">
        <w:rPr>
          <w:color w:val="000000" w:themeColor="text1"/>
        </w:rPr>
        <w:t>resistance against pests and diseases (Sharma, 2020). The compounds that  microorganisms generate for example organic acids, hydrogen peroxide and antibiotics are efficient to control and kill different pathogens (Ram, 2017b).</w:t>
      </w:r>
    </w:p>
    <w:p w:rsidR="005441A0" w:rsidRPr="004363CF" w:rsidRDefault="005441A0" w:rsidP="005441A0">
      <w:pPr>
        <w:spacing w:line="360" w:lineRule="auto"/>
        <w:rPr>
          <w:b/>
          <w:color w:val="000000" w:themeColor="text1"/>
        </w:rPr>
      </w:pPr>
      <w:r w:rsidRPr="004363CF">
        <w:rPr>
          <w:b/>
          <w:color w:val="000000" w:themeColor="text1"/>
        </w:rPr>
        <w:lastRenderedPageBreak/>
        <w:t>5.4 Soil health enhancement</w:t>
      </w:r>
    </w:p>
    <w:p w:rsidR="005441A0" w:rsidRPr="004363CF" w:rsidRDefault="005441A0" w:rsidP="005441A0">
      <w:pPr>
        <w:spacing w:line="360" w:lineRule="auto"/>
        <w:rPr>
          <w:color w:val="000000" w:themeColor="text1"/>
        </w:rPr>
      </w:pPr>
      <w:r w:rsidRPr="004363CF">
        <w:rPr>
          <w:color w:val="000000" w:themeColor="text1"/>
        </w:rPr>
        <w:t>Panchagavya improves soil health by improving its physical, chemical, and biological properties, leading to enhanced soil fertility and increased crop productivity (Nekar, 2024a). Panchagavya enhances soil fertility by boosting organic matter and nutrient levels, improving nutrient uptake in plants, and promoting microbial growth and reproduction. It also improves soil health by increasing porosity, stabilizing soil aggregates, and regulating soil pH and nutrient profile (Bajaj et al., 2022a). During the</w:t>
      </w:r>
    </w:p>
    <w:p w:rsidR="005441A0" w:rsidRPr="004363CF" w:rsidRDefault="005441A0" w:rsidP="005441A0">
      <w:pPr>
        <w:spacing w:line="360" w:lineRule="auto"/>
        <w:rPr>
          <w:color w:val="000000" w:themeColor="text1"/>
        </w:rPr>
      </w:pPr>
      <w:r w:rsidRPr="004363CF">
        <w:rPr>
          <w:color w:val="000000" w:themeColor="text1"/>
        </w:rPr>
        <w:t>fermentation process, various beneficial microorganisms proliferate. These microorganisms contribute to the breakdown of organic matter, releasing essential nutrients that improve soil structure and nutrient availability and hence plant health (Singh et al., 2023). Increases the population and activity of beneficial soil microorganisms, promoting nutrient cycling and organic matter decomposition (Jain et al., 2013).</w:t>
      </w:r>
    </w:p>
    <w:p w:rsidR="005441A0" w:rsidRPr="004363CF" w:rsidRDefault="005441A0" w:rsidP="005441A0">
      <w:pPr>
        <w:spacing w:line="360" w:lineRule="auto"/>
        <w:rPr>
          <w:b/>
          <w:color w:val="000000" w:themeColor="text1"/>
        </w:rPr>
      </w:pPr>
      <w:r w:rsidRPr="004363CF">
        <w:rPr>
          <w:b/>
          <w:color w:val="000000" w:themeColor="text1"/>
        </w:rPr>
        <w:t>5.5 Yield improvement</w:t>
      </w:r>
    </w:p>
    <w:p w:rsidR="005441A0" w:rsidRPr="004363CF" w:rsidRDefault="005441A0" w:rsidP="005441A0">
      <w:pPr>
        <w:spacing w:line="360" w:lineRule="auto"/>
        <w:rPr>
          <w:color w:val="000000" w:themeColor="text1"/>
        </w:rPr>
      </w:pPr>
      <w:r w:rsidRPr="004363CF">
        <w:rPr>
          <w:color w:val="000000" w:themeColor="text1"/>
        </w:rPr>
        <w:t>Various research and experiments have proved that the use of Panchagavya yields desired positive results in enhancing the productivity of crops (Sarma and Talukdar, 2024a). The Panchagavya-treated soil generally contained higher amounts of micronutrients like Zn, Cu, and Mn compared with FYM and vermicompost-treated soil and more bacterial and fungal counts too (Jain et al., 2013). This in turn improves the absorption of nutrients, root growth and vigor of plants in the field. Its application provides positive impacts to the health of the soil; enhancing the features of the soil and the nature of growth and yield of crops (Behera et al., 2024a). Using Panchagavya enhances flowering and fruit setting in plants. Panchagavya spray is beneficial in making flowers set in the plants and also induces fruit drops. This enhances the number of flowers produced, the capacity to produce more fruits, thus boosting the yields (K. Singh et al., 2024).</w:t>
      </w:r>
    </w:p>
    <w:p w:rsidR="005441A0" w:rsidRPr="004363CF" w:rsidRDefault="005441A0" w:rsidP="005441A0">
      <w:pPr>
        <w:spacing w:line="360" w:lineRule="auto"/>
        <w:rPr>
          <w:b/>
          <w:color w:val="000000" w:themeColor="text1"/>
        </w:rPr>
      </w:pPr>
      <w:r w:rsidRPr="004363CF">
        <w:rPr>
          <w:b/>
          <w:color w:val="000000" w:themeColor="text1"/>
        </w:rPr>
        <w:t>5.6 Environmental benefits</w:t>
      </w:r>
    </w:p>
    <w:p w:rsidR="005441A0" w:rsidRPr="004363CF" w:rsidRDefault="005441A0" w:rsidP="005441A0">
      <w:pPr>
        <w:spacing w:line="360" w:lineRule="auto"/>
        <w:rPr>
          <w:color w:val="000000" w:themeColor="text1"/>
        </w:rPr>
      </w:pPr>
      <w:r w:rsidRPr="004363CF">
        <w:rPr>
          <w:color w:val="000000" w:themeColor="text1"/>
        </w:rPr>
        <w:t>Fertilizer made from chemicals leads to the destruction of soil structure, microbial populations and pollution of the environment which affects soil health and productivity. Panchagavya is a viable solution for organic farming, thus it maintains the fertility of the soil as well as reduces the degree of harm caused to the environment (Pal and Patel, 2020). Panchagavya in agriculture renders a positive impact on the environment by eradicating the usage of chemical fertilizers and pesticides which are</w:t>
      </w:r>
    </w:p>
    <w:p w:rsidR="005441A0" w:rsidRPr="004363CF" w:rsidRDefault="005441A0" w:rsidP="005441A0">
      <w:pPr>
        <w:spacing w:line="360" w:lineRule="auto"/>
        <w:rPr>
          <w:color w:val="000000" w:themeColor="text1"/>
        </w:rPr>
      </w:pPr>
      <w:r w:rsidRPr="004363CF">
        <w:rPr>
          <w:color w:val="000000" w:themeColor="text1"/>
        </w:rPr>
        <w:lastRenderedPageBreak/>
        <w:t>injurious to the environment and consequently decreasing the water and soil pollution (Nekar, 2024a). This is because constituents like cow dung and cow urine boost the insecticidal properties of the Panchagavya thereby lowering the utilization of risky chemicals on crops (Sharma,2020).</w:t>
      </w:r>
    </w:p>
    <w:p w:rsidR="005441A0" w:rsidRPr="004363CF" w:rsidRDefault="005441A0" w:rsidP="005441A0">
      <w:pPr>
        <w:spacing w:line="360" w:lineRule="auto"/>
        <w:rPr>
          <w:b/>
          <w:color w:val="000000" w:themeColor="text1"/>
        </w:rPr>
      </w:pPr>
      <w:r w:rsidRPr="004363CF">
        <w:rPr>
          <w:b/>
          <w:color w:val="000000" w:themeColor="text1"/>
        </w:rPr>
        <w:t>5.7 Economic benefits</w:t>
      </w:r>
    </w:p>
    <w:p w:rsidR="005441A0" w:rsidRPr="004363CF" w:rsidRDefault="005441A0" w:rsidP="005441A0">
      <w:pPr>
        <w:spacing w:line="360" w:lineRule="auto"/>
        <w:rPr>
          <w:color w:val="000000" w:themeColor="text1"/>
        </w:rPr>
      </w:pPr>
      <w:r w:rsidRPr="004363CF">
        <w:rPr>
          <w:color w:val="000000" w:themeColor="text1"/>
        </w:rPr>
        <w:t>Panchagavya in agriculture is economically very beneficial to the farmers as it helps them to increase the productivity of their farms. In that regard, by replacing the expensive synthetic fertilizers and Chemical pesticides, it minimizes production costs. Since Panchagavya is made up of easily available and cheap natural inputs, it is relatively cheaper to prepare (Kumar and Singh, 2021). Further, it improves the nutrient status of the soil and the plants, thus increasing production and quality of the produce</w:t>
      </w:r>
    </w:p>
    <w:p w:rsidR="005441A0" w:rsidRPr="004363CF" w:rsidRDefault="005441A0" w:rsidP="005441A0">
      <w:pPr>
        <w:spacing w:line="360" w:lineRule="auto"/>
        <w:rPr>
          <w:color w:val="000000" w:themeColor="text1"/>
        </w:rPr>
      </w:pPr>
      <w:r w:rsidRPr="004363CF">
        <w:rPr>
          <w:color w:val="000000" w:themeColor="text1"/>
        </w:rPr>
        <w:t>which is liked by the consumers and can command high prices in the market. The improved soil fertility and the minimized application of\ chemical also added to sustainability and resulted in less expenses in</w:t>
      </w:r>
    </w:p>
    <w:p w:rsidR="005441A0" w:rsidRPr="004363CF" w:rsidRDefault="005441A0" w:rsidP="005441A0">
      <w:pPr>
        <w:spacing w:line="360" w:lineRule="auto"/>
        <w:rPr>
          <w:color w:val="000000" w:themeColor="text1"/>
        </w:rPr>
      </w:pPr>
      <w:r w:rsidRPr="004363CF">
        <w:rPr>
          <w:color w:val="000000" w:themeColor="text1"/>
        </w:rPr>
        <w:t>production (Ram, 2017b).</w:t>
      </w:r>
    </w:p>
    <w:p w:rsidR="00BD6CB2" w:rsidRPr="004363CF" w:rsidRDefault="00BD6CB2" w:rsidP="00BD6CB2">
      <w:pPr>
        <w:rPr>
          <w:color w:val="000000" w:themeColor="text1"/>
        </w:rPr>
      </w:pPr>
    </w:p>
    <w:p w:rsidR="00FE1A91" w:rsidRPr="004363CF" w:rsidRDefault="00FE1A91" w:rsidP="00FE1A91">
      <w:pPr>
        <w:rPr>
          <w:color w:val="000000" w:themeColor="text1"/>
        </w:rPr>
      </w:pPr>
      <w:r w:rsidRPr="004363CF">
        <w:rPr>
          <w:color w:val="000000" w:themeColor="text1"/>
        </w:rPr>
        <w:t xml:space="preserve">In organic agriculture, Panchagavya </w:t>
      </w:r>
      <w:r w:rsidR="005441A0" w:rsidRPr="004363CF">
        <w:rPr>
          <w:color w:val="000000" w:themeColor="text1"/>
        </w:rPr>
        <w:t xml:space="preserve"> </w:t>
      </w:r>
      <w:r w:rsidRPr="004363CF">
        <w:rPr>
          <w:color w:val="000000" w:themeColor="text1"/>
        </w:rPr>
        <w:t>plays a crucial role in controlling disease, boosting up plant</w:t>
      </w:r>
    </w:p>
    <w:p w:rsidR="00FE1A91" w:rsidRPr="004363CF" w:rsidRDefault="00FE1A91" w:rsidP="00FE1A91">
      <w:pPr>
        <w:rPr>
          <w:color w:val="000000" w:themeColor="text1"/>
        </w:rPr>
      </w:pPr>
      <w:r w:rsidRPr="004363CF">
        <w:rPr>
          <w:color w:val="000000" w:themeColor="text1"/>
        </w:rPr>
        <w:t>growth, flowering, germination and better canopy development. It also plays massive role in</w:t>
      </w:r>
    </w:p>
    <w:p w:rsidR="00FE1A91" w:rsidRPr="004363CF" w:rsidRDefault="00FE1A91" w:rsidP="00FE1A91">
      <w:pPr>
        <w:rPr>
          <w:color w:val="000000" w:themeColor="text1"/>
        </w:rPr>
      </w:pPr>
      <w:r w:rsidRPr="004363CF">
        <w:rPr>
          <w:color w:val="000000" w:themeColor="text1"/>
        </w:rPr>
        <w:t>compost decomposition, improves better nutrients sta</w:t>
      </w:r>
      <w:r w:rsidR="001C4053" w:rsidRPr="004363CF">
        <w:rPr>
          <w:color w:val="000000" w:themeColor="text1"/>
        </w:rPr>
        <w:t xml:space="preserve">tus in soil by promoting better  </w:t>
      </w:r>
      <w:r w:rsidRPr="004363CF">
        <w:rPr>
          <w:color w:val="000000" w:themeColor="text1"/>
        </w:rPr>
        <w:t>mineralization process and helpful in sufficient production of be</w:t>
      </w:r>
      <w:r w:rsidR="001C4053" w:rsidRPr="004363CF">
        <w:rPr>
          <w:color w:val="000000" w:themeColor="text1"/>
        </w:rPr>
        <w:t xml:space="preserve">neficial microorganisms in root </w:t>
      </w:r>
      <w:r w:rsidRPr="004363CF">
        <w:rPr>
          <w:color w:val="000000" w:themeColor="text1"/>
        </w:rPr>
        <w:t>rhizosphere that can helpful in supply of beneficial macro and micro nutrie</w:t>
      </w:r>
      <w:r w:rsidR="001C4053" w:rsidRPr="004363CF">
        <w:rPr>
          <w:color w:val="000000" w:themeColor="text1"/>
        </w:rPr>
        <w:t xml:space="preserve">nts to plants. </w:t>
      </w:r>
      <w:r w:rsidRPr="004363CF">
        <w:rPr>
          <w:color w:val="000000" w:themeColor="text1"/>
        </w:rPr>
        <w:t>Panchagavya role in following aspects</w:t>
      </w:r>
    </w:p>
    <w:p w:rsidR="00FE1A91" w:rsidRPr="004363CF" w:rsidRDefault="00FE1A91" w:rsidP="00FE1A91">
      <w:pPr>
        <w:rPr>
          <w:b/>
          <w:color w:val="000000" w:themeColor="text1"/>
        </w:rPr>
      </w:pPr>
      <w:r w:rsidRPr="004363CF">
        <w:rPr>
          <w:b/>
          <w:color w:val="000000" w:themeColor="text1"/>
        </w:rPr>
        <w:t>a) Seed germination and plant growth</w:t>
      </w:r>
    </w:p>
    <w:p w:rsidR="00FE1A91" w:rsidRPr="004363CF" w:rsidRDefault="00FE1A91" w:rsidP="00FE1A91">
      <w:pPr>
        <w:rPr>
          <w:color w:val="000000" w:themeColor="text1"/>
        </w:rPr>
      </w:pPr>
      <w:r w:rsidRPr="004363CF">
        <w:rPr>
          <w:color w:val="000000" w:themeColor="text1"/>
        </w:rPr>
        <w:t>Panchagavya mixture have several required nutrient like macro (N,P,K,Ca,Mg,S) and other</w:t>
      </w:r>
    </w:p>
    <w:p w:rsidR="00FE1A91" w:rsidRPr="004363CF" w:rsidRDefault="00FE1A91" w:rsidP="00FE1A91">
      <w:pPr>
        <w:rPr>
          <w:color w:val="000000" w:themeColor="text1"/>
        </w:rPr>
      </w:pPr>
      <w:r w:rsidRPr="004363CF">
        <w:rPr>
          <w:color w:val="000000" w:themeColor="text1"/>
        </w:rPr>
        <w:t>micro-nutrients that are very essential for the plant growth, These panchagavya also have the</w:t>
      </w:r>
    </w:p>
    <w:p w:rsidR="00FE1A91" w:rsidRPr="004363CF" w:rsidRDefault="00FE1A91" w:rsidP="00FE1A91">
      <w:pPr>
        <w:rPr>
          <w:color w:val="000000" w:themeColor="text1"/>
        </w:rPr>
      </w:pPr>
      <w:r w:rsidRPr="004363CF">
        <w:rPr>
          <w:color w:val="000000" w:themeColor="text1"/>
        </w:rPr>
        <w:t>plant required enzymes, carbohydrates, amino acids, vitamins, antibiotics, growth</w:t>
      </w:r>
    </w:p>
    <w:p w:rsidR="00FE1A91" w:rsidRPr="004363CF" w:rsidRDefault="00FE1A91" w:rsidP="00FE1A91">
      <w:pPr>
        <w:rPr>
          <w:color w:val="000000" w:themeColor="text1"/>
        </w:rPr>
      </w:pPr>
      <w:r w:rsidRPr="004363CF">
        <w:rPr>
          <w:color w:val="000000" w:themeColor="text1"/>
        </w:rPr>
        <w:t>regulators/hormones like (Auxins, Gibberellins, Cytokines etc.,), Metabolites (Somasundaram E,</w:t>
      </w:r>
    </w:p>
    <w:p w:rsidR="00FE1A91" w:rsidRPr="004363CF" w:rsidRDefault="00FE1A91" w:rsidP="00FE1A91">
      <w:pPr>
        <w:rPr>
          <w:color w:val="000000" w:themeColor="text1"/>
        </w:rPr>
      </w:pPr>
      <w:r w:rsidRPr="004363CF">
        <w:rPr>
          <w:color w:val="000000" w:themeColor="text1"/>
        </w:rPr>
        <w:t>Amunullah MM,2007, Chauhan JS et al.,2009) and also have microorganisms of Azotobacter,</w:t>
      </w:r>
    </w:p>
    <w:p w:rsidR="00FE1A91" w:rsidRPr="004363CF" w:rsidRDefault="00FE1A91" w:rsidP="00FE1A91">
      <w:pPr>
        <w:rPr>
          <w:color w:val="000000" w:themeColor="text1"/>
        </w:rPr>
      </w:pPr>
      <w:r w:rsidRPr="004363CF">
        <w:rPr>
          <w:color w:val="000000" w:themeColor="text1"/>
        </w:rPr>
        <w:t>Phosphobacteria. Major ingredient of panchagavya is cow urine that which may helpful for the</w:t>
      </w:r>
    </w:p>
    <w:p w:rsidR="00FE1A91" w:rsidRPr="004363CF" w:rsidRDefault="00FE1A91" w:rsidP="00FE1A91">
      <w:pPr>
        <w:rPr>
          <w:color w:val="000000" w:themeColor="text1"/>
        </w:rPr>
      </w:pPr>
      <w:r w:rsidRPr="004363CF">
        <w:rPr>
          <w:color w:val="000000" w:themeColor="text1"/>
        </w:rPr>
        <w:t>sufficient availability of plant required macro, micro nutrients and other fatty acids, alcohols,</w:t>
      </w:r>
    </w:p>
    <w:p w:rsidR="00FE1A91" w:rsidRPr="004363CF" w:rsidRDefault="00FE1A91" w:rsidP="00FE1A91">
      <w:pPr>
        <w:rPr>
          <w:color w:val="000000" w:themeColor="text1"/>
        </w:rPr>
      </w:pPr>
      <w:r w:rsidRPr="004363CF">
        <w:rPr>
          <w:color w:val="000000" w:themeColor="text1"/>
        </w:rPr>
        <w:lastRenderedPageBreak/>
        <w:t>antibiotics and alkanes. Hence, due to the availability of sufficient quantity of growth promoters,</w:t>
      </w:r>
    </w:p>
    <w:p w:rsidR="00FE1A91" w:rsidRPr="004363CF" w:rsidRDefault="00FE1A91" w:rsidP="00FE1A91">
      <w:pPr>
        <w:rPr>
          <w:color w:val="000000" w:themeColor="text1"/>
        </w:rPr>
      </w:pPr>
      <w:r w:rsidRPr="004363CF">
        <w:rPr>
          <w:color w:val="000000" w:themeColor="text1"/>
        </w:rPr>
        <w:t>microbes and other growth boosters it may helpful for the better germination of seeds (Bhatnagar</w:t>
      </w:r>
    </w:p>
    <w:p w:rsidR="00FE1A91" w:rsidRPr="004363CF" w:rsidRDefault="00FE1A91" w:rsidP="00FE1A91">
      <w:pPr>
        <w:rPr>
          <w:color w:val="000000" w:themeColor="text1"/>
        </w:rPr>
      </w:pPr>
      <w:r w:rsidRPr="004363CF">
        <w:rPr>
          <w:color w:val="000000" w:themeColor="text1"/>
        </w:rPr>
        <w:t>RS, 1993, Saritha M 2013, Srimathi P, Mariappan N, Sundaramoorthy L,2013) and also helpful</w:t>
      </w:r>
    </w:p>
    <w:p w:rsidR="00FE1A91" w:rsidRPr="004363CF" w:rsidRDefault="00FE1A91" w:rsidP="00FE1A91">
      <w:pPr>
        <w:rPr>
          <w:color w:val="000000" w:themeColor="text1"/>
        </w:rPr>
      </w:pPr>
      <w:r w:rsidRPr="004363CF">
        <w:rPr>
          <w:color w:val="000000" w:themeColor="text1"/>
        </w:rPr>
        <w:t>for better plant growth.</w:t>
      </w:r>
    </w:p>
    <w:p w:rsidR="00FE1A91" w:rsidRPr="004363CF" w:rsidRDefault="00FE1A91" w:rsidP="00FE1A91">
      <w:pPr>
        <w:rPr>
          <w:b/>
          <w:color w:val="000000" w:themeColor="text1"/>
        </w:rPr>
      </w:pPr>
      <w:r w:rsidRPr="004363CF">
        <w:rPr>
          <w:b/>
          <w:color w:val="000000" w:themeColor="text1"/>
        </w:rPr>
        <w:t>b) Plant protection</w:t>
      </w:r>
    </w:p>
    <w:p w:rsidR="00FE1A91" w:rsidRPr="004363CF" w:rsidRDefault="00FE1A91" w:rsidP="00FE1A91">
      <w:pPr>
        <w:rPr>
          <w:color w:val="000000" w:themeColor="text1"/>
        </w:rPr>
      </w:pPr>
      <w:r w:rsidRPr="004363CF">
        <w:rPr>
          <w:color w:val="000000" w:themeColor="text1"/>
        </w:rPr>
        <w:t>Panchagavya shown good results in controlling insects and pests, when applied it to crops as a</w:t>
      </w:r>
    </w:p>
    <w:p w:rsidR="00FE1A91" w:rsidRPr="004363CF" w:rsidRDefault="00FE1A91" w:rsidP="00FE1A91">
      <w:pPr>
        <w:rPr>
          <w:color w:val="000000" w:themeColor="text1"/>
        </w:rPr>
      </w:pPr>
      <w:r w:rsidRPr="004363CF">
        <w:rPr>
          <w:color w:val="000000" w:themeColor="text1"/>
        </w:rPr>
        <w:t>spray, it acts as a pest repellent (Swaminathan C et al., 2007). It helps in improving biological</w:t>
      </w:r>
    </w:p>
    <w:p w:rsidR="00FE1A91" w:rsidRPr="004363CF" w:rsidRDefault="00FE1A91" w:rsidP="00FE1A91">
      <w:pPr>
        <w:rPr>
          <w:color w:val="000000" w:themeColor="text1"/>
        </w:rPr>
      </w:pPr>
      <w:r w:rsidRPr="004363CF">
        <w:rPr>
          <w:color w:val="000000" w:themeColor="text1"/>
        </w:rPr>
        <w:t>resistance against pests and diseases (Nileema and Sreenivasa , 2011). Panchagavya shows good</w:t>
      </w:r>
    </w:p>
    <w:p w:rsidR="00FE1A91" w:rsidRPr="004363CF" w:rsidRDefault="00FE1A91" w:rsidP="00FE1A91">
      <w:pPr>
        <w:rPr>
          <w:color w:val="000000" w:themeColor="text1"/>
        </w:rPr>
      </w:pPr>
      <w:r w:rsidRPr="004363CF">
        <w:rPr>
          <w:color w:val="000000" w:themeColor="text1"/>
        </w:rPr>
        <w:t>results in controlling pests in horticultural crops, according to some researches it shows good</w:t>
      </w:r>
    </w:p>
    <w:p w:rsidR="00FE1A91" w:rsidRPr="004363CF" w:rsidRDefault="00FE1A91" w:rsidP="00FE1A91">
      <w:pPr>
        <w:rPr>
          <w:color w:val="000000" w:themeColor="text1"/>
        </w:rPr>
      </w:pPr>
      <w:r w:rsidRPr="004363CF">
        <w:rPr>
          <w:color w:val="000000" w:themeColor="text1"/>
        </w:rPr>
        <w:t>results in controlling panama wilt disease in banana (Kaushik SK, Gautam KC, 1994). It also</w:t>
      </w:r>
    </w:p>
    <w:p w:rsidR="00FE1A91" w:rsidRPr="004363CF" w:rsidRDefault="00FE1A91" w:rsidP="00FE1A91">
      <w:pPr>
        <w:rPr>
          <w:color w:val="000000" w:themeColor="text1"/>
        </w:rPr>
      </w:pPr>
      <w:r w:rsidRPr="004363CF">
        <w:rPr>
          <w:color w:val="000000" w:themeColor="text1"/>
        </w:rPr>
        <w:t>helps in controlling tomato wilt successfully, improving resistance capacity of plants to diseases</w:t>
      </w:r>
    </w:p>
    <w:p w:rsidR="00FE1A91" w:rsidRPr="004363CF" w:rsidRDefault="00FE1A91" w:rsidP="00FE1A91">
      <w:pPr>
        <w:rPr>
          <w:color w:val="000000" w:themeColor="text1"/>
        </w:rPr>
      </w:pPr>
      <w:r w:rsidRPr="004363CF">
        <w:rPr>
          <w:color w:val="000000" w:themeColor="text1"/>
        </w:rPr>
        <w:t>and helps in obtaining better tomato yield. When applying panchagavya to vegetable crops helps</w:t>
      </w:r>
    </w:p>
    <w:p w:rsidR="00FE1A91" w:rsidRPr="004363CF" w:rsidRDefault="00FE1A91" w:rsidP="00FE1A91">
      <w:pPr>
        <w:rPr>
          <w:color w:val="000000" w:themeColor="text1"/>
        </w:rPr>
      </w:pPr>
      <w:r w:rsidRPr="004363CF">
        <w:rPr>
          <w:color w:val="000000" w:themeColor="text1"/>
        </w:rPr>
        <w:t>in controlling Solanum malanogens Linn and other diseases and pest incidence in crops. When</w:t>
      </w:r>
    </w:p>
    <w:p w:rsidR="00FE1A91" w:rsidRPr="004363CF" w:rsidRDefault="00FE1A91" w:rsidP="00FE1A91">
      <w:pPr>
        <w:rPr>
          <w:color w:val="000000" w:themeColor="text1"/>
        </w:rPr>
      </w:pPr>
      <w:r w:rsidRPr="004363CF">
        <w:rPr>
          <w:color w:val="000000" w:themeColor="text1"/>
        </w:rPr>
        <w:t>applied to the soil combinedlycombined with agnihotra helps in reducing the population of</w:t>
      </w:r>
    </w:p>
    <w:p w:rsidR="00FE1A91" w:rsidRPr="004363CF" w:rsidRDefault="00FE1A91" w:rsidP="00FE1A91">
      <w:pPr>
        <w:rPr>
          <w:color w:val="000000" w:themeColor="text1"/>
        </w:rPr>
      </w:pPr>
      <w:r w:rsidRPr="004363CF">
        <w:rPr>
          <w:color w:val="000000" w:themeColor="text1"/>
        </w:rPr>
        <w:t>cutworms and boost up the yield of potato (Selvaraj N et al.,2007).</w:t>
      </w:r>
    </w:p>
    <w:p w:rsidR="00FE1A91" w:rsidRPr="004363CF" w:rsidRDefault="00FE1A91" w:rsidP="00FE1A91">
      <w:pPr>
        <w:rPr>
          <w:b/>
          <w:color w:val="000000" w:themeColor="text1"/>
        </w:rPr>
      </w:pPr>
      <w:r w:rsidRPr="004363CF">
        <w:rPr>
          <w:b/>
          <w:color w:val="000000" w:themeColor="text1"/>
        </w:rPr>
        <w:t>c) Seed storage</w:t>
      </w:r>
    </w:p>
    <w:p w:rsidR="00FE1A91" w:rsidRPr="004363CF" w:rsidRDefault="00FE1A91" w:rsidP="00FE1A91">
      <w:pPr>
        <w:rPr>
          <w:color w:val="000000" w:themeColor="text1"/>
        </w:rPr>
      </w:pPr>
      <w:r w:rsidRPr="004363CF">
        <w:rPr>
          <w:color w:val="000000" w:themeColor="text1"/>
        </w:rPr>
        <w:t>In some remote parts of India Panchagavya also used as a seed storage purpose by external</w:t>
      </w:r>
    </w:p>
    <w:p w:rsidR="00FE1A91" w:rsidRPr="004363CF" w:rsidRDefault="00FE1A91" w:rsidP="00FE1A91">
      <w:pPr>
        <w:rPr>
          <w:color w:val="000000" w:themeColor="text1"/>
        </w:rPr>
      </w:pPr>
      <w:r w:rsidRPr="004363CF">
        <w:rPr>
          <w:color w:val="000000" w:themeColor="text1"/>
        </w:rPr>
        <w:t>dressing application to pots. Cow urine one of the main ingredient of panchagavya have been</w:t>
      </w:r>
    </w:p>
    <w:p w:rsidR="00FE1A91" w:rsidRPr="004363CF" w:rsidRDefault="00FE1A91" w:rsidP="00FE1A91">
      <w:pPr>
        <w:rPr>
          <w:color w:val="000000" w:themeColor="text1"/>
        </w:rPr>
      </w:pPr>
      <w:r w:rsidRPr="004363CF">
        <w:rPr>
          <w:color w:val="000000" w:themeColor="text1"/>
        </w:rPr>
        <w:t>mixed with red soil may helpful for better control of C. chinensis L. and its adults. It is also used</w:t>
      </w:r>
    </w:p>
    <w:p w:rsidR="00FE1A91" w:rsidRPr="004363CF" w:rsidRDefault="00FE1A91" w:rsidP="00FE1A91">
      <w:pPr>
        <w:rPr>
          <w:color w:val="000000" w:themeColor="text1"/>
        </w:rPr>
      </w:pPr>
      <w:r w:rsidRPr="004363CF">
        <w:rPr>
          <w:color w:val="000000" w:themeColor="text1"/>
        </w:rPr>
        <w:t>to control mung bean beetles, reduces the incidence of O. bennigseni, when sprayed in 7 days</w:t>
      </w:r>
    </w:p>
    <w:p w:rsidR="00FE1A91" w:rsidRPr="004363CF" w:rsidRDefault="00FE1A91" w:rsidP="00FE1A91">
      <w:pPr>
        <w:rPr>
          <w:color w:val="000000" w:themeColor="text1"/>
        </w:rPr>
      </w:pPr>
      <w:r w:rsidRPr="004363CF">
        <w:rPr>
          <w:color w:val="000000" w:themeColor="text1"/>
        </w:rPr>
        <w:t>interval (Swarnalatha. Y, Seema. S., 2020).</w:t>
      </w:r>
    </w:p>
    <w:p w:rsidR="00FE1A91" w:rsidRPr="004363CF" w:rsidRDefault="00FE1A91" w:rsidP="00FE1A91">
      <w:pPr>
        <w:rPr>
          <w:b/>
          <w:color w:val="000000" w:themeColor="text1"/>
        </w:rPr>
      </w:pPr>
      <w:r w:rsidRPr="004363CF">
        <w:rPr>
          <w:b/>
          <w:color w:val="000000" w:themeColor="text1"/>
        </w:rPr>
        <w:t>d) Soil fertility improvement</w:t>
      </w:r>
    </w:p>
    <w:p w:rsidR="00FE1A91" w:rsidRPr="004363CF" w:rsidRDefault="00FE1A91" w:rsidP="00FE1A91">
      <w:pPr>
        <w:rPr>
          <w:color w:val="000000" w:themeColor="text1"/>
        </w:rPr>
      </w:pPr>
      <w:r w:rsidRPr="004363CF">
        <w:rPr>
          <w:color w:val="000000" w:themeColor="text1"/>
        </w:rPr>
        <w:t>Panchagavya an organic formulation that when applied to the field through water channel or</w:t>
      </w:r>
    </w:p>
    <w:p w:rsidR="00FE1A91" w:rsidRPr="004363CF" w:rsidRDefault="00FE1A91" w:rsidP="00FE1A91">
      <w:pPr>
        <w:rPr>
          <w:color w:val="000000" w:themeColor="text1"/>
        </w:rPr>
      </w:pPr>
      <w:r w:rsidRPr="004363CF">
        <w:rPr>
          <w:color w:val="000000" w:themeColor="text1"/>
        </w:rPr>
        <w:t>directly to the soil may boost up the soil health by maintaining sufficient quantity of organic</w:t>
      </w:r>
    </w:p>
    <w:p w:rsidR="00FE1A91" w:rsidRPr="004363CF" w:rsidRDefault="00FE1A91" w:rsidP="00FE1A91">
      <w:pPr>
        <w:rPr>
          <w:color w:val="000000" w:themeColor="text1"/>
        </w:rPr>
      </w:pPr>
      <w:r w:rsidRPr="004363CF">
        <w:rPr>
          <w:color w:val="000000" w:themeColor="text1"/>
        </w:rPr>
        <w:t>matter content in soil and helpful for the better growth and replicating various microorganisms</w:t>
      </w:r>
    </w:p>
    <w:p w:rsidR="00FE1A91" w:rsidRPr="004363CF" w:rsidRDefault="00FE1A91" w:rsidP="00FE1A91">
      <w:pPr>
        <w:rPr>
          <w:color w:val="000000" w:themeColor="text1"/>
        </w:rPr>
      </w:pPr>
      <w:r w:rsidRPr="004363CF">
        <w:rPr>
          <w:color w:val="000000" w:themeColor="text1"/>
        </w:rPr>
        <w:lastRenderedPageBreak/>
        <w:t>that are beneficial to soil and crops. It helps in improving nitrogen status in soil by benefiting</w:t>
      </w:r>
    </w:p>
    <w:p w:rsidR="00FE1A91" w:rsidRPr="004363CF" w:rsidRDefault="00FE1A91" w:rsidP="00FE1A91">
      <w:pPr>
        <w:rPr>
          <w:color w:val="000000" w:themeColor="text1"/>
        </w:rPr>
      </w:pPr>
      <w:r w:rsidRPr="004363CF">
        <w:rPr>
          <w:color w:val="000000" w:themeColor="text1"/>
        </w:rPr>
        <w:t>nitrogen fixation bacteria (Amalraj et al., 2013). Panchagavya also helpful in improving physical</w:t>
      </w:r>
    </w:p>
    <w:p w:rsidR="00FE1A91" w:rsidRPr="004363CF" w:rsidRDefault="00FE1A91" w:rsidP="00FE1A91">
      <w:pPr>
        <w:rPr>
          <w:color w:val="000000" w:themeColor="text1"/>
        </w:rPr>
      </w:pPr>
      <w:r w:rsidRPr="004363CF">
        <w:rPr>
          <w:color w:val="000000" w:themeColor="text1"/>
        </w:rPr>
        <w:t>properties of soil by maintaining macro, micro pores which are very necessary for soil air, water</w:t>
      </w:r>
    </w:p>
    <w:p w:rsidR="00FE1A91" w:rsidRPr="004363CF" w:rsidRDefault="00FE1A91" w:rsidP="00FE1A91">
      <w:pPr>
        <w:rPr>
          <w:color w:val="000000" w:themeColor="text1"/>
        </w:rPr>
      </w:pPr>
      <w:r w:rsidRPr="004363CF">
        <w:rPr>
          <w:color w:val="000000" w:themeColor="text1"/>
        </w:rPr>
        <w:t>storage and also maintain aggregate stability. It also helpful in improving chemical properties of</w:t>
      </w:r>
    </w:p>
    <w:p w:rsidR="00FE1A91" w:rsidRPr="004363CF" w:rsidRDefault="00FE1A91" w:rsidP="00FE1A91">
      <w:pPr>
        <w:rPr>
          <w:color w:val="000000" w:themeColor="text1"/>
        </w:rPr>
      </w:pPr>
      <w:r w:rsidRPr="004363CF">
        <w:rPr>
          <w:color w:val="000000" w:themeColor="text1"/>
        </w:rPr>
        <w:t>soil like Maintaining neutral soil PH pH (6.82), improving nutrient status of soil by boosting</w:t>
      </w:r>
    </w:p>
    <w:p w:rsidR="00FE1A91" w:rsidRPr="004363CF" w:rsidRDefault="00FE1A91" w:rsidP="00FE1A91">
      <w:pPr>
        <w:rPr>
          <w:color w:val="000000" w:themeColor="text1"/>
        </w:rPr>
      </w:pPr>
      <w:r w:rsidRPr="004363CF">
        <w:rPr>
          <w:color w:val="000000" w:themeColor="text1"/>
        </w:rPr>
        <w:t>better mineralization process that may helpful for good availability of nutrients to plants. As in</w:t>
      </w:r>
    </w:p>
    <w:p w:rsidR="00FE1A91" w:rsidRPr="004363CF" w:rsidRDefault="00FE1A91" w:rsidP="00FE1A91">
      <w:pPr>
        <w:rPr>
          <w:color w:val="000000" w:themeColor="text1"/>
        </w:rPr>
      </w:pPr>
      <w:r w:rsidRPr="004363CF">
        <w:rPr>
          <w:color w:val="000000" w:themeColor="text1"/>
        </w:rPr>
        <w:t>panchagavya there are availability of microorganisms that are beneficial to plants and when these</w:t>
      </w:r>
    </w:p>
    <w:p w:rsidR="00FE1A91" w:rsidRPr="004363CF" w:rsidRDefault="00FE1A91" w:rsidP="00FE1A91">
      <w:pPr>
        <w:rPr>
          <w:color w:val="000000" w:themeColor="text1"/>
        </w:rPr>
      </w:pPr>
      <w:r w:rsidRPr="004363CF">
        <w:rPr>
          <w:color w:val="000000" w:themeColor="text1"/>
        </w:rPr>
        <w:t>microorganisms reached to soil it may adopt well to the soil sufficient conditions in root</w:t>
      </w:r>
    </w:p>
    <w:p w:rsidR="00FE1A91" w:rsidRPr="004363CF" w:rsidRDefault="00FE1A91" w:rsidP="00FE1A91">
      <w:pPr>
        <w:rPr>
          <w:color w:val="000000" w:themeColor="text1"/>
        </w:rPr>
      </w:pPr>
      <w:r w:rsidRPr="004363CF">
        <w:rPr>
          <w:color w:val="000000" w:themeColor="text1"/>
        </w:rPr>
        <w:t>rhizosphere and boost up the plant growth, helps in getting better yield to farmer and also safe to</w:t>
      </w:r>
    </w:p>
    <w:p w:rsidR="00FE1A91" w:rsidRPr="004363CF" w:rsidRDefault="00FE1A91" w:rsidP="00FE1A91">
      <w:pPr>
        <w:rPr>
          <w:color w:val="000000" w:themeColor="text1"/>
        </w:rPr>
      </w:pPr>
      <w:r w:rsidRPr="004363CF">
        <w:rPr>
          <w:color w:val="000000" w:themeColor="text1"/>
        </w:rPr>
        <w:t>the soil and its environment (Beaulah.,2001, and Pathak and Ram, 2013).</w:t>
      </w:r>
    </w:p>
    <w:p w:rsidR="00FE1A91" w:rsidRPr="004363CF" w:rsidRDefault="00FE1A91" w:rsidP="00FE1A91">
      <w:pPr>
        <w:rPr>
          <w:color w:val="000000" w:themeColor="text1"/>
        </w:rPr>
      </w:pPr>
      <w:r w:rsidRPr="004363CF">
        <w:rPr>
          <w:color w:val="000000" w:themeColor="text1"/>
        </w:rPr>
        <w:t>Table 3: Panchagavya application time for different crops.</w:t>
      </w:r>
    </w:p>
    <w:p w:rsidR="00FE1A91" w:rsidRPr="004363CF" w:rsidRDefault="00FE1A91" w:rsidP="00FE1A91">
      <w:pPr>
        <w:rPr>
          <w:color w:val="000000" w:themeColor="text1"/>
        </w:rPr>
      </w:pPr>
      <w:r w:rsidRPr="004363CF">
        <w:rPr>
          <w:color w:val="000000" w:themeColor="text1"/>
        </w:rPr>
        <w:t>.Sr.No.  Crops                 Panchagavya application time</w:t>
      </w:r>
    </w:p>
    <w:p w:rsidR="00FE1A91" w:rsidRPr="004363CF" w:rsidRDefault="00FE1A91" w:rsidP="00FE1A91">
      <w:pPr>
        <w:rPr>
          <w:color w:val="000000" w:themeColor="text1"/>
        </w:rPr>
      </w:pPr>
      <w:r w:rsidRPr="004363CF">
        <w:rPr>
          <w:color w:val="000000" w:themeColor="text1"/>
        </w:rPr>
        <w:t>1 Rice                              10,15,30,50 DAT(Days after transplanting</w:t>
      </w:r>
    </w:p>
    <w:p w:rsidR="00FE1A91" w:rsidRPr="004363CF" w:rsidRDefault="00FE1A91" w:rsidP="00FE1A91">
      <w:pPr>
        <w:rPr>
          <w:color w:val="000000" w:themeColor="text1"/>
        </w:rPr>
      </w:pPr>
      <w:r w:rsidRPr="004363CF">
        <w:rPr>
          <w:color w:val="000000" w:themeColor="text1"/>
        </w:rPr>
        <w:t>2 Wheat                       15 Days interval</w:t>
      </w:r>
    </w:p>
    <w:p w:rsidR="00FE1A91" w:rsidRPr="004363CF" w:rsidRDefault="00FE1A91" w:rsidP="00FE1A91">
      <w:pPr>
        <w:rPr>
          <w:color w:val="000000" w:themeColor="text1"/>
        </w:rPr>
      </w:pPr>
      <w:r w:rsidRPr="004363CF">
        <w:rPr>
          <w:color w:val="000000" w:themeColor="text1"/>
        </w:rPr>
        <w:t>3 Maize                       15 Days interval</w:t>
      </w:r>
    </w:p>
    <w:p w:rsidR="00FE1A91" w:rsidRPr="004363CF" w:rsidRDefault="00FE1A91" w:rsidP="00FE1A91">
      <w:pPr>
        <w:rPr>
          <w:color w:val="000000" w:themeColor="text1"/>
        </w:rPr>
      </w:pPr>
      <w:r w:rsidRPr="004363CF">
        <w:rPr>
          <w:color w:val="000000" w:themeColor="text1"/>
        </w:rPr>
        <w:t>4 Chickpea                 15 Days interval</w:t>
      </w:r>
    </w:p>
    <w:p w:rsidR="00FE1A91" w:rsidRPr="004363CF" w:rsidRDefault="00FE1A91" w:rsidP="00FE1A91">
      <w:pPr>
        <w:rPr>
          <w:color w:val="000000" w:themeColor="text1"/>
        </w:rPr>
      </w:pPr>
      <w:r w:rsidRPr="004363CF">
        <w:rPr>
          <w:color w:val="000000" w:themeColor="text1"/>
        </w:rPr>
        <w:t>5 Red gram               15 Days interval</w:t>
      </w:r>
    </w:p>
    <w:p w:rsidR="00FE1A91" w:rsidRPr="004363CF" w:rsidRDefault="00FE1A91" w:rsidP="00FE1A91">
      <w:pPr>
        <w:rPr>
          <w:color w:val="000000" w:themeColor="text1"/>
        </w:rPr>
      </w:pPr>
      <w:r w:rsidRPr="004363CF">
        <w:rPr>
          <w:color w:val="000000" w:themeColor="text1"/>
        </w:rPr>
        <w:t>6 Black gram           15,25,40 DAS</w:t>
      </w:r>
    </w:p>
    <w:p w:rsidR="00FE1A91" w:rsidRPr="004363CF" w:rsidRDefault="00FE1A91" w:rsidP="00FE1A91">
      <w:pPr>
        <w:rPr>
          <w:color w:val="000000" w:themeColor="text1"/>
        </w:rPr>
      </w:pPr>
      <w:r w:rsidRPr="004363CF">
        <w:rPr>
          <w:color w:val="000000" w:themeColor="text1"/>
        </w:rPr>
        <w:t>7 Green gram          15,25,30,40,50 DAS</w:t>
      </w:r>
    </w:p>
    <w:p w:rsidR="00FE1A91" w:rsidRPr="004363CF" w:rsidRDefault="00FE1A91" w:rsidP="00FE1A91">
      <w:pPr>
        <w:rPr>
          <w:color w:val="000000" w:themeColor="text1"/>
        </w:rPr>
      </w:pPr>
      <w:r w:rsidRPr="004363CF">
        <w:rPr>
          <w:color w:val="000000" w:themeColor="text1"/>
        </w:rPr>
        <w:t>8 Groundnut              25, 30 DAS</w:t>
      </w:r>
    </w:p>
    <w:p w:rsidR="00FE1A91" w:rsidRPr="004363CF" w:rsidRDefault="00FE1A91" w:rsidP="00FE1A91">
      <w:pPr>
        <w:rPr>
          <w:color w:val="000000" w:themeColor="text1"/>
        </w:rPr>
      </w:pPr>
      <w:r w:rsidRPr="004363CF">
        <w:rPr>
          <w:color w:val="000000" w:themeColor="text1"/>
        </w:rPr>
        <w:t>9 Sunflower          30, 45, 60 DAS</w:t>
      </w:r>
    </w:p>
    <w:p w:rsidR="00FE1A91" w:rsidRPr="004363CF" w:rsidRDefault="00FE1A91" w:rsidP="00FE1A91">
      <w:pPr>
        <w:rPr>
          <w:color w:val="000000" w:themeColor="text1"/>
        </w:rPr>
      </w:pPr>
      <w:r w:rsidRPr="004363CF">
        <w:rPr>
          <w:color w:val="000000" w:themeColor="text1"/>
        </w:rPr>
        <w:t>10 Castor              30,45 DAS</w:t>
      </w:r>
    </w:p>
    <w:p w:rsidR="00FE1A91" w:rsidRPr="004363CF" w:rsidRDefault="00FE1A91" w:rsidP="00FE1A91">
      <w:pPr>
        <w:rPr>
          <w:color w:val="000000" w:themeColor="text1"/>
        </w:rPr>
      </w:pPr>
      <w:r w:rsidRPr="004363CF">
        <w:rPr>
          <w:color w:val="000000" w:themeColor="text1"/>
        </w:rPr>
        <w:t>11 Bhendi           30,45,60,70 DAS</w:t>
      </w:r>
    </w:p>
    <w:p w:rsidR="00FE1A91" w:rsidRPr="004363CF" w:rsidRDefault="00FE1A91" w:rsidP="00FE1A91">
      <w:pPr>
        <w:rPr>
          <w:color w:val="000000" w:themeColor="text1"/>
        </w:rPr>
      </w:pPr>
      <w:r w:rsidRPr="004363CF">
        <w:rPr>
          <w:color w:val="000000" w:themeColor="text1"/>
        </w:rPr>
        <w:t>12 Tomato Seed treatment, nursery preparation, 40 Days after  transplanting</w:t>
      </w:r>
    </w:p>
    <w:p w:rsidR="00FE1A91" w:rsidRPr="004363CF" w:rsidRDefault="00FE1A91" w:rsidP="00FE1A91">
      <w:pPr>
        <w:rPr>
          <w:color w:val="000000" w:themeColor="text1"/>
        </w:rPr>
      </w:pPr>
      <w:r w:rsidRPr="004363CF">
        <w:rPr>
          <w:color w:val="000000" w:themeColor="text1"/>
        </w:rPr>
        <w:t>13 Onion                45, 60 Days after transplanting</w:t>
      </w:r>
    </w:p>
    <w:p w:rsidR="00FE1A91" w:rsidRPr="004363CF" w:rsidRDefault="00FE1A91" w:rsidP="00FE1A91">
      <w:pPr>
        <w:rPr>
          <w:color w:val="000000" w:themeColor="text1"/>
        </w:rPr>
      </w:pPr>
      <w:r w:rsidRPr="004363CF">
        <w:rPr>
          <w:color w:val="000000" w:themeColor="text1"/>
        </w:rPr>
        <w:lastRenderedPageBreak/>
        <w:t>14 Moringa Flowering and pod formation stage</w:t>
      </w:r>
    </w:p>
    <w:p w:rsidR="00FE1A91" w:rsidRPr="004363CF" w:rsidRDefault="00FE1A91" w:rsidP="00FE1A91">
      <w:pPr>
        <w:rPr>
          <w:color w:val="000000" w:themeColor="text1"/>
        </w:rPr>
      </w:pPr>
      <w:r w:rsidRPr="004363CF">
        <w:rPr>
          <w:color w:val="000000" w:themeColor="text1"/>
        </w:rPr>
        <w:t>15 Rose Pruning, budding time</w:t>
      </w:r>
    </w:p>
    <w:p w:rsidR="00FE1A91" w:rsidRPr="004363CF" w:rsidRDefault="00FE1A91" w:rsidP="00FE1A91">
      <w:pPr>
        <w:rPr>
          <w:color w:val="000000" w:themeColor="text1"/>
        </w:rPr>
      </w:pPr>
      <w:r w:rsidRPr="004363CF">
        <w:rPr>
          <w:color w:val="000000" w:themeColor="text1"/>
        </w:rPr>
        <w:t>16 Jasmine Budding, setting stage</w:t>
      </w:r>
    </w:p>
    <w:p w:rsidR="00FE1A91" w:rsidRPr="004363CF" w:rsidRDefault="00FE1A91" w:rsidP="00FE1A91">
      <w:pPr>
        <w:rPr>
          <w:b/>
          <w:color w:val="000000" w:themeColor="text1"/>
        </w:rPr>
      </w:pPr>
      <w:r w:rsidRPr="004363CF">
        <w:rPr>
          <w:b/>
          <w:color w:val="000000" w:themeColor="text1"/>
        </w:rPr>
        <w:t>Advantages</w:t>
      </w:r>
    </w:p>
    <w:p w:rsidR="00FE1A91" w:rsidRPr="004363CF" w:rsidRDefault="00FE1A91" w:rsidP="00FE1A91">
      <w:pPr>
        <w:rPr>
          <w:color w:val="000000" w:themeColor="text1"/>
        </w:rPr>
      </w:pPr>
      <w:r w:rsidRPr="004363CF">
        <w:rPr>
          <w:color w:val="000000" w:themeColor="text1"/>
        </w:rPr>
        <w:t>Panchagavya plays major role in maintaining genetic biodiversity, helps as a growth promoter,</w:t>
      </w:r>
    </w:p>
    <w:p w:rsidR="00FE1A91" w:rsidRPr="004363CF" w:rsidRDefault="00FE1A91" w:rsidP="00FE1A91">
      <w:pPr>
        <w:rPr>
          <w:color w:val="000000" w:themeColor="text1"/>
        </w:rPr>
      </w:pPr>
      <w:r w:rsidRPr="004363CF">
        <w:rPr>
          <w:color w:val="000000" w:themeColor="text1"/>
        </w:rPr>
        <w:t>root growth enhancer, Increasing water holding capacity, increase photosynthetic activity in</w:t>
      </w:r>
    </w:p>
    <w:p w:rsidR="00FE1A91" w:rsidRPr="004363CF" w:rsidRDefault="00FE1A91" w:rsidP="00FE1A91">
      <w:pPr>
        <w:rPr>
          <w:color w:val="000000" w:themeColor="text1"/>
        </w:rPr>
      </w:pPr>
      <w:r w:rsidRPr="004363CF">
        <w:rPr>
          <w:color w:val="000000" w:themeColor="text1"/>
        </w:rPr>
        <w:t>plants by better formation of plant canopy, increase availability of nutrients to plants, helps in</w:t>
      </w:r>
    </w:p>
    <w:p w:rsidR="00FE1A91" w:rsidRPr="004363CF" w:rsidRDefault="00FE1A91" w:rsidP="00FE1A91">
      <w:pPr>
        <w:rPr>
          <w:color w:val="000000" w:themeColor="text1"/>
        </w:rPr>
      </w:pPr>
      <w:r w:rsidRPr="004363CF">
        <w:rPr>
          <w:color w:val="000000" w:themeColor="text1"/>
        </w:rPr>
        <w:t>obtaining good yield attributes and reduces the cost of cultivation for farmers and also plays role</w:t>
      </w:r>
    </w:p>
    <w:p w:rsidR="00FE1A91" w:rsidRPr="004363CF" w:rsidRDefault="00FE1A91" w:rsidP="00FE1A91">
      <w:pPr>
        <w:rPr>
          <w:color w:val="000000" w:themeColor="text1"/>
        </w:rPr>
      </w:pPr>
      <w:r w:rsidRPr="004363CF">
        <w:rPr>
          <w:color w:val="000000" w:themeColor="text1"/>
        </w:rPr>
        <w:t>in disease controlling, insect repellent and also preciously helpful in controlling environmental,</w:t>
      </w:r>
    </w:p>
    <w:p w:rsidR="00FE1A91" w:rsidRPr="004363CF" w:rsidRDefault="00FE1A91" w:rsidP="00FE1A91">
      <w:pPr>
        <w:rPr>
          <w:color w:val="000000" w:themeColor="text1"/>
        </w:rPr>
      </w:pPr>
      <w:r w:rsidRPr="004363CF">
        <w:rPr>
          <w:color w:val="000000" w:themeColor="text1"/>
        </w:rPr>
        <w:t>soil pollution by reduced use of chemical compounds.</w:t>
      </w:r>
    </w:p>
    <w:p w:rsidR="00FC1DFC" w:rsidRPr="004363CF" w:rsidRDefault="00FC1DFC" w:rsidP="00123FDC">
      <w:pPr>
        <w:pStyle w:val="Default"/>
        <w:spacing w:line="360" w:lineRule="auto"/>
        <w:rPr>
          <w:color w:val="000000" w:themeColor="text1"/>
        </w:rPr>
      </w:pPr>
      <w:r w:rsidRPr="004363CF">
        <w:rPr>
          <w:b/>
          <w:bCs/>
          <w:color w:val="000000" w:themeColor="text1"/>
        </w:rPr>
        <w:t xml:space="preserve">References </w:t>
      </w:r>
      <w:r w:rsidRPr="004363CF">
        <w:rPr>
          <w:color w:val="000000" w:themeColor="text1"/>
        </w:rPr>
        <w:t>Boomiraj, K.; Christopher Lourdraj, A. ; Pannerselvam, S.; Somasundaram, E. and Singaram, P.(2004). Insect incidence in Bhendi (</w:t>
      </w:r>
      <w:r w:rsidRPr="004363CF">
        <w:rPr>
          <w:i/>
          <w:iCs/>
          <w:color w:val="000000" w:themeColor="text1"/>
        </w:rPr>
        <w:t>Abelmoschus esculentus</w:t>
      </w:r>
      <w:r w:rsidRPr="004363CF">
        <w:rPr>
          <w:color w:val="000000" w:themeColor="text1"/>
        </w:rPr>
        <w:t>) as influenced by application of organic manures Panchagavya and herbal leaf extract spray. In Proceedings of National Seminar: operational methodologies and packages of practices in organic farming</w:t>
      </w:r>
      <w:r w:rsidRPr="004363CF">
        <w:rPr>
          <w:i/>
          <w:iCs/>
          <w:color w:val="000000" w:themeColor="text1"/>
        </w:rPr>
        <w:t>, 7</w:t>
      </w:r>
      <w:r w:rsidRPr="004363CF">
        <w:rPr>
          <w:color w:val="000000" w:themeColor="text1"/>
        </w:rPr>
        <w:t xml:space="preserve">-9 October, Bangalore: 141-143. </w:t>
      </w:r>
    </w:p>
    <w:p w:rsidR="00FC1DFC" w:rsidRPr="004363CF" w:rsidRDefault="00FC1DFC" w:rsidP="00123FDC">
      <w:pPr>
        <w:pStyle w:val="Default"/>
        <w:spacing w:line="360" w:lineRule="auto"/>
        <w:rPr>
          <w:color w:val="000000" w:themeColor="text1"/>
        </w:rPr>
        <w:sectPr w:rsidR="00FC1DFC" w:rsidRPr="004363CF">
          <w:type w:val="continuous"/>
          <w:pgSz w:w="12240" w:h="15840"/>
          <w:pgMar w:top="1440" w:right="1440" w:bottom="1440" w:left="1440" w:header="720" w:footer="720" w:gutter="0"/>
          <w:cols w:space="720"/>
          <w:noEndnote/>
        </w:sectPr>
      </w:pPr>
      <w:r w:rsidRPr="004363CF">
        <w:rPr>
          <w:color w:val="000000" w:themeColor="text1"/>
        </w:rPr>
        <w:t xml:space="preserve">Chandrashekhariah N, Satish SC, Vasudev K, Arya VV, Narasimhamurthy GM. 2015. Efficacy of plant and aboriginal preparations against diamondback moth, </w:t>
      </w:r>
      <w:r w:rsidRPr="004363CF">
        <w:rPr>
          <w:i/>
          <w:iCs/>
          <w:color w:val="000000" w:themeColor="text1"/>
        </w:rPr>
        <w:t xml:space="preserve">Plutella </w:t>
      </w:r>
    </w:p>
    <w:p w:rsidR="00FC1DFC" w:rsidRPr="004363CF" w:rsidRDefault="00FC1DFC" w:rsidP="00123FDC">
      <w:pPr>
        <w:pStyle w:val="Default"/>
        <w:spacing w:line="360" w:lineRule="auto"/>
        <w:rPr>
          <w:color w:val="000000" w:themeColor="text1"/>
        </w:rPr>
      </w:pPr>
      <w:r w:rsidRPr="004363CF">
        <w:rPr>
          <w:i/>
          <w:iCs/>
          <w:color w:val="000000" w:themeColor="text1"/>
        </w:rPr>
        <w:lastRenderedPageBreak/>
        <w:t xml:space="preserve">xylostella </w:t>
      </w:r>
      <w:r w:rsidRPr="004363CF">
        <w:rPr>
          <w:color w:val="000000" w:themeColor="text1"/>
        </w:rPr>
        <w:t xml:space="preserve">(L.) (Lepidoptera: Plutellidae). Journal of Entomology and Zoological Studies 3(4):18-23. Das A, Dey U, Baiswar P, Pande R, Ramakrushna GI, Layek J. 2018. Development of spray schedule involving commercial and indigenous biopesticides for insect pest and disease management in soybean crop. Innovative Farming 3(1):11-18. Mudigora, S. Shekarappa and Balikai, R.A (2009). Evaluation of plant products in combination with cow urine and panchagavya against sorghum shoot fly, </w:t>
      </w:r>
      <w:r w:rsidRPr="004363CF">
        <w:rPr>
          <w:i/>
          <w:iCs/>
          <w:color w:val="000000" w:themeColor="text1"/>
        </w:rPr>
        <w:t xml:space="preserve">Atherigona soccata </w:t>
      </w:r>
      <w:r w:rsidRPr="004363CF">
        <w:rPr>
          <w:color w:val="000000" w:themeColor="text1"/>
        </w:rPr>
        <w:t xml:space="preserve">Rondani. </w:t>
      </w:r>
      <w:r w:rsidRPr="004363CF">
        <w:rPr>
          <w:i/>
          <w:iCs/>
          <w:color w:val="000000" w:themeColor="text1"/>
        </w:rPr>
        <w:t xml:space="preserve">Karnataka Journal of Agricultural Sciences </w:t>
      </w:r>
      <w:r w:rsidRPr="004363CF">
        <w:rPr>
          <w:color w:val="000000" w:themeColor="text1"/>
        </w:rPr>
        <w:t xml:space="preserve">22(3 Special issue), pp 618-620. Pazhanisamy M and Archunan, K. 2019. Efficacy of botanical extracts and panchagavya against bhendi shoot and fruit borer, </w:t>
      </w:r>
      <w:r w:rsidRPr="004363CF">
        <w:rPr>
          <w:i/>
          <w:iCs/>
          <w:color w:val="000000" w:themeColor="text1"/>
        </w:rPr>
        <w:t xml:space="preserve">Earias vittella </w:t>
      </w:r>
      <w:r w:rsidRPr="004363CF">
        <w:rPr>
          <w:color w:val="000000" w:themeColor="text1"/>
        </w:rPr>
        <w:t xml:space="preserve">(Fab.). Journal of Biological Control 33 (4):372-377. Sathya S, Pazhanisamy M and Archunan, K. 2019. Evaluation of aqueous botanical extracts with panchgavya combination against Tobacco caterpillar, </w:t>
      </w:r>
      <w:r w:rsidRPr="004363CF">
        <w:rPr>
          <w:i/>
          <w:iCs/>
          <w:color w:val="000000" w:themeColor="text1"/>
        </w:rPr>
        <w:t xml:space="preserve">Spodoptera litura </w:t>
      </w:r>
      <w:r w:rsidRPr="004363CF">
        <w:rPr>
          <w:color w:val="000000" w:themeColor="text1"/>
        </w:rPr>
        <w:t xml:space="preserve">Fab. Journal of Biopesticides 12 (2): 149-152. Senthilkumar M, Bharathi M, Nisha LLJL, Besavaraju, H. 2015. Field efficacy of panchagavya </w:t>
      </w:r>
      <w:r w:rsidRPr="004363CF">
        <w:rPr>
          <w:color w:val="000000" w:themeColor="text1"/>
        </w:rPr>
        <w:lastRenderedPageBreak/>
        <w:t xml:space="preserve">on insect-pests recorded during the study in </w:t>
      </w:r>
      <w:r w:rsidRPr="004363CF">
        <w:rPr>
          <w:i/>
          <w:iCs/>
          <w:color w:val="000000" w:themeColor="text1"/>
        </w:rPr>
        <w:t>Tectona grandis</w:t>
      </w:r>
      <w:r w:rsidRPr="004363CF">
        <w:rPr>
          <w:color w:val="000000" w:themeColor="text1"/>
        </w:rPr>
        <w:t xml:space="preserve">. International Journal of Research in Agriculture and Forestry 2 (7): 1-8. Vivekanandan, P. (1999). Panchagavya advances paddy harvest by 10 days. </w:t>
      </w:r>
      <w:r w:rsidRPr="004363CF">
        <w:rPr>
          <w:i/>
          <w:iCs/>
          <w:color w:val="000000" w:themeColor="text1"/>
        </w:rPr>
        <w:t>Agriculture News</w:t>
      </w:r>
      <w:r w:rsidRPr="004363CF">
        <w:rPr>
          <w:color w:val="000000" w:themeColor="text1"/>
        </w:rPr>
        <w:t xml:space="preserve">, 2:11. </w:t>
      </w:r>
    </w:p>
    <w:p w:rsidR="00EF7C0B" w:rsidRPr="004363CF" w:rsidRDefault="00EF7C0B" w:rsidP="00123FDC">
      <w:pPr>
        <w:pStyle w:val="Default"/>
        <w:spacing w:line="360" w:lineRule="auto"/>
        <w:rPr>
          <w:b/>
          <w:bCs/>
          <w:color w:val="000000" w:themeColor="text1"/>
          <w:sz w:val="28"/>
          <w:szCs w:val="28"/>
        </w:rPr>
      </w:pPr>
      <w:r w:rsidRPr="004363CF">
        <w:rPr>
          <w:b/>
          <w:bCs/>
          <w:color w:val="000000" w:themeColor="text1"/>
          <w:sz w:val="28"/>
          <w:szCs w:val="28"/>
          <w:u w:val="single"/>
        </w:rPr>
        <w:t>Dasa Gavya</w:t>
      </w:r>
    </w:p>
    <w:p w:rsidR="0087362E" w:rsidRPr="004363CF" w:rsidRDefault="0087362E" w:rsidP="00123FDC">
      <w:pPr>
        <w:pStyle w:val="Default"/>
        <w:spacing w:line="360" w:lineRule="auto"/>
        <w:rPr>
          <w:b/>
          <w:bCs/>
          <w:color w:val="000000" w:themeColor="text1"/>
        </w:rPr>
      </w:pPr>
      <w:r w:rsidRPr="004363CF">
        <w:rPr>
          <w:b/>
          <w:bCs/>
          <w:color w:val="000000" w:themeColor="text1"/>
        </w:rPr>
        <w:t>Materials requiored</w:t>
      </w:r>
    </w:p>
    <w:p w:rsidR="008435B6" w:rsidRPr="004363CF" w:rsidRDefault="008435B6" w:rsidP="00123FDC">
      <w:pPr>
        <w:pStyle w:val="Default"/>
        <w:spacing w:line="360" w:lineRule="auto"/>
        <w:rPr>
          <w:bCs/>
          <w:color w:val="000000" w:themeColor="text1"/>
        </w:rPr>
      </w:pPr>
      <w:r w:rsidRPr="004363CF">
        <w:rPr>
          <w:bCs/>
          <w:color w:val="000000" w:themeColor="text1"/>
        </w:rPr>
        <w:t>Cow dung                            5kg</w:t>
      </w:r>
    </w:p>
    <w:p w:rsidR="008435B6" w:rsidRPr="004363CF" w:rsidRDefault="008435B6" w:rsidP="00123FDC">
      <w:pPr>
        <w:pStyle w:val="Default"/>
        <w:spacing w:line="360" w:lineRule="auto"/>
        <w:rPr>
          <w:bCs/>
          <w:color w:val="000000" w:themeColor="text1"/>
        </w:rPr>
      </w:pPr>
      <w:r w:rsidRPr="004363CF">
        <w:rPr>
          <w:bCs/>
          <w:color w:val="000000" w:themeColor="text1"/>
        </w:rPr>
        <w:t>Cow urine                            3 L</w:t>
      </w:r>
    </w:p>
    <w:p w:rsidR="008435B6" w:rsidRPr="004363CF" w:rsidRDefault="008435B6" w:rsidP="00123FDC">
      <w:pPr>
        <w:pStyle w:val="Default"/>
        <w:spacing w:line="360" w:lineRule="auto"/>
        <w:rPr>
          <w:bCs/>
          <w:color w:val="000000" w:themeColor="text1"/>
        </w:rPr>
      </w:pPr>
      <w:r w:rsidRPr="004363CF">
        <w:rPr>
          <w:bCs/>
          <w:color w:val="000000" w:themeColor="text1"/>
        </w:rPr>
        <w:t>Cow milk                             2 L</w:t>
      </w:r>
    </w:p>
    <w:p w:rsidR="008435B6" w:rsidRPr="004363CF" w:rsidRDefault="008435B6" w:rsidP="00123FDC">
      <w:pPr>
        <w:pStyle w:val="Default"/>
        <w:spacing w:line="360" w:lineRule="auto"/>
        <w:rPr>
          <w:bCs/>
          <w:color w:val="000000" w:themeColor="text1"/>
        </w:rPr>
      </w:pPr>
      <w:r w:rsidRPr="004363CF">
        <w:rPr>
          <w:bCs/>
          <w:color w:val="000000" w:themeColor="text1"/>
        </w:rPr>
        <w:t>Cow ghee                              500g</w:t>
      </w:r>
    </w:p>
    <w:p w:rsidR="008435B6" w:rsidRPr="004363CF" w:rsidRDefault="008435B6" w:rsidP="00123FDC">
      <w:pPr>
        <w:pStyle w:val="Default"/>
        <w:spacing w:line="360" w:lineRule="auto"/>
        <w:rPr>
          <w:bCs/>
          <w:color w:val="000000" w:themeColor="text1"/>
        </w:rPr>
      </w:pPr>
      <w:r w:rsidRPr="004363CF">
        <w:rPr>
          <w:bCs/>
          <w:color w:val="000000" w:themeColor="text1"/>
        </w:rPr>
        <w:t>Curd                                   2L</w:t>
      </w:r>
    </w:p>
    <w:p w:rsidR="008435B6" w:rsidRPr="004363CF" w:rsidRDefault="008435B6" w:rsidP="00123FDC">
      <w:pPr>
        <w:pStyle w:val="Default"/>
        <w:spacing w:line="360" w:lineRule="auto"/>
        <w:rPr>
          <w:bCs/>
          <w:color w:val="000000" w:themeColor="text1"/>
        </w:rPr>
      </w:pPr>
      <w:r w:rsidRPr="004363CF">
        <w:rPr>
          <w:bCs/>
          <w:color w:val="000000" w:themeColor="text1"/>
        </w:rPr>
        <w:t>Jaggery                                2 kg</w:t>
      </w:r>
    </w:p>
    <w:p w:rsidR="008435B6" w:rsidRPr="004363CF" w:rsidRDefault="008435B6" w:rsidP="00123FDC">
      <w:pPr>
        <w:pStyle w:val="Default"/>
        <w:spacing w:line="360" w:lineRule="auto"/>
        <w:rPr>
          <w:bCs/>
          <w:color w:val="000000" w:themeColor="text1"/>
        </w:rPr>
      </w:pPr>
      <w:r w:rsidRPr="004363CF">
        <w:rPr>
          <w:bCs/>
          <w:color w:val="000000" w:themeColor="text1"/>
        </w:rPr>
        <w:t>Ripe banana                       12 Nos</w:t>
      </w:r>
    </w:p>
    <w:p w:rsidR="008435B6" w:rsidRPr="004363CF" w:rsidRDefault="008435B6" w:rsidP="00123FDC">
      <w:pPr>
        <w:pStyle w:val="Default"/>
        <w:spacing w:line="360" w:lineRule="auto"/>
        <w:rPr>
          <w:bCs/>
          <w:color w:val="000000" w:themeColor="text1"/>
        </w:rPr>
      </w:pPr>
      <w:r w:rsidRPr="004363CF">
        <w:rPr>
          <w:bCs/>
          <w:color w:val="000000" w:themeColor="text1"/>
        </w:rPr>
        <w:t>Cocconut water                  2 L</w:t>
      </w:r>
    </w:p>
    <w:p w:rsidR="008435B6" w:rsidRPr="004363CF" w:rsidRDefault="008435B6" w:rsidP="00123FDC">
      <w:pPr>
        <w:pStyle w:val="Default"/>
        <w:spacing w:line="360" w:lineRule="auto"/>
        <w:rPr>
          <w:bCs/>
          <w:color w:val="000000" w:themeColor="text1"/>
        </w:rPr>
      </w:pPr>
      <w:r w:rsidRPr="004363CF">
        <w:rPr>
          <w:bCs/>
          <w:color w:val="000000" w:themeColor="text1"/>
        </w:rPr>
        <w:t>Foliage/leaves of following 10 plants</w:t>
      </w:r>
    </w:p>
    <w:p w:rsidR="008435B6" w:rsidRPr="004363CF" w:rsidRDefault="008435B6" w:rsidP="00123FDC">
      <w:pPr>
        <w:pStyle w:val="Default"/>
        <w:spacing w:line="360" w:lineRule="auto"/>
        <w:rPr>
          <w:bCs/>
          <w:color w:val="000000" w:themeColor="text1"/>
        </w:rPr>
      </w:pPr>
      <w:r w:rsidRPr="004363CF">
        <w:rPr>
          <w:bCs/>
          <w:color w:val="000000" w:themeColor="text1"/>
        </w:rPr>
        <w:t>Neem ,Pongam, Nirgundo,Adhayoda,Calotropis Jatrofa,</w:t>
      </w:r>
      <w:r w:rsidR="009942FE" w:rsidRPr="004363CF">
        <w:rPr>
          <w:bCs/>
          <w:color w:val="000000" w:themeColor="text1"/>
        </w:rPr>
        <w:t>Ipomea, Custard apple</w:t>
      </w:r>
    </w:p>
    <w:p w:rsidR="009942FE" w:rsidRPr="004363CF" w:rsidRDefault="008C2038" w:rsidP="00123FDC">
      <w:pPr>
        <w:pStyle w:val="Default"/>
        <w:spacing w:line="360" w:lineRule="auto"/>
        <w:rPr>
          <w:bCs/>
          <w:color w:val="000000" w:themeColor="text1"/>
        </w:rPr>
      </w:pPr>
      <w:r w:rsidRPr="004363CF">
        <w:rPr>
          <w:bCs/>
          <w:color w:val="000000" w:themeColor="text1"/>
        </w:rPr>
        <w:t>Leucas aspera and Agave.</w:t>
      </w:r>
    </w:p>
    <w:p w:rsidR="008C2038" w:rsidRPr="004363CF" w:rsidRDefault="008C2038" w:rsidP="00123FDC">
      <w:pPr>
        <w:pStyle w:val="Default"/>
        <w:spacing w:line="360" w:lineRule="auto"/>
        <w:rPr>
          <w:b/>
          <w:bCs/>
          <w:color w:val="000000" w:themeColor="text1"/>
        </w:rPr>
      </w:pPr>
      <w:r w:rsidRPr="004363CF">
        <w:rPr>
          <w:bCs/>
          <w:color w:val="000000" w:themeColor="text1"/>
        </w:rPr>
        <w:t>Metgod opf Preparation 1)Mix cow dung with ghee ina errthen pot and keep it for 3 daysin aopen space under shade. with mouth closed with a gunny</w:t>
      </w:r>
      <w:r w:rsidRPr="004363CF">
        <w:rPr>
          <w:b/>
          <w:bCs/>
          <w:color w:val="000000" w:themeColor="text1"/>
        </w:rPr>
        <w:t>.</w:t>
      </w:r>
    </w:p>
    <w:p w:rsidR="008C2038" w:rsidRPr="004363CF" w:rsidRDefault="008C2038" w:rsidP="00123FDC">
      <w:pPr>
        <w:pStyle w:val="Default"/>
        <w:spacing w:line="360" w:lineRule="auto"/>
        <w:rPr>
          <w:bCs/>
          <w:color w:val="000000" w:themeColor="text1"/>
        </w:rPr>
      </w:pPr>
      <w:r w:rsidRPr="004363CF">
        <w:rPr>
          <w:bCs/>
          <w:color w:val="000000" w:themeColor="text1"/>
        </w:rPr>
        <w:t>2)After 3 days ad cow urine and water</w:t>
      </w:r>
      <w:r w:rsidR="00425F7B" w:rsidRPr="004363CF">
        <w:rPr>
          <w:bCs/>
          <w:color w:val="000000" w:themeColor="text1"/>
        </w:rPr>
        <w:t xml:space="preserve"> 10 L and strre for 20 minutes and allow to ferment for 7 days.</w:t>
      </w:r>
    </w:p>
    <w:p w:rsidR="00425F7B" w:rsidRPr="004363CF" w:rsidRDefault="006A2ED5" w:rsidP="00123FDC">
      <w:pPr>
        <w:pStyle w:val="Default"/>
        <w:spacing w:line="360" w:lineRule="auto"/>
        <w:rPr>
          <w:bCs/>
          <w:color w:val="000000" w:themeColor="text1"/>
        </w:rPr>
      </w:pPr>
      <w:r w:rsidRPr="004363CF">
        <w:rPr>
          <w:bCs/>
          <w:color w:val="000000" w:themeColor="text1"/>
        </w:rPr>
        <w:t>3</w:t>
      </w:r>
      <w:r w:rsidR="00425F7B" w:rsidRPr="004363CF">
        <w:rPr>
          <w:bCs/>
          <w:color w:val="000000" w:themeColor="text1"/>
        </w:rPr>
        <w:t>) After 7 days add crushed green foliage plants Milk,curd  banana, jaggery, and cocconut water</w:t>
      </w:r>
    </w:p>
    <w:p w:rsidR="00425F7B" w:rsidRPr="004363CF" w:rsidRDefault="00425F7B" w:rsidP="00123FDC">
      <w:pPr>
        <w:pStyle w:val="Default"/>
        <w:spacing w:line="360" w:lineRule="auto"/>
        <w:rPr>
          <w:bCs/>
          <w:color w:val="000000" w:themeColor="text1"/>
        </w:rPr>
      </w:pPr>
      <w:r w:rsidRPr="004363CF">
        <w:rPr>
          <w:bCs/>
          <w:color w:val="000000" w:themeColor="text1"/>
        </w:rPr>
        <w:t>mix it throughly.and keep it for another 15 days. Stir the contents in the pos for 20 minutes three times a day.</w:t>
      </w:r>
    </w:p>
    <w:p w:rsidR="008435B6" w:rsidRPr="004363CF" w:rsidRDefault="006A2ED5" w:rsidP="00123FDC">
      <w:pPr>
        <w:pStyle w:val="Default"/>
        <w:spacing w:line="360" w:lineRule="auto"/>
        <w:rPr>
          <w:bCs/>
          <w:color w:val="000000" w:themeColor="text1"/>
        </w:rPr>
      </w:pPr>
      <w:r w:rsidRPr="004363CF">
        <w:rPr>
          <w:bCs/>
          <w:color w:val="000000" w:themeColor="text1"/>
        </w:rPr>
        <w:t>4) After 15 days filter the content for use as per panchagavya.</w:t>
      </w:r>
    </w:p>
    <w:p w:rsidR="003F62B8" w:rsidRPr="004363CF" w:rsidRDefault="005A554D" w:rsidP="00123FDC">
      <w:pPr>
        <w:pStyle w:val="Default"/>
        <w:spacing w:line="360" w:lineRule="auto"/>
        <w:rPr>
          <w:b/>
          <w:bCs/>
          <w:color w:val="000000" w:themeColor="text1"/>
          <w:sz w:val="32"/>
          <w:szCs w:val="32"/>
          <w:u w:val="single"/>
        </w:rPr>
      </w:pPr>
      <w:r w:rsidRPr="004363CF">
        <w:rPr>
          <w:b/>
          <w:bCs/>
          <w:color w:val="000000" w:themeColor="text1"/>
          <w:sz w:val="32"/>
          <w:szCs w:val="32"/>
          <w:u w:val="single"/>
        </w:rPr>
        <w:t>2)</w:t>
      </w:r>
      <w:r w:rsidR="003F62B8" w:rsidRPr="004363CF">
        <w:rPr>
          <w:b/>
          <w:bCs/>
          <w:color w:val="000000" w:themeColor="text1"/>
          <w:sz w:val="32"/>
          <w:szCs w:val="32"/>
          <w:u w:val="single"/>
        </w:rPr>
        <w:t>Biosol</w:t>
      </w:r>
    </w:p>
    <w:p w:rsidR="003F62B8" w:rsidRPr="004363CF" w:rsidRDefault="003F62B8" w:rsidP="00123FDC">
      <w:pPr>
        <w:pStyle w:val="Default"/>
        <w:spacing w:line="360" w:lineRule="auto"/>
        <w:rPr>
          <w:color w:val="000000" w:themeColor="text1"/>
        </w:rPr>
      </w:pPr>
      <w:r w:rsidRPr="004363CF">
        <w:rPr>
          <w:b/>
          <w:bCs/>
          <w:color w:val="000000" w:themeColor="text1"/>
        </w:rPr>
        <w:t xml:space="preserve">What is biosol? </w:t>
      </w:r>
    </w:p>
    <w:p w:rsidR="003F62B8" w:rsidRPr="004363CF" w:rsidRDefault="003F62B8" w:rsidP="00123FDC">
      <w:pPr>
        <w:pStyle w:val="Default"/>
        <w:spacing w:line="360" w:lineRule="auto"/>
        <w:rPr>
          <w:color w:val="000000" w:themeColor="text1"/>
        </w:rPr>
      </w:pPr>
      <w:r w:rsidRPr="004363CF">
        <w:rPr>
          <w:color w:val="000000" w:themeColor="text1"/>
        </w:rPr>
        <w:t xml:space="preserve">Homa biosol is a liquid bio-fertilizer based on Agnihotra ash which was developed by Gloria Guzman Mendez in Peru, South America. It is prepared under anaerobic conditions in a bio-digester. Agnihotra Ash has a significant positive effect on all the materials used in the preparation of biosol. Biosol can be used as a foliar application to nourish plant kingdom or applied directly to the soil to rebuild soil health. </w:t>
      </w:r>
    </w:p>
    <w:p w:rsidR="003F62B8" w:rsidRPr="004363CF" w:rsidRDefault="003F62B8" w:rsidP="00123FDC">
      <w:pPr>
        <w:pStyle w:val="Default"/>
        <w:spacing w:line="360" w:lineRule="auto"/>
        <w:rPr>
          <w:b/>
          <w:bCs/>
          <w:color w:val="000000" w:themeColor="text1"/>
        </w:rPr>
      </w:pPr>
      <w:r w:rsidRPr="004363CF">
        <w:rPr>
          <w:b/>
          <w:bCs/>
          <w:color w:val="000000" w:themeColor="text1"/>
        </w:rPr>
        <w:lastRenderedPageBreak/>
        <w:t>Materials used (for 500 litre tank):</w:t>
      </w:r>
    </w:p>
    <w:p w:rsidR="003F62B8" w:rsidRPr="004363CF" w:rsidRDefault="003F62B8" w:rsidP="00123FDC">
      <w:pPr>
        <w:pStyle w:val="Default"/>
        <w:spacing w:line="360" w:lineRule="auto"/>
        <w:rPr>
          <w:color w:val="000000" w:themeColor="text1"/>
        </w:rPr>
      </w:pPr>
      <w:r w:rsidRPr="004363CF">
        <w:rPr>
          <w:b/>
          <w:bCs/>
          <w:color w:val="000000" w:themeColor="text1"/>
        </w:rPr>
        <w:t xml:space="preserve">1- </w:t>
      </w:r>
      <w:r w:rsidRPr="004363CF">
        <w:rPr>
          <w:color w:val="000000" w:themeColor="text1"/>
        </w:rPr>
        <w:t xml:space="preserve">Vermicompost: 80 kg, </w:t>
      </w:r>
    </w:p>
    <w:p w:rsidR="003F62B8" w:rsidRPr="004363CF" w:rsidRDefault="003F62B8" w:rsidP="00123FDC">
      <w:pPr>
        <w:pStyle w:val="Default"/>
        <w:spacing w:line="360" w:lineRule="auto"/>
        <w:rPr>
          <w:color w:val="000000" w:themeColor="text1"/>
        </w:rPr>
      </w:pPr>
      <w:r w:rsidRPr="004363CF">
        <w:rPr>
          <w:color w:val="000000" w:themeColor="text1"/>
        </w:rPr>
        <w:t xml:space="preserve">2-Fresh cow dung: 80 kg, </w:t>
      </w:r>
    </w:p>
    <w:p w:rsidR="003F62B8" w:rsidRPr="004363CF" w:rsidRDefault="003F62B8" w:rsidP="00123FDC">
      <w:pPr>
        <w:pStyle w:val="Default"/>
        <w:spacing w:line="360" w:lineRule="auto"/>
        <w:rPr>
          <w:color w:val="000000" w:themeColor="text1"/>
        </w:rPr>
      </w:pPr>
      <w:r w:rsidRPr="004363CF">
        <w:rPr>
          <w:color w:val="000000" w:themeColor="text1"/>
        </w:rPr>
        <w:t>3-Cow urine: 10 lit,</w:t>
      </w:r>
    </w:p>
    <w:p w:rsidR="003F62B8" w:rsidRPr="004363CF" w:rsidRDefault="003F62B8" w:rsidP="00123FDC">
      <w:pPr>
        <w:pStyle w:val="Default"/>
        <w:spacing w:line="360" w:lineRule="auto"/>
        <w:rPr>
          <w:color w:val="000000" w:themeColor="text1"/>
        </w:rPr>
      </w:pPr>
      <w:r w:rsidRPr="004363CF">
        <w:rPr>
          <w:color w:val="000000" w:themeColor="text1"/>
        </w:rPr>
        <w:t xml:space="preserve">4- Agnihotra ash: 250 gm, </w:t>
      </w:r>
    </w:p>
    <w:p w:rsidR="003F62B8" w:rsidRPr="004363CF" w:rsidRDefault="003F62B8" w:rsidP="00123FDC">
      <w:pPr>
        <w:pStyle w:val="Default"/>
        <w:spacing w:line="360" w:lineRule="auto"/>
        <w:rPr>
          <w:color w:val="000000" w:themeColor="text1"/>
        </w:rPr>
      </w:pPr>
      <w:r w:rsidRPr="004363CF">
        <w:rPr>
          <w:color w:val="000000" w:themeColor="text1"/>
        </w:rPr>
        <w:t xml:space="preserve">5-Shree yantra: 1 unit, Water 200 lit. </w:t>
      </w:r>
    </w:p>
    <w:p w:rsidR="003F62B8" w:rsidRPr="004363CF" w:rsidRDefault="003F62B8" w:rsidP="00123FDC">
      <w:pPr>
        <w:pStyle w:val="Default"/>
        <w:spacing w:line="360" w:lineRule="auto"/>
        <w:rPr>
          <w:color w:val="000000" w:themeColor="text1"/>
        </w:rPr>
      </w:pPr>
      <w:r w:rsidRPr="004363CF">
        <w:rPr>
          <w:b/>
          <w:bCs/>
          <w:color w:val="000000" w:themeColor="text1"/>
        </w:rPr>
        <w:t xml:space="preserve">Preparation of gloria biosol </w:t>
      </w:r>
    </w:p>
    <w:p w:rsidR="003F62B8" w:rsidRPr="004363CF" w:rsidRDefault="003F62B8" w:rsidP="00123FDC">
      <w:pPr>
        <w:pStyle w:val="Default"/>
        <w:numPr>
          <w:ilvl w:val="0"/>
          <w:numId w:val="4"/>
        </w:numPr>
        <w:spacing w:line="360" w:lineRule="auto"/>
        <w:rPr>
          <w:color w:val="000000" w:themeColor="text1"/>
        </w:rPr>
      </w:pPr>
      <w:r w:rsidRPr="004363CF">
        <w:rPr>
          <w:color w:val="000000" w:themeColor="text1"/>
        </w:rPr>
        <w:t xml:space="preserve">1. Put one copper Shree Yantra at the bottom of the tank facing upwards. (Shree Yantra geometrical design is engraved in copper and, according to traditional knowledge, is a powerful energy attractor). </w:t>
      </w:r>
    </w:p>
    <w:p w:rsidR="003F62B8" w:rsidRPr="004363CF" w:rsidRDefault="003F62B8" w:rsidP="00123FDC">
      <w:pPr>
        <w:pStyle w:val="Default"/>
        <w:numPr>
          <w:ilvl w:val="0"/>
          <w:numId w:val="4"/>
        </w:numPr>
        <w:spacing w:line="360" w:lineRule="auto"/>
        <w:rPr>
          <w:color w:val="000000" w:themeColor="text1"/>
        </w:rPr>
      </w:pPr>
      <w:r w:rsidRPr="004363CF">
        <w:rPr>
          <w:color w:val="000000" w:themeColor="text1"/>
        </w:rPr>
        <w:t xml:space="preserve">2. Collect 80 kg fresh cow dung, 80kg vermicompost and 10 liters’ cow urine. </w:t>
      </w:r>
    </w:p>
    <w:p w:rsidR="003F62B8" w:rsidRPr="004363CF" w:rsidRDefault="003F62B8" w:rsidP="00123FDC">
      <w:pPr>
        <w:pStyle w:val="Default"/>
        <w:numPr>
          <w:ilvl w:val="0"/>
          <w:numId w:val="4"/>
        </w:numPr>
        <w:spacing w:line="360" w:lineRule="auto"/>
        <w:rPr>
          <w:color w:val="000000" w:themeColor="text1"/>
        </w:rPr>
      </w:pPr>
      <w:r w:rsidRPr="004363CF">
        <w:rPr>
          <w:color w:val="000000" w:themeColor="text1"/>
        </w:rPr>
        <w:t xml:space="preserve">3. Divide the cow dung and vermicompost into 3 piles each. </w:t>
      </w:r>
    </w:p>
    <w:p w:rsidR="003F62B8" w:rsidRPr="004363CF" w:rsidRDefault="003F62B8" w:rsidP="00123FDC">
      <w:pPr>
        <w:pStyle w:val="Default"/>
        <w:numPr>
          <w:ilvl w:val="0"/>
          <w:numId w:val="4"/>
        </w:numPr>
        <w:spacing w:line="360" w:lineRule="auto"/>
        <w:rPr>
          <w:color w:val="000000" w:themeColor="text1"/>
        </w:rPr>
      </w:pPr>
      <w:r w:rsidRPr="004363CF">
        <w:rPr>
          <w:color w:val="000000" w:themeColor="text1"/>
        </w:rPr>
        <w:t xml:space="preserve">4. Mix 1 part vermicompost, 1-part cow dung, about 3 liters of cow urine and about 50 liters of Agnihotra ash water solution and stir to a slurry and pour it into the tank. </w:t>
      </w:r>
    </w:p>
    <w:p w:rsidR="003F62B8" w:rsidRPr="004363CF" w:rsidRDefault="003F62B8" w:rsidP="00123FDC">
      <w:pPr>
        <w:pStyle w:val="Default"/>
        <w:numPr>
          <w:ilvl w:val="0"/>
          <w:numId w:val="4"/>
        </w:numPr>
        <w:spacing w:line="360" w:lineRule="auto"/>
        <w:rPr>
          <w:color w:val="000000" w:themeColor="text1"/>
        </w:rPr>
      </w:pPr>
      <w:r w:rsidRPr="004363CF">
        <w:rPr>
          <w:color w:val="000000" w:themeColor="text1"/>
        </w:rPr>
        <w:t xml:space="preserve">5. Repeat the same process with the second portion of the materials while stirring the material continuously and then add the second slurry to the tank. </w:t>
      </w:r>
    </w:p>
    <w:p w:rsidR="003F62B8" w:rsidRPr="004363CF" w:rsidRDefault="003F62B8" w:rsidP="00123FDC">
      <w:pPr>
        <w:pStyle w:val="Default"/>
        <w:numPr>
          <w:ilvl w:val="0"/>
          <w:numId w:val="4"/>
        </w:numPr>
        <w:spacing w:line="360" w:lineRule="auto"/>
        <w:rPr>
          <w:color w:val="000000" w:themeColor="text1"/>
        </w:rPr>
      </w:pPr>
      <w:r w:rsidRPr="004363CF">
        <w:rPr>
          <w:color w:val="000000" w:themeColor="text1"/>
        </w:rPr>
        <w:t xml:space="preserve">6. Finally repeat the process a third time and add the slurry to the tank. </w:t>
      </w:r>
    </w:p>
    <w:p w:rsidR="003F62B8" w:rsidRPr="004363CF" w:rsidRDefault="003F62B8" w:rsidP="00123FDC">
      <w:pPr>
        <w:pStyle w:val="Default"/>
        <w:numPr>
          <w:ilvl w:val="0"/>
          <w:numId w:val="4"/>
        </w:numPr>
        <w:spacing w:line="360" w:lineRule="auto"/>
        <w:rPr>
          <w:color w:val="000000" w:themeColor="text1"/>
        </w:rPr>
      </w:pPr>
      <w:r w:rsidRPr="004363CF">
        <w:rPr>
          <w:color w:val="000000" w:themeColor="text1"/>
        </w:rPr>
        <w:t xml:space="preserve">7. Add the remaining Agnihotra ash water solution to the tank and again stir </w:t>
      </w:r>
    </w:p>
    <w:p w:rsidR="003F62B8" w:rsidRPr="004363CF" w:rsidRDefault="003F62B8" w:rsidP="00123FDC">
      <w:pPr>
        <w:pStyle w:val="Default"/>
        <w:spacing w:line="360" w:lineRule="auto"/>
        <w:rPr>
          <w:color w:val="000000" w:themeColor="text1"/>
        </w:rPr>
      </w:pPr>
    </w:p>
    <w:p w:rsidR="003F62B8" w:rsidRPr="004363CF" w:rsidRDefault="003F62B8" w:rsidP="00123FDC">
      <w:pPr>
        <w:pStyle w:val="Default"/>
        <w:spacing w:line="360" w:lineRule="auto"/>
        <w:rPr>
          <w:b/>
          <w:bCs/>
          <w:color w:val="000000" w:themeColor="text1"/>
        </w:rPr>
      </w:pPr>
      <w:r w:rsidRPr="004363CF">
        <w:rPr>
          <w:b/>
          <w:bCs/>
          <w:color w:val="000000" w:themeColor="text1"/>
        </w:rPr>
        <w:t>Microbial content of Biosol</w:t>
      </w:r>
    </w:p>
    <w:p w:rsidR="003F62B8" w:rsidRPr="004363CF" w:rsidRDefault="003F62B8" w:rsidP="00123FDC">
      <w:pPr>
        <w:pStyle w:val="Default"/>
        <w:spacing w:line="360" w:lineRule="auto"/>
        <w:rPr>
          <w:bCs/>
          <w:color w:val="000000" w:themeColor="text1"/>
        </w:rPr>
      </w:pPr>
      <w:r w:rsidRPr="004363CF">
        <w:rPr>
          <w:b/>
          <w:bCs/>
          <w:color w:val="000000" w:themeColor="text1"/>
        </w:rPr>
        <w:t xml:space="preserve">       </w:t>
      </w:r>
      <w:r w:rsidRPr="004363CF">
        <w:rPr>
          <w:bCs/>
          <w:color w:val="000000" w:themeColor="text1"/>
        </w:rPr>
        <w:t>1-Bactera-----------------------------39.59 x108</w:t>
      </w:r>
    </w:p>
    <w:p w:rsidR="003F62B8" w:rsidRPr="004363CF" w:rsidRDefault="003F62B8" w:rsidP="00123FDC">
      <w:pPr>
        <w:pStyle w:val="Default"/>
        <w:spacing w:line="360" w:lineRule="auto"/>
        <w:rPr>
          <w:bCs/>
          <w:color w:val="000000" w:themeColor="text1"/>
        </w:rPr>
      </w:pPr>
      <w:r w:rsidRPr="004363CF">
        <w:rPr>
          <w:bCs/>
          <w:color w:val="000000" w:themeColor="text1"/>
        </w:rPr>
        <w:t xml:space="preserve">       2-Fungi------------------------------3x103</w:t>
      </w:r>
    </w:p>
    <w:p w:rsidR="003F62B8" w:rsidRPr="004363CF" w:rsidRDefault="003F62B8" w:rsidP="00123FDC">
      <w:pPr>
        <w:pStyle w:val="Default"/>
        <w:spacing w:line="360" w:lineRule="auto"/>
        <w:rPr>
          <w:bCs/>
          <w:color w:val="000000" w:themeColor="text1"/>
        </w:rPr>
      </w:pPr>
      <w:r w:rsidRPr="004363CF">
        <w:rPr>
          <w:bCs/>
          <w:color w:val="000000" w:themeColor="text1"/>
        </w:rPr>
        <w:t xml:space="preserve">       3- Actinomucites-----------------33.1x106</w:t>
      </w:r>
    </w:p>
    <w:p w:rsidR="003F62B8" w:rsidRPr="004363CF" w:rsidRDefault="003F62B8" w:rsidP="00123FDC">
      <w:pPr>
        <w:pStyle w:val="Default"/>
        <w:spacing w:line="360" w:lineRule="auto"/>
        <w:rPr>
          <w:bCs/>
          <w:color w:val="000000" w:themeColor="text1"/>
        </w:rPr>
      </w:pPr>
      <w:r w:rsidRPr="004363CF">
        <w:rPr>
          <w:bCs/>
          <w:color w:val="000000" w:themeColor="text1"/>
        </w:rPr>
        <w:t xml:space="preserve">      4-Gram +Ve Bacteria-----------6.13x107</w:t>
      </w:r>
    </w:p>
    <w:p w:rsidR="003F62B8" w:rsidRPr="004363CF" w:rsidRDefault="003F62B8" w:rsidP="00123FDC">
      <w:pPr>
        <w:pStyle w:val="Default"/>
        <w:spacing w:line="360" w:lineRule="auto"/>
        <w:rPr>
          <w:bCs/>
          <w:color w:val="000000" w:themeColor="text1"/>
        </w:rPr>
      </w:pPr>
      <w:r w:rsidRPr="004363CF">
        <w:rPr>
          <w:bCs/>
          <w:color w:val="000000" w:themeColor="text1"/>
        </w:rPr>
        <w:t xml:space="preserve">      5-Gra -ve Bactria----------------Nil</w:t>
      </w:r>
    </w:p>
    <w:p w:rsidR="003F62B8" w:rsidRPr="004363CF" w:rsidRDefault="003F62B8" w:rsidP="00123FDC">
      <w:pPr>
        <w:pStyle w:val="Default"/>
        <w:spacing w:line="360" w:lineRule="auto"/>
        <w:rPr>
          <w:bCs/>
          <w:color w:val="000000" w:themeColor="text1"/>
        </w:rPr>
      </w:pPr>
      <w:r w:rsidRPr="004363CF">
        <w:rPr>
          <w:bCs/>
          <w:color w:val="000000" w:themeColor="text1"/>
        </w:rPr>
        <w:t xml:space="preserve">    6-Pseudomonas sps---------10.56x106</w:t>
      </w:r>
    </w:p>
    <w:p w:rsidR="003F62B8" w:rsidRPr="004363CF" w:rsidRDefault="003F62B8" w:rsidP="00123FDC">
      <w:pPr>
        <w:pStyle w:val="Default"/>
        <w:spacing w:line="360" w:lineRule="auto"/>
        <w:rPr>
          <w:bCs/>
          <w:color w:val="000000" w:themeColor="text1"/>
        </w:rPr>
      </w:pPr>
      <w:r w:rsidRPr="004363CF">
        <w:rPr>
          <w:bCs/>
          <w:color w:val="000000" w:themeColor="text1"/>
        </w:rPr>
        <w:t xml:space="preserve">   7-Rhyzobium----------------1.22x106</w:t>
      </w:r>
    </w:p>
    <w:p w:rsidR="003F62B8" w:rsidRPr="004363CF" w:rsidRDefault="003F62B8" w:rsidP="00123FDC">
      <w:pPr>
        <w:pStyle w:val="Default"/>
        <w:spacing w:line="360" w:lineRule="auto"/>
        <w:rPr>
          <w:bCs/>
          <w:color w:val="000000" w:themeColor="text1"/>
        </w:rPr>
      </w:pPr>
      <w:r w:rsidRPr="004363CF">
        <w:rPr>
          <w:bCs/>
          <w:color w:val="000000" w:themeColor="text1"/>
        </w:rPr>
        <w:t xml:space="preserve">  8- P solubulizing bactria   2.96x10</w:t>
      </w:r>
    </w:p>
    <w:p w:rsidR="003F62B8" w:rsidRPr="004363CF" w:rsidRDefault="003F62B8" w:rsidP="00123FDC">
      <w:pPr>
        <w:pStyle w:val="Default"/>
        <w:spacing w:line="360" w:lineRule="auto"/>
        <w:rPr>
          <w:bCs/>
          <w:color w:val="000000" w:themeColor="text1"/>
        </w:rPr>
      </w:pPr>
      <w:r w:rsidRPr="004363CF">
        <w:rPr>
          <w:bCs/>
          <w:color w:val="000000" w:themeColor="text1"/>
        </w:rPr>
        <w:t xml:space="preserve">  9-Azotobactor --------------2.9x10</w:t>
      </w:r>
    </w:p>
    <w:p w:rsidR="003F62B8" w:rsidRPr="004363CF" w:rsidRDefault="003F62B8" w:rsidP="00123FDC">
      <w:pPr>
        <w:pStyle w:val="Default"/>
        <w:spacing w:line="360" w:lineRule="auto"/>
        <w:rPr>
          <w:bCs/>
          <w:color w:val="000000" w:themeColor="text1"/>
        </w:rPr>
      </w:pPr>
      <w:r w:rsidRPr="004363CF">
        <w:rPr>
          <w:bCs/>
          <w:color w:val="000000" w:themeColor="text1"/>
        </w:rPr>
        <w:t xml:space="preserve"> 10- Azospirilum -----------1.10x10</w:t>
      </w:r>
    </w:p>
    <w:p w:rsidR="003F62B8" w:rsidRPr="004363CF" w:rsidRDefault="003F62B8" w:rsidP="00123FDC">
      <w:pPr>
        <w:pStyle w:val="Default"/>
        <w:spacing w:line="360" w:lineRule="auto"/>
        <w:rPr>
          <w:color w:val="000000" w:themeColor="text1"/>
        </w:rPr>
      </w:pPr>
      <w:r w:rsidRPr="004363CF">
        <w:rPr>
          <w:b/>
          <w:bCs/>
          <w:color w:val="000000" w:themeColor="text1"/>
        </w:rPr>
        <w:t xml:space="preserve">Application of gloria biosol </w:t>
      </w:r>
    </w:p>
    <w:p w:rsidR="003F62B8" w:rsidRPr="004363CF" w:rsidRDefault="003F62B8" w:rsidP="00123FDC">
      <w:pPr>
        <w:pStyle w:val="Default"/>
        <w:numPr>
          <w:ilvl w:val="0"/>
          <w:numId w:val="5"/>
        </w:numPr>
        <w:spacing w:line="360" w:lineRule="auto"/>
        <w:rPr>
          <w:color w:val="000000" w:themeColor="text1"/>
        </w:rPr>
      </w:pPr>
      <w:r w:rsidRPr="004363CF">
        <w:rPr>
          <w:color w:val="000000" w:themeColor="text1"/>
        </w:rPr>
        <w:lastRenderedPageBreak/>
        <w:t xml:space="preserve">1. It should be used for foliar applications with water at a ratio of 1:15 to 1:20 depending on density of plant population. </w:t>
      </w:r>
    </w:p>
    <w:p w:rsidR="003F62B8" w:rsidRPr="004363CF" w:rsidRDefault="003F62B8" w:rsidP="00123FDC">
      <w:pPr>
        <w:pStyle w:val="Default"/>
        <w:numPr>
          <w:ilvl w:val="0"/>
          <w:numId w:val="5"/>
        </w:numPr>
        <w:spacing w:line="360" w:lineRule="auto"/>
        <w:rPr>
          <w:color w:val="000000" w:themeColor="text1"/>
        </w:rPr>
      </w:pPr>
      <w:r w:rsidRPr="004363CF">
        <w:rPr>
          <w:color w:val="000000" w:themeColor="text1"/>
        </w:rPr>
        <w:t xml:space="preserve">2. We can spray Biosol liquid on any type of crop at an interval of seven days. Roughly 20 liters is required per acre per month. </w:t>
      </w:r>
    </w:p>
    <w:p w:rsidR="003F62B8" w:rsidRPr="004363CF" w:rsidRDefault="003F62B8" w:rsidP="00123FDC">
      <w:pPr>
        <w:pStyle w:val="Default"/>
        <w:numPr>
          <w:ilvl w:val="0"/>
          <w:numId w:val="5"/>
        </w:numPr>
        <w:spacing w:line="360" w:lineRule="auto"/>
        <w:rPr>
          <w:color w:val="000000" w:themeColor="text1"/>
        </w:rPr>
      </w:pPr>
      <w:r w:rsidRPr="004363CF">
        <w:rPr>
          <w:color w:val="000000" w:themeColor="text1"/>
        </w:rPr>
        <w:t xml:space="preserve">3. If we preserve Biosol liquid in airtight cans it will last longer, say about six months. </w:t>
      </w:r>
    </w:p>
    <w:p w:rsidR="003F62B8" w:rsidRPr="004363CF" w:rsidRDefault="003F62B8" w:rsidP="00123FDC">
      <w:pPr>
        <w:pStyle w:val="Default"/>
        <w:numPr>
          <w:ilvl w:val="0"/>
          <w:numId w:val="5"/>
        </w:numPr>
        <w:spacing w:line="360" w:lineRule="auto"/>
        <w:rPr>
          <w:color w:val="000000" w:themeColor="text1"/>
        </w:rPr>
      </w:pPr>
      <w:r w:rsidRPr="004363CF">
        <w:rPr>
          <w:color w:val="000000" w:themeColor="text1"/>
        </w:rPr>
        <w:t xml:space="preserve">4. Left over solid Biosol which is having maximum macro nutrients should be mixed with any type of organic manure at a ratio of 1:5. </w:t>
      </w:r>
    </w:p>
    <w:p w:rsidR="00C853E2" w:rsidRPr="004363CF" w:rsidRDefault="005A554D" w:rsidP="00123FDC">
      <w:pPr>
        <w:spacing w:before="360" w:after="150" w:line="360" w:lineRule="auto"/>
        <w:textAlignment w:val="baseline"/>
        <w:outlineLvl w:val="1"/>
        <w:rPr>
          <w:rFonts w:ascii="Tahoma" w:eastAsia="Times New Roman" w:hAnsi="Tahoma" w:cs="Tahoma"/>
          <w:b/>
          <w:caps/>
          <w:color w:val="000000" w:themeColor="text1"/>
          <w:spacing w:val="15"/>
          <w:sz w:val="24"/>
          <w:szCs w:val="24"/>
          <w:u w:val="single"/>
        </w:rPr>
      </w:pPr>
      <w:r w:rsidRPr="004363CF">
        <w:rPr>
          <w:rFonts w:ascii="MuseoSans" w:eastAsia="Times New Roman" w:hAnsi="MuseoSans" w:cs="Times New Roman"/>
          <w:color w:val="000000" w:themeColor="text1"/>
          <w:sz w:val="24"/>
          <w:szCs w:val="24"/>
        </w:rPr>
        <w:t>3)</w:t>
      </w:r>
      <w:r w:rsidR="005114EC" w:rsidRPr="004363CF">
        <w:rPr>
          <w:rFonts w:ascii="MuseoSans" w:eastAsia="Times New Roman" w:hAnsi="MuseoSans" w:cs="Times New Roman"/>
          <w:color w:val="000000" w:themeColor="text1"/>
          <w:sz w:val="24"/>
          <w:szCs w:val="24"/>
        </w:rPr>
        <w:t> </w:t>
      </w:r>
      <w:r w:rsidR="00C853E2" w:rsidRPr="004363CF">
        <w:rPr>
          <w:rFonts w:ascii="Tahoma" w:eastAsia="Times New Roman" w:hAnsi="Tahoma" w:cs="Tahoma"/>
          <w:b/>
          <w:caps/>
          <w:color w:val="000000" w:themeColor="text1"/>
          <w:spacing w:val="15"/>
          <w:sz w:val="24"/>
          <w:szCs w:val="24"/>
          <w:u w:val="single"/>
        </w:rPr>
        <w:t>JeeVAMRUT</w:t>
      </w:r>
    </w:p>
    <w:p w:rsidR="00C853E2" w:rsidRPr="004363CF" w:rsidRDefault="00C853E2" w:rsidP="00123FDC">
      <w:pPr>
        <w:spacing w:before="204" w:after="204"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color w:val="000000" w:themeColor="text1"/>
          <w:sz w:val="24"/>
          <w:szCs w:val="24"/>
        </w:rPr>
        <w:t>It is a nutrient-rich fertilizer derived from a combination of cow dung, cow urine, jaggery, gram flour, jungle soil and water. It is derived from the ancient Indian science of farming called “Vedic Farming,” which emphasizes the use of organic materials and natural processes to nourish the soil and plants. The term “Jivamrut” itself translates to “elixir of life for plants,” highlighting the rejuvenating properties of this organic fertilizer.</w:t>
      </w:r>
    </w:p>
    <w:p w:rsidR="00C853E2" w:rsidRPr="004363CF" w:rsidRDefault="00C853E2" w:rsidP="00123FDC">
      <w:pPr>
        <w:spacing w:line="360" w:lineRule="auto"/>
        <w:textAlignment w:val="baseline"/>
        <w:rPr>
          <w:rFonts w:ascii="inherit" w:eastAsia="Times New Roman" w:hAnsi="inherit" w:cs="Times New Roman"/>
          <w:color w:val="000000" w:themeColor="text1"/>
          <w:sz w:val="30"/>
          <w:szCs w:val="30"/>
        </w:rPr>
      </w:pPr>
      <w:r w:rsidRPr="004363CF">
        <w:rPr>
          <w:rFonts w:ascii="inherit" w:eastAsia="Times New Roman" w:hAnsi="inherit" w:cs="Times New Roman"/>
          <w:b/>
          <w:bCs/>
          <w:color w:val="000000" w:themeColor="text1"/>
          <w:sz w:val="30"/>
        </w:rPr>
        <w:t>Have a look on Advance Jivamrut</w:t>
      </w:r>
      <w:r w:rsidRPr="004363CF">
        <w:rPr>
          <w:rFonts w:ascii="inherit" w:eastAsia="Times New Roman" w:hAnsi="inherit" w:cs="Times New Roman"/>
          <w:color w:val="000000" w:themeColor="text1"/>
          <w:sz w:val="30"/>
          <w:szCs w:val="30"/>
        </w:rPr>
        <w:t>: </w:t>
      </w:r>
      <w:hyperlink r:id="rId14" w:history="1">
        <w:r w:rsidRPr="004363CF">
          <w:rPr>
            <w:rFonts w:ascii="inherit" w:eastAsia="Times New Roman" w:hAnsi="inherit" w:cs="Times New Roman"/>
            <w:color w:val="000000" w:themeColor="text1"/>
            <w:sz w:val="30"/>
            <w:u w:val="single"/>
          </w:rPr>
          <w:t>organic hydroponic liquid fertilizer</w:t>
        </w:r>
      </w:hyperlink>
      <w:r w:rsidRPr="004363CF">
        <w:rPr>
          <w:rFonts w:ascii="inherit" w:eastAsia="Times New Roman" w:hAnsi="inherit" w:cs="Times New Roman"/>
          <w:color w:val="000000" w:themeColor="text1"/>
          <w:sz w:val="30"/>
          <w:szCs w:val="30"/>
        </w:rPr>
        <w:t> made in composting bag</w:t>
      </w:r>
    </w:p>
    <w:p w:rsidR="00C853E2" w:rsidRPr="004363CF" w:rsidRDefault="00C853E2" w:rsidP="00123FDC">
      <w:pPr>
        <w:spacing w:after="120" w:line="360" w:lineRule="auto"/>
        <w:textAlignment w:val="baseline"/>
        <w:outlineLvl w:val="2"/>
        <w:rPr>
          <w:rFonts w:ascii="Tahoma" w:eastAsia="Times New Roman" w:hAnsi="Tahoma" w:cs="Tahoma"/>
          <w:caps/>
          <w:color w:val="000000" w:themeColor="text1"/>
          <w:sz w:val="30"/>
          <w:szCs w:val="30"/>
        </w:rPr>
      </w:pPr>
      <w:r w:rsidRPr="004363CF">
        <w:rPr>
          <w:rFonts w:ascii="Tahoma" w:eastAsia="Times New Roman" w:hAnsi="Tahoma" w:cs="Tahoma"/>
          <w:caps/>
          <w:color w:val="000000" w:themeColor="text1"/>
          <w:sz w:val="30"/>
          <w:szCs w:val="30"/>
        </w:rPr>
        <w:t>HOW TO PREPARE LIQUID JIVAMRIT</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***The quantity of materials makes jiv amrut &amp; Ghan Jivamrut for 5 bigha (1.5 acres) of land.***</w:t>
      </w:r>
    </w:p>
    <w:tbl>
      <w:tblPr>
        <w:tblW w:w="11955" w:type="dxa"/>
        <w:tblCellMar>
          <w:left w:w="0" w:type="dxa"/>
          <w:right w:w="0" w:type="dxa"/>
        </w:tblCellMar>
        <w:tblLook w:val="04A0"/>
      </w:tblPr>
      <w:tblGrid>
        <w:gridCol w:w="8214"/>
        <w:gridCol w:w="3741"/>
      </w:tblGrid>
      <w:tr w:rsidR="00C853E2" w:rsidRPr="004363CF" w:rsidTr="008435B6">
        <w:tc>
          <w:tcPr>
            <w:tcW w:w="0" w:type="auto"/>
            <w:tcBorders>
              <w:top w:val="single" w:sz="6" w:space="0" w:color="auto"/>
              <w:left w:val="single" w:sz="6" w:space="0" w:color="auto"/>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b/>
                <w:bCs/>
                <w:caps/>
                <w:color w:val="000000" w:themeColor="text1"/>
                <w:spacing w:val="23"/>
                <w:sz w:val="20"/>
                <w:szCs w:val="20"/>
              </w:rPr>
            </w:pPr>
            <w:r w:rsidRPr="004363CF">
              <w:rPr>
                <w:rFonts w:ascii="inherit" w:eastAsia="Times New Roman" w:hAnsi="inherit" w:cs="Times New Roman"/>
                <w:b/>
                <w:bCs/>
                <w:caps/>
                <w:color w:val="000000" w:themeColor="text1"/>
                <w:spacing w:val="23"/>
                <w:sz w:val="20"/>
                <w:szCs w:val="20"/>
              </w:rPr>
              <w:t>JEEVAMRUT INGREDIENTS</w:t>
            </w:r>
          </w:p>
        </w:tc>
        <w:tc>
          <w:tcPr>
            <w:tcW w:w="0" w:type="auto"/>
            <w:tcBorders>
              <w:top w:val="single" w:sz="6" w:space="0" w:color="auto"/>
              <w:left w:val="nil"/>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b/>
                <w:bCs/>
                <w:caps/>
                <w:color w:val="000000" w:themeColor="text1"/>
                <w:spacing w:val="23"/>
                <w:sz w:val="20"/>
                <w:szCs w:val="20"/>
              </w:rPr>
            </w:pPr>
            <w:r w:rsidRPr="004363CF">
              <w:rPr>
                <w:rFonts w:ascii="inherit" w:eastAsia="Times New Roman" w:hAnsi="inherit" w:cs="Times New Roman"/>
                <w:b/>
                <w:bCs/>
                <w:caps/>
                <w:color w:val="000000" w:themeColor="text1"/>
                <w:spacing w:val="23"/>
                <w:sz w:val="20"/>
                <w:szCs w:val="20"/>
              </w:rPr>
              <w:t>QUANTITY</w:t>
            </w:r>
          </w:p>
        </w:tc>
      </w:tr>
      <w:tr w:rsidR="00C853E2" w:rsidRPr="004363CF" w:rsidTr="008435B6">
        <w:tc>
          <w:tcPr>
            <w:tcW w:w="0" w:type="auto"/>
            <w:tcBorders>
              <w:top w:val="nil"/>
              <w:left w:val="single" w:sz="6" w:space="0" w:color="auto"/>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t>Cow Dung</w:t>
            </w:r>
          </w:p>
        </w:tc>
        <w:tc>
          <w:tcPr>
            <w:tcW w:w="0" w:type="auto"/>
            <w:tcBorders>
              <w:top w:val="nil"/>
              <w:left w:val="nil"/>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t>10 kg</w:t>
            </w:r>
          </w:p>
        </w:tc>
      </w:tr>
      <w:tr w:rsidR="00C853E2" w:rsidRPr="004363CF" w:rsidTr="008435B6">
        <w:tc>
          <w:tcPr>
            <w:tcW w:w="0" w:type="auto"/>
            <w:tcBorders>
              <w:top w:val="nil"/>
              <w:left w:val="single" w:sz="6" w:space="0" w:color="auto"/>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t>Jaggery or Fruit Flesh</w:t>
            </w:r>
          </w:p>
        </w:tc>
        <w:tc>
          <w:tcPr>
            <w:tcW w:w="0" w:type="auto"/>
            <w:tcBorders>
              <w:top w:val="nil"/>
              <w:left w:val="nil"/>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t>1 kg</w:t>
            </w:r>
          </w:p>
        </w:tc>
      </w:tr>
      <w:tr w:rsidR="00C853E2" w:rsidRPr="004363CF" w:rsidTr="008435B6">
        <w:tc>
          <w:tcPr>
            <w:tcW w:w="0" w:type="auto"/>
            <w:tcBorders>
              <w:top w:val="nil"/>
              <w:left w:val="single" w:sz="6" w:space="0" w:color="auto"/>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t>Gram or Any Pulses Flour</w:t>
            </w:r>
          </w:p>
        </w:tc>
        <w:tc>
          <w:tcPr>
            <w:tcW w:w="0" w:type="auto"/>
            <w:tcBorders>
              <w:top w:val="nil"/>
              <w:left w:val="nil"/>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t>1 kg</w:t>
            </w:r>
          </w:p>
        </w:tc>
      </w:tr>
      <w:tr w:rsidR="00C853E2" w:rsidRPr="004363CF" w:rsidTr="008435B6">
        <w:tc>
          <w:tcPr>
            <w:tcW w:w="0" w:type="auto"/>
            <w:tcBorders>
              <w:top w:val="nil"/>
              <w:left w:val="single" w:sz="6" w:space="0" w:color="auto"/>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t>Cow Urine</w:t>
            </w:r>
          </w:p>
        </w:tc>
        <w:tc>
          <w:tcPr>
            <w:tcW w:w="0" w:type="auto"/>
            <w:tcBorders>
              <w:top w:val="nil"/>
              <w:left w:val="nil"/>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t>8-10 ltr</w:t>
            </w:r>
          </w:p>
        </w:tc>
      </w:tr>
      <w:tr w:rsidR="00C853E2" w:rsidRPr="004363CF" w:rsidTr="008435B6">
        <w:tc>
          <w:tcPr>
            <w:tcW w:w="0" w:type="auto"/>
            <w:tcBorders>
              <w:top w:val="nil"/>
              <w:left w:val="single" w:sz="6" w:space="0" w:color="auto"/>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lastRenderedPageBreak/>
              <w:t>Water</w:t>
            </w:r>
          </w:p>
        </w:tc>
        <w:tc>
          <w:tcPr>
            <w:tcW w:w="0" w:type="auto"/>
            <w:tcBorders>
              <w:top w:val="nil"/>
              <w:left w:val="nil"/>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t>200 ltr</w:t>
            </w:r>
          </w:p>
        </w:tc>
      </w:tr>
      <w:tr w:rsidR="00C853E2" w:rsidRPr="004363CF" w:rsidTr="008435B6">
        <w:tc>
          <w:tcPr>
            <w:tcW w:w="0" w:type="auto"/>
            <w:tcBorders>
              <w:top w:val="nil"/>
              <w:left w:val="single" w:sz="6" w:space="0" w:color="auto"/>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t>Farm Ridge or Forest Soil</w:t>
            </w:r>
          </w:p>
        </w:tc>
        <w:tc>
          <w:tcPr>
            <w:tcW w:w="0" w:type="auto"/>
            <w:tcBorders>
              <w:top w:val="nil"/>
              <w:left w:val="nil"/>
              <w:bottom w:val="single" w:sz="6" w:space="0" w:color="auto"/>
              <w:right w:val="single" w:sz="6" w:space="0" w:color="auto"/>
            </w:tcBorders>
            <w:tcMar>
              <w:top w:w="180" w:type="dxa"/>
              <w:left w:w="180" w:type="dxa"/>
              <w:bottom w:w="180" w:type="dxa"/>
              <w:right w:w="180" w:type="dxa"/>
            </w:tcMar>
            <w:vAlign w:val="bottom"/>
            <w:hideMark/>
          </w:tcPr>
          <w:p w:rsidR="00C853E2" w:rsidRPr="004363CF" w:rsidRDefault="00C853E2" w:rsidP="00123FDC">
            <w:pPr>
              <w:spacing w:after="0" w:line="360" w:lineRule="auto"/>
              <w:jc w:val="center"/>
              <w:rPr>
                <w:rFonts w:ascii="inherit" w:eastAsia="Times New Roman" w:hAnsi="inherit" w:cs="Times New Roman"/>
                <w:color w:val="000000" w:themeColor="text1"/>
                <w:sz w:val="20"/>
                <w:szCs w:val="20"/>
              </w:rPr>
            </w:pPr>
            <w:r w:rsidRPr="004363CF">
              <w:rPr>
                <w:rFonts w:ascii="inherit" w:eastAsia="Times New Roman" w:hAnsi="inherit" w:cs="Times New Roman"/>
                <w:color w:val="000000" w:themeColor="text1"/>
                <w:sz w:val="20"/>
                <w:szCs w:val="20"/>
              </w:rPr>
              <w:t>50 gm</w:t>
            </w:r>
          </w:p>
        </w:tc>
      </w:tr>
    </w:tbl>
    <w:p w:rsidR="00C853E2" w:rsidRPr="004363CF" w:rsidRDefault="00C853E2" w:rsidP="00123FDC">
      <w:pPr>
        <w:spacing w:before="360" w:after="120" w:line="360" w:lineRule="auto"/>
        <w:textAlignment w:val="baseline"/>
        <w:outlineLvl w:val="2"/>
        <w:rPr>
          <w:rFonts w:ascii="Tahoma" w:eastAsia="Times New Roman" w:hAnsi="Tahoma" w:cs="Tahoma"/>
          <w:b/>
          <w:caps/>
          <w:color w:val="000000" w:themeColor="text1"/>
        </w:rPr>
      </w:pPr>
      <w:r w:rsidRPr="004363CF">
        <w:rPr>
          <w:rFonts w:ascii="Tahoma" w:eastAsia="Times New Roman" w:hAnsi="Tahoma" w:cs="Tahoma"/>
          <w:b/>
          <w:caps/>
          <w:color w:val="000000" w:themeColor="text1"/>
        </w:rPr>
        <w:t>JIVAMRUT INGREDIENTS AND THEIR BENEFITS</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8"/>
          <w:szCs w:val="28"/>
        </w:rPr>
        <w:t>Cow Dung:</w:t>
      </w:r>
      <w:r w:rsidRPr="004363CF">
        <w:rPr>
          <w:rFonts w:ascii="inherit" w:eastAsia="Times New Roman" w:hAnsi="inherit" w:cs="Times New Roman"/>
          <w:color w:val="000000" w:themeColor="text1"/>
          <w:sz w:val="24"/>
          <w:szCs w:val="24"/>
        </w:rPr>
        <w:t> Cow dung is rich in organic matter, essential nutrients, and beneficial microorganisms. It improves soil structure, enhances water retention, and provides a slow-release source of nutrients for plants.</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8"/>
          <w:szCs w:val="28"/>
        </w:rPr>
        <w:t>Cow Urine:</w:t>
      </w:r>
      <w:r w:rsidRPr="004363CF">
        <w:rPr>
          <w:rFonts w:ascii="inherit" w:eastAsia="Times New Roman" w:hAnsi="inherit" w:cs="Times New Roman"/>
          <w:color w:val="000000" w:themeColor="text1"/>
          <w:sz w:val="24"/>
          <w:szCs w:val="24"/>
        </w:rPr>
        <w:t> Cow urine is a potent source of nitrogen, potassium, and other trace elements. It acts as a natural growth stimulant, promotes root development, and enhances nutrient absorption.</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8"/>
          <w:szCs w:val="28"/>
        </w:rPr>
        <w:t>Jaggery:</w:t>
      </w:r>
      <w:r w:rsidRPr="004363CF">
        <w:rPr>
          <w:rFonts w:ascii="inherit" w:eastAsia="Times New Roman" w:hAnsi="inherit" w:cs="Times New Roman"/>
          <w:color w:val="000000" w:themeColor="text1"/>
          <w:sz w:val="24"/>
          <w:szCs w:val="24"/>
        </w:rPr>
        <w:t> Jaggery, derived from sugarcane or palm sap, serves as a food source for beneficial microorganisms. It aids in the proliferation of these microorganisms in the soil, which, in turn, improve nutrient availability for plants.</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8"/>
          <w:szCs w:val="28"/>
        </w:rPr>
        <w:t>Gram Flour</w:t>
      </w:r>
      <w:r w:rsidRPr="004363CF">
        <w:rPr>
          <w:rFonts w:ascii="inherit" w:eastAsia="Times New Roman" w:hAnsi="inherit" w:cs="Times New Roman"/>
          <w:b/>
          <w:bCs/>
          <w:color w:val="000000" w:themeColor="text1"/>
          <w:sz w:val="24"/>
          <w:szCs w:val="24"/>
        </w:rPr>
        <w:t>:</w:t>
      </w:r>
      <w:r w:rsidRPr="004363CF">
        <w:rPr>
          <w:rFonts w:ascii="inherit" w:eastAsia="Times New Roman" w:hAnsi="inherit" w:cs="Times New Roman"/>
          <w:color w:val="000000" w:themeColor="text1"/>
          <w:sz w:val="24"/>
          <w:szCs w:val="24"/>
        </w:rPr>
        <w:t> Gram flour, also known as besan, contains high levels of phosphorus and potassium. These essential nutrients support flowering, fruiting, and overall plant vigor.</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8"/>
          <w:szCs w:val="28"/>
        </w:rPr>
        <w:t>Water</w:t>
      </w:r>
      <w:r w:rsidRPr="004363CF">
        <w:rPr>
          <w:rFonts w:ascii="inherit" w:eastAsia="Times New Roman" w:hAnsi="inherit" w:cs="Times New Roman"/>
          <w:b/>
          <w:bCs/>
          <w:color w:val="000000" w:themeColor="text1"/>
          <w:sz w:val="24"/>
          <w:szCs w:val="24"/>
        </w:rPr>
        <w:t>:</w:t>
      </w:r>
      <w:r w:rsidRPr="004363CF">
        <w:rPr>
          <w:rFonts w:ascii="inherit" w:eastAsia="Times New Roman" w:hAnsi="inherit" w:cs="Times New Roman"/>
          <w:color w:val="000000" w:themeColor="text1"/>
          <w:sz w:val="24"/>
          <w:szCs w:val="24"/>
        </w:rPr>
        <w:t> It acts as a carrier for the other ingredients, ensuring their effective distribution in the soil and absorption by plants. It also contributes to maintaining soil moisture levels, which is crucial for plant growth.</w:t>
      </w:r>
    </w:p>
    <w:p w:rsidR="00C853E2" w:rsidRPr="004363CF" w:rsidRDefault="00C853E2" w:rsidP="00123FDC">
      <w:pPr>
        <w:spacing w:after="120" w:line="360" w:lineRule="auto"/>
        <w:textAlignment w:val="baseline"/>
        <w:outlineLvl w:val="2"/>
        <w:rPr>
          <w:rFonts w:ascii="inherit" w:eastAsia="Times New Roman" w:hAnsi="inherit" w:cs="Times New Roman"/>
          <w:b/>
          <w:color w:val="000000" w:themeColor="text1"/>
          <w:sz w:val="24"/>
          <w:szCs w:val="24"/>
        </w:rPr>
      </w:pPr>
      <w:r w:rsidRPr="004363CF">
        <w:rPr>
          <w:rFonts w:ascii="Tahoma" w:eastAsia="Times New Roman" w:hAnsi="Tahoma" w:cs="Tahoma"/>
          <w:b/>
          <w:caps/>
          <w:color w:val="000000" w:themeColor="text1"/>
          <w:sz w:val="24"/>
          <w:szCs w:val="24"/>
        </w:rPr>
        <w:t>JeeVAMRUT PREPARATION:</w:t>
      </w:r>
      <w:r w:rsidRPr="004363CF">
        <w:rPr>
          <w:rFonts w:ascii="inherit" w:eastAsia="Times New Roman" w:hAnsi="inherit" w:cs="Times New Roman"/>
          <w:b/>
          <w:color w:val="000000" w:themeColor="text1"/>
          <w:sz w:val="24"/>
          <w:szCs w:val="24"/>
        </w:rPr>
        <w:t xml:space="preserve"> </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Step 1:</w:t>
      </w:r>
      <w:r w:rsidRPr="004363CF">
        <w:rPr>
          <w:rFonts w:ascii="inherit" w:eastAsia="Times New Roman" w:hAnsi="inherit" w:cs="Times New Roman"/>
          <w:color w:val="000000" w:themeColor="text1"/>
          <w:sz w:val="24"/>
          <w:szCs w:val="24"/>
        </w:rPr>
        <w:t> Take a tank and add 200 liters of water.</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Step 2:</w:t>
      </w:r>
      <w:r w:rsidRPr="004363CF">
        <w:rPr>
          <w:rFonts w:ascii="inherit" w:eastAsia="Times New Roman" w:hAnsi="inherit" w:cs="Times New Roman"/>
          <w:color w:val="000000" w:themeColor="text1"/>
          <w:sz w:val="24"/>
          <w:szCs w:val="24"/>
        </w:rPr>
        <w:t> Add above ingredients in the tank and stir it in a clockwise direction for 2 to 3 minutes.</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Step 3:</w:t>
      </w:r>
      <w:r w:rsidRPr="004363CF">
        <w:rPr>
          <w:rFonts w:ascii="inherit" w:eastAsia="Times New Roman" w:hAnsi="inherit" w:cs="Times New Roman"/>
          <w:color w:val="000000" w:themeColor="text1"/>
          <w:sz w:val="24"/>
          <w:szCs w:val="24"/>
        </w:rPr>
        <w:t> Cover it with clean cloth and put it under a tree shadow for 72 hours. ( Meanwhile you must stir it 2 times in a day followed by a clockwise direction.)</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Step 4:</w:t>
      </w:r>
      <w:r w:rsidRPr="004363CF">
        <w:rPr>
          <w:rFonts w:ascii="inherit" w:eastAsia="Times New Roman" w:hAnsi="inherit" w:cs="Times New Roman"/>
          <w:color w:val="000000" w:themeColor="text1"/>
          <w:sz w:val="24"/>
          <w:szCs w:val="24"/>
        </w:rPr>
        <w:t> Jivamrut is ready to use (You need to filter it through clean cloth for separating solid waste).</w:t>
      </w:r>
    </w:p>
    <w:p w:rsidR="00C853E2" w:rsidRPr="004363CF" w:rsidRDefault="00C853E2" w:rsidP="00123FDC">
      <w:pPr>
        <w:spacing w:before="204" w:after="204"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color w:val="000000" w:themeColor="text1"/>
          <w:sz w:val="24"/>
          <w:szCs w:val="24"/>
        </w:rPr>
        <w:t>This powerful concoction is packed with essential minerals and beneficial microorganisms that promote healthy root development, increase nutrient absorption and boost overall plant growth.</w:t>
      </w:r>
    </w:p>
    <w:p w:rsidR="00C853E2" w:rsidRPr="004363CF" w:rsidRDefault="00C853E2" w:rsidP="00123FDC">
      <w:pPr>
        <w:spacing w:before="360" w:after="60" w:line="360" w:lineRule="auto"/>
        <w:textAlignment w:val="baseline"/>
        <w:outlineLvl w:val="3"/>
        <w:rPr>
          <w:rFonts w:ascii="Tahoma" w:eastAsia="Times New Roman" w:hAnsi="Tahoma" w:cs="Tahoma"/>
          <w:b/>
          <w:caps/>
          <w:color w:val="000000" w:themeColor="text1"/>
          <w:sz w:val="20"/>
          <w:szCs w:val="20"/>
        </w:rPr>
      </w:pPr>
      <w:r w:rsidRPr="004363CF">
        <w:rPr>
          <w:rFonts w:ascii="Tahoma" w:eastAsia="Times New Roman" w:hAnsi="Tahoma" w:cs="Tahoma"/>
          <w:b/>
          <w:caps/>
          <w:color w:val="000000" w:themeColor="text1"/>
          <w:sz w:val="20"/>
          <w:szCs w:val="20"/>
        </w:rPr>
        <w:t>SHELF LIFE</w:t>
      </w:r>
    </w:p>
    <w:p w:rsidR="00C853E2" w:rsidRPr="004363CF" w:rsidRDefault="00C853E2" w:rsidP="00123FDC">
      <w:pPr>
        <w:spacing w:before="204" w:after="204" w:line="360" w:lineRule="auto"/>
        <w:textAlignment w:val="baseline"/>
        <w:rPr>
          <w:rFonts w:ascii="inherit" w:eastAsia="Times New Roman" w:hAnsi="inherit" w:cs="Times New Roman"/>
          <w:color w:val="000000" w:themeColor="text1"/>
          <w:sz w:val="30"/>
          <w:szCs w:val="30"/>
        </w:rPr>
      </w:pPr>
      <w:r w:rsidRPr="004363CF">
        <w:rPr>
          <w:rFonts w:ascii="inherit" w:eastAsia="Times New Roman" w:hAnsi="inherit" w:cs="Times New Roman"/>
          <w:color w:val="000000" w:themeColor="text1"/>
          <w:sz w:val="24"/>
          <w:szCs w:val="24"/>
        </w:rPr>
        <w:lastRenderedPageBreak/>
        <w:t>10 Days (You must use this liquid fertilizer before 10).</w:t>
      </w:r>
      <w:r w:rsidRPr="004363CF">
        <w:rPr>
          <w:rFonts w:ascii="inherit" w:eastAsia="Times New Roman" w:hAnsi="inherit" w:cs="Times New Roman"/>
          <w:color w:val="000000" w:themeColor="text1"/>
          <w:sz w:val="30"/>
          <w:szCs w:val="30"/>
        </w:rPr>
        <w:t xml:space="preserve"> </w:t>
      </w:r>
    </w:p>
    <w:p w:rsidR="00C853E2" w:rsidRPr="004363CF" w:rsidRDefault="00C853E2" w:rsidP="00123FDC">
      <w:pPr>
        <w:spacing w:after="120" w:line="360" w:lineRule="auto"/>
        <w:textAlignment w:val="baseline"/>
        <w:outlineLvl w:val="2"/>
        <w:rPr>
          <w:rFonts w:ascii="Tahoma" w:eastAsia="Times New Roman" w:hAnsi="Tahoma" w:cs="Tahoma"/>
          <w:b/>
          <w:caps/>
          <w:color w:val="000000" w:themeColor="text1"/>
          <w:sz w:val="24"/>
          <w:szCs w:val="24"/>
        </w:rPr>
      </w:pPr>
      <w:r w:rsidRPr="004363CF">
        <w:rPr>
          <w:rFonts w:ascii="Tahoma" w:eastAsia="Times New Roman" w:hAnsi="Tahoma" w:cs="Tahoma"/>
          <w:b/>
          <w:caps/>
          <w:noProof/>
          <w:color w:val="000000" w:themeColor="text1"/>
          <w:sz w:val="24"/>
          <w:szCs w:val="24"/>
        </w:rPr>
        <w:drawing>
          <wp:inline distT="0" distB="0" distL="0" distR="0">
            <wp:extent cx="6543675" cy="4238625"/>
            <wp:effectExtent l="19050" t="0" r="9525" b="0"/>
            <wp:docPr id="25" name="Picture 25" descr="C:\Users\NAYAK\Documents\jeevamruta conten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NAYAK\Documents\jeevamruta contents.jpg"/>
                    <pic:cNvPicPr>
                      <a:picLocks noChangeAspect="1" noChangeArrowheads="1"/>
                    </pic:cNvPicPr>
                  </pic:nvPicPr>
                  <pic:blipFill>
                    <a:blip r:embed="rId15"/>
                    <a:srcRect/>
                    <a:stretch>
                      <a:fillRect/>
                    </a:stretch>
                  </pic:blipFill>
                  <pic:spPr bwMode="auto">
                    <a:xfrm>
                      <a:off x="0" y="0"/>
                      <a:ext cx="6543675" cy="4238625"/>
                    </a:xfrm>
                    <a:prstGeom prst="rect">
                      <a:avLst/>
                    </a:prstGeom>
                    <a:noFill/>
                    <a:ln w="9525">
                      <a:noFill/>
                      <a:miter lim="800000"/>
                      <a:headEnd/>
                      <a:tailEnd/>
                    </a:ln>
                  </pic:spPr>
                </pic:pic>
              </a:graphicData>
            </a:graphic>
          </wp:inline>
        </w:drawing>
      </w:r>
    </w:p>
    <w:p w:rsidR="00C853E2" w:rsidRPr="004363CF" w:rsidRDefault="00C853E2" w:rsidP="00123FDC">
      <w:pPr>
        <w:spacing w:after="120" w:line="360" w:lineRule="auto"/>
        <w:textAlignment w:val="baseline"/>
        <w:outlineLvl w:val="2"/>
        <w:rPr>
          <w:rFonts w:ascii="Tahoma" w:eastAsia="Times New Roman" w:hAnsi="Tahoma" w:cs="Tahoma"/>
          <w:caps/>
          <w:color w:val="000000" w:themeColor="text1"/>
          <w:sz w:val="18"/>
          <w:szCs w:val="18"/>
        </w:rPr>
      </w:pPr>
      <w:r w:rsidRPr="004363CF">
        <w:rPr>
          <w:rFonts w:ascii="Tahoma" w:eastAsia="Times New Roman" w:hAnsi="Tahoma" w:cs="Tahoma"/>
          <w:caps/>
          <w:color w:val="000000" w:themeColor="text1"/>
          <w:sz w:val="18"/>
          <w:szCs w:val="18"/>
        </w:rPr>
        <w:t>Yeast and moldHOW                                                            3.15x104</w:t>
      </w:r>
    </w:p>
    <w:p w:rsidR="00C853E2" w:rsidRPr="004363CF" w:rsidRDefault="00C853E2" w:rsidP="00123FDC">
      <w:pPr>
        <w:spacing w:after="120" w:line="360" w:lineRule="auto"/>
        <w:textAlignment w:val="baseline"/>
        <w:outlineLvl w:val="2"/>
        <w:rPr>
          <w:rFonts w:ascii="Tahoma" w:eastAsia="Times New Roman" w:hAnsi="Tahoma" w:cs="Tahoma"/>
          <w:caps/>
          <w:color w:val="000000" w:themeColor="text1"/>
          <w:sz w:val="18"/>
          <w:szCs w:val="18"/>
        </w:rPr>
      </w:pPr>
      <w:r w:rsidRPr="004363CF">
        <w:rPr>
          <w:rFonts w:ascii="Tahoma" w:eastAsia="Times New Roman" w:hAnsi="Tahoma" w:cs="Tahoma"/>
          <w:caps/>
          <w:color w:val="000000" w:themeColor="text1"/>
          <w:sz w:val="18"/>
          <w:szCs w:val="18"/>
        </w:rPr>
        <w:t>P solubulizer                                                                  4.5x102</w:t>
      </w:r>
    </w:p>
    <w:p w:rsidR="00C853E2" w:rsidRPr="004363CF" w:rsidRDefault="00C853E2" w:rsidP="00123FDC">
      <w:pPr>
        <w:spacing w:after="120" w:line="360" w:lineRule="auto"/>
        <w:textAlignment w:val="baseline"/>
        <w:outlineLvl w:val="2"/>
        <w:rPr>
          <w:rFonts w:ascii="Tahoma" w:eastAsia="Times New Roman" w:hAnsi="Tahoma" w:cs="Tahoma"/>
          <w:caps/>
          <w:color w:val="000000" w:themeColor="text1"/>
          <w:sz w:val="18"/>
          <w:szCs w:val="18"/>
        </w:rPr>
      </w:pPr>
      <w:r w:rsidRPr="004363CF">
        <w:rPr>
          <w:rFonts w:ascii="Tahoma" w:eastAsia="Times New Roman" w:hAnsi="Tahoma" w:cs="Tahoma"/>
          <w:caps/>
          <w:color w:val="000000" w:themeColor="text1"/>
          <w:sz w:val="18"/>
          <w:szCs w:val="18"/>
        </w:rPr>
        <w:t>Zn solubulizer                                                               9.5x103</w:t>
      </w:r>
    </w:p>
    <w:p w:rsidR="00C853E2" w:rsidRPr="004363CF" w:rsidRDefault="00C853E2" w:rsidP="00123FDC">
      <w:pPr>
        <w:spacing w:after="120" w:line="360" w:lineRule="auto"/>
        <w:textAlignment w:val="baseline"/>
        <w:outlineLvl w:val="2"/>
        <w:rPr>
          <w:rFonts w:ascii="Tahoma" w:eastAsia="Times New Roman" w:hAnsi="Tahoma" w:cs="Tahoma"/>
          <w:caps/>
          <w:color w:val="000000" w:themeColor="text1"/>
          <w:sz w:val="18"/>
          <w:szCs w:val="18"/>
        </w:rPr>
      </w:pPr>
      <w:r w:rsidRPr="004363CF">
        <w:rPr>
          <w:rFonts w:ascii="Tahoma" w:eastAsia="Times New Roman" w:hAnsi="Tahoma" w:cs="Tahoma"/>
          <w:caps/>
          <w:color w:val="000000" w:themeColor="text1"/>
          <w:sz w:val="18"/>
          <w:szCs w:val="18"/>
        </w:rPr>
        <w:t>Free living N-fixer                                                        5.0x102</w:t>
      </w:r>
    </w:p>
    <w:p w:rsidR="00C853E2" w:rsidRPr="004363CF" w:rsidRDefault="00C853E2" w:rsidP="00123FDC">
      <w:pPr>
        <w:spacing w:after="120" w:line="360" w:lineRule="auto"/>
        <w:textAlignment w:val="baseline"/>
        <w:outlineLvl w:val="2"/>
        <w:rPr>
          <w:rFonts w:ascii="Tahoma" w:eastAsia="Times New Roman" w:hAnsi="Tahoma" w:cs="Tahoma"/>
          <w:caps/>
          <w:color w:val="000000" w:themeColor="text1"/>
          <w:sz w:val="18"/>
          <w:szCs w:val="18"/>
        </w:rPr>
      </w:pPr>
      <w:r w:rsidRPr="004363CF">
        <w:rPr>
          <w:rFonts w:ascii="Tahoma" w:eastAsia="Times New Roman" w:hAnsi="Tahoma" w:cs="Tahoma"/>
          <w:caps/>
          <w:color w:val="000000" w:themeColor="text1"/>
          <w:sz w:val="18"/>
          <w:szCs w:val="18"/>
        </w:rPr>
        <w:t>Azotobactor                                                                    6.0x103</w:t>
      </w:r>
    </w:p>
    <w:p w:rsidR="00C853E2" w:rsidRPr="004363CF" w:rsidRDefault="00C853E2" w:rsidP="00123FDC">
      <w:pPr>
        <w:spacing w:after="120" w:line="360" w:lineRule="auto"/>
        <w:textAlignment w:val="baseline"/>
        <w:outlineLvl w:val="2"/>
        <w:rPr>
          <w:rFonts w:ascii="Tahoma" w:eastAsia="Times New Roman" w:hAnsi="Tahoma" w:cs="Tahoma"/>
          <w:caps/>
          <w:color w:val="000000" w:themeColor="text1"/>
          <w:sz w:val="18"/>
          <w:szCs w:val="18"/>
        </w:rPr>
      </w:pPr>
      <w:r w:rsidRPr="004363CF">
        <w:rPr>
          <w:rFonts w:ascii="Tahoma" w:eastAsia="Times New Roman" w:hAnsi="Tahoma" w:cs="Tahoma"/>
          <w:caps/>
          <w:color w:val="000000" w:themeColor="text1"/>
          <w:sz w:val="18"/>
          <w:szCs w:val="18"/>
        </w:rPr>
        <w:t>IAA        (Meu g/ml)                                                          0.8</w:t>
      </w:r>
    </w:p>
    <w:p w:rsidR="00C853E2" w:rsidRPr="004363CF" w:rsidRDefault="00C853E2" w:rsidP="00123FDC">
      <w:pPr>
        <w:spacing w:after="120" w:line="360" w:lineRule="auto"/>
        <w:textAlignment w:val="baseline"/>
        <w:outlineLvl w:val="2"/>
        <w:rPr>
          <w:rFonts w:ascii="Tahoma" w:eastAsia="Times New Roman" w:hAnsi="Tahoma" w:cs="Tahoma"/>
          <w:caps/>
          <w:color w:val="000000" w:themeColor="text1"/>
          <w:sz w:val="18"/>
          <w:szCs w:val="18"/>
        </w:rPr>
      </w:pPr>
      <w:r w:rsidRPr="004363CF">
        <w:rPr>
          <w:rFonts w:ascii="Tahoma" w:eastAsia="Times New Roman" w:hAnsi="Tahoma" w:cs="Tahoma"/>
          <w:caps/>
          <w:color w:val="000000" w:themeColor="text1"/>
          <w:sz w:val="18"/>
          <w:szCs w:val="18"/>
        </w:rPr>
        <w:t>GA   (  &gt;&gt;&gt;&gt;&gt;do   .....)                                                      1.8</w:t>
      </w:r>
    </w:p>
    <w:p w:rsidR="00C853E2" w:rsidRPr="004363CF" w:rsidRDefault="00C853E2" w:rsidP="00123FDC">
      <w:pPr>
        <w:spacing w:after="120" w:line="360" w:lineRule="auto"/>
        <w:textAlignment w:val="baseline"/>
        <w:outlineLvl w:val="2"/>
        <w:rPr>
          <w:rFonts w:ascii="Tahoma" w:eastAsia="Times New Roman" w:hAnsi="Tahoma" w:cs="Tahoma"/>
          <w:b/>
          <w:caps/>
          <w:color w:val="000000" w:themeColor="text1"/>
          <w:sz w:val="18"/>
          <w:szCs w:val="18"/>
        </w:rPr>
      </w:pPr>
      <w:r w:rsidRPr="004363CF">
        <w:rPr>
          <w:rFonts w:ascii="Tahoma" w:eastAsia="Times New Roman" w:hAnsi="Tahoma" w:cs="Tahoma"/>
          <w:caps/>
          <w:color w:val="000000" w:themeColor="text1"/>
          <w:sz w:val="18"/>
          <w:szCs w:val="18"/>
        </w:rPr>
        <w:t>Ascorbic acid............................................         0.40</w:t>
      </w:r>
      <w:r w:rsidRPr="004363CF">
        <w:rPr>
          <w:rFonts w:ascii="Tahoma" w:eastAsia="Times New Roman" w:hAnsi="Tahoma" w:cs="Tahoma"/>
          <w:b/>
          <w:caps/>
          <w:color w:val="000000" w:themeColor="text1"/>
          <w:sz w:val="18"/>
          <w:szCs w:val="18"/>
        </w:rPr>
        <w:t xml:space="preserve">                                                 </w:t>
      </w:r>
    </w:p>
    <w:p w:rsidR="00C853E2" w:rsidRPr="004363CF" w:rsidRDefault="00C853E2" w:rsidP="00123FDC">
      <w:pPr>
        <w:spacing w:after="120" w:line="360" w:lineRule="auto"/>
        <w:textAlignment w:val="baseline"/>
        <w:outlineLvl w:val="2"/>
        <w:rPr>
          <w:rFonts w:ascii="Tahoma" w:eastAsia="Times New Roman" w:hAnsi="Tahoma" w:cs="Tahoma"/>
          <w:b/>
          <w:caps/>
          <w:color w:val="000000" w:themeColor="text1"/>
        </w:rPr>
      </w:pPr>
      <w:r w:rsidRPr="004363CF">
        <w:rPr>
          <w:rFonts w:ascii="Tahoma" w:eastAsia="Times New Roman" w:hAnsi="Tahoma" w:cs="Tahoma"/>
          <w:b/>
          <w:caps/>
          <w:color w:val="000000" w:themeColor="text1"/>
        </w:rPr>
        <w:t>TO USE JIVAMRUT EFFECTIVELY</w:t>
      </w:r>
    </w:p>
    <w:p w:rsidR="00C853E2" w:rsidRPr="004363CF" w:rsidRDefault="00C853E2" w:rsidP="00123FDC">
      <w:pPr>
        <w:spacing w:before="204" w:after="204"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color w:val="000000" w:themeColor="text1"/>
          <w:sz w:val="24"/>
          <w:szCs w:val="24"/>
        </w:rPr>
        <w:t>Here’s a step-by-step guide on how to incorporate liquid jivamrit into your farming routine:</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Dilute:</w:t>
      </w:r>
      <w:r w:rsidRPr="004363CF">
        <w:rPr>
          <w:rFonts w:ascii="inherit" w:eastAsia="Times New Roman" w:hAnsi="inherit" w:cs="Times New Roman"/>
          <w:color w:val="000000" w:themeColor="text1"/>
          <w:sz w:val="24"/>
          <w:szCs w:val="24"/>
        </w:rPr>
        <w:t> Start by diluting it with water.</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lastRenderedPageBreak/>
        <w:t>How much jivamrit in water?</w:t>
      </w:r>
    </w:p>
    <w:p w:rsidR="00C853E2" w:rsidRPr="004363CF" w:rsidRDefault="00C853E2" w:rsidP="00123FDC">
      <w:pPr>
        <w:spacing w:before="204" w:after="204"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color w:val="000000" w:themeColor="text1"/>
          <w:sz w:val="24"/>
          <w:szCs w:val="24"/>
        </w:rPr>
        <w:t>The recommended ratio is 1 part Jivamrutha to 10 parts water for general use.  However, you can adjust the dilution ratio based on the specific needs of your plants and soil conditions.</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Apply to Soil:</w:t>
      </w:r>
      <w:r w:rsidRPr="004363CF">
        <w:rPr>
          <w:rFonts w:ascii="inherit" w:eastAsia="Times New Roman" w:hAnsi="inherit" w:cs="Times New Roman"/>
          <w:color w:val="000000" w:themeColor="text1"/>
          <w:sz w:val="24"/>
          <w:szCs w:val="24"/>
        </w:rPr>
        <w:t> Once diluted, apply it to the soil around your plants. Use a </w:t>
      </w:r>
      <w:r w:rsidRPr="004363CF">
        <w:rPr>
          <w:rFonts w:ascii="inherit" w:eastAsia="Times New Roman" w:hAnsi="inherit" w:cs="Times New Roman"/>
          <w:b/>
          <w:bCs/>
          <w:color w:val="000000" w:themeColor="text1"/>
          <w:sz w:val="24"/>
          <w:szCs w:val="24"/>
        </w:rPr>
        <w:t>watering can</w:t>
      </w:r>
      <w:r w:rsidRPr="004363CF">
        <w:rPr>
          <w:rFonts w:ascii="inherit" w:eastAsia="Times New Roman" w:hAnsi="inherit" w:cs="Times New Roman"/>
          <w:color w:val="000000" w:themeColor="text1"/>
          <w:sz w:val="24"/>
          <w:szCs w:val="24"/>
        </w:rPr>
        <w:t> or </w:t>
      </w:r>
      <w:r w:rsidRPr="004363CF">
        <w:rPr>
          <w:rFonts w:ascii="inherit" w:eastAsia="Times New Roman" w:hAnsi="inherit" w:cs="Times New Roman"/>
          <w:b/>
          <w:bCs/>
          <w:color w:val="000000" w:themeColor="text1"/>
          <w:sz w:val="24"/>
          <w:szCs w:val="24"/>
        </w:rPr>
        <w:t>sprayer</w:t>
      </w:r>
      <w:r w:rsidRPr="004363CF">
        <w:rPr>
          <w:rFonts w:ascii="inherit" w:eastAsia="Times New Roman" w:hAnsi="inherit" w:cs="Times New Roman"/>
          <w:color w:val="000000" w:themeColor="text1"/>
          <w:sz w:val="24"/>
          <w:szCs w:val="24"/>
        </w:rPr>
        <w:t> to evenly distribute the liquid. Ensure that the soil is adequately moist to facilitate nutrient absorption.</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Foliar Spray:</w:t>
      </w:r>
      <w:r w:rsidRPr="004363CF">
        <w:rPr>
          <w:rFonts w:ascii="inherit" w:eastAsia="Times New Roman" w:hAnsi="inherit" w:cs="Times New Roman"/>
          <w:color w:val="000000" w:themeColor="text1"/>
          <w:sz w:val="24"/>
          <w:szCs w:val="24"/>
        </w:rPr>
        <w:t> Works as pesticide. In addition to soil application, It can also be used as a foliar spray. Simply spray the diluted solution onto the leaves of your plants, keep in mind to cover both the upper and lower surfaces. This allows the plants to absorb nutrients directly through their foliage.</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Frequency of Application:</w:t>
      </w:r>
      <w:r w:rsidRPr="004363CF">
        <w:rPr>
          <w:rFonts w:ascii="inherit" w:eastAsia="Times New Roman" w:hAnsi="inherit" w:cs="Times New Roman"/>
          <w:color w:val="000000" w:themeColor="text1"/>
          <w:sz w:val="24"/>
          <w:szCs w:val="24"/>
        </w:rPr>
        <w:t> The frequency of it’s application depends on the growth stage of your plants.</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color w:val="000000" w:themeColor="text1"/>
          <w:sz w:val="24"/>
          <w:szCs w:val="24"/>
        </w:rPr>
        <w:t>During the initial stages, when the </w:t>
      </w:r>
      <w:r w:rsidRPr="004363CF">
        <w:rPr>
          <w:rFonts w:ascii="inherit" w:eastAsia="Times New Roman" w:hAnsi="inherit" w:cs="Times New Roman"/>
          <w:b/>
          <w:bCs/>
          <w:color w:val="000000" w:themeColor="text1"/>
          <w:sz w:val="24"/>
          <w:szCs w:val="24"/>
        </w:rPr>
        <w:t>plants are young</w:t>
      </w:r>
      <w:r w:rsidRPr="004363CF">
        <w:rPr>
          <w:rFonts w:ascii="inherit" w:eastAsia="Times New Roman" w:hAnsi="inherit" w:cs="Times New Roman"/>
          <w:color w:val="000000" w:themeColor="text1"/>
          <w:sz w:val="24"/>
          <w:szCs w:val="24"/>
        </w:rPr>
        <w:t> and establishing their roots, it’s beneficial to apply liquid fertilizer</w:t>
      </w:r>
      <w:r w:rsidRPr="004363CF">
        <w:rPr>
          <w:rFonts w:ascii="inherit" w:eastAsia="Times New Roman" w:hAnsi="inherit" w:cs="Times New Roman"/>
          <w:b/>
          <w:bCs/>
          <w:color w:val="000000" w:themeColor="text1"/>
          <w:sz w:val="24"/>
          <w:szCs w:val="24"/>
        </w:rPr>
        <w:t> every 7-10 days</w:t>
      </w:r>
      <w:r w:rsidRPr="004363CF">
        <w:rPr>
          <w:rFonts w:ascii="inherit" w:eastAsia="Times New Roman" w:hAnsi="inherit" w:cs="Times New Roman"/>
          <w:color w:val="000000" w:themeColor="text1"/>
          <w:sz w:val="24"/>
          <w:szCs w:val="24"/>
        </w:rPr>
        <w:t>.</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color w:val="000000" w:themeColor="text1"/>
          <w:sz w:val="24"/>
          <w:szCs w:val="24"/>
        </w:rPr>
        <w:t>As the </w:t>
      </w:r>
      <w:r w:rsidRPr="004363CF">
        <w:rPr>
          <w:rFonts w:ascii="inherit" w:eastAsia="Times New Roman" w:hAnsi="inherit" w:cs="Times New Roman"/>
          <w:b/>
          <w:bCs/>
          <w:color w:val="000000" w:themeColor="text1"/>
          <w:sz w:val="24"/>
          <w:szCs w:val="24"/>
        </w:rPr>
        <w:t>plants mature</w:t>
      </w:r>
      <w:r w:rsidRPr="004363CF">
        <w:rPr>
          <w:rFonts w:ascii="inherit" w:eastAsia="Times New Roman" w:hAnsi="inherit" w:cs="Times New Roman"/>
          <w:color w:val="000000" w:themeColor="text1"/>
          <w:sz w:val="24"/>
          <w:szCs w:val="24"/>
        </w:rPr>
        <w:t>, you can reduce the frequency to once </w:t>
      </w:r>
      <w:r w:rsidRPr="004363CF">
        <w:rPr>
          <w:rFonts w:ascii="inherit" w:eastAsia="Times New Roman" w:hAnsi="inherit" w:cs="Times New Roman"/>
          <w:b/>
          <w:bCs/>
          <w:color w:val="000000" w:themeColor="text1"/>
          <w:sz w:val="24"/>
          <w:szCs w:val="24"/>
        </w:rPr>
        <w:t>every 15-20 days</w:t>
      </w:r>
      <w:r w:rsidRPr="004363CF">
        <w:rPr>
          <w:rFonts w:ascii="inherit" w:eastAsia="Times New Roman" w:hAnsi="inherit" w:cs="Times New Roman"/>
          <w:color w:val="000000" w:themeColor="text1"/>
          <w:sz w:val="24"/>
          <w:szCs w:val="24"/>
        </w:rPr>
        <w:t>.</w:t>
      </w:r>
    </w:p>
    <w:p w:rsidR="00C853E2" w:rsidRPr="004363CF" w:rsidRDefault="00C853E2" w:rsidP="00123FDC">
      <w:pPr>
        <w:spacing w:before="204" w:after="204"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color w:val="000000" w:themeColor="text1"/>
          <w:sz w:val="24"/>
          <w:szCs w:val="24"/>
        </w:rPr>
        <w:t>However, it’s important to monitor your plants and adjust the frequency based on their specific needs. Regular application of Jeevamrut throughout the growing season will ensure continuous nutrient supply and healthy plant growth.</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Avoid Overuse:</w:t>
      </w:r>
      <w:r w:rsidRPr="004363CF">
        <w:rPr>
          <w:rFonts w:ascii="inherit" w:eastAsia="Times New Roman" w:hAnsi="inherit" w:cs="Times New Roman"/>
          <w:color w:val="000000" w:themeColor="text1"/>
          <w:sz w:val="24"/>
          <w:szCs w:val="24"/>
        </w:rPr>
        <w:t> While Jivamrut is a natural fertilizer, it’s important not to over apply it. Excessive use can lead to nutrient imbalances and may negatively impact plant health.</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i/>
          <w:iCs/>
          <w:color w:val="000000" w:themeColor="text1"/>
          <w:sz w:val="24"/>
          <w:szCs w:val="24"/>
        </w:rPr>
        <w:t>Follow the recommended dilution ratio and application frequency to ensure the best results.</w:t>
      </w:r>
    </w:p>
    <w:p w:rsidR="00477640" w:rsidRPr="004363CF" w:rsidRDefault="00C853E2" w:rsidP="0047764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ahoma" w:eastAsia="Times New Roman" w:hAnsi="Tahoma" w:cs="Tahoma"/>
          <w:b/>
          <w:caps/>
          <w:color w:val="000000" w:themeColor="text1"/>
          <w:sz w:val="20"/>
          <w:szCs w:val="20"/>
        </w:rPr>
        <w:t>BENEFITS OF USING JIVAMRUT</w:t>
      </w:r>
      <w:r w:rsidR="00477640" w:rsidRPr="004363CF">
        <w:rPr>
          <w:rFonts w:ascii="Times New Roman" w:eastAsia="Times New Roman" w:hAnsi="Times New Roman" w:cs="Times New Roman"/>
          <w:b/>
          <w:bCs/>
          <w:color w:val="000000" w:themeColor="text1"/>
          <w:sz w:val="24"/>
          <w:szCs w:val="24"/>
        </w:rPr>
        <w:t xml:space="preserve"> </w:t>
      </w:r>
    </w:p>
    <w:p w:rsidR="00477640" w:rsidRPr="004363CF" w:rsidRDefault="00477640" w:rsidP="0047764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For preparing Jeevamrutha the best Cowdung and urine is from the cow which has stopped giving milk. As all the energy will be utilized to produce Goumutra and Goumaya.Desi Cow in its intestine has millions of Beneficial microbes, which will come out in form of Cowdung. Gowmutra, as u are aware, has got a lot of plant growth promoting agents.</w:t>
      </w:r>
      <w:r w:rsidRPr="004363CF">
        <w:rPr>
          <w:rFonts w:ascii="Times New Roman" w:eastAsia="Times New Roman" w:hAnsi="Times New Roman" w:cs="Times New Roman"/>
          <w:color w:val="000000" w:themeColor="text1"/>
          <w:sz w:val="24"/>
          <w:szCs w:val="24"/>
        </w:rPr>
        <w:br/>
        <w:t>Jaggery is added to provide Carbohydrates and pulse flour provides the required proteins. Bacteria will grow in exponential form. For every 20 min, bacterium multiplies into two.After 3-</w:t>
      </w:r>
      <w:r w:rsidRPr="004363CF">
        <w:rPr>
          <w:rFonts w:ascii="Times New Roman" w:eastAsia="Times New Roman" w:hAnsi="Times New Roman" w:cs="Times New Roman"/>
          <w:color w:val="000000" w:themeColor="text1"/>
          <w:sz w:val="24"/>
          <w:szCs w:val="24"/>
        </w:rPr>
        <w:lastRenderedPageBreak/>
        <w:t xml:space="preserve">7 days there will be billions of beneficial microbes which can break bonds between compounds of elements in soil and this allows the plants to easily observe all these nutrients. Also, it has got many microbes which can fight against pathogens.JA can be directly applied. It can be sprayed after filtering by diluting a 1lt Jeevamrutha in 10lts of water.Best time to apply Jeevamrutha is after irrigation or rain. Soil should have sufficient moisture. Or evening time is also ok.After applying we need to do mulching with leaves or live mulching with </w:t>
      </w:r>
      <w:r w:rsidRPr="004363CF">
        <w:rPr>
          <w:rFonts w:ascii="Times New Roman" w:eastAsia="Times New Roman" w:hAnsi="Times New Roman" w:cs="Times New Roman"/>
          <w:b/>
          <w:bCs/>
          <w:color w:val="000000" w:themeColor="text1"/>
          <w:sz w:val="24"/>
          <w:szCs w:val="24"/>
        </w:rPr>
        <w:t>Horse gram</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Enhanced Soil Health:</w:t>
      </w:r>
      <w:r w:rsidRPr="004363CF">
        <w:rPr>
          <w:rFonts w:ascii="inherit" w:eastAsia="Times New Roman" w:hAnsi="inherit" w:cs="Times New Roman"/>
          <w:color w:val="000000" w:themeColor="text1"/>
          <w:sz w:val="24"/>
          <w:szCs w:val="24"/>
        </w:rPr>
        <w:t> It improves </w:t>
      </w:r>
      <w:r w:rsidRPr="004363CF">
        <w:rPr>
          <w:rFonts w:ascii="inherit" w:eastAsia="Times New Roman" w:hAnsi="inherit" w:cs="Times New Roman"/>
          <w:b/>
          <w:bCs/>
          <w:color w:val="000000" w:themeColor="text1"/>
          <w:sz w:val="24"/>
          <w:szCs w:val="24"/>
        </w:rPr>
        <w:t>soil fertility</w:t>
      </w:r>
      <w:r w:rsidRPr="004363CF">
        <w:rPr>
          <w:rFonts w:ascii="inherit" w:eastAsia="Times New Roman" w:hAnsi="inherit" w:cs="Times New Roman"/>
          <w:color w:val="000000" w:themeColor="text1"/>
          <w:sz w:val="24"/>
          <w:szCs w:val="24"/>
        </w:rPr>
        <w:t> by enriching it with essential nutrients and organic matter.</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color w:val="000000" w:themeColor="text1"/>
          <w:sz w:val="24"/>
          <w:szCs w:val="24"/>
        </w:rPr>
        <w:t>The organic matter in Jivamrut provide a </w:t>
      </w:r>
      <w:r w:rsidRPr="004363CF">
        <w:rPr>
          <w:rFonts w:ascii="inherit" w:eastAsia="Times New Roman" w:hAnsi="inherit" w:cs="Times New Roman"/>
          <w:b/>
          <w:bCs/>
          <w:color w:val="000000" w:themeColor="text1"/>
          <w:sz w:val="24"/>
          <w:szCs w:val="24"/>
        </w:rPr>
        <w:t>balanced nutrient supply</w:t>
      </w:r>
      <w:r w:rsidRPr="004363CF">
        <w:rPr>
          <w:rFonts w:ascii="inherit" w:eastAsia="Times New Roman" w:hAnsi="inherit" w:cs="Times New Roman"/>
          <w:color w:val="000000" w:themeColor="text1"/>
          <w:sz w:val="24"/>
          <w:szCs w:val="24"/>
        </w:rPr>
        <w:t> without the harmful chemicals found in synthetic fertilizers. This promotes the growth of </w:t>
      </w:r>
      <w:r w:rsidRPr="004363CF">
        <w:rPr>
          <w:rFonts w:ascii="inherit" w:eastAsia="Times New Roman" w:hAnsi="inherit" w:cs="Times New Roman"/>
          <w:b/>
          <w:bCs/>
          <w:color w:val="000000" w:themeColor="text1"/>
          <w:sz w:val="24"/>
          <w:szCs w:val="24"/>
        </w:rPr>
        <w:t>beneficial microorganisms</w:t>
      </w:r>
      <w:r w:rsidRPr="004363CF">
        <w:rPr>
          <w:rFonts w:ascii="inherit" w:eastAsia="Times New Roman" w:hAnsi="inherit" w:cs="Times New Roman"/>
          <w:color w:val="000000" w:themeColor="text1"/>
          <w:sz w:val="24"/>
          <w:szCs w:val="24"/>
        </w:rPr>
        <w:t> in the soil, which help break down organic matter and release nutrients for plants to absorb.</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Improved Plant Nutrition:</w:t>
      </w:r>
      <w:r w:rsidRPr="004363CF">
        <w:rPr>
          <w:rFonts w:ascii="inherit" w:eastAsia="Times New Roman" w:hAnsi="inherit" w:cs="Times New Roman"/>
          <w:color w:val="000000" w:themeColor="text1"/>
          <w:sz w:val="24"/>
          <w:szCs w:val="24"/>
        </w:rPr>
        <w:t> The nutrient-rich composition ensures that plants receive a well-rounded supply of essential minerals. This helps </w:t>
      </w:r>
      <w:r w:rsidRPr="004363CF">
        <w:rPr>
          <w:rFonts w:ascii="inherit" w:eastAsia="Times New Roman" w:hAnsi="inherit" w:cs="Times New Roman"/>
          <w:b/>
          <w:bCs/>
          <w:color w:val="000000" w:themeColor="text1"/>
          <w:sz w:val="24"/>
          <w:szCs w:val="24"/>
        </w:rPr>
        <w:t>prevent nutrient deficiencies and promotes robust growth</w:t>
      </w:r>
      <w:r w:rsidRPr="004363CF">
        <w:rPr>
          <w:rFonts w:ascii="inherit" w:eastAsia="Times New Roman" w:hAnsi="inherit" w:cs="Times New Roman"/>
          <w:color w:val="000000" w:themeColor="text1"/>
          <w:sz w:val="24"/>
          <w:szCs w:val="24"/>
        </w:rPr>
        <w:t>. The beneficial microorganisms in Jivamrit also enhances nutrient absorption by improving </w:t>
      </w:r>
      <w:r w:rsidRPr="004363CF">
        <w:rPr>
          <w:rFonts w:ascii="inherit" w:eastAsia="Times New Roman" w:hAnsi="inherit" w:cs="Times New Roman"/>
          <w:b/>
          <w:bCs/>
          <w:color w:val="000000" w:themeColor="text1"/>
          <w:sz w:val="24"/>
          <w:szCs w:val="24"/>
        </w:rPr>
        <w:t>soil structure and root development.</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Increased Yield and Quality:</w:t>
      </w:r>
      <w:r w:rsidRPr="004363CF">
        <w:rPr>
          <w:rFonts w:ascii="inherit" w:eastAsia="Times New Roman" w:hAnsi="inherit" w:cs="Times New Roman"/>
          <w:color w:val="000000" w:themeColor="text1"/>
          <w:sz w:val="24"/>
          <w:szCs w:val="24"/>
        </w:rPr>
        <w:t> By providing plants with optimal nutrition and supporting healthy growth, It can lead to increased yield and improved crop quality. Plants grown with Jivamrut have been observed to produce larger fruits, vibrant flowers, and healthier foliage.</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Environmentally Friendly:</w:t>
      </w:r>
      <w:r w:rsidRPr="004363CF">
        <w:rPr>
          <w:rFonts w:ascii="inherit" w:eastAsia="Times New Roman" w:hAnsi="inherit" w:cs="Times New Roman"/>
          <w:color w:val="000000" w:themeColor="text1"/>
          <w:sz w:val="24"/>
          <w:szCs w:val="24"/>
        </w:rPr>
        <w:t> Unlike synthetic fertilizers, Jivamrut is completely natural and does not contain any harmful chemicals that can leach into the soil or waterways. It is a sustainable and eco-friendly choice for farmers who are conscious about the environment.</w:t>
      </w:r>
    </w:p>
    <w:p w:rsidR="00556F90" w:rsidRPr="004363CF" w:rsidRDefault="00556F90" w:rsidP="00556F90">
      <w:pPr>
        <w:spacing w:before="100" w:beforeAutospacing="1" w:after="100" w:afterAutospacing="1" w:line="240" w:lineRule="auto"/>
        <w:rPr>
          <w:rFonts w:ascii="Times New Roman" w:eastAsia="Times New Roman" w:hAnsi="Times New Roman" w:cs="Times New Roman"/>
          <w:b/>
          <w:bCs/>
          <w:color w:val="000000" w:themeColor="text1"/>
          <w:sz w:val="24"/>
          <w:szCs w:val="24"/>
        </w:rPr>
      </w:pPr>
      <w:r w:rsidRPr="004363CF">
        <w:rPr>
          <w:rFonts w:ascii="Times New Roman" w:eastAsia="Times New Roman" w:hAnsi="Times New Roman" w:cs="Times New Roman"/>
          <w:b/>
          <w:bCs/>
          <w:color w:val="000000" w:themeColor="text1"/>
          <w:sz w:val="24"/>
          <w:szCs w:val="24"/>
        </w:rPr>
        <w:t>Advantages of Jeevamrut</w:t>
      </w:r>
    </w:p>
    <w:p w:rsidR="00556F90" w:rsidRPr="004363CF" w:rsidRDefault="00556F90" w:rsidP="00556F9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For preparing Jeevamrutha the best Cowdung and urine is from the cow which has stopped giving milk. As all the energy will be utilized to produce Goumutra and Goumaya.</w:t>
      </w:r>
    </w:p>
    <w:p w:rsidR="00556F90" w:rsidRPr="004363CF" w:rsidRDefault="00556F90" w:rsidP="00556F9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Desi Cow in its intestine has millions of Beneficial microbes, which will come out in form of Cowdung. Gowmutra, as u are aware, has got a lot of plant growth promoting agents.</w:t>
      </w:r>
      <w:r w:rsidRPr="004363CF">
        <w:rPr>
          <w:rFonts w:ascii="Times New Roman" w:eastAsia="Times New Roman" w:hAnsi="Times New Roman" w:cs="Times New Roman"/>
          <w:color w:val="000000" w:themeColor="text1"/>
          <w:sz w:val="24"/>
          <w:szCs w:val="24"/>
        </w:rPr>
        <w:br/>
        <w:t>Jaggery is added to provide Carbohydrates and pulse flour provides the required proteins. Bacteria will grow in exponential form. For every 20 min, bacterium multiplies into two.</w:t>
      </w:r>
    </w:p>
    <w:p w:rsidR="00556F90" w:rsidRPr="004363CF" w:rsidRDefault="00556F90" w:rsidP="00556F90">
      <w:pPr>
        <w:spacing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color w:val="000000" w:themeColor="text1"/>
          <w:sz w:val="24"/>
          <w:szCs w:val="24"/>
        </w:rPr>
        <w:lastRenderedPageBreak/>
        <w:t>One gram of local cow dung contains 300 to 500 crore beneficial effective microbes.</w:t>
      </w:r>
      <w:r w:rsidRPr="004363CF">
        <w:rPr>
          <w:rFonts w:ascii="Times New Roman" w:eastAsia="Times New Roman" w:hAnsi="Times New Roman" w:cs="Times New Roman"/>
          <w:color w:val="000000" w:themeColor="text1"/>
          <w:sz w:val="24"/>
          <w:szCs w:val="24"/>
        </w:rPr>
        <w:t>Significantly higher nitrogen fixers were observed due to the application of jeevamrutha. Higher nitrogen fixers were observed with jeevamrutha (23.86, 24.49 at 60 DAT and 16.79, 17.37 at harvest during kharif and summer, respectively) and lower was recorded in without jeevamrutha (20.65, 24.37 at 60 DAT and 14.97, 15.63 at harvest during kharif and summer, respectively). Jeevamruth contains enormous amount of microbial load which multiply in the soil and acts as tonic to enhance microbial activity in soil (Palekar, 200</w:t>
      </w:r>
    </w:p>
    <w:p w:rsidR="00556F90" w:rsidRPr="004363CF" w:rsidRDefault="00556F90" w:rsidP="00556F9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After 3-7 days there will be billions of beneficial microbes which can break bonds between compounds of elements in soil and this allows the plants to easily observe all these nutrients. Also, it has got many microbes which can fight against pathogens.JA can be directly applied. It can be sprayed after filtering by diluting a 1lt Jeevamrutha in 10lts of water.Best time to apply Jeevamrutha is after irrigation or rain. Soil should have sufficient moisture. Or evening time is also ok.</w:t>
      </w:r>
      <w:r w:rsidRPr="004363CF">
        <w:rPr>
          <w:color w:val="000000" w:themeColor="text1"/>
          <w:sz w:val="23"/>
          <w:szCs w:val="23"/>
        </w:rPr>
        <w:t xml:space="preserve">Jeevamruth promotes immense biological activity in soil and makes the nutrients available to crop. Beejamruth protect the crop from soil borne and seed borne pathogens and it improves seed germination also. (Devakumar </w:t>
      </w:r>
      <w:r w:rsidRPr="004363CF">
        <w:rPr>
          <w:i/>
          <w:iCs/>
          <w:color w:val="000000" w:themeColor="text1"/>
          <w:sz w:val="23"/>
          <w:szCs w:val="23"/>
        </w:rPr>
        <w:t xml:space="preserve">et al., </w:t>
      </w:r>
      <w:r w:rsidRPr="004363CF">
        <w:rPr>
          <w:color w:val="000000" w:themeColor="text1"/>
          <w:sz w:val="23"/>
          <w:szCs w:val="23"/>
        </w:rPr>
        <w:t xml:space="preserve">2008) The beneficial effects of Jeevamrut reported by Palekar (2006), Vasanthkumar (2006) and Devakumar </w:t>
      </w:r>
      <w:r w:rsidRPr="004363CF">
        <w:rPr>
          <w:i/>
          <w:iCs/>
          <w:color w:val="000000" w:themeColor="text1"/>
          <w:sz w:val="23"/>
          <w:szCs w:val="23"/>
        </w:rPr>
        <w:t xml:space="preserve">et al., </w:t>
      </w:r>
      <w:r w:rsidRPr="004363CF">
        <w:rPr>
          <w:color w:val="000000" w:themeColor="text1"/>
          <w:sz w:val="23"/>
          <w:szCs w:val="23"/>
        </w:rPr>
        <w:t xml:space="preserve">(2008) was attributed to higher microbial load and growth harmones which might have enhanced the soil biomass thereby sustaining the availability and uptake of applied as well as native soil nutrients which ultimately resulted in better growth and yield of crops.The beneficial effects of Jeevamrut reported by Palekar (2006), Vasanthkumar (2006) and Devakumar </w:t>
      </w:r>
      <w:r w:rsidRPr="004363CF">
        <w:rPr>
          <w:i/>
          <w:iCs/>
          <w:color w:val="000000" w:themeColor="text1"/>
          <w:sz w:val="23"/>
          <w:szCs w:val="23"/>
        </w:rPr>
        <w:t xml:space="preserve">et al., </w:t>
      </w:r>
      <w:r w:rsidRPr="004363CF">
        <w:rPr>
          <w:color w:val="000000" w:themeColor="text1"/>
          <w:sz w:val="23"/>
          <w:szCs w:val="23"/>
        </w:rPr>
        <w:t xml:space="preserve">(2008) was attributed to higher microbial load and growth harmones which might have enhanced the soil biomass thereby sustaining the availability and uptake of applied as well as native soil nutrients which ultimately resulted in better growth and yield of crops.Jeevamruth promotes immense biological activity in soil and makes the nutrients available to crop. Beejamruth protect the crop from soil borne and seed borne pathogens and it improves seed germination also. (Devakumar </w:t>
      </w:r>
      <w:r w:rsidRPr="004363CF">
        <w:rPr>
          <w:i/>
          <w:iCs/>
          <w:color w:val="000000" w:themeColor="text1"/>
          <w:sz w:val="23"/>
          <w:szCs w:val="23"/>
        </w:rPr>
        <w:t xml:space="preserve">et al., </w:t>
      </w:r>
      <w:r w:rsidRPr="004363CF">
        <w:rPr>
          <w:color w:val="000000" w:themeColor="text1"/>
          <w:sz w:val="23"/>
          <w:szCs w:val="23"/>
        </w:rPr>
        <w:t xml:space="preserve">2008) </w:t>
      </w:r>
      <w:r w:rsidRPr="004363CF">
        <w:rPr>
          <w:rFonts w:ascii="Times New Roman" w:hAnsi="Times New Roman" w:cs="Times New Roman"/>
          <w:color w:val="000000" w:themeColor="text1"/>
          <w:sz w:val="20"/>
          <w:szCs w:val="20"/>
        </w:rPr>
        <w:t xml:space="preserve">Vasantkumar(2006) and Devakumar </w:t>
      </w:r>
      <w:r w:rsidRPr="004363CF">
        <w:rPr>
          <w:rFonts w:ascii="Times New Roman" w:hAnsi="Times New Roman" w:cs="Times New Roman"/>
          <w:i/>
          <w:iCs/>
          <w:color w:val="000000" w:themeColor="text1"/>
          <w:sz w:val="20"/>
          <w:szCs w:val="20"/>
        </w:rPr>
        <w:t xml:space="preserve">et al. </w:t>
      </w:r>
      <w:r w:rsidRPr="004363CF">
        <w:rPr>
          <w:rFonts w:ascii="Times New Roman" w:hAnsi="Times New Roman" w:cs="Times New Roman"/>
          <w:color w:val="000000" w:themeColor="text1"/>
          <w:sz w:val="20"/>
          <w:szCs w:val="20"/>
        </w:rPr>
        <w:t>(2008) reported the beneficial effects of jeevamrutha attributed to incremental yield, microbial load and growth hormones which might have enhanced the soil biomass, thereby sustaining the availability and uptake of applied nutrients as well asnative soil nutrients which ultimately resulted in growth  and yield of crops. These findings are in conformity with the findings of Sharma and Thomas (2010).</w:t>
      </w:r>
    </w:p>
    <w:p w:rsidR="00556F90" w:rsidRPr="004363CF" w:rsidRDefault="00556F90" w:rsidP="00556F90">
      <w:pPr>
        <w:pStyle w:val="Default"/>
        <w:spacing w:line="360" w:lineRule="auto"/>
        <w:ind w:firstLine="13"/>
        <w:jc w:val="both"/>
        <w:rPr>
          <w:color w:val="000000" w:themeColor="text1"/>
          <w:sz w:val="20"/>
          <w:szCs w:val="20"/>
        </w:rPr>
      </w:pPr>
      <w:r w:rsidRPr="004363CF">
        <w:rPr>
          <w:color w:val="000000" w:themeColor="text1"/>
          <w:sz w:val="20"/>
          <w:szCs w:val="20"/>
        </w:rPr>
        <w:lastRenderedPageBreak/>
        <w:t xml:space="preserve">Devakumar </w:t>
      </w:r>
      <w:r w:rsidRPr="004363CF">
        <w:rPr>
          <w:i/>
          <w:iCs/>
          <w:color w:val="000000" w:themeColor="text1"/>
          <w:sz w:val="20"/>
          <w:szCs w:val="20"/>
        </w:rPr>
        <w:t>et al</w:t>
      </w:r>
      <w:r w:rsidRPr="004363CF">
        <w:rPr>
          <w:color w:val="000000" w:themeColor="text1"/>
          <w:sz w:val="20"/>
          <w:szCs w:val="20"/>
        </w:rPr>
        <w:t xml:space="preserve">., (2008) and Srinivas et al., (2010) have reported the presence of many beneficial microorganisms viz., nitrogen fixers, phosphorus solubilizers, actinomycetes and fungi in jeevamrutha </w:t>
      </w:r>
    </w:p>
    <w:p w:rsidR="00556F90" w:rsidRPr="004363CF" w:rsidRDefault="00556F90" w:rsidP="00556F90">
      <w:pPr>
        <w:pStyle w:val="Default"/>
        <w:spacing w:line="360" w:lineRule="auto"/>
        <w:jc w:val="both"/>
        <w:rPr>
          <w:color w:val="000000" w:themeColor="text1"/>
          <w:sz w:val="20"/>
          <w:szCs w:val="20"/>
        </w:rPr>
      </w:pPr>
      <w:r w:rsidRPr="004363CF">
        <w:rPr>
          <w:color w:val="000000" w:themeColor="text1"/>
          <w:sz w:val="20"/>
          <w:szCs w:val="20"/>
        </w:rPr>
        <w:t xml:space="preserve">The presence of beneficial microorganisms in these liquid formulation might be mainly due to their constituents such as: cow dung, cow urine, legume flour and jaggery containing both macro and essential micro nutrients, many vitamins, essential amino acids, growth promoting substances like indole acetic acid (IAA), gibberlic acid (GA) and beneficial microorganisms (Palekar, 2006; Sreenivasa </w:t>
      </w:r>
      <w:r w:rsidRPr="004363CF">
        <w:rPr>
          <w:i/>
          <w:iCs/>
          <w:color w:val="000000" w:themeColor="text1"/>
          <w:sz w:val="20"/>
          <w:szCs w:val="20"/>
        </w:rPr>
        <w:t>et al</w:t>
      </w:r>
      <w:r w:rsidRPr="004363CF">
        <w:rPr>
          <w:color w:val="000000" w:themeColor="text1"/>
          <w:sz w:val="20"/>
          <w:szCs w:val="20"/>
        </w:rPr>
        <w:t xml:space="preserve">., 2010; Neelima and Sreenivasa, 2011). For jeevamrutha a handful of soil is collected from the field for which these formulation is to be used is also added at the time of preparation. This would serve as a initial inoculums of bacteria, fungi, actinomycetes, N-fixers and P-solublizers. Hence, the higher beneficial microorganisms found in these organic formulations are in confirmity with Papen </w:t>
      </w:r>
      <w:r w:rsidRPr="004363CF">
        <w:rPr>
          <w:i/>
          <w:iCs/>
          <w:color w:val="000000" w:themeColor="text1"/>
          <w:sz w:val="20"/>
          <w:szCs w:val="20"/>
        </w:rPr>
        <w:t xml:space="preserve">et al., </w:t>
      </w:r>
      <w:r w:rsidRPr="004363CF">
        <w:rPr>
          <w:color w:val="000000" w:themeColor="text1"/>
          <w:sz w:val="20"/>
          <w:szCs w:val="20"/>
        </w:rPr>
        <w:t xml:space="preserve">(2002), Sreenivasa et al., (2010) who have also reported the presence of naturally occurring beneficial microorganisms predominantly bacteria, yeast, actinomycetes and certain fungi in organic liquid manures. Hence, these formulations would serve a long way in supplementing many of the biofertilizers and biocontrol agents used in crop production in the rural areas. This is also in conformity with Devakumar </w:t>
      </w:r>
      <w:r w:rsidRPr="004363CF">
        <w:rPr>
          <w:i/>
          <w:iCs/>
          <w:color w:val="000000" w:themeColor="text1"/>
          <w:sz w:val="20"/>
          <w:szCs w:val="20"/>
        </w:rPr>
        <w:t>et al</w:t>
      </w:r>
      <w:r w:rsidRPr="004363CF">
        <w:rPr>
          <w:color w:val="000000" w:themeColor="text1"/>
          <w:sz w:val="20"/>
          <w:szCs w:val="20"/>
        </w:rPr>
        <w:t xml:space="preserve">., (2011) who have reported that jeevamrutha have enhanced the growth of nitrogen fixers in locally available substrates such as FYM, pressmud, compost and digested biogas slurry. </w:t>
      </w:r>
    </w:p>
    <w:p w:rsidR="00556F90" w:rsidRPr="004363CF" w:rsidRDefault="00556F90" w:rsidP="00556F90">
      <w:pPr>
        <w:pStyle w:val="Default"/>
        <w:spacing w:line="360" w:lineRule="auto"/>
        <w:jc w:val="both"/>
        <w:rPr>
          <w:color w:val="000000" w:themeColor="text1"/>
          <w:sz w:val="20"/>
          <w:szCs w:val="20"/>
        </w:rPr>
      </w:pPr>
      <w:r w:rsidRPr="004363CF">
        <w:rPr>
          <w:color w:val="000000" w:themeColor="text1"/>
          <w:sz w:val="20"/>
          <w:szCs w:val="20"/>
        </w:rPr>
        <w:t xml:space="preserve">The beneficial effects of Jeevamrut reported by Palekar (2006), Vasanthkumar (2006) and Devakumar </w:t>
      </w:r>
      <w:r w:rsidRPr="004363CF">
        <w:rPr>
          <w:i/>
          <w:iCs/>
          <w:color w:val="000000" w:themeColor="text1"/>
          <w:sz w:val="20"/>
          <w:szCs w:val="20"/>
        </w:rPr>
        <w:t xml:space="preserve">et al., </w:t>
      </w:r>
      <w:r w:rsidRPr="004363CF">
        <w:rPr>
          <w:color w:val="000000" w:themeColor="text1"/>
          <w:sz w:val="20"/>
          <w:szCs w:val="20"/>
        </w:rPr>
        <w:t>(2008) was attributed to higher microbial load and growth harmones which might have enhanced the soil biomass thereby sustaining the availability and uptake of applied as well as native soil nutrients which ultimately resulted in better growth and yield of crops.</w:t>
      </w:r>
    </w:p>
    <w:p w:rsidR="00556F90" w:rsidRPr="004363CF" w:rsidRDefault="00556F90" w:rsidP="00556F90">
      <w:pPr>
        <w:autoSpaceDE w:val="0"/>
        <w:autoSpaceDN w:val="0"/>
        <w:adjustRightInd w:val="0"/>
        <w:spacing w:after="0" w:line="360" w:lineRule="auto"/>
        <w:rPr>
          <w:rFonts w:ascii="Times New Roman" w:hAnsi="Times New Roman" w:cs="Times New Roman"/>
          <w:b/>
          <w:bCs/>
          <w:color w:val="000000" w:themeColor="text1"/>
          <w:sz w:val="20"/>
          <w:szCs w:val="20"/>
        </w:rPr>
      </w:pPr>
    </w:p>
    <w:p w:rsidR="00556F90" w:rsidRPr="004363CF" w:rsidRDefault="00556F90" w:rsidP="00556F90">
      <w:pPr>
        <w:pStyle w:val="Default"/>
        <w:spacing w:line="360" w:lineRule="auto"/>
        <w:jc w:val="both"/>
        <w:rPr>
          <w:b/>
          <w:color w:val="000000" w:themeColor="text1"/>
          <w:sz w:val="28"/>
          <w:szCs w:val="28"/>
        </w:rPr>
      </w:pPr>
      <w:r w:rsidRPr="004363CF">
        <w:rPr>
          <w:b/>
          <w:color w:val="000000" w:themeColor="text1"/>
          <w:sz w:val="28"/>
          <w:szCs w:val="28"/>
        </w:rPr>
        <w:t>Pest and disease control</w:t>
      </w:r>
    </w:p>
    <w:p w:rsidR="00556F90" w:rsidRPr="004363CF" w:rsidRDefault="00556F90" w:rsidP="00556F90">
      <w:pPr>
        <w:pStyle w:val="Default"/>
        <w:spacing w:line="360" w:lineRule="auto"/>
        <w:jc w:val="both"/>
        <w:rPr>
          <w:rFonts w:eastAsia="Times New Roman"/>
          <w:color w:val="000000" w:themeColor="text1"/>
        </w:rPr>
      </w:pPr>
      <w:r w:rsidRPr="004363CF">
        <w:rPr>
          <w:rFonts w:eastAsia="Times New Roman"/>
          <w:color w:val="000000" w:themeColor="text1"/>
        </w:rPr>
        <w:t xml:space="preserve">Jeevamrutha also helps to prevent fungal and bacterial plant diseases. </w:t>
      </w:r>
      <w:r w:rsidRPr="004363CF">
        <w:rPr>
          <w:color w:val="000000" w:themeColor="text1"/>
          <w:sz w:val="23"/>
          <w:szCs w:val="23"/>
        </w:rPr>
        <w:t>jeevamruth contains enormous amount of microbial load which multiply in the soil and acts as tonic to enhance microbial activity in soil (Palekar, 2006).</w:t>
      </w:r>
    </w:p>
    <w:p w:rsidR="00556F90" w:rsidRPr="004363CF" w:rsidRDefault="00556F90" w:rsidP="00556F90">
      <w:pPr>
        <w:numPr>
          <w:ilvl w:val="0"/>
          <w:numId w:val="9"/>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It increases the microbial count and friendly bacteria in the soil</w:t>
      </w:r>
    </w:p>
    <w:p w:rsidR="00556F90" w:rsidRPr="004363CF" w:rsidRDefault="00556F90" w:rsidP="00556F90">
      <w:pPr>
        <w:numPr>
          <w:ilvl w:val="0"/>
          <w:numId w:val="9"/>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As the preparation time is 7 days, it can be used effectively and frequently</w:t>
      </w:r>
    </w:p>
    <w:p w:rsidR="00556F90" w:rsidRPr="004363CF" w:rsidRDefault="00556F90" w:rsidP="00556F90">
      <w:pPr>
        <w:numPr>
          <w:ilvl w:val="0"/>
          <w:numId w:val="9"/>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It increases the earthworms count in the soil. Earthworms lead to porous quality soil which has a higher water holding capacity, improved aeration and bring minerals closer to the surface</w:t>
      </w:r>
    </w:p>
    <w:p w:rsidR="00556F90" w:rsidRPr="004363CF" w:rsidRDefault="00556F90" w:rsidP="00556F90">
      <w:pPr>
        <w:numPr>
          <w:ilvl w:val="0"/>
          <w:numId w:val="9"/>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Continued use removes the need of use of chemical fertilizers</w:t>
      </w:r>
    </w:p>
    <w:p w:rsidR="00556F90" w:rsidRPr="004363CF" w:rsidRDefault="00556F90" w:rsidP="00556F90">
      <w:pPr>
        <w:numPr>
          <w:ilvl w:val="0"/>
          <w:numId w:val="9"/>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Improves the PH of the soil</w:t>
      </w:r>
    </w:p>
    <w:p w:rsidR="00556F90" w:rsidRPr="004363CF" w:rsidRDefault="00556F90" w:rsidP="00556F90">
      <w:pPr>
        <w:numPr>
          <w:ilvl w:val="0"/>
          <w:numId w:val="9"/>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It is suitable for all crops, increases yields and cuts down on cost</w:t>
      </w:r>
    </w:p>
    <w:p w:rsidR="00556F90" w:rsidRPr="004363CF" w:rsidRDefault="00556F90" w:rsidP="00556F90">
      <w:pPr>
        <w:spacing w:before="100" w:beforeAutospacing="1" w:after="100" w:afterAutospacing="1" w:line="360" w:lineRule="auto"/>
        <w:outlineLvl w:val="2"/>
        <w:rPr>
          <w:rFonts w:ascii="Times New Roman" w:eastAsia="Times New Roman" w:hAnsi="Times New Roman" w:cs="Times New Roman"/>
          <w:b/>
          <w:bCs/>
          <w:color w:val="000000" w:themeColor="text1"/>
          <w:sz w:val="27"/>
          <w:szCs w:val="27"/>
        </w:rPr>
      </w:pPr>
      <w:r w:rsidRPr="004363CF">
        <w:rPr>
          <w:rFonts w:ascii="Times New Roman" w:eastAsia="Times New Roman" w:hAnsi="Times New Roman" w:cs="Times New Roman"/>
          <w:b/>
          <w:bCs/>
          <w:color w:val="000000" w:themeColor="text1"/>
          <w:sz w:val="27"/>
          <w:szCs w:val="27"/>
        </w:rPr>
        <w:t>Jeevamrutham spray schedule</w:t>
      </w:r>
    </w:p>
    <w:p w:rsidR="00556F90" w:rsidRPr="004363CF" w:rsidRDefault="00556F90" w:rsidP="00556F9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lastRenderedPageBreak/>
        <w:t xml:space="preserve">If Jeevamrutham is given by </w:t>
      </w:r>
      <w:r w:rsidRPr="004363CF">
        <w:rPr>
          <w:rFonts w:ascii="Times New Roman" w:eastAsia="Times New Roman" w:hAnsi="Times New Roman" w:cs="Times New Roman"/>
          <w:b/>
          <w:bCs/>
          <w:color w:val="000000" w:themeColor="text1"/>
          <w:sz w:val="24"/>
          <w:szCs w:val="24"/>
        </w:rPr>
        <w:t>Irrigation like a drip, canal water, sprinkler utilize complete 200 liters</w:t>
      </w:r>
      <w:r w:rsidRPr="004363CF">
        <w:rPr>
          <w:rFonts w:ascii="Times New Roman" w:eastAsia="Times New Roman" w:hAnsi="Times New Roman" w:cs="Times New Roman"/>
          <w:color w:val="000000" w:themeColor="text1"/>
          <w:sz w:val="24"/>
          <w:szCs w:val="24"/>
        </w:rPr>
        <w:t>. When you are considering the spray, you can dilute the mixture. Jeevamrutham spray schedule is given below</w:t>
      </w:r>
    </w:p>
    <w:p w:rsidR="00556F90" w:rsidRPr="004363CF" w:rsidRDefault="00556F90" w:rsidP="00556F90">
      <w:pPr>
        <w:numPr>
          <w:ilvl w:val="0"/>
          <w:numId w:val="11"/>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First spray</w:t>
      </w:r>
      <w:r w:rsidRPr="004363CF">
        <w:rPr>
          <w:rFonts w:ascii="Times New Roman" w:eastAsia="Times New Roman" w:hAnsi="Times New Roman" w:cs="Times New Roman"/>
          <w:color w:val="000000" w:themeColor="text1"/>
          <w:sz w:val="24"/>
          <w:szCs w:val="24"/>
        </w:rPr>
        <w:t xml:space="preserve"> – One month after seed sowing or transplanting of seedlings. Take 100-liter water to add 5 liters of filtered Jeevamurtham. Stir it well and spray it to one acre of Vegetable Crops. In summer, spray to be done in early morning or evening. In winter any time of the day can be sprayed.</w:t>
      </w:r>
    </w:p>
    <w:p w:rsidR="00556F90" w:rsidRPr="004363CF" w:rsidRDefault="00556F90" w:rsidP="00556F90">
      <w:pPr>
        <w:numPr>
          <w:ilvl w:val="0"/>
          <w:numId w:val="11"/>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Second spray</w:t>
      </w:r>
      <w:r w:rsidRPr="004363CF">
        <w:rPr>
          <w:rFonts w:ascii="Times New Roman" w:eastAsia="Times New Roman" w:hAnsi="Times New Roman" w:cs="Times New Roman"/>
          <w:color w:val="000000" w:themeColor="text1"/>
          <w:sz w:val="24"/>
          <w:szCs w:val="24"/>
        </w:rPr>
        <w:t xml:space="preserve"> – 21 days after the first spray. Here 150 liters of water plus 10 liters of filtered Jeevamrutham</w:t>
      </w:r>
    </w:p>
    <w:p w:rsidR="00556F90" w:rsidRPr="004363CF" w:rsidRDefault="00556F90" w:rsidP="00556F90">
      <w:pPr>
        <w:numPr>
          <w:ilvl w:val="0"/>
          <w:numId w:val="11"/>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Third spray</w:t>
      </w:r>
      <w:r w:rsidRPr="004363CF">
        <w:rPr>
          <w:rFonts w:ascii="Times New Roman" w:eastAsia="Times New Roman" w:hAnsi="Times New Roman" w:cs="Times New Roman"/>
          <w:color w:val="000000" w:themeColor="text1"/>
          <w:sz w:val="24"/>
          <w:szCs w:val="24"/>
        </w:rPr>
        <w:t xml:space="preserve"> – 21 days after the second spray, take the third spray. 200 liters of water plus 20 liters of filtered Jeevamrutham per acre.</w:t>
      </w:r>
    </w:p>
    <w:p w:rsidR="00556F90" w:rsidRPr="004363CF" w:rsidRDefault="00556F90" w:rsidP="00556F90">
      <w:pPr>
        <w:numPr>
          <w:ilvl w:val="0"/>
          <w:numId w:val="11"/>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Fourth spray</w:t>
      </w:r>
      <w:r w:rsidRPr="004363CF">
        <w:rPr>
          <w:rFonts w:ascii="Times New Roman" w:eastAsia="Times New Roman" w:hAnsi="Times New Roman" w:cs="Times New Roman"/>
          <w:color w:val="000000" w:themeColor="text1"/>
          <w:sz w:val="24"/>
          <w:szCs w:val="24"/>
        </w:rPr>
        <w:t xml:space="preserve"> – When fruits are beginning to show up. 200 liters of water plus 6 liters sour buttermilk can be sprayed for one acre.</w:t>
      </w:r>
    </w:p>
    <w:p w:rsidR="00556F90" w:rsidRPr="004363CF" w:rsidRDefault="00556F90" w:rsidP="00556F90">
      <w:pPr>
        <w:spacing w:before="100" w:beforeAutospacing="1" w:after="100" w:afterAutospacing="1" w:line="360" w:lineRule="auto"/>
        <w:outlineLvl w:val="2"/>
        <w:rPr>
          <w:rFonts w:ascii="Times New Roman" w:eastAsia="Times New Roman" w:hAnsi="Times New Roman" w:cs="Times New Roman"/>
          <w:b/>
          <w:bCs/>
          <w:color w:val="000000" w:themeColor="text1"/>
          <w:sz w:val="27"/>
          <w:szCs w:val="27"/>
        </w:rPr>
      </w:pPr>
      <w:r w:rsidRPr="004363CF">
        <w:rPr>
          <w:rFonts w:ascii="Times New Roman" w:eastAsia="Times New Roman" w:hAnsi="Times New Roman" w:cs="Times New Roman"/>
          <w:b/>
          <w:bCs/>
          <w:color w:val="000000" w:themeColor="text1"/>
          <w:sz w:val="27"/>
          <w:szCs w:val="27"/>
        </w:rPr>
        <w:t>Jeevamrutham application by hand</w:t>
      </w:r>
    </w:p>
    <w:p w:rsidR="00556F90" w:rsidRPr="004363CF" w:rsidRDefault="00556F90" w:rsidP="00556F90">
      <w:pPr>
        <w:numPr>
          <w:ilvl w:val="0"/>
          <w:numId w:val="12"/>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When there is water scarcity or no sprayer available, still we can use Jeevamrutham.</w:t>
      </w:r>
    </w:p>
    <w:p w:rsidR="00556F90" w:rsidRPr="004363CF" w:rsidRDefault="00556F90" w:rsidP="00556F90">
      <w:pPr>
        <w:numPr>
          <w:ilvl w:val="0"/>
          <w:numId w:val="12"/>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The first month after seed sowing or transplanting seedlings add </w:t>
      </w:r>
      <w:r w:rsidRPr="004363CF">
        <w:rPr>
          <w:rFonts w:ascii="Times New Roman" w:eastAsia="Times New Roman" w:hAnsi="Times New Roman" w:cs="Times New Roman"/>
          <w:b/>
          <w:bCs/>
          <w:color w:val="000000" w:themeColor="text1"/>
          <w:sz w:val="24"/>
          <w:szCs w:val="24"/>
        </w:rPr>
        <w:t>one cup (50ml) Jeevamrutham in between two main vegetable plants</w:t>
      </w:r>
      <w:r w:rsidRPr="004363CF">
        <w:rPr>
          <w:rFonts w:ascii="Times New Roman" w:eastAsia="Times New Roman" w:hAnsi="Times New Roman" w:cs="Times New Roman"/>
          <w:color w:val="000000" w:themeColor="text1"/>
          <w:sz w:val="24"/>
          <w:szCs w:val="24"/>
        </w:rPr>
        <w:t xml:space="preserve"> on the surface of the soil. Repeat this once or twice or even thrice a month.</w:t>
      </w:r>
    </w:p>
    <w:p w:rsidR="00556F90" w:rsidRPr="004363CF" w:rsidRDefault="00556F90" w:rsidP="00556F90">
      <w:pPr>
        <w:numPr>
          <w:ilvl w:val="0"/>
          <w:numId w:val="12"/>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Repeat the same for every month for four months till the harvest is completed.</w:t>
      </w:r>
    </w:p>
    <w:p w:rsidR="00556F90" w:rsidRPr="004363CF" w:rsidRDefault="00556F90" w:rsidP="00556F9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1) Through irrigation water canal</w:t>
      </w:r>
      <w:r w:rsidRPr="004363CF">
        <w:rPr>
          <w:rFonts w:ascii="Times New Roman" w:eastAsia="Times New Roman" w:hAnsi="Times New Roman" w:cs="Times New Roman"/>
          <w:color w:val="000000" w:themeColor="text1"/>
          <w:sz w:val="24"/>
          <w:szCs w:val="24"/>
        </w:rPr>
        <w:t xml:space="preserve"> and  through </w:t>
      </w:r>
      <w:r w:rsidRPr="004363CF">
        <w:rPr>
          <w:rFonts w:ascii="Times New Roman" w:eastAsia="Times New Roman" w:hAnsi="Times New Roman" w:cs="Times New Roman"/>
          <w:b/>
          <w:bCs/>
          <w:color w:val="000000" w:themeColor="text1"/>
          <w:sz w:val="24"/>
          <w:szCs w:val="24"/>
        </w:rPr>
        <w:t>Drip Irrigation</w:t>
      </w:r>
    </w:p>
    <w:p w:rsidR="00556F90" w:rsidRPr="004363CF" w:rsidRDefault="00556F90" w:rsidP="00556F9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Make sure to provide the complete </w:t>
      </w:r>
      <w:r w:rsidRPr="004363CF">
        <w:rPr>
          <w:rFonts w:ascii="Times New Roman" w:eastAsia="Times New Roman" w:hAnsi="Times New Roman" w:cs="Times New Roman"/>
          <w:b/>
          <w:bCs/>
          <w:color w:val="000000" w:themeColor="text1"/>
          <w:sz w:val="24"/>
          <w:szCs w:val="24"/>
        </w:rPr>
        <w:t>200 liters of Jeevamrutham to one acre.</w:t>
      </w:r>
      <w:r w:rsidRPr="004363CF">
        <w:rPr>
          <w:rFonts w:ascii="Times New Roman" w:eastAsia="Times New Roman" w:hAnsi="Times New Roman" w:cs="Times New Roman"/>
          <w:color w:val="000000" w:themeColor="text1"/>
          <w:sz w:val="24"/>
          <w:szCs w:val="24"/>
        </w:rPr>
        <w:br/>
        <w:t>Filter the mixture before it gets clogged in sprinkler or drip.</w:t>
      </w:r>
      <w:r w:rsidRPr="004363CF">
        <w:rPr>
          <w:rFonts w:ascii="Times New Roman" w:eastAsia="Times New Roman" w:hAnsi="Times New Roman" w:cs="Times New Roman"/>
          <w:color w:val="000000" w:themeColor="text1"/>
          <w:sz w:val="24"/>
          <w:szCs w:val="24"/>
        </w:rPr>
        <w:br/>
        <w:t>You can also pour Jeevamrutham to the roots of the crops. If its fruit tree, Add Jeevamrutham little outside the shadow of the tree.</w:t>
      </w:r>
    </w:p>
    <w:p w:rsidR="00556F90" w:rsidRPr="004363CF" w:rsidRDefault="00556F90" w:rsidP="00556F9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Benefits</w:t>
      </w:r>
    </w:p>
    <w:p w:rsidR="00556F90" w:rsidRPr="004363CF" w:rsidRDefault="00556F90" w:rsidP="00556F9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lastRenderedPageBreak/>
        <w:t>For preparing Jeevamrutha the best Cowdung and urine is from the cow which has stopped giving milk. As all the energy will be utilized to produce Goumutra and Goumaya.Desi Cow in its intestine has millions of Beneficial microbes, which will come out in form of Cowdung. Gowmutra, as u are aware, has got a lot of plant growth promoting agents.</w:t>
      </w:r>
      <w:r w:rsidRPr="004363CF">
        <w:rPr>
          <w:rFonts w:ascii="Times New Roman" w:eastAsia="Times New Roman" w:hAnsi="Times New Roman" w:cs="Times New Roman"/>
          <w:color w:val="000000" w:themeColor="text1"/>
          <w:sz w:val="24"/>
          <w:szCs w:val="24"/>
        </w:rPr>
        <w:br/>
        <w:t xml:space="preserve">Jaggery is added to provide Carbohydrates and pulse flour provides the required proteins. Bacteria will grow in exponential form. For every 20 min, bacterium multiplies into two.After 3-7 days there will be billions of beneficial microbes which can break bonds between compounds of elements in soil and this allows the plants to easily observe all these nutrients. Also, it has got many microbes which can fight against pathogens.JA can be directly applied. It can be sprayed after filtering by diluting a 1lt Jeevamrutha in 10lts of water.Best time to apply Jeevamrutha is after irrigation or rain. Soil should have sufficient moisture. Or evening time is also ok.After applying we need to do mulching with leaves or live mulching with </w:t>
      </w:r>
      <w:r w:rsidRPr="004363CF">
        <w:rPr>
          <w:rFonts w:ascii="Times New Roman" w:eastAsia="Times New Roman" w:hAnsi="Times New Roman" w:cs="Times New Roman"/>
          <w:b/>
          <w:bCs/>
          <w:color w:val="000000" w:themeColor="text1"/>
          <w:sz w:val="24"/>
          <w:szCs w:val="24"/>
        </w:rPr>
        <w:t>Horse gram</w:t>
      </w:r>
    </w:p>
    <w:p w:rsidR="00556F90" w:rsidRPr="004363CF" w:rsidRDefault="00556F90" w:rsidP="00556F90">
      <w:pPr>
        <w:spacing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w:t>
      </w:r>
      <w:r w:rsidRPr="004363CF">
        <w:rPr>
          <w:rStyle w:val="Strong"/>
          <w:color w:val="000000" w:themeColor="text1"/>
        </w:rPr>
        <w:t xml:space="preserve"> </w:t>
      </w:r>
      <w:r w:rsidRPr="004363CF">
        <w:rPr>
          <w:rFonts w:ascii="Times New Roman" w:eastAsia="Times New Roman" w:hAnsi="Times New Roman" w:cs="Times New Roman"/>
          <w:b/>
          <w:bCs/>
          <w:color w:val="000000" w:themeColor="text1"/>
          <w:sz w:val="24"/>
          <w:szCs w:val="24"/>
          <w:u w:val="single"/>
        </w:rPr>
        <w:t>Method of Storage</w:t>
      </w:r>
    </w:p>
    <w:p w:rsidR="00C853E2" w:rsidRPr="004363CF" w:rsidRDefault="00556F90" w:rsidP="00710952">
      <w:pPr>
        <w:numPr>
          <w:ilvl w:val="0"/>
          <w:numId w:val="10"/>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manure should be kept in the shade and covered with a wire mesh or plastic mosquito net to prevent houseflies from laying eggs and the formation of maggots (worms) in the solution. This is applicable during the preparation as well as during the shelf life of the manure as well.</w:t>
      </w:r>
      <w:r w:rsidR="00C853E2" w:rsidRPr="004363CF">
        <w:rPr>
          <w:rFonts w:ascii="inherit" w:eastAsia="Times New Roman" w:hAnsi="inherit" w:cs="Times New Roman"/>
          <w:color w:val="000000" w:themeColor="text1"/>
          <w:sz w:val="24"/>
          <w:szCs w:val="24"/>
        </w:rPr>
        <w:t>.</w:t>
      </w:r>
    </w:p>
    <w:p w:rsidR="00C853E2" w:rsidRPr="004363CF" w:rsidRDefault="00C853E2" w:rsidP="00123FDC">
      <w:pPr>
        <w:spacing w:after="120" w:line="360" w:lineRule="auto"/>
        <w:textAlignment w:val="baseline"/>
        <w:outlineLvl w:val="2"/>
        <w:rPr>
          <w:rFonts w:ascii="Tahoma" w:eastAsia="Times New Roman" w:hAnsi="Tahoma" w:cs="Tahoma"/>
          <w:b/>
          <w:caps/>
          <w:color w:val="000000" w:themeColor="text1"/>
        </w:rPr>
      </w:pPr>
      <w:r w:rsidRPr="004363CF">
        <w:rPr>
          <w:rFonts w:ascii="Tahoma" w:eastAsia="Times New Roman" w:hAnsi="Tahoma" w:cs="Tahoma"/>
          <w:b/>
          <w:caps/>
          <w:color w:val="000000" w:themeColor="text1"/>
        </w:rPr>
        <w:t>HOW MUCH LIQUID JIVAMRUT DO I USE PER ACRE?</w:t>
      </w:r>
    </w:p>
    <w:p w:rsidR="00C853E2" w:rsidRPr="004363CF" w:rsidRDefault="00C853E2" w:rsidP="00123FDC">
      <w:pPr>
        <w:spacing w:after="0" w:line="360" w:lineRule="auto"/>
        <w:textAlignment w:val="baseline"/>
        <w:rPr>
          <w:rFonts w:ascii="inherit" w:eastAsia="Times New Roman" w:hAnsi="inherit" w:cs="Times New Roman"/>
          <w:color w:val="000000" w:themeColor="text1"/>
          <w:sz w:val="24"/>
          <w:szCs w:val="24"/>
        </w:rPr>
      </w:pPr>
      <w:r w:rsidRPr="004363CF">
        <w:rPr>
          <w:rFonts w:ascii="inherit" w:eastAsia="Times New Roman" w:hAnsi="inherit" w:cs="Times New Roman"/>
          <w:b/>
          <w:bCs/>
          <w:color w:val="000000" w:themeColor="text1"/>
          <w:sz w:val="24"/>
          <w:szCs w:val="24"/>
        </w:rPr>
        <w:t>Jeevamrutha application rate:</w:t>
      </w:r>
      <w:r w:rsidRPr="004363CF">
        <w:rPr>
          <w:rFonts w:ascii="inherit" w:eastAsia="Times New Roman" w:hAnsi="inherit" w:cs="Times New Roman"/>
          <w:color w:val="000000" w:themeColor="text1"/>
          <w:sz w:val="24"/>
          <w:szCs w:val="24"/>
        </w:rPr>
        <w:t> Mix 13 liters of water + 200 liters of Jeevamrut for 1 acre. You can spray it on your soil or use it directly through dhori or drip. Spray this liquid ferilizer over a </w:t>
      </w:r>
      <w:r w:rsidRPr="004363CF">
        <w:rPr>
          <w:rFonts w:ascii="inherit" w:eastAsia="Times New Roman" w:hAnsi="inherit" w:cs="Times New Roman"/>
          <w:b/>
          <w:bCs/>
          <w:color w:val="000000" w:themeColor="text1"/>
          <w:sz w:val="24"/>
          <w:szCs w:val="24"/>
        </w:rPr>
        <w:t>21-day time</w:t>
      </w:r>
      <w:r w:rsidRPr="004363CF">
        <w:rPr>
          <w:rFonts w:ascii="inherit" w:eastAsia="Times New Roman" w:hAnsi="inherit" w:cs="Times New Roman"/>
          <w:color w:val="000000" w:themeColor="text1"/>
          <w:sz w:val="24"/>
          <w:szCs w:val="24"/>
        </w:rPr>
        <w:t> period.</w:t>
      </w:r>
    </w:p>
    <w:p w:rsidR="000F1C0C" w:rsidRPr="004363CF" w:rsidRDefault="000F1C0C" w:rsidP="00123FDC">
      <w:pPr>
        <w:spacing w:before="100" w:beforeAutospacing="1" w:after="100" w:afterAutospacing="1" w:line="360" w:lineRule="auto"/>
        <w:rPr>
          <w:rFonts w:ascii="MuseoSans" w:eastAsia="Times New Roman" w:hAnsi="MuseoSans" w:cs="Times New Roman"/>
          <w:b/>
          <w:bCs/>
          <w:iCs/>
          <w:color w:val="000000" w:themeColor="text1"/>
          <w:sz w:val="28"/>
          <w:szCs w:val="28"/>
        </w:rPr>
      </w:pPr>
      <w:r w:rsidRPr="004363CF">
        <w:rPr>
          <w:rFonts w:ascii="MuseoSans" w:eastAsia="Times New Roman" w:hAnsi="MuseoSans" w:cs="Times New Roman"/>
          <w:b/>
          <w:bCs/>
          <w:iCs/>
          <w:color w:val="000000" w:themeColor="text1"/>
          <w:sz w:val="28"/>
          <w:szCs w:val="28"/>
        </w:rPr>
        <w:t>Modified Jeevamruta</w:t>
      </w:r>
    </w:p>
    <w:p w:rsidR="004650EB" w:rsidRPr="004363CF" w:rsidRDefault="004650EB"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t>Ingredients required</w:t>
      </w:r>
    </w:p>
    <w:p w:rsidR="004650EB" w:rsidRPr="004363CF" w:rsidRDefault="004650EB"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t>1- Cow dung juice                         10L</w:t>
      </w:r>
    </w:p>
    <w:p w:rsidR="00A912D4" w:rsidRPr="004363CF" w:rsidRDefault="00A912D4"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t>2-Cow urine                                   10 L</w:t>
      </w:r>
    </w:p>
    <w:p w:rsidR="00A912D4" w:rsidRPr="004363CF" w:rsidRDefault="00A912D4"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lastRenderedPageBreak/>
        <w:t>3-Butter milk                                  2 L</w:t>
      </w:r>
    </w:p>
    <w:p w:rsidR="00A912D4" w:rsidRPr="004363CF" w:rsidRDefault="00A912D4"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t>4Gram flour                             2 kg</w:t>
      </w:r>
    </w:p>
    <w:p w:rsidR="00A912D4" w:rsidRPr="004363CF" w:rsidRDefault="00A912D4"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t>5-Jaggery / Molases                3kg</w:t>
      </w:r>
    </w:p>
    <w:p w:rsidR="00A912D4" w:rsidRPr="004363CF" w:rsidRDefault="00A912D4"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t>6Salt                                        500g</w:t>
      </w:r>
    </w:p>
    <w:p w:rsidR="00A912D4" w:rsidRPr="004363CF" w:rsidRDefault="00A912D4"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t>7-Cupper metal                          1 pc</w:t>
      </w:r>
    </w:p>
    <w:p w:rsidR="00A912D4" w:rsidRPr="004363CF" w:rsidRDefault="00A912D4"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t>8-Water                                 100 L</w:t>
      </w:r>
    </w:p>
    <w:p w:rsidR="00AA4F2A" w:rsidRPr="004363CF" w:rsidRDefault="00A912D4" w:rsidP="00123FDC">
      <w:pPr>
        <w:spacing w:before="100" w:beforeAutospacing="1" w:after="100" w:afterAutospacing="1" w:line="360" w:lineRule="auto"/>
        <w:rPr>
          <w:rFonts w:ascii="MuseoSans" w:eastAsia="Times New Roman" w:hAnsi="MuseoSans" w:cs="Times New Roman"/>
          <w:b/>
          <w:bCs/>
          <w:iCs/>
          <w:color w:val="000000" w:themeColor="text1"/>
          <w:sz w:val="28"/>
          <w:szCs w:val="28"/>
        </w:rPr>
      </w:pPr>
      <w:r w:rsidRPr="004363CF">
        <w:rPr>
          <w:rFonts w:ascii="MuseoSans" w:eastAsia="Times New Roman" w:hAnsi="MuseoSans" w:cs="Times New Roman"/>
          <w:b/>
          <w:bCs/>
          <w:iCs/>
          <w:color w:val="000000" w:themeColor="text1"/>
          <w:sz w:val="28"/>
          <w:szCs w:val="28"/>
        </w:rPr>
        <w:t>Method of Preparation</w:t>
      </w:r>
    </w:p>
    <w:p w:rsidR="00AA4F2A" w:rsidRPr="004363CF" w:rsidRDefault="00AA4F2A"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t xml:space="preserve">1All the ingredients are taken in a earthen pot with closed mouth </w:t>
      </w:r>
      <w:r w:rsidR="00431B76" w:rsidRPr="004363CF">
        <w:rPr>
          <w:rFonts w:ascii="MuseoSans" w:eastAsia="Times New Roman" w:hAnsi="MuseoSans" w:cs="Times New Roman"/>
          <w:bCs/>
          <w:iCs/>
          <w:color w:val="000000" w:themeColor="text1"/>
          <w:sz w:val="24"/>
          <w:szCs w:val="24"/>
        </w:rPr>
        <w:t>to avoid egg laying of insect</w:t>
      </w:r>
    </w:p>
    <w:p w:rsidR="00431B76" w:rsidRPr="004363CF" w:rsidRDefault="00431B76"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t>2-Each day the contents are stirred for 20 minents</w:t>
      </w:r>
    </w:p>
    <w:p w:rsidR="00431B76" w:rsidRPr="004363CF" w:rsidRDefault="00431B76" w:rsidP="00123FDC">
      <w:pPr>
        <w:spacing w:before="100" w:beforeAutospacing="1" w:after="100" w:afterAutospacing="1" w:line="360" w:lineRule="auto"/>
        <w:rPr>
          <w:rFonts w:ascii="MuseoSans" w:eastAsia="Times New Roman" w:hAnsi="MuseoSans" w:cs="Times New Roman"/>
          <w:bCs/>
          <w:iCs/>
          <w:color w:val="000000" w:themeColor="text1"/>
          <w:sz w:val="24"/>
          <w:szCs w:val="24"/>
        </w:rPr>
      </w:pPr>
      <w:r w:rsidRPr="004363CF">
        <w:rPr>
          <w:rFonts w:ascii="MuseoSans" w:eastAsia="Times New Roman" w:hAnsi="MuseoSans" w:cs="Times New Roman"/>
          <w:bCs/>
          <w:iCs/>
          <w:color w:val="000000" w:themeColor="text1"/>
          <w:sz w:val="24"/>
          <w:szCs w:val="24"/>
        </w:rPr>
        <w:t>3- After 15 days the contents are filtered for use as per original Jeevamruta.</w:t>
      </w:r>
    </w:p>
    <w:p w:rsidR="00887A0A" w:rsidRPr="004363CF" w:rsidRDefault="005A554D" w:rsidP="00887A0A">
      <w:pPr>
        <w:spacing w:after="0" w:line="360" w:lineRule="auto"/>
        <w:rPr>
          <w:rFonts w:ascii="Times New Roman" w:eastAsia="Times New Roman" w:hAnsi="Times New Roman" w:cs="Times New Roman"/>
          <w:color w:val="000000" w:themeColor="text1"/>
          <w:sz w:val="24"/>
          <w:szCs w:val="24"/>
        </w:rPr>
      </w:pPr>
      <w:r w:rsidRPr="004363CF">
        <w:rPr>
          <w:rFonts w:ascii="Calibri" w:eastAsia="Times New Roman" w:hAnsi="Calibri" w:cs="Calibri"/>
          <w:b/>
          <w:bCs/>
          <w:color w:val="000000" w:themeColor="text1"/>
          <w:sz w:val="32"/>
          <w:szCs w:val="32"/>
          <w:u w:val="single"/>
        </w:rPr>
        <w:t>4</w:t>
      </w:r>
      <w:r w:rsidR="00887A0A" w:rsidRPr="004363CF">
        <w:rPr>
          <w:rFonts w:ascii="Calibri" w:eastAsia="Times New Roman" w:hAnsi="Calibri" w:cs="Calibri"/>
          <w:b/>
          <w:bCs/>
          <w:color w:val="000000" w:themeColor="text1"/>
          <w:sz w:val="32"/>
          <w:szCs w:val="32"/>
          <w:u w:val="single"/>
        </w:rPr>
        <w:t>)</w:t>
      </w:r>
      <w:r w:rsidR="00887A0A" w:rsidRPr="004363CF">
        <w:rPr>
          <w:rFonts w:ascii="Times New Roman" w:eastAsia="Times New Roman" w:hAnsi="Times New Roman" w:cs="Times New Roman"/>
          <w:b/>
          <w:bCs/>
          <w:color w:val="000000" w:themeColor="text1"/>
          <w:sz w:val="35"/>
          <w:szCs w:val="35"/>
        </w:rPr>
        <w:t xml:space="preserve"> Beejamrutha</w:t>
      </w:r>
      <w:r w:rsidR="00887A0A" w:rsidRPr="004363CF">
        <w:rPr>
          <w:rFonts w:ascii="Times New Roman" w:eastAsia="Times New Roman" w:hAnsi="Times New Roman" w:cs="Times New Roman"/>
          <w:color w:val="000000" w:themeColor="text1"/>
          <w:sz w:val="35"/>
          <w:szCs w:val="35"/>
        </w:rPr>
        <w:t> </w:t>
      </w:r>
    </w:p>
    <w:p w:rsidR="00887A0A" w:rsidRPr="004363CF" w:rsidRDefault="00887A0A" w:rsidP="00887A0A">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rPr>
        <w:t>Composition:</w:t>
      </w:r>
    </w:p>
    <w:p w:rsidR="00887A0A" w:rsidRPr="004363CF" w:rsidRDefault="00887A0A" w:rsidP="00887A0A">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rPr>
        <w:t>a) Water 20 litres </w:t>
      </w:r>
    </w:p>
    <w:p w:rsidR="00887A0A" w:rsidRPr="004363CF" w:rsidRDefault="00887A0A" w:rsidP="00887A0A">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rPr>
        <w:t>b) Desi cow dung 5 kg </w:t>
      </w:r>
    </w:p>
    <w:p w:rsidR="00887A0A" w:rsidRPr="004363CF" w:rsidRDefault="00887A0A" w:rsidP="00887A0A">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rPr>
        <w:t>c) Desi cow urine 5 Litres </w:t>
      </w:r>
    </w:p>
    <w:p w:rsidR="00887A0A" w:rsidRPr="004363CF" w:rsidRDefault="00887A0A" w:rsidP="00887A0A">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rPr>
        <w:t>d) One handful of soil from the surface of field </w:t>
      </w:r>
    </w:p>
    <w:p w:rsidR="00887A0A" w:rsidRPr="004363CF" w:rsidRDefault="00887A0A" w:rsidP="00887A0A">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rPr>
        <w:t>e) Lime 50 grams </w:t>
      </w:r>
    </w:p>
    <w:p w:rsidR="00887A0A" w:rsidRPr="004363CF" w:rsidRDefault="00887A0A" w:rsidP="00887A0A">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rPr>
        <w:t>The above mixture termed as ‘Beejamnrutha’ can be used to treat seeds, seedlings or any planting material. The planting material has to be simply dipped in ‘Beejamrutha’ taken out and planted. Beejamrutha protects the crop from harmful soil borne and seed borne pathogens during the initial stages of germination and establishment.</w:t>
      </w:r>
    </w:p>
    <w:p w:rsidR="00887A0A" w:rsidRPr="004363CF" w:rsidRDefault="00887A0A" w:rsidP="00887A0A">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rPr>
        <w:t> </w:t>
      </w:r>
      <w:r w:rsidRPr="004363CF">
        <w:rPr>
          <w:rFonts w:ascii="Arial" w:eastAsia="Times New Roman" w:hAnsi="Arial" w:cs="Arial"/>
          <w:color w:val="000000" w:themeColor="text1"/>
          <w:sz w:val="25"/>
          <w:szCs w:val="25"/>
        </w:rPr>
        <w:t>Beejamrutha Nutrient content</w:t>
      </w:r>
    </w:p>
    <w:p w:rsidR="00887A0A" w:rsidRPr="004363CF" w:rsidRDefault="00035712" w:rsidP="00887A0A">
      <w:pPr>
        <w:numPr>
          <w:ilvl w:val="0"/>
          <w:numId w:val="8"/>
        </w:numPr>
        <w:spacing w:after="0" w:line="360" w:lineRule="auto"/>
        <w:ind w:left="540"/>
        <w:textAlignment w:val="baseline"/>
        <w:rPr>
          <w:rFonts w:ascii="Arial" w:eastAsia="Times New Roman" w:hAnsi="Arial" w:cs="Arial"/>
          <w:color w:val="000000" w:themeColor="text1"/>
          <w:sz w:val="20"/>
          <w:szCs w:val="20"/>
        </w:rPr>
      </w:pPr>
      <w:r w:rsidRPr="004363CF">
        <w:rPr>
          <w:rFonts w:ascii="Arial" w:eastAsia="Times New Roman" w:hAnsi="Arial" w:cs="Arial"/>
          <w:color w:val="000000" w:themeColor="text1"/>
          <w:sz w:val="20"/>
          <w:szCs w:val="20"/>
        </w:rPr>
        <w:t>pH            N       </w:t>
      </w:r>
      <w:r w:rsidR="00887A0A" w:rsidRPr="004363CF">
        <w:rPr>
          <w:rFonts w:ascii="Arial" w:eastAsia="Times New Roman" w:hAnsi="Arial" w:cs="Arial"/>
          <w:color w:val="000000" w:themeColor="text1"/>
          <w:sz w:val="20"/>
          <w:szCs w:val="20"/>
        </w:rPr>
        <w:t xml:space="preserve">  </w:t>
      </w:r>
      <w:r w:rsidRPr="004363CF">
        <w:rPr>
          <w:rFonts w:ascii="Arial" w:eastAsia="Times New Roman" w:hAnsi="Arial" w:cs="Arial"/>
          <w:color w:val="000000" w:themeColor="text1"/>
          <w:sz w:val="20"/>
          <w:szCs w:val="20"/>
        </w:rPr>
        <w:t xml:space="preserve"> P         K        Mg(ppm)    </w:t>
      </w:r>
      <w:r w:rsidR="00887A0A" w:rsidRPr="004363CF">
        <w:rPr>
          <w:rFonts w:ascii="Arial" w:eastAsia="Times New Roman" w:hAnsi="Arial" w:cs="Arial"/>
          <w:color w:val="000000" w:themeColor="text1"/>
          <w:sz w:val="20"/>
          <w:szCs w:val="20"/>
        </w:rPr>
        <w:t xml:space="preserve"> Cu(ppm)</w:t>
      </w:r>
      <w:r w:rsidR="008D5BCC" w:rsidRPr="004363CF">
        <w:rPr>
          <w:rFonts w:ascii="Arial" w:eastAsia="Times New Roman" w:hAnsi="Arial" w:cs="Arial"/>
          <w:color w:val="000000" w:themeColor="text1"/>
          <w:sz w:val="20"/>
          <w:szCs w:val="20"/>
        </w:rPr>
        <w:t xml:space="preserve">  Zn(ppm)</w:t>
      </w:r>
      <w:r w:rsidR="0051387E" w:rsidRPr="004363CF">
        <w:rPr>
          <w:rFonts w:ascii="Arial" w:eastAsia="Times New Roman" w:hAnsi="Arial" w:cs="Arial"/>
          <w:color w:val="000000" w:themeColor="text1"/>
          <w:sz w:val="20"/>
          <w:szCs w:val="20"/>
        </w:rPr>
        <w:t xml:space="preserve"> Fe(ppm)   Mn (ppm)</w:t>
      </w:r>
    </w:p>
    <w:p w:rsidR="00887A0A" w:rsidRPr="004363CF" w:rsidRDefault="00035712" w:rsidP="00887A0A">
      <w:pPr>
        <w:numPr>
          <w:ilvl w:val="0"/>
          <w:numId w:val="8"/>
        </w:numPr>
        <w:spacing w:after="0" w:line="360" w:lineRule="auto"/>
        <w:ind w:left="540"/>
        <w:textAlignment w:val="baseline"/>
        <w:rPr>
          <w:rFonts w:ascii="Arial" w:eastAsia="Times New Roman" w:hAnsi="Arial" w:cs="Arial"/>
          <w:color w:val="000000" w:themeColor="text1"/>
          <w:sz w:val="20"/>
          <w:szCs w:val="20"/>
        </w:rPr>
      </w:pPr>
      <w:r w:rsidRPr="004363CF">
        <w:rPr>
          <w:rFonts w:ascii="Arial" w:eastAsia="Times New Roman" w:hAnsi="Arial" w:cs="Arial"/>
          <w:color w:val="000000" w:themeColor="text1"/>
          <w:sz w:val="20"/>
          <w:szCs w:val="20"/>
        </w:rPr>
        <w:t xml:space="preserve">8.02       2.38    0.127    0.485        16            </w:t>
      </w:r>
      <w:r w:rsidR="00887A0A" w:rsidRPr="004363CF">
        <w:rPr>
          <w:rFonts w:ascii="Arial" w:eastAsia="Times New Roman" w:hAnsi="Arial" w:cs="Arial"/>
          <w:color w:val="000000" w:themeColor="text1"/>
          <w:sz w:val="20"/>
          <w:szCs w:val="20"/>
        </w:rPr>
        <w:t>  36</w:t>
      </w:r>
      <w:r w:rsidR="0051387E" w:rsidRPr="004363CF">
        <w:rPr>
          <w:rFonts w:ascii="Arial" w:eastAsia="Times New Roman" w:hAnsi="Arial" w:cs="Arial"/>
          <w:color w:val="000000" w:themeColor="text1"/>
          <w:sz w:val="20"/>
          <w:szCs w:val="20"/>
        </w:rPr>
        <w:t xml:space="preserve">         2.96       15.35         3.32</w:t>
      </w:r>
    </w:p>
    <w:p w:rsidR="00EA1ACE" w:rsidRPr="004363CF" w:rsidRDefault="00887A0A" w:rsidP="0051387E">
      <w:pPr>
        <w:numPr>
          <w:ilvl w:val="0"/>
          <w:numId w:val="8"/>
        </w:numPr>
        <w:spacing w:after="0" w:line="360" w:lineRule="auto"/>
        <w:ind w:left="540"/>
        <w:textAlignment w:val="baseline"/>
        <w:rPr>
          <w:rFonts w:ascii="Arial" w:eastAsia="Times New Roman" w:hAnsi="Arial" w:cs="Arial"/>
          <w:color w:val="000000" w:themeColor="text1"/>
          <w:sz w:val="20"/>
          <w:szCs w:val="20"/>
        </w:rPr>
      </w:pPr>
      <w:r w:rsidRPr="004363CF">
        <w:rPr>
          <w:rFonts w:ascii="Arial" w:eastAsia="Times New Roman" w:hAnsi="Arial" w:cs="Arial"/>
          <w:color w:val="000000" w:themeColor="text1"/>
          <w:sz w:val="20"/>
          <w:szCs w:val="20"/>
        </w:rPr>
        <w:t>Local</w:t>
      </w:r>
    </w:p>
    <w:p w:rsidR="00887A0A" w:rsidRPr="004363CF" w:rsidRDefault="00887A0A" w:rsidP="0051387E">
      <w:pPr>
        <w:numPr>
          <w:ilvl w:val="0"/>
          <w:numId w:val="8"/>
        </w:numPr>
        <w:spacing w:after="0" w:line="360" w:lineRule="auto"/>
        <w:ind w:left="540"/>
        <w:textAlignment w:val="baseline"/>
        <w:rPr>
          <w:rFonts w:ascii="Arial" w:eastAsia="Times New Roman" w:hAnsi="Arial" w:cs="Arial"/>
          <w:color w:val="000000" w:themeColor="text1"/>
          <w:sz w:val="20"/>
          <w:szCs w:val="20"/>
        </w:rPr>
      </w:pPr>
      <w:r w:rsidRPr="004363CF">
        <w:rPr>
          <w:rFonts w:ascii="Arial" w:eastAsia="Times New Roman" w:hAnsi="Arial" w:cs="Arial"/>
          <w:color w:val="000000" w:themeColor="text1"/>
          <w:sz w:val="20"/>
          <w:szCs w:val="20"/>
        </w:rPr>
        <w:lastRenderedPageBreak/>
        <w:t xml:space="preserve"> cowurine8.16    1.67       0.112         2.544                 6.3                20.00</w:t>
      </w:r>
    </w:p>
    <w:p w:rsidR="00887A0A" w:rsidRPr="004363CF" w:rsidRDefault="00887A0A" w:rsidP="00887A0A">
      <w:pPr>
        <w:numPr>
          <w:ilvl w:val="0"/>
          <w:numId w:val="8"/>
        </w:numPr>
        <w:spacing w:after="0" w:line="360" w:lineRule="auto"/>
        <w:ind w:left="540"/>
        <w:textAlignment w:val="baseline"/>
        <w:rPr>
          <w:rFonts w:ascii="Arial" w:eastAsia="Times New Roman" w:hAnsi="Arial" w:cs="Arial"/>
          <w:color w:val="000000" w:themeColor="text1"/>
          <w:sz w:val="25"/>
          <w:szCs w:val="25"/>
        </w:rPr>
      </w:pPr>
      <w:r w:rsidRPr="004363CF">
        <w:rPr>
          <w:rFonts w:ascii="Arial" w:eastAsia="Times New Roman" w:hAnsi="Arial" w:cs="Arial"/>
          <w:color w:val="000000" w:themeColor="text1"/>
          <w:sz w:val="25"/>
          <w:szCs w:val="25"/>
        </w:rPr>
        <w:t>Local cowdung</w:t>
      </w:r>
    </w:p>
    <w:p w:rsidR="00887A0A" w:rsidRPr="004363CF" w:rsidRDefault="00887A0A" w:rsidP="00887A0A">
      <w:pPr>
        <w:numPr>
          <w:ilvl w:val="0"/>
          <w:numId w:val="8"/>
        </w:numPr>
        <w:spacing w:after="0" w:line="360" w:lineRule="auto"/>
        <w:ind w:left="540"/>
        <w:textAlignment w:val="baseline"/>
        <w:rPr>
          <w:rFonts w:ascii="Arial" w:eastAsia="Times New Roman" w:hAnsi="Arial" w:cs="Arial"/>
          <w:color w:val="000000" w:themeColor="text1"/>
          <w:sz w:val="25"/>
          <w:szCs w:val="25"/>
        </w:rPr>
      </w:pPr>
      <w:r w:rsidRPr="004363CF">
        <w:rPr>
          <w:rFonts w:ascii="Arial" w:eastAsia="Times New Roman" w:hAnsi="Arial" w:cs="Arial"/>
          <w:color w:val="000000" w:themeColor="text1"/>
          <w:sz w:val="25"/>
          <w:szCs w:val="25"/>
        </w:rPr>
        <w:t>8.08    0.70      0.285         0.231                 9.33            3.60</w:t>
      </w:r>
    </w:p>
    <w:p w:rsidR="00887A0A" w:rsidRPr="004363CF" w:rsidRDefault="00887A0A" w:rsidP="00887A0A">
      <w:pPr>
        <w:numPr>
          <w:ilvl w:val="0"/>
          <w:numId w:val="8"/>
        </w:numPr>
        <w:spacing w:after="0" w:line="360" w:lineRule="auto"/>
        <w:ind w:left="540"/>
        <w:textAlignment w:val="baseline"/>
        <w:rPr>
          <w:rFonts w:ascii="Arial" w:eastAsia="Times New Roman" w:hAnsi="Arial" w:cs="Arial"/>
          <w:color w:val="000000" w:themeColor="text1"/>
          <w:sz w:val="25"/>
          <w:szCs w:val="25"/>
        </w:rPr>
      </w:pPr>
      <w:r w:rsidRPr="004363CF">
        <w:rPr>
          <w:rFonts w:ascii="Arial" w:eastAsia="Times New Roman" w:hAnsi="Arial" w:cs="Arial"/>
          <w:color w:val="000000" w:themeColor="text1"/>
          <w:sz w:val="25"/>
          <w:szCs w:val="25"/>
        </w:rPr>
        <w:t>Pulse flour</w:t>
      </w:r>
    </w:p>
    <w:p w:rsidR="00EA1ACE" w:rsidRPr="004363CF" w:rsidRDefault="00887A0A" w:rsidP="00EA1ACE">
      <w:pPr>
        <w:numPr>
          <w:ilvl w:val="0"/>
          <w:numId w:val="8"/>
        </w:numPr>
        <w:spacing w:line="360" w:lineRule="auto"/>
        <w:ind w:left="540"/>
        <w:textAlignment w:val="baseline"/>
        <w:rPr>
          <w:rFonts w:ascii="Arial" w:eastAsia="Times New Roman" w:hAnsi="Arial" w:cs="Arial"/>
          <w:color w:val="000000" w:themeColor="text1"/>
          <w:sz w:val="25"/>
          <w:szCs w:val="25"/>
        </w:rPr>
      </w:pPr>
      <w:r w:rsidRPr="004363CF">
        <w:rPr>
          <w:rFonts w:ascii="Arial" w:eastAsia="Times New Roman" w:hAnsi="Arial" w:cs="Arial"/>
          <w:color w:val="000000" w:themeColor="text1"/>
          <w:sz w:val="25"/>
          <w:szCs w:val="25"/>
        </w:rPr>
        <w:t>6.70   1.47     0.622         0.910                 12.6             12.40</w:t>
      </w:r>
    </w:p>
    <w:p w:rsidR="00EA1ACE" w:rsidRPr="004363CF" w:rsidRDefault="00EA1ACE" w:rsidP="00EA1ACE">
      <w:pPr>
        <w:spacing w:line="360" w:lineRule="auto"/>
        <w:ind w:left="540"/>
        <w:textAlignment w:val="baseline"/>
        <w:rPr>
          <w:rFonts w:ascii="Arial" w:eastAsia="Times New Roman" w:hAnsi="Arial" w:cs="Arial"/>
          <w:color w:val="000000" w:themeColor="text1"/>
          <w:sz w:val="25"/>
          <w:szCs w:val="25"/>
        </w:rPr>
      </w:pPr>
      <w:r w:rsidRPr="004363CF">
        <w:rPr>
          <w:rFonts w:ascii="Arial" w:eastAsia="Times New Roman" w:hAnsi="Arial" w:cs="Arial"/>
          <w:color w:val="000000" w:themeColor="text1"/>
          <w:sz w:val="25"/>
          <w:szCs w:val="25"/>
        </w:rPr>
        <w:t>Microbial population of Beeja mruta (cfu/m</w:t>
      </w:r>
      <w:r w:rsidR="00814FFF" w:rsidRPr="004363CF">
        <w:rPr>
          <w:rFonts w:ascii="Arial" w:eastAsia="Times New Roman" w:hAnsi="Arial" w:cs="Arial"/>
          <w:color w:val="000000" w:themeColor="text1"/>
          <w:sz w:val="25"/>
          <w:szCs w:val="25"/>
        </w:rPr>
        <w:t>l</w:t>
      </w:r>
      <w:r w:rsidRPr="004363CF">
        <w:rPr>
          <w:rFonts w:ascii="Arial" w:eastAsia="Times New Roman" w:hAnsi="Arial" w:cs="Arial"/>
          <w:color w:val="000000" w:themeColor="text1"/>
          <w:sz w:val="25"/>
          <w:szCs w:val="25"/>
        </w:rPr>
        <w:t>)</w:t>
      </w:r>
    </w:p>
    <w:p w:rsidR="00EA1ACE" w:rsidRPr="004363CF" w:rsidRDefault="00EA1ACE" w:rsidP="00EA1ACE">
      <w:pPr>
        <w:spacing w:line="360" w:lineRule="auto"/>
        <w:ind w:left="540"/>
        <w:textAlignment w:val="baseline"/>
        <w:rPr>
          <w:rFonts w:ascii="Arial" w:eastAsia="Times New Roman" w:hAnsi="Arial" w:cs="Arial"/>
          <w:color w:val="000000" w:themeColor="text1"/>
          <w:sz w:val="20"/>
          <w:szCs w:val="20"/>
        </w:rPr>
      </w:pPr>
      <w:r w:rsidRPr="004363CF">
        <w:rPr>
          <w:rFonts w:ascii="Arial" w:eastAsia="Times New Roman" w:hAnsi="Arial" w:cs="Arial"/>
          <w:color w:val="000000" w:themeColor="text1"/>
          <w:sz w:val="20"/>
          <w:szCs w:val="20"/>
        </w:rPr>
        <w:t>Bacteria                             15.4x105</w:t>
      </w:r>
    </w:p>
    <w:p w:rsidR="00EA1ACE" w:rsidRPr="004363CF" w:rsidRDefault="00EA1ACE" w:rsidP="00EA1ACE">
      <w:pPr>
        <w:spacing w:line="360" w:lineRule="auto"/>
        <w:ind w:left="540"/>
        <w:textAlignment w:val="baseline"/>
        <w:rPr>
          <w:rFonts w:ascii="Arial" w:eastAsia="Times New Roman" w:hAnsi="Arial" w:cs="Arial"/>
          <w:color w:val="000000" w:themeColor="text1"/>
          <w:sz w:val="20"/>
          <w:szCs w:val="20"/>
        </w:rPr>
      </w:pPr>
      <w:r w:rsidRPr="004363CF">
        <w:rPr>
          <w:rFonts w:ascii="Arial" w:eastAsia="Times New Roman" w:hAnsi="Arial" w:cs="Arial"/>
          <w:color w:val="000000" w:themeColor="text1"/>
          <w:sz w:val="20"/>
          <w:szCs w:val="20"/>
        </w:rPr>
        <w:t>Fungi                                 10.5x103</w:t>
      </w:r>
    </w:p>
    <w:p w:rsidR="00EA1ACE" w:rsidRPr="004363CF" w:rsidRDefault="00EA1ACE" w:rsidP="00EA1ACE">
      <w:pPr>
        <w:spacing w:line="360" w:lineRule="auto"/>
        <w:ind w:left="540"/>
        <w:textAlignment w:val="baseline"/>
        <w:rPr>
          <w:rFonts w:ascii="Arial" w:eastAsia="Times New Roman" w:hAnsi="Arial" w:cs="Arial"/>
          <w:color w:val="000000" w:themeColor="text1"/>
          <w:sz w:val="20"/>
          <w:szCs w:val="20"/>
        </w:rPr>
      </w:pPr>
      <w:r w:rsidRPr="004363CF">
        <w:rPr>
          <w:rFonts w:ascii="Arial" w:eastAsia="Times New Roman" w:hAnsi="Arial" w:cs="Arial"/>
          <w:color w:val="000000" w:themeColor="text1"/>
          <w:sz w:val="20"/>
          <w:szCs w:val="20"/>
        </w:rPr>
        <w:t>Actinomycites                    6.8x103</w:t>
      </w:r>
    </w:p>
    <w:p w:rsidR="00EA1ACE" w:rsidRPr="004363CF" w:rsidRDefault="00EA1ACE" w:rsidP="00EA1ACE">
      <w:pPr>
        <w:spacing w:line="360" w:lineRule="auto"/>
        <w:ind w:left="540"/>
        <w:textAlignment w:val="baseline"/>
        <w:rPr>
          <w:rFonts w:ascii="Arial" w:eastAsia="Times New Roman" w:hAnsi="Arial" w:cs="Arial"/>
          <w:color w:val="000000" w:themeColor="text1"/>
          <w:sz w:val="20"/>
          <w:szCs w:val="20"/>
        </w:rPr>
      </w:pPr>
      <w:r w:rsidRPr="004363CF">
        <w:rPr>
          <w:rFonts w:ascii="Arial" w:eastAsia="Times New Roman" w:hAnsi="Arial" w:cs="Arial"/>
          <w:color w:val="000000" w:themeColor="text1"/>
          <w:sz w:val="20"/>
          <w:szCs w:val="20"/>
        </w:rPr>
        <w:t>N -Fixer                             3.1x102</w:t>
      </w:r>
    </w:p>
    <w:p w:rsidR="00EA1ACE" w:rsidRPr="004363CF" w:rsidRDefault="00EA1ACE" w:rsidP="00EA1ACE">
      <w:pPr>
        <w:spacing w:line="360" w:lineRule="auto"/>
        <w:ind w:left="540"/>
        <w:textAlignment w:val="baseline"/>
        <w:rPr>
          <w:rFonts w:ascii="Arial" w:eastAsia="Times New Roman" w:hAnsi="Arial" w:cs="Arial"/>
          <w:color w:val="000000" w:themeColor="text1"/>
          <w:sz w:val="20"/>
          <w:szCs w:val="20"/>
        </w:rPr>
      </w:pPr>
      <w:r w:rsidRPr="004363CF">
        <w:rPr>
          <w:rFonts w:ascii="Arial" w:eastAsia="Times New Roman" w:hAnsi="Arial" w:cs="Arial"/>
          <w:color w:val="000000" w:themeColor="text1"/>
          <w:sz w:val="20"/>
          <w:szCs w:val="20"/>
        </w:rPr>
        <w:t>P - Solubulizers                2.7x1o2</w:t>
      </w:r>
    </w:p>
    <w:p w:rsidR="00EA1ACE" w:rsidRPr="004363CF" w:rsidRDefault="00EA1ACE" w:rsidP="00EA1ACE">
      <w:pPr>
        <w:spacing w:line="360" w:lineRule="auto"/>
        <w:ind w:left="540"/>
        <w:textAlignment w:val="baseline"/>
        <w:rPr>
          <w:rFonts w:ascii="Arial" w:eastAsia="Times New Roman" w:hAnsi="Arial" w:cs="Arial"/>
          <w:color w:val="000000" w:themeColor="text1"/>
          <w:sz w:val="20"/>
          <w:szCs w:val="20"/>
        </w:rPr>
      </w:pPr>
      <w:r w:rsidRPr="004363CF">
        <w:rPr>
          <w:rFonts w:ascii="Arial" w:eastAsia="Times New Roman" w:hAnsi="Arial" w:cs="Arial"/>
          <w:color w:val="000000" w:themeColor="text1"/>
          <w:sz w:val="20"/>
          <w:szCs w:val="20"/>
        </w:rPr>
        <w:t>Hormon- IAA</w:t>
      </w:r>
      <w:r w:rsidR="00736CF8" w:rsidRPr="004363CF">
        <w:rPr>
          <w:rFonts w:ascii="Arial" w:eastAsia="Times New Roman" w:hAnsi="Arial" w:cs="Arial"/>
          <w:color w:val="000000" w:themeColor="text1"/>
          <w:sz w:val="20"/>
          <w:szCs w:val="20"/>
        </w:rPr>
        <w:t xml:space="preserve">                   5.28 mewg/m</w:t>
      </w:r>
      <w:r w:rsidR="00814FFF" w:rsidRPr="004363CF">
        <w:rPr>
          <w:rFonts w:ascii="Arial" w:eastAsia="Times New Roman" w:hAnsi="Arial" w:cs="Arial"/>
          <w:color w:val="000000" w:themeColor="text1"/>
          <w:sz w:val="20"/>
          <w:szCs w:val="20"/>
        </w:rPr>
        <w:t>l</w:t>
      </w:r>
    </w:p>
    <w:p w:rsidR="00887A0A" w:rsidRPr="004363CF" w:rsidRDefault="005A554D" w:rsidP="00887A0A">
      <w:pPr>
        <w:spacing w:after="0" w:line="360" w:lineRule="auto"/>
        <w:ind w:left="180"/>
        <w:rPr>
          <w:rFonts w:ascii="Times New Roman" w:eastAsia="Times New Roman" w:hAnsi="Times New Roman" w:cs="Times New Roman"/>
          <w:color w:val="000000" w:themeColor="text1"/>
          <w:sz w:val="28"/>
          <w:szCs w:val="28"/>
        </w:rPr>
      </w:pPr>
      <w:r w:rsidRPr="004363CF">
        <w:rPr>
          <w:rFonts w:ascii="Times New Roman" w:eastAsia="Times New Roman" w:hAnsi="Times New Roman" w:cs="Times New Roman"/>
          <w:b/>
          <w:bCs/>
          <w:color w:val="000000" w:themeColor="text1"/>
          <w:sz w:val="28"/>
          <w:szCs w:val="28"/>
          <w:u w:val="single"/>
        </w:rPr>
        <w:t>5)</w:t>
      </w:r>
      <w:r w:rsidR="00887A0A" w:rsidRPr="004363CF">
        <w:rPr>
          <w:rFonts w:ascii="Times New Roman" w:eastAsia="Times New Roman" w:hAnsi="Times New Roman" w:cs="Times New Roman"/>
          <w:b/>
          <w:bCs/>
          <w:color w:val="000000" w:themeColor="text1"/>
          <w:sz w:val="28"/>
          <w:szCs w:val="28"/>
          <w:u w:val="single"/>
        </w:rPr>
        <w:t>Amrutpani </w:t>
      </w:r>
    </w:p>
    <w:p w:rsidR="00887A0A" w:rsidRPr="004363CF" w:rsidRDefault="00887A0A" w:rsidP="00887A0A">
      <w:pPr>
        <w:spacing w:before="280" w:after="280" w:line="360" w:lineRule="auto"/>
        <w:ind w:left="180"/>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Amrut is the heavenly drink, which refreshes the gods and has the power to resurrect the dead. In the same manner, Amrutpani invigorates the living soil and converts a dead soil into a living one. Amrutpani is liquid manure prepared like Panchagavya, Amrutpani is also used to improve the soil fertility.</w:t>
      </w:r>
    </w:p>
    <w:p w:rsidR="00887A0A" w:rsidRPr="004363CF" w:rsidRDefault="00887A0A" w:rsidP="00887A0A">
      <w:pPr>
        <w:spacing w:before="280" w:after="280" w:line="360" w:lineRule="auto"/>
        <w:ind w:left="180"/>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Preparation of Amrutpani</w:t>
      </w:r>
    </w:p>
    <w:p w:rsidR="00887A0A" w:rsidRPr="004363CF" w:rsidRDefault="00887A0A" w:rsidP="00887A0A">
      <w:pPr>
        <w:spacing w:before="280" w:after="280" w:line="360" w:lineRule="auto"/>
        <w:ind w:left="180"/>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200 litres of, Amrutpani is needed for one acre of farm land, which is prepared as under</w:t>
      </w:r>
    </w:p>
    <w:p w:rsidR="00887A0A" w:rsidRPr="004363CF" w:rsidRDefault="00887A0A" w:rsidP="00887A0A">
      <w:pPr>
        <w:spacing w:before="280" w:after="280" w:line="360" w:lineRule="auto"/>
        <w:ind w:left="180"/>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Materials required</w:t>
      </w:r>
    </w:p>
    <w:p w:rsidR="00887A0A" w:rsidRPr="004363CF" w:rsidRDefault="00887A0A" w:rsidP="00887A0A">
      <w:pPr>
        <w:spacing w:before="280" w:after="280" w:line="360" w:lineRule="auto"/>
        <w:ind w:left="180"/>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 Quarter kilo of ghee (clarified butter) from a desi (indigenous breed) cow</w:t>
      </w:r>
      <w:r w:rsidRPr="004363CF">
        <w:rPr>
          <w:rFonts w:ascii="Times New Roman" w:eastAsia="Times New Roman" w:hAnsi="Times New Roman" w:cs="Times New Roman"/>
          <w:color w:val="000000" w:themeColor="text1"/>
          <w:sz w:val="24"/>
          <w:szCs w:val="24"/>
        </w:rPr>
        <w:br/>
        <w:t>2. Half kilo of honey</w:t>
      </w:r>
      <w:r w:rsidRPr="004363CF">
        <w:rPr>
          <w:rFonts w:ascii="Times New Roman" w:eastAsia="Times New Roman" w:hAnsi="Times New Roman" w:cs="Times New Roman"/>
          <w:color w:val="000000" w:themeColor="text1"/>
          <w:sz w:val="24"/>
          <w:szCs w:val="24"/>
        </w:rPr>
        <w:br/>
        <w:t>3. 10 kilo of fresh dung from a desi cow</w:t>
      </w:r>
      <w:r w:rsidRPr="004363CF">
        <w:rPr>
          <w:rFonts w:ascii="Times New Roman" w:eastAsia="Times New Roman" w:hAnsi="Times New Roman" w:cs="Times New Roman"/>
          <w:color w:val="000000" w:themeColor="text1"/>
          <w:sz w:val="24"/>
          <w:szCs w:val="24"/>
        </w:rPr>
        <w:br/>
        <w:t>4. 200 litres of water</w:t>
      </w:r>
    </w:p>
    <w:p w:rsidR="0067334C" w:rsidRPr="004363CF" w:rsidRDefault="00887A0A" w:rsidP="00887A0A">
      <w:pPr>
        <w:spacing w:before="280" w:after="280" w:line="360" w:lineRule="auto"/>
        <w:ind w:left="180"/>
        <w:rPr>
          <w:rFonts w:ascii="MuseoSans" w:eastAsia="Times New Roman" w:hAnsi="MuseoSans" w:cs="Times New Roman"/>
          <w:color w:val="000000" w:themeColor="text1"/>
          <w:sz w:val="24"/>
          <w:szCs w:val="24"/>
        </w:rPr>
      </w:pPr>
      <w:r w:rsidRPr="004363CF">
        <w:rPr>
          <w:rFonts w:ascii="MuseoSans" w:eastAsia="Times New Roman" w:hAnsi="MuseoSans" w:cs="Times New Roman"/>
          <w:b/>
          <w:i/>
          <w:iCs/>
          <w:color w:val="000000" w:themeColor="text1"/>
          <w:sz w:val="24"/>
          <w:szCs w:val="24"/>
        </w:rPr>
        <w:lastRenderedPageBreak/>
        <w:t>Amritpani</w:t>
      </w:r>
      <w:r w:rsidRPr="004363CF">
        <w:rPr>
          <w:rFonts w:ascii="MuseoSans" w:eastAsia="Times New Roman" w:hAnsi="MuseoSans" w:cs="Times New Roman"/>
          <w:b/>
          <w:color w:val="000000" w:themeColor="text1"/>
          <w:sz w:val="24"/>
          <w:szCs w:val="24"/>
        </w:rPr>
        <w:t> can be prepared using the following steps:</w:t>
      </w:r>
      <w:r w:rsidRPr="004363CF">
        <w:rPr>
          <w:rFonts w:ascii="MuseoSans" w:eastAsia="Times New Roman" w:hAnsi="MuseoSans" w:cs="Times New Roman"/>
          <w:b/>
          <w:color w:val="000000" w:themeColor="text1"/>
          <w:sz w:val="24"/>
          <w:szCs w:val="24"/>
        </w:rPr>
        <w:br/>
      </w:r>
      <w:r w:rsidRPr="004363CF">
        <w:rPr>
          <w:rFonts w:ascii="MuseoSans" w:eastAsia="Times New Roman" w:hAnsi="MuseoSans" w:cs="Times New Roman"/>
          <w:color w:val="000000" w:themeColor="text1"/>
          <w:sz w:val="24"/>
          <w:szCs w:val="24"/>
        </w:rPr>
        <w:t>• Firstly, fresh cow dung and honey or jaggery should be thoroughly mixed to make a creamy paste.</w:t>
      </w:r>
      <w:r w:rsidRPr="004363CF">
        <w:rPr>
          <w:rFonts w:ascii="MuseoSans" w:eastAsia="Times New Roman" w:hAnsi="MuseoSans" w:cs="Times New Roman"/>
          <w:color w:val="000000" w:themeColor="text1"/>
          <w:sz w:val="24"/>
          <w:szCs w:val="24"/>
        </w:rPr>
        <w:br/>
        <w:t>• Then, cow ghee is added to it and mixed properly.</w:t>
      </w:r>
      <w:r w:rsidRPr="004363CF">
        <w:rPr>
          <w:rFonts w:ascii="MuseoSans" w:eastAsia="Times New Roman" w:hAnsi="MuseoSans" w:cs="Times New Roman"/>
          <w:color w:val="000000" w:themeColor="text1"/>
          <w:sz w:val="24"/>
          <w:szCs w:val="24"/>
        </w:rPr>
        <w:br/>
        <w:t>• The mixture is finally poured into 200 litres of water and stirred well for achieving uniform suspension. Mouth of the container should be covered with cloth.</w:t>
      </w:r>
      <w:r w:rsidRPr="004363CF">
        <w:rPr>
          <w:rFonts w:ascii="MuseoSans" w:eastAsia="Times New Roman" w:hAnsi="MuseoSans" w:cs="Times New Roman"/>
          <w:color w:val="000000" w:themeColor="text1"/>
          <w:sz w:val="24"/>
          <w:szCs w:val="24"/>
        </w:rPr>
        <w:br/>
        <w:t>• Within 7-10 days,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is ready to be used.</w:t>
      </w:r>
      <w:r w:rsidRPr="004363CF">
        <w:rPr>
          <w:rFonts w:ascii="MuseoSans" w:eastAsia="Times New Roman" w:hAnsi="MuseoSans" w:cs="Times New Roman"/>
          <w:color w:val="000000" w:themeColor="text1"/>
          <w:sz w:val="24"/>
          <w:szCs w:val="24"/>
        </w:rPr>
        <w:br/>
        <w:t>• Regularly, it should be stirred 2-3 times clockwise and anti-clockwise to prevent precipitation of suspended materials.</w:t>
      </w:r>
      <w:r w:rsidRPr="004363CF">
        <w:rPr>
          <w:rFonts w:ascii="MuseoSans" w:eastAsia="Times New Roman" w:hAnsi="MuseoSans" w:cs="Times New Roman"/>
          <w:color w:val="000000" w:themeColor="text1"/>
          <w:sz w:val="24"/>
          <w:szCs w:val="24"/>
        </w:rPr>
        <w:br/>
        <w:t>Sometimes,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consists of some bio-pesticidal properties along with improving soil health and thereby, improves crop growth and yield. In this regard, it is noted that preparation of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is very often modified as per the its use. </w:t>
      </w:r>
    </w:p>
    <w:p w:rsidR="00887A0A" w:rsidRPr="004363CF" w:rsidRDefault="00887A0A" w:rsidP="00887A0A">
      <w:pPr>
        <w:spacing w:before="280" w:after="280" w:line="360" w:lineRule="auto"/>
        <w:ind w:left="180"/>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 xml:space="preserve"> How to use Amrutpani?</w:t>
      </w:r>
      <w:r w:rsidRPr="004363CF">
        <w:rPr>
          <w:rFonts w:ascii="Times New Roman" w:eastAsia="Times New Roman" w:hAnsi="Times New Roman" w:cs="Times New Roman"/>
          <w:color w:val="000000" w:themeColor="text1"/>
          <w:sz w:val="24"/>
          <w:szCs w:val="24"/>
        </w:rPr>
        <w:t>:-Sugarcane, turmeric, ginger etc. should be planted after dipping into Amrutpani. In the case of crops where the seedlings are transplanted, the roots can be dipped into Amrutpani before planting. While watering sugarcane and other crops with canal or well water, Amrutpani can be mixed in the main watering channel stirring all the time. For rain fed or monsoon crops the seeds need dressing. When the soil is damp, it should be drenched with Amrutpani. Between the rows and not directly on the plants.</w:t>
      </w:r>
    </w:p>
    <w:p w:rsidR="00E93885" w:rsidRPr="004363CF" w:rsidRDefault="00887A0A" w:rsidP="00E93885">
      <w:pPr>
        <w:spacing w:before="280" w:after="280" w:line="360" w:lineRule="auto"/>
        <w:ind w:left="180"/>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While planting seedlings of crops such as chilli, tobacco or fruit trees, the small amount of water, which is needed to wet the area around the plants, should be Amrutpani. Excess of Amrutpani is always beneficial and will not harm the young plants. </w:t>
      </w:r>
    </w:p>
    <w:p w:rsidR="00887A0A" w:rsidRPr="004363CF" w:rsidRDefault="00887A0A" w:rsidP="00E93885">
      <w:pPr>
        <w:spacing w:before="280" w:after="280" w:line="360" w:lineRule="auto"/>
        <w:ind w:left="180"/>
        <w:rPr>
          <w:rFonts w:ascii="Times New Roman" w:eastAsia="Times New Roman" w:hAnsi="Times New Roman" w:cs="Times New Roman"/>
          <w:b/>
          <w:bCs/>
          <w:i/>
          <w:iCs/>
          <w:color w:val="000000" w:themeColor="text1"/>
          <w:sz w:val="28"/>
          <w:szCs w:val="28"/>
          <w:u w:val="single"/>
        </w:rPr>
      </w:pPr>
      <w:r w:rsidRPr="004363CF">
        <w:rPr>
          <w:rFonts w:ascii="Times New Roman" w:eastAsia="Times New Roman" w:hAnsi="Times New Roman" w:cs="Times New Roman"/>
          <w:b/>
          <w:bCs/>
          <w:color w:val="000000" w:themeColor="text1"/>
          <w:sz w:val="28"/>
          <w:szCs w:val="28"/>
          <w:u w:val="single"/>
        </w:rPr>
        <w:t xml:space="preserve">Different microbial populations in </w:t>
      </w:r>
      <w:r w:rsidRPr="004363CF">
        <w:rPr>
          <w:rFonts w:ascii="Times New Roman" w:eastAsia="Times New Roman" w:hAnsi="Times New Roman" w:cs="Times New Roman"/>
          <w:b/>
          <w:bCs/>
          <w:i/>
          <w:iCs/>
          <w:color w:val="000000" w:themeColor="text1"/>
          <w:sz w:val="28"/>
          <w:szCs w:val="28"/>
          <w:u w:val="single"/>
        </w:rPr>
        <w:t xml:space="preserve">Amritpani </w:t>
      </w:r>
      <w:r w:rsidR="00340A3E" w:rsidRPr="004363CF">
        <w:rPr>
          <w:rFonts w:ascii="Times New Roman" w:eastAsia="Times New Roman" w:hAnsi="Times New Roman" w:cs="Times New Roman"/>
          <w:b/>
          <w:color w:val="000000" w:themeColor="text1"/>
          <w:sz w:val="28"/>
          <w:szCs w:val="28"/>
          <w:u w:val="single"/>
        </w:rPr>
        <w:t>(cfu/ml)</w:t>
      </w:r>
    </w:p>
    <w:p w:rsidR="005943AE" w:rsidRPr="004363CF" w:rsidRDefault="00E93885" w:rsidP="00E93885">
      <w:pPr>
        <w:spacing w:before="280" w:after="280" w:line="360" w:lineRule="auto"/>
        <w:ind w:left="180"/>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iCs/>
          <w:color w:val="000000" w:themeColor="text1"/>
        </w:rPr>
        <w:t xml:space="preserve">1)Bacteria  </w:t>
      </w:r>
      <w:r w:rsidR="00173076" w:rsidRPr="004363CF">
        <w:rPr>
          <w:rFonts w:ascii="Times New Roman" w:eastAsia="Times New Roman" w:hAnsi="Times New Roman" w:cs="Times New Roman"/>
          <w:b/>
          <w:bCs/>
          <w:iCs/>
          <w:color w:val="000000" w:themeColor="text1"/>
        </w:rPr>
        <w:t xml:space="preserve">                </w:t>
      </w:r>
      <w:r w:rsidR="00DB4A4E" w:rsidRPr="004363CF">
        <w:rPr>
          <w:rFonts w:ascii="Times New Roman" w:eastAsia="Times New Roman" w:hAnsi="Times New Roman" w:cs="Times New Roman"/>
          <w:b/>
          <w:bCs/>
          <w:iCs/>
          <w:color w:val="000000" w:themeColor="text1"/>
        </w:rPr>
        <w:t xml:space="preserve">                      </w:t>
      </w:r>
      <w:r w:rsidR="00173076" w:rsidRPr="004363CF">
        <w:rPr>
          <w:rFonts w:ascii="Times New Roman" w:eastAsia="Times New Roman" w:hAnsi="Times New Roman" w:cs="Times New Roman"/>
          <w:b/>
          <w:bCs/>
          <w:iCs/>
          <w:color w:val="000000" w:themeColor="text1"/>
        </w:rPr>
        <w:t xml:space="preserve">   5.9x108</w:t>
      </w:r>
      <w:r w:rsidRPr="004363CF">
        <w:rPr>
          <w:rFonts w:ascii="Times New Roman" w:eastAsia="Times New Roman" w:hAnsi="Times New Roman" w:cs="Times New Roman"/>
          <w:b/>
          <w:bCs/>
          <w:iCs/>
          <w:color w:val="000000" w:themeColor="text1"/>
        </w:rPr>
        <w:t xml:space="preserve">      </w:t>
      </w:r>
    </w:p>
    <w:p w:rsidR="00CC156E" w:rsidRPr="004363CF" w:rsidRDefault="005943AE" w:rsidP="00E93885">
      <w:pPr>
        <w:spacing w:before="280" w:after="280" w:line="360" w:lineRule="auto"/>
        <w:ind w:left="180"/>
        <w:rPr>
          <w:rFonts w:ascii="Times New Roman" w:eastAsia="Times New Roman" w:hAnsi="Times New Roman" w:cs="Times New Roman"/>
          <w:b/>
          <w:bCs/>
          <w:iCs/>
          <w:color w:val="000000" w:themeColor="text1"/>
        </w:rPr>
      </w:pPr>
      <w:r w:rsidRPr="004363CF">
        <w:rPr>
          <w:rFonts w:ascii="Times New Roman" w:eastAsia="Times New Roman" w:hAnsi="Times New Roman" w:cs="Times New Roman"/>
          <w:color w:val="000000" w:themeColor="text1"/>
          <w:sz w:val="24"/>
          <w:szCs w:val="24"/>
        </w:rPr>
        <w:t xml:space="preserve">2)Fungi                   </w:t>
      </w:r>
      <w:r w:rsidR="00DB4A4E" w:rsidRPr="004363CF">
        <w:rPr>
          <w:rFonts w:ascii="Times New Roman" w:eastAsia="Times New Roman" w:hAnsi="Times New Roman" w:cs="Times New Roman"/>
          <w:color w:val="000000" w:themeColor="text1"/>
          <w:sz w:val="24"/>
          <w:szCs w:val="24"/>
        </w:rPr>
        <w:t xml:space="preserve">                 </w:t>
      </w:r>
      <w:r w:rsidRPr="004363CF">
        <w:rPr>
          <w:rFonts w:ascii="Times New Roman" w:eastAsia="Times New Roman" w:hAnsi="Times New Roman" w:cs="Times New Roman"/>
          <w:color w:val="000000" w:themeColor="text1"/>
          <w:sz w:val="24"/>
          <w:szCs w:val="24"/>
        </w:rPr>
        <w:t xml:space="preserve">   0.046x106</w:t>
      </w:r>
      <w:r w:rsidR="00E93885" w:rsidRPr="004363CF">
        <w:rPr>
          <w:rFonts w:ascii="Times New Roman" w:eastAsia="Times New Roman" w:hAnsi="Times New Roman" w:cs="Times New Roman"/>
          <w:b/>
          <w:bCs/>
          <w:iCs/>
          <w:color w:val="000000" w:themeColor="text1"/>
        </w:rPr>
        <w:t xml:space="preserve">    </w:t>
      </w:r>
    </w:p>
    <w:p w:rsidR="00CC156E" w:rsidRPr="004363CF" w:rsidRDefault="00CC156E" w:rsidP="00E93885">
      <w:pPr>
        <w:spacing w:before="280" w:after="280" w:line="360" w:lineRule="auto"/>
        <w:ind w:left="180"/>
        <w:rPr>
          <w:rFonts w:ascii="Times New Roman" w:eastAsia="Times New Roman" w:hAnsi="Times New Roman" w:cs="Times New Roman"/>
          <w:bCs/>
          <w:iCs/>
          <w:color w:val="000000" w:themeColor="text1"/>
        </w:rPr>
      </w:pPr>
      <w:r w:rsidRPr="004363CF">
        <w:rPr>
          <w:rFonts w:ascii="Times New Roman" w:eastAsia="Times New Roman" w:hAnsi="Times New Roman" w:cs="Times New Roman"/>
          <w:bCs/>
          <w:iCs/>
          <w:color w:val="000000" w:themeColor="text1"/>
        </w:rPr>
        <w:t>3</w:t>
      </w:r>
      <w:r w:rsidR="00DB4A4E" w:rsidRPr="004363CF">
        <w:rPr>
          <w:rFonts w:ascii="Times New Roman" w:eastAsia="Times New Roman" w:hAnsi="Times New Roman" w:cs="Times New Roman"/>
          <w:bCs/>
          <w:iCs/>
          <w:color w:val="000000" w:themeColor="text1"/>
        </w:rPr>
        <w:t>)</w:t>
      </w:r>
      <w:r w:rsidRPr="004363CF">
        <w:rPr>
          <w:rFonts w:ascii="Times New Roman" w:eastAsia="Times New Roman" w:hAnsi="Times New Roman" w:cs="Times New Roman"/>
          <w:bCs/>
          <w:iCs/>
          <w:color w:val="000000" w:themeColor="text1"/>
        </w:rPr>
        <w:t xml:space="preserve">Actinomycites      </w:t>
      </w:r>
      <w:r w:rsidR="00DB4A4E" w:rsidRPr="004363CF">
        <w:rPr>
          <w:rFonts w:ascii="Times New Roman" w:eastAsia="Times New Roman" w:hAnsi="Times New Roman" w:cs="Times New Roman"/>
          <w:bCs/>
          <w:iCs/>
          <w:color w:val="000000" w:themeColor="text1"/>
        </w:rPr>
        <w:t xml:space="preserve">                      </w:t>
      </w:r>
      <w:r w:rsidRPr="004363CF">
        <w:rPr>
          <w:rFonts w:ascii="Times New Roman" w:eastAsia="Times New Roman" w:hAnsi="Times New Roman" w:cs="Times New Roman"/>
          <w:bCs/>
          <w:iCs/>
          <w:color w:val="000000" w:themeColor="text1"/>
        </w:rPr>
        <w:t xml:space="preserve"> 1.31x107</w:t>
      </w:r>
    </w:p>
    <w:p w:rsidR="00706DCB" w:rsidRPr="004363CF" w:rsidRDefault="00DB4A4E" w:rsidP="00E93885">
      <w:pPr>
        <w:spacing w:before="280" w:after="280" w:line="360" w:lineRule="auto"/>
        <w:ind w:left="180"/>
        <w:rPr>
          <w:rFonts w:ascii="Times New Roman" w:eastAsia="Times New Roman" w:hAnsi="Times New Roman" w:cs="Times New Roman"/>
          <w:bCs/>
          <w:iCs/>
          <w:color w:val="000000" w:themeColor="text1"/>
        </w:rPr>
      </w:pPr>
      <w:r w:rsidRPr="004363CF">
        <w:rPr>
          <w:rFonts w:ascii="Times New Roman" w:eastAsia="Times New Roman" w:hAnsi="Times New Roman" w:cs="Times New Roman"/>
          <w:bCs/>
          <w:iCs/>
          <w:color w:val="000000" w:themeColor="text1"/>
        </w:rPr>
        <w:t>4)Gram+ bactria                           1.35x10</w:t>
      </w:r>
      <w:r w:rsidR="00706DCB" w:rsidRPr="004363CF">
        <w:rPr>
          <w:rFonts w:ascii="Times New Roman" w:eastAsia="Times New Roman" w:hAnsi="Times New Roman" w:cs="Times New Roman"/>
          <w:bCs/>
          <w:iCs/>
          <w:color w:val="000000" w:themeColor="text1"/>
        </w:rPr>
        <w:t>8</w:t>
      </w:r>
    </w:p>
    <w:p w:rsidR="00706DCB" w:rsidRPr="004363CF" w:rsidRDefault="00706DCB" w:rsidP="00E93885">
      <w:pPr>
        <w:spacing w:before="280" w:after="280" w:line="360" w:lineRule="auto"/>
        <w:ind w:left="180"/>
        <w:rPr>
          <w:rFonts w:ascii="Times New Roman" w:eastAsia="Times New Roman" w:hAnsi="Times New Roman" w:cs="Times New Roman"/>
          <w:bCs/>
          <w:iCs/>
          <w:color w:val="000000" w:themeColor="text1"/>
        </w:rPr>
      </w:pPr>
      <w:r w:rsidRPr="004363CF">
        <w:rPr>
          <w:rFonts w:ascii="Times New Roman" w:eastAsia="Times New Roman" w:hAnsi="Times New Roman" w:cs="Times New Roman"/>
          <w:bCs/>
          <w:iCs/>
          <w:color w:val="000000" w:themeColor="text1"/>
        </w:rPr>
        <w:lastRenderedPageBreak/>
        <w:t>5) Gram -ve Bactria                             1.35x108</w:t>
      </w:r>
    </w:p>
    <w:p w:rsidR="00706DCB" w:rsidRPr="004363CF" w:rsidRDefault="00706DCB" w:rsidP="00E93885">
      <w:pPr>
        <w:spacing w:before="280" w:after="280" w:line="360" w:lineRule="auto"/>
        <w:ind w:left="180"/>
        <w:rPr>
          <w:rFonts w:ascii="Times New Roman" w:eastAsia="Times New Roman" w:hAnsi="Times New Roman" w:cs="Times New Roman"/>
          <w:bCs/>
          <w:iCs/>
          <w:color w:val="000000" w:themeColor="text1"/>
        </w:rPr>
      </w:pPr>
      <w:r w:rsidRPr="004363CF">
        <w:rPr>
          <w:rFonts w:ascii="Times New Roman" w:eastAsia="Times New Roman" w:hAnsi="Times New Roman" w:cs="Times New Roman"/>
          <w:bCs/>
          <w:iCs/>
          <w:color w:val="000000" w:themeColor="text1"/>
        </w:rPr>
        <w:t>6)Pseudomonas                                   4.8x107</w:t>
      </w:r>
    </w:p>
    <w:p w:rsidR="00706DCB" w:rsidRPr="004363CF" w:rsidRDefault="00706DCB" w:rsidP="00E93885">
      <w:pPr>
        <w:spacing w:before="280" w:after="280" w:line="360" w:lineRule="auto"/>
        <w:ind w:left="180"/>
        <w:rPr>
          <w:rFonts w:ascii="Times New Roman" w:eastAsia="Times New Roman" w:hAnsi="Times New Roman" w:cs="Times New Roman"/>
          <w:bCs/>
          <w:iCs/>
          <w:color w:val="000000" w:themeColor="text1"/>
        </w:rPr>
      </w:pPr>
      <w:r w:rsidRPr="004363CF">
        <w:rPr>
          <w:rFonts w:ascii="Times New Roman" w:eastAsia="Times New Roman" w:hAnsi="Times New Roman" w:cs="Times New Roman"/>
          <w:bCs/>
          <w:iCs/>
          <w:color w:val="000000" w:themeColor="text1"/>
        </w:rPr>
        <w:t>7)Rhyzobium                                    3.03x106</w:t>
      </w:r>
    </w:p>
    <w:p w:rsidR="00706DCB" w:rsidRPr="004363CF" w:rsidRDefault="00706DCB" w:rsidP="00E93885">
      <w:pPr>
        <w:spacing w:before="280" w:after="280" w:line="360" w:lineRule="auto"/>
        <w:ind w:left="180"/>
        <w:rPr>
          <w:rFonts w:ascii="Times New Roman" w:eastAsia="Times New Roman" w:hAnsi="Times New Roman" w:cs="Times New Roman"/>
          <w:bCs/>
          <w:iCs/>
          <w:color w:val="000000" w:themeColor="text1"/>
        </w:rPr>
      </w:pPr>
      <w:r w:rsidRPr="004363CF">
        <w:rPr>
          <w:rFonts w:ascii="Times New Roman" w:eastAsia="Times New Roman" w:hAnsi="Times New Roman" w:cs="Times New Roman"/>
          <w:bCs/>
          <w:iCs/>
          <w:color w:val="000000" w:themeColor="text1"/>
        </w:rPr>
        <w:t>8) P -Solubulizing microbes             4.8x106</w:t>
      </w:r>
    </w:p>
    <w:p w:rsidR="00706DCB" w:rsidRPr="004363CF" w:rsidRDefault="00706DCB" w:rsidP="00E93885">
      <w:pPr>
        <w:spacing w:before="280" w:after="280" w:line="360" w:lineRule="auto"/>
        <w:ind w:left="180"/>
        <w:rPr>
          <w:rFonts w:ascii="Times New Roman" w:eastAsia="Times New Roman" w:hAnsi="Times New Roman" w:cs="Times New Roman"/>
          <w:bCs/>
          <w:iCs/>
          <w:color w:val="000000" w:themeColor="text1"/>
        </w:rPr>
      </w:pPr>
      <w:r w:rsidRPr="004363CF">
        <w:rPr>
          <w:rFonts w:ascii="Times New Roman" w:eastAsia="Times New Roman" w:hAnsi="Times New Roman" w:cs="Times New Roman"/>
          <w:bCs/>
          <w:iCs/>
          <w:color w:val="000000" w:themeColor="text1"/>
        </w:rPr>
        <w:t>9) Azotobactor                                0.28x107</w:t>
      </w:r>
    </w:p>
    <w:p w:rsidR="00DB4A4E" w:rsidRPr="004363CF" w:rsidRDefault="00706DCB" w:rsidP="00E93885">
      <w:pPr>
        <w:spacing w:before="280" w:after="280" w:line="360" w:lineRule="auto"/>
        <w:ind w:left="180"/>
        <w:rPr>
          <w:rFonts w:ascii="Times New Roman" w:eastAsia="Times New Roman" w:hAnsi="Times New Roman" w:cs="Times New Roman"/>
          <w:bCs/>
          <w:iCs/>
          <w:color w:val="000000" w:themeColor="text1"/>
        </w:rPr>
      </w:pPr>
      <w:r w:rsidRPr="004363CF">
        <w:rPr>
          <w:rFonts w:ascii="Times New Roman" w:eastAsia="Times New Roman" w:hAnsi="Times New Roman" w:cs="Times New Roman"/>
          <w:bCs/>
          <w:iCs/>
          <w:color w:val="000000" w:themeColor="text1"/>
        </w:rPr>
        <w:t>10) Azospirilum                            2.01 106</w:t>
      </w:r>
      <w:r w:rsidR="00DB4A4E" w:rsidRPr="004363CF">
        <w:rPr>
          <w:rFonts w:ascii="Times New Roman" w:eastAsia="Times New Roman" w:hAnsi="Times New Roman" w:cs="Times New Roman"/>
          <w:bCs/>
          <w:iCs/>
          <w:color w:val="000000" w:themeColor="text1"/>
        </w:rPr>
        <w:t xml:space="preserve">       </w:t>
      </w:r>
    </w:p>
    <w:p w:rsidR="00946F61" w:rsidRPr="004363CF" w:rsidRDefault="005114EC" w:rsidP="00123FDC">
      <w:pPr>
        <w:shd w:val="clear" w:color="auto" w:fill="FFFFFF"/>
        <w:spacing w:after="0" w:line="360" w:lineRule="auto"/>
        <w:rPr>
          <w:rFonts w:ascii="MuseoSans" w:eastAsia="Times New Roman" w:hAnsi="MuseoSans" w:cs="Times New Roman"/>
          <w:color w:val="000000" w:themeColor="text1"/>
          <w:sz w:val="28"/>
          <w:szCs w:val="28"/>
        </w:rPr>
      </w:pPr>
      <w:bookmarkStart w:id="0" w:name="undefined"/>
      <w:r w:rsidRPr="004363CF">
        <w:rPr>
          <w:rFonts w:ascii="MuseoSans" w:eastAsia="Times New Roman" w:hAnsi="MuseoSans" w:cs="Times New Roman"/>
          <w:b/>
          <w:color w:val="000000" w:themeColor="text1"/>
          <w:sz w:val="28"/>
          <w:szCs w:val="28"/>
        </w:rPr>
        <w:t>Modified </w:t>
      </w:r>
      <w:r w:rsidRPr="004363CF">
        <w:rPr>
          <w:rFonts w:ascii="MuseoSans" w:eastAsia="Times New Roman" w:hAnsi="MuseoSans" w:cs="Times New Roman"/>
          <w:b/>
          <w:i/>
          <w:iCs/>
          <w:color w:val="000000" w:themeColor="text1"/>
          <w:sz w:val="28"/>
          <w:szCs w:val="28"/>
        </w:rPr>
        <w:t>Amritpani</w:t>
      </w:r>
      <w:r w:rsidRPr="004363CF">
        <w:rPr>
          <w:rFonts w:ascii="MuseoSans" w:eastAsia="Times New Roman" w:hAnsi="MuseoSans" w:cs="Times New Roman"/>
          <w:b/>
          <w:color w:val="000000" w:themeColor="text1"/>
          <w:sz w:val="28"/>
          <w:szCs w:val="28"/>
        </w:rPr>
        <w:t> preparation</w:t>
      </w:r>
    </w:p>
    <w:p w:rsidR="005114EC" w:rsidRPr="004363CF" w:rsidRDefault="005114EC"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 xml:space="preserve"> which requires</w:t>
      </w:r>
    </w:p>
    <w:p w:rsidR="005114EC" w:rsidRPr="004363CF" w:rsidRDefault="005114EC"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 xml:space="preserve"> 1 kg fresh cow dung,</w:t>
      </w:r>
    </w:p>
    <w:p w:rsidR="005114EC" w:rsidRPr="004363CF" w:rsidRDefault="005114EC"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 xml:space="preserve"> 1 litre fresh cow urine,</w:t>
      </w:r>
    </w:p>
    <w:p w:rsidR="005114EC" w:rsidRPr="004363CF" w:rsidRDefault="005114EC"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 xml:space="preserve"> 1 kg green neem leaves,</w:t>
      </w:r>
    </w:p>
    <w:p w:rsidR="005114EC" w:rsidRPr="004363CF" w:rsidRDefault="005114EC"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 xml:space="preserve"> 1 kg pulse flour, </w:t>
      </w:r>
    </w:p>
    <w:p w:rsidR="005114EC" w:rsidRPr="004363CF" w:rsidRDefault="005114EC"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 xml:space="preserve">100 g jaggery </w:t>
      </w:r>
    </w:p>
    <w:p w:rsidR="005114EC" w:rsidRPr="004363CF" w:rsidRDefault="005114EC"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 xml:space="preserve">and 10 litres water. </w:t>
      </w:r>
    </w:p>
    <w:p w:rsidR="005114EC" w:rsidRPr="004363CF" w:rsidRDefault="005114EC"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Cow dung contains various nutrients. Pulse flour and jaggery are used as fermenting agents, while cow urine and neem leaves are used to add pesticidal properties in the end product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w:t>
      </w:r>
    </w:p>
    <w:p w:rsidR="000A15C4" w:rsidRPr="004363CF" w:rsidRDefault="005114EC"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b/>
          <w:color w:val="000000" w:themeColor="text1"/>
          <w:sz w:val="24"/>
          <w:szCs w:val="24"/>
        </w:rPr>
        <w:t xml:space="preserve"> The preparation process.</w:t>
      </w:r>
      <w:r w:rsidRPr="004363CF">
        <w:rPr>
          <w:rFonts w:ascii="MuseoSans" w:eastAsia="Times New Roman" w:hAnsi="MuseoSans" w:cs="Times New Roman"/>
          <w:b/>
          <w:color w:val="000000" w:themeColor="text1"/>
          <w:sz w:val="24"/>
          <w:szCs w:val="24"/>
        </w:rPr>
        <w:br/>
      </w:r>
      <w:r w:rsidRPr="004363CF">
        <w:rPr>
          <w:rFonts w:ascii="MuseoSans" w:eastAsia="Times New Roman" w:hAnsi="MuseoSans" w:cs="Times New Roman"/>
          <w:color w:val="000000" w:themeColor="text1"/>
          <w:sz w:val="24"/>
          <w:szCs w:val="24"/>
        </w:rPr>
        <w:t>In a plastic bucket of 15 litres capacity, all the ingredients are to mixed thoroughly with wooden stick and mouth of bucket should be covered with lid and kept under shade for 7-10 days. Every day, at 2 intervals, materials should be stirred clockwise and anticlockwise. After 10 days,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should be filtered through cotton cloth before use.</w:t>
      </w:r>
      <w:r w:rsidRPr="004363CF">
        <w:rPr>
          <w:rFonts w:ascii="MuseoSans" w:eastAsia="Times New Roman" w:hAnsi="MuseoSans" w:cs="Times New Roman"/>
          <w:color w:val="000000" w:themeColor="text1"/>
          <w:sz w:val="24"/>
          <w:szCs w:val="24"/>
        </w:rPr>
        <w:br/>
      </w:r>
      <w:r w:rsidR="001F6647" w:rsidRPr="004363CF">
        <w:rPr>
          <w:rFonts w:ascii="MuseoSans" w:eastAsia="Times New Roman" w:hAnsi="MuseoSans" w:cs="Times New Roman"/>
          <w:b/>
          <w:color w:val="000000" w:themeColor="text1"/>
          <w:sz w:val="24"/>
          <w:szCs w:val="24"/>
        </w:rPr>
        <w:t>Amruta pani Formula 2</w:t>
      </w:r>
      <w:r w:rsidRPr="004363CF">
        <w:rPr>
          <w:rFonts w:ascii="MuseoSans" w:eastAsia="Times New Roman" w:hAnsi="MuseoSans" w:cs="Times New Roman"/>
          <w:color w:val="000000" w:themeColor="text1"/>
          <w:sz w:val="24"/>
          <w:szCs w:val="24"/>
        </w:rPr>
        <w:t> </w:t>
      </w:r>
    </w:p>
    <w:p w:rsidR="000A15C4" w:rsidRPr="004363CF" w:rsidRDefault="000A15C4"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Ingredients required</w:t>
      </w:r>
    </w:p>
    <w:p w:rsidR="000A15C4" w:rsidRPr="004363CF" w:rsidRDefault="000A15C4"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1)Cow dung                               5kg</w:t>
      </w:r>
    </w:p>
    <w:p w:rsidR="000A15C4" w:rsidRPr="004363CF" w:rsidRDefault="000A15C4"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2)Cow urine                               5 L</w:t>
      </w:r>
    </w:p>
    <w:p w:rsidR="000A15C4" w:rsidRPr="004363CF" w:rsidRDefault="000A15C4"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t>3)Jaggery,curd,any oil cake,     250 grames each</w:t>
      </w:r>
    </w:p>
    <w:p w:rsidR="000A15C4" w:rsidRPr="004363CF" w:rsidRDefault="000A15C4"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color w:val="000000" w:themeColor="text1"/>
          <w:sz w:val="24"/>
          <w:szCs w:val="24"/>
        </w:rPr>
        <w:lastRenderedPageBreak/>
        <w:t>4) Water                                   10 L</w:t>
      </w:r>
    </w:p>
    <w:p w:rsidR="001B3A45" w:rsidRPr="004363CF" w:rsidRDefault="000A15C4"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b/>
          <w:color w:val="000000" w:themeColor="text1"/>
          <w:sz w:val="24"/>
          <w:szCs w:val="24"/>
        </w:rPr>
        <w:t>preparation process.</w:t>
      </w:r>
      <w:r w:rsidRPr="004363CF">
        <w:rPr>
          <w:rFonts w:ascii="MuseoSans" w:eastAsia="Times New Roman" w:hAnsi="MuseoSans" w:cs="Times New Roman"/>
          <w:b/>
          <w:color w:val="000000" w:themeColor="text1"/>
          <w:sz w:val="24"/>
          <w:szCs w:val="24"/>
        </w:rPr>
        <w:br/>
      </w:r>
      <w:r w:rsidR="001B3A45" w:rsidRPr="004363CF">
        <w:rPr>
          <w:rFonts w:ascii="MuseoSans" w:eastAsia="Times New Roman" w:hAnsi="MuseoSans" w:cs="Times New Roman"/>
          <w:color w:val="000000" w:themeColor="text1"/>
          <w:sz w:val="24"/>
          <w:szCs w:val="24"/>
        </w:rPr>
        <w:t>All the ingredients are taken in a pot and mixed throughly and kept air tight by tying a polythin on the mouth of the pot.for 7 days. and kept in aopen shade place. Every day the contents are churned with a khua for 30 minutes After 7 days its filtered and make reay for use</w:t>
      </w:r>
    </w:p>
    <w:p w:rsidR="0055365A" w:rsidRPr="004363CF" w:rsidRDefault="001B3A45"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color w:val="000000" w:themeColor="text1"/>
          <w:sz w:val="24"/>
          <w:szCs w:val="24"/>
        </w:rPr>
        <w:t>Application</w:t>
      </w:r>
      <w:r w:rsidR="00BD16F2" w:rsidRPr="004363CF">
        <w:rPr>
          <w:rFonts w:ascii="MuseoSans" w:eastAsia="Times New Roman" w:hAnsi="MuseoSans" w:cs="Times New Roman"/>
          <w:b/>
          <w:bCs/>
          <w:color w:val="000000" w:themeColor="text1"/>
          <w:sz w:val="24"/>
          <w:szCs w:val="24"/>
        </w:rPr>
        <w:t>:-Soil application by diluting it with water@ ratio of !:1. a week before sowing or planting.</w:t>
      </w:r>
    </w:p>
    <w:p w:rsidR="0049369A" w:rsidRPr="004363CF" w:rsidRDefault="0055365A"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u w:val="single"/>
        </w:rPr>
        <w:t>Amrutapini formula-3</w:t>
      </w:r>
    </w:p>
    <w:p w:rsidR="0049369A" w:rsidRPr="004363CF" w:rsidRDefault="0049369A"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Ingredients</w:t>
      </w:r>
    </w:p>
    <w:p w:rsidR="0049369A" w:rsidRPr="004363CF" w:rsidRDefault="0049369A"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1)Cow dung                                   10kg</w:t>
      </w:r>
    </w:p>
    <w:p w:rsidR="0049369A" w:rsidRPr="004363CF" w:rsidRDefault="0049369A"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2) cow urine                                    20L</w:t>
      </w:r>
    </w:p>
    <w:p w:rsidR="0049369A" w:rsidRPr="004363CF" w:rsidRDefault="0049369A"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3)Jaggery, Curd, Any oilcake       500gmeachNeem, calotropis, wild basil,one kg each</w:t>
      </w:r>
    </w:p>
    <w:p w:rsidR="00377898" w:rsidRPr="004363CF" w:rsidRDefault="0049369A"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4)Garlic paste                                   500gm</w:t>
      </w:r>
    </w:p>
    <w:p w:rsidR="00377898" w:rsidRPr="004363CF" w:rsidRDefault="00377898"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5) Turmeric powder                       500gm</w:t>
      </w:r>
    </w:p>
    <w:p w:rsidR="00377898" w:rsidRPr="004363CF" w:rsidRDefault="00377898"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6) Water                                            50L</w:t>
      </w:r>
    </w:p>
    <w:p w:rsidR="00377898" w:rsidRPr="004363CF" w:rsidRDefault="00377898"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Preparation method</w:t>
      </w:r>
    </w:p>
    <w:p w:rsidR="00377898" w:rsidRPr="004363CF" w:rsidRDefault="00377898"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All the ingredients are taken in a plastic container and mixed throughly</w:t>
      </w:r>
    </w:p>
    <w:p w:rsidR="00377898" w:rsidRPr="004363CF" w:rsidRDefault="00377898"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It is kept under a shade in open spactwith closed mout</w:t>
      </w:r>
    </w:p>
    <w:p w:rsidR="00377898" w:rsidRPr="004363CF" w:rsidRDefault="00377898"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It is fermented for 15   days</w:t>
      </w:r>
    </w:p>
    <w:p w:rsidR="00BC73AF" w:rsidRPr="004363CF" w:rsidRDefault="00377898" w:rsidP="00123FDC">
      <w:pPr>
        <w:shd w:val="clear" w:color="auto" w:fill="FFFFFF"/>
        <w:spacing w:after="0" w:line="360" w:lineRule="auto"/>
        <w:rPr>
          <w:rFonts w:ascii="MuseoSans" w:eastAsia="Times New Roman" w:hAnsi="MuseoSans" w:cs="Times New Roman"/>
          <w:b/>
          <w:bCs/>
          <w:color w:val="000000" w:themeColor="text1"/>
          <w:sz w:val="24"/>
          <w:szCs w:val="24"/>
        </w:rPr>
      </w:pPr>
      <w:r w:rsidRPr="004363CF">
        <w:rPr>
          <w:rFonts w:ascii="MuseoSans" w:eastAsia="Times New Roman" w:hAnsi="MuseoSans" w:cs="Times New Roman"/>
          <w:b/>
          <w:bCs/>
          <w:color w:val="000000" w:themeColor="text1"/>
          <w:sz w:val="24"/>
          <w:szCs w:val="24"/>
        </w:rPr>
        <w:t xml:space="preserve">Use:- it is applied as soil  and folier application </w:t>
      </w:r>
    </w:p>
    <w:p w:rsidR="005114EC" w:rsidRPr="004363CF" w:rsidRDefault="005114EC" w:rsidP="00123FDC">
      <w:pPr>
        <w:shd w:val="clear" w:color="auto" w:fill="FFFFFF"/>
        <w:spacing w:after="0" w:line="360" w:lineRule="auto"/>
        <w:rPr>
          <w:rFonts w:ascii="MuseoSans" w:eastAsia="Times New Roman" w:hAnsi="MuseoSans" w:cs="Times New Roman"/>
          <w:color w:val="000000" w:themeColor="text1"/>
          <w:sz w:val="24"/>
          <w:szCs w:val="24"/>
        </w:rPr>
      </w:pPr>
      <w:r w:rsidRPr="004363CF">
        <w:rPr>
          <w:rFonts w:ascii="MuseoSans" w:eastAsia="Times New Roman" w:hAnsi="MuseoSans" w:cs="Times New Roman"/>
          <w:b/>
          <w:bCs/>
          <w:color w:val="000000" w:themeColor="text1"/>
          <w:sz w:val="24"/>
          <w:szCs w:val="24"/>
        </w:rPr>
        <w:t>Application of </w:t>
      </w:r>
      <w:r w:rsidRPr="004363CF">
        <w:rPr>
          <w:rFonts w:ascii="MuseoSans" w:eastAsia="Times New Roman" w:hAnsi="MuseoSans" w:cs="Times New Roman"/>
          <w:b/>
          <w:bCs/>
          <w:i/>
          <w:iCs/>
          <w:color w:val="000000" w:themeColor="text1"/>
          <w:sz w:val="24"/>
          <w:szCs w:val="24"/>
        </w:rPr>
        <w:t>Amritpani</w:t>
      </w:r>
      <w:r w:rsidRPr="004363CF">
        <w:rPr>
          <w:rFonts w:ascii="MuseoSans" w:eastAsia="Times New Roman" w:hAnsi="MuseoSans" w:cs="Times New Roman"/>
          <w:color w:val="000000" w:themeColor="text1"/>
          <w:sz w:val="24"/>
          <w:szCs w:val="24"/>
        </w:rPr>
        <w:br/>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can be applied directly into soil or it can be applied as foliar spray </w:t>
      </w:r>
      <w:hyperlink r:id="rId16" w:anchor="deshpandey_2003" w:history="1">
        <w:r w:rsidRPr="004363CF">
          <w:rPr>
            <w:rFonts w:ascii="MuseoSans" w:eastAsia="Times New Roman" w:hAnsi="MuseoSans" w:cs="Times New Roman"/>
            <w:color w:val="000000" w:themeColor="text1"/>
            <w:sz w:val="24"/>
            <w:szCs w:val="24"/>
          </w:rPr>
          <w:t>(Deshpandey, 2003)</w:t>
        </w:r>
      </w:hyperlink>
      <w:r w:rsidRPr="004363CF">
        <w:rPr>
          <w:rFonts w:ascii="MuseoSans" w:eastAsia="Times New Roman" w:hAnsi="MuseoSans" w:cs="Times New Roman"/>
          <w:color w:val="000000" w:themeColor="text1"/>
          <w:sz w:val="24"/>
          <w:szCs w:val="24"/>
        </w:rPr>
        <w:t>. It can also be used as a seed treatment material. For direct soil application, 200 litres of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is recommended for one-acre area which can applied directly or with surface irrigation methods. If required, second application can be made 30 days after first one in between the two plant rows directly to soil or with irrigation water. In many places, before application of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virgin soil (15 kg/acre) collected from the rhizosphere zone of banyan tree is applied over the field as the collected soil is considered to contain high microbial population </w:t>
      </w:r>
      <w:hyperlink r:id="rId17" w:anchor="solanki_2015" w:history="1">
        <w:r w:rsidRPr="004363CF">
          <w:rPr>
            <w:rFonts w:ascii="MuseoSans" w:eastAsia="Times New Roman" w:hAnsi="MuseoSans" w:cs="Times New Roman"/>
            <w:color w:val="000000" w:themeColor="text1"/>
            <w:sz w:val="24"/>
            <w:szCs w:val="24"/>
          </w:rPr>
          <w:t>(Solanki </w:t>
        </w:r>
        <w:r w:rsidRPr="004363CF">
          <w:rPr>
            <w:rFonts w:ascii="MuseoSans" w:eastAsia="Times New Roman" w:hAnsi="MuseoSans" w:cs="Times New Roman"/>
            <w:i/>
            <w:iCs/>
            <w:color w:val="000000" w:themeColor="text1"/>
            <w:sz w:val="24"/>
            <w:szCs w:val="24"/>
          </w:rPr>
          <w:t>et al</w:t>
        </w:r>
        <w:r w:rsidRPr="004363CF">
          <w:rPr>
            <w:rFonts w:ascii="MuseoSans" w:eastAsia="Times New Roman" w:hAnsi="MuseoSans" w:cs="Times New Roman"/>
            <w:color w:val="000000" w:themeColor="text1"/>
            <w:sz w:val="24"/>
            <w:szCs w:val="24"/>
          </w:rPr>
          <w:t>., 2015).</w:t>
        </w:r>
      </w:hyperlink>
      <w:r w:rsidRPr="004363CF">
        <w:rPr>
          <w:rFonts w:ascii="MuseoSans" w:eastAsia="Times New Roman" w:hAnsi="MuseoSans" w:cs="Times New Roman"/>
          <w:color w:val="000000" w:themeColor="text1"/>
          <w:sz w:val="24"/>
          <w:szCs w:val="24"/>
        </w:rPr>
        <w:t> For seed treatment, seeds or planting materials should be soaked in </w:t>
      </w:r>
      <w:r w:rsidRPr="004363CF">
        <w:rPr>
          <w:rFonts w:ascii="MuseoSans" w:eastAsia="Times New Roman" w:hAnsi="MuseoSans" w:cs="Times New Roman"/>
          <w:i/>
          <w:iCs/>
          <w:color w:val="000000" w:themeColor="text1"/>
          <w:sz w:val="24"/>
          <w:szCs w:val="24"/>
        </w:rPr>
        <w:t>Amritpani </w:t>
      </w:r>
      <w:r w:rsidRPr="004363CF">
        <w:rPr>
          <w:rFonts w:ascii="MuseoSans" w:eastAsia="Times New Roman" w:hAnsi="MuseoSans" w:cs="Times New Roman"/>
          <w:color w:val="000000" w:themeColor="text1"/>
          <w:sz w:val="24"/>
          <w:szCs w:val="24"/>
        </w:rPr>
        <w:t>and dried under shade prior to sowing/planting. If the seed contains hard seed coat, before treating with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xml:space="preserve">, it should be soaked in cow urine for 12 hours. For </w:t>
      </w:r>
      <w:r w:rsidRPr="004363CF">
        <w:rPr>
          <w:rFonts w:ascii="MuseoSans" w:eastAsia="Times New Roman" w:hAnsi="MuseoSans" w:cs="Times New Roman"/>
          <w:color w:val="000000" w:themeColor="text1"/>
          <w:sz w:val="24"/>
          <w:szCs w:val="24"/>
        </w:rPr>
        <w:lastRenderedPageBreak/>
        <w:t>vegetables, root dipping in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can be done prior to transplanting of seedlings.</w:t>
      </w:r>
      <w:r w:rsidRPr="004363CF">
        <w:rPr>
          <w:rFonts w:ascii="MuseoSans" w:eastAsia="Times New Roman" w:hAnsi="MuseoSans" w:cs="Times New Roman"/>
          <w:color w:val="000000" w:themeColor="text1"/>
          <w:sz w:val="24"/>
          <w:szCs w:val="24"/>
        </w:rPr>
        <w:br/>
        <w:t> </w:t>
      </w:r>
      <w:r w:rsidRPr="004363CF">
        <w:rPr>
          <w:rFonts w:ascii="MuseoSans" w:eastAsia="Times New Roman" w:hAnsi="MuseoSans" w:cs="Times New Roman"/>
          <w:color w:val="000000" w:themeColor="text1"/>
          <w:sz w:val="24"/>
          <w:szCs w:val="24"/>
        </w:rPr>
        <w:br/>
      </w:r>
      <w:r w:rsidRPr="004363CF">
        <w:rPr>
          <w:rFonts w:ascii="MuseoSans" w:eastAsia="Times New Roman" w:hAnsi="MuseoSans" w:cs="Times New Roman"/>
          <w:b/>
          <w:bCs/>
          <w:color w:val="000000" w:themeColor="text1"/>
          <w:sz w:val="28"/>
          <w:szCs w:val="28"/>
        </w:rPr>
        <w:t>Benefits of </w:t>
      </w:r>
      <w:r w:rsidRPr="004363CF">
        <w:rPr>
          <w:rFonts w:ascii="MuseoSans" w:eastAsia="Times New Roman" w:hAnsi="MuseoSans" w:cs="Times New Roman"/>
          <w:b/>
          <w:bCs/>
          <w:i/>
          <w:iCs/>
          <w:color w:val="000000" w:themeColor="text1"/>
          <w:sz w:val="28"/>
          <w:szCs w:val="28"/>
        </w:rPr>
        <w:t>Amritpani</w:t>
      </w:r>
      <w:r w:rsidRPr="004363CF">
        <w:rPr>
          <w:rFonts w:ascii="MuseoSans" w:eastAsia="Times New Roman" w:hAnsi="MuseoSans" w:cs="Times New Roman"/>
          <w:b/>
          <w:bCs/>
          <w:color w:val="000000" w:themeColor="text1"/>
          <w:sz w:val="28"/>
          <w:szCs w:val="28"/>
        </w:rPr>
        <w:t> use in agriculture</w:t>
      </w:r>
      <w:r w:rsidRPr="004363CF">
        <w:rPr>
          <w:rFonts w:ascii="MuseoSans" w:eastAsia="Times New Roman" w:hAnsi="MuseoSans" w:cs="Times New Roman"/>
          <w:color w:val="000000" w:themeColor="text1"/>
          <w:sz w:val="24"/>
          <w:szCs w:val="24"/>
        </w:rPr>
        <w:br/>
        <w:t>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is known as elixir for dead soil. It contains wide range nutrients which not only improve the soil physical, chemical and biological health, but also stimulate plant growth, yield and quality. For preparation of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cow dung, cow ghee, honey and water are mostly used. The quantity of these materials required for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preparation has been mentioned in Table 1. The average contents of nutrients present in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is 1.68% nitrogen, 0.33% phosphorus and 0.24% potassium </w:t>
      </w:r>
      <w:hyperlink r:id="rId18" w:anchor="vala_2021" w:history="1">
        <w:r w:rsidRPr="004363CF">
          <w:rPr>
            <w:rFonts w:ascii="MuseoSans" w:eastAsia="Times New Roman" w:hAnsi="MuseoSans" w:cs="Times New Roman"/>
            <w:color w:val="000000" w:themeColor="text1"/>
            <w:sz w:val="24"/>
            <w:szCs w:val="24"/>
          </w:rPr>
          <w:t>(Vala and Chavda, 2021)</w:t>
        </w:r>
      </w:hyperlink>
      <w:r w:rsidRPr="004363CF">
        <w:rPr>
          <w:rFonts w:ascii="MuseoSans" w:eastAsia="Times New Roman" w:hAnsi="MuseoSans" w:cs="Times New Roman"/>
          <w:color w:val="000000" w:themeColor="text1"/>
          <w:sz w:val="24"/>
          <w:szCs w:val="24"/>
        </w:rPr>
        <w:t>. However, nutrient contents of the organic formulation are highly variable depending on the quality of the raw materials used. </w:t>
      </w:r>
      <w:hyperlink r:id="rId19" w:anchor="anandan_2016" w:history="1">
        <w:r w:rsidRPr="004363CF">
          <w:rPr>
            <w:rFonts w:ascii="MuseoSans" w:eastAsia="Times New Roman" w:hAnsi="MuseoSans" w:cs="Times New Roman"/>
            <w:color w:val="000000" w:themeColor="text1"/>
            <w:sz w:val="24"/>
            <w:szCs w:val="24"/>
          </w:rPr>
          <w:t>Anandan </w:t>
        </w:r>
        <w:r w:rsidRPr="004363CF">
          <w:rPr>
            <w:rFonts w:ascii="MuseoSans" w:eastAsia="Times New Roman" w:hAnsi="MuseoSans" w:cs="Times New Roman"/>
            <w:i/>
            <w:iCs/>
            <w:color w:val="000000" w:themeColor="text1"/>
            <w:sz w:val="24"/>
            <w:szCs w:val="24"/>
          </w:rPr>
          <w:t>et al</w:t>
        </w:r>
        <w:r w:rsidRPr="004363CF">
          <w:rPr>
            <w:rFonts w:ascii="MuseoSans" w:eastAsia="Times New Roman" w:hAnsi="MuseoSans" w:cs="Times New Roman"/>
            <w:color w:val="000000" w:themeColor="text1"/>
            <w:sz w:val="24"/>
            <w:szCs w:val="24"/>
          </w:rPr>
          <w:t>., (2016)</w:t>
        </w:r>
      </w:hyperlink>
      <w:r w:rsidRPr="004363CF">
        <w:rPr>
          <w:rFonts w:ascii="MuseoSans" w:eastAsia="Times New Roman" w:hAnsi="MuseoSans" w:cs="Times New Roman"/>
          <w:color w:val="000000" w:themeColor="text1"/>
          <w:sz w:val="24"/>
          <w:szCs w:val="24"/>
        </w:rPr>
        <w:t> evaluated physio-chemical properties as well as microbial population of five organic formulations (</w:t>
      </w:r>
      <w:r w:rsidRPr="004363CF">
        <w:rPr>
          <w:rFonts w:ascii="MuseoSans" w:eastAsia="Times New Roman" w:hAnsi="MuseoSans" w:cs="Times New Roman"/>
          <w:i/>
          <w:iCs/>
          <w:color w:val="000000" w:themeColor="text1"/>
          <w:sz w:val="24"/>
          <w:szCs w:val="24"/>
        </w:rPr>
        <w:t>Panchagavya</w:t>
      </w:r>
      <w:r w:rsidRPr="004363CF">
        <w:rPr>
          <w:rFonts w:ascii="MuseoSans" w:eastAsia="Times New Roman" w:hAnsi="MuseoSans" w:cs="Times New Roman"/>
          <w:color w:val="000000" w:themeColor="text1"/>
          <w:sz w:val="24"/>
          <w:szCs w:val="24"/>
        </w:rPr>
        <w:t>,</w:t>
      </w:r>
      <w:r w:rsidRPr="004363CF">
        <w:rPr>
          <w:rFonts w:ascii="MuseoSans" w:eastAsia="Times New Roman" w:hAnsi="MuseoSans" w:cs="Times New Roman"/>
          <w:i/>
          <w:iCs/>
          <w:color w:val="000000" w:themeColor="text1"/>
          <w:sz w:val="24"/>
          <w:szCs w:val="24"/>
        </w:rPr>
        <w:t> Sanjivani</w:t>
      </w:r>
      <w:r w:rsidRPr="004363CF">
        <w:rPr>
          <w:rFonts w:ascii="MuseoSans" w:eastAsia="Times New Roman" w:hAnsi="MuseoSans" w:cs="Times New Roman"/>
          <w:color w:val="000000" w:themeColor="text1"/>
          <w:sz w:val="24"/>
          <w:szCs w:val="24"/>
        </w:rPr>
        <w:t>,</w:t>
      </w:r>
      <w:r w:rsidRPr="004363CF">
        <w:rPr>
          <w:rFonts w:ascii="MuseoSans" w:eastAsia="Times New Roman" w:hAnsi="MuseoSans" w:cs="Times New Roman"/>
          <w:i/>
          <w:iCs/>
          <w:color w:val="000000" w:themeColor="text1"/>
          <w:sz w:val="24"/>
          <w:szCs w:val="24"/>
        </w:rPr>
        <w:t> Amritpani</w:t>
      </w:r>
      <w:r w:rsidRPr="004363CF">
        <w:rPr>
          <w:rFonts w:ascii="MuseoSans" w:eastAsia="Times New Roman" w:hAnsi="MuseoSans" w:cs="Times New Roman"/>
          <w:color w:val="000000" w:themeColor="text1"/>
          <w:sz w:val="24"/>
          <w:szCs w:val="24"/>
        </w:rPr>
        <w:t>,</w:t>
      </w:r>
      <w:r w:rsidRPr="004363CF">
        <w:rPr>
          <w:rFonts w:ascii="MuseoSans" w:eastAsia="Times New Roman" w:hAnsi="MuseoSans" w:cs="Times New Roman"/>
          <w:i/>
          <w:iCs/>
          <w:color w:val="000000" w:themeColor="text1"/>
          <w:sz w:val="24"/>
          <w:szCs w:val="24"/>
        </w:rPr>
        <w:t> Jeevamrutha</w:t>
      </w:r>
      <w:r w:rsidRPr="004363CF">
        <w:rPr>
          <w:rFonts w:ascii="MuseoSans" w:eastAsia="Times New Roman" w:hAnsi="MuseoSans" w:cs="Times New Roman"/>
          <w:color w:val="000000" w:themeColor="text1"/>
          <w:sz w:val="24"/>
          <w:szCs w:val="24"/>
        </w:rPr>
        <w:t>,</w:t>
      </w:r>
      <w:r w:rsidRPr="004363CF">
        <w:rPr>
          <w:rFonts w:ascii="MuseoSans" w:eastAsia="Times New Roman" w:hAnsi="MuseoSans" w:cs="Times New Roman"/>
          <w:i/>
          <w:iCs/>
          <w:color w:val="000000" w:themeColor="text1"/>
          <w:sz w:val="24"/>
          <w:szCs w:val="24"/>
        </w:rPr>
        <w:t> Kunapajola</w:t>
      </w:r>
      <w:r w:rsidRPr="004363CF">
        <w:rPr>
          <w:rFonts w:ascii="MuseoSans" w:eastAsia="Times New Roman" w:hAnsi="MuseoSans" w:cs="Times New Roman"/>
          <w:color w:val="000000" w:themeColor="text1"/>
          <w:sz w:val="24"/>
          <w:szCs w:val="24"/>
        </w:rPr>
        <w:t>) which are shown in Table 2 and Fig 1, respectively. Their study confirmed that like the other organic formulations,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is also rich in primary, secondary as well as micro nutrients, growth promoting hormones and beneficial micro-organisms.</w:t>
      </w:r>
      <w:r w:rsidRPr="004363CF">
        <w:rPr>
          <w:rFonts w:ascii="MuseoSans" w:eastAsia="Times New Roman" w:hAnsi="MuseoSans" w:cs="Times New Roman"/>
          <w:color w:val="000000" w:themeColor="text1"/>
          <w:sz w:val="24"/>
          <w:szCs w:val="24"/>
        </w:rPr>
        <w:br/>
      </w:r>
      <w:r w:rsidRPr="004363CF">
        <w:rPr>
          <w:rFonts w:ascii="MuseoSans" w:eastAsia="Times New Roman" w:hAnsi="MuseoSans" w:cs="Times New Roman"/>
          <w:color w:val="000000" w:themeColor="text1"/>
          <w:sz w:val="24"/>
          <w:szCs w:val="24"/>
        </w:rPr>
        <w:br/>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improves crop growth, yield and quality. It can be applied to the crop field solely or in combination with other organic nutrient formulations. </w:t>
      </w:r>
      <w:hyperlink r:id="rId20" w:anchor="sakubai_2014" w:history="1">
        <w:r w:rsidRPr="004363CF">
          <w:rPr>
            <w:rFonts w:ascii="MuseoSans" w:eastAsia="Times New Roman" w:hAnsi="MuseoSans" w:cs="Times New Roman"/>
            <w:color w:val="000000" w:themeColor="text1"/>
            <w:sz w:val="24"/>
            <w:szCs w:val="24"/>
          </w:rPr>
          <w:t>Sakubai </w:t>
        </w:r>
        <w:r w:rsidRPr="004363CF">
          <w:rPr>
            <w:rFonts w:ascii="MuseoSans" w:eastAsia="Times New Roman" w:hAnsi="MuseoSans" w:cs="Times New Roman"/>
            <w:i/>
            <w:iCs/>
            <w:color w:val="000000" w:themeColor="text1"/>
            <w:sz w:val="24"/>
            <w:szCs w:val="24"/>
          </w:rPr>
          <w:t>et al</w:t>
        </w:r>
        <w:r w:rsidRPr="004363CF">
          <w:rPr>
            <w:rFonts w:ascii="MuseoSans" w:eastAsia="Times New Roman" w:hAnsi="MuseoSans" w:cs="Times New Roman"/>
            <w:color w:val="000000" w:themeColor="text1"/>
            <w:sz w:val="24"/>
            <w:szCs w:val="24"/>
          </w:rPr>
          <w:t>., (2014)</w:t>
        </w:r>
      </w:hyperlink>
      <w:r w:rsidRPr="004363CF">
        <w:rPr>
          <w:rFonts w:ascii="MuseoSans" w:eastAsia="Times New Roman" w:hAnsi="MuseoSans" w:cs="Times New Roman"/>
          <w:color w:val="000000" w:themeColor="text1"/>
          <w:sz w:val="24"/>
          <w:szCs w:val="24"/>
        </w:rPr>
        <w:t> used mycorrhiza and organic formulations </w:t>
      </w:r>
      <w:r w:rsidRPr="004363CF">
        <w:rPr>
          <w:rFonts w:ascii="MuseoSans" w:eastAsia="Times New Roman" w:hAnsi="MuseoSans" w:cs="Times New Roman"/>
          <w:i/>
          <w:iCs/>
          <w:color w:val="000000" w:themeColor="text1"/>
          <w:sz w:val="24"/>
          <w:szCs w:val="24"/>
        </w:rPr>
        <w:t>viz</w:t>
      </w:r>
      <w:r w:rsidRPr="004363CF">
        <w:rPr>
          <w:rFonts w:ascii="MuseoSans" w:eastAsia="Times New Roman" w:hAnsi="MuseoSans" w:cs="Times New Roman"/>
          <w:color w:val="000000" w:themeColor="text1"/>
          <w:sz w:val="24"/>
          <w:szCs w:val="24"/>
        </w:rPr>
        <w:t>., </w:t>
      </w:r>
      <w:r w:rsidRPr="004363CF">
        <w:rPr>
          <w:rFonts w:ascii="MuseoSans" w:eastAsia="Times New Roman" w:hAnsi="MuseoSans" w:cs="Times New Roman"/>
          <w:i/>
          <w:iCs/>
          <w:color w:val="000000" w:themeColor="text1"/>
          <w:sz w:val="24"/>
          <w:szCs w:val="24"/>
        </w:rPr>
        <w:t>Panchagavya</w:t>
      </w:r>
      <w:r w:rsidRPr="004363CF">
        <w:rPr>
          <w:rFonts w:ascii="MuseoSans" w:eastAsia="Times New Roman" w:hAnsi="MuseoSans" w:cs="Times New Roman"/>
          <w:color w:val="000000" w:themeColor="text1"/>
          <w:sz w:val="24"/>
          <w:szCs w:val="24"/>
        </w:rPr>
        <w:t> and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to buckwheat field and reported that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improved crop response when applied with VAM and </w:t>
      </w:r>
      <w:r w:rsidRPr="004363CF">
        <w:rPr>
          <w:rFonts w:ascii="MuseoSans" w:eastAsia="Times New Roman" w:hAnsi="MuseoSans" w:cs="Times New Roman"/>
          <w:i/>
          <w:iCs/>
          <w:color w:val="000000" w:themeColor="text1"/>
          <w:sz w:val="24"/>
          <w:szCs w:val="24"/>
        </w:rPr>
        <w:t>Panchagavya</w:t>
      </w:r>
      <w:r w:rsidRPr="004363CF">
        <w:rPr>
          <w:rFonts w:ascii="MuseoSans" w:eastAsia="Times New Roman" w:hAnsi="MuseoSans" w:cs="Times New Roman"/>
          <w:color w:val="000000" w:themeColor="text1"/>
          <w:sz w:val="24"/>
          <w:szCs w:val="24"/>
        </w:rPr>
        <w:t> (Table 3). The favourable response of crops to </w:t>
      </w:r>
      <w:r w:rsidRPr="004363CF">
        <w:rPr>
          <w:rFonts w:ascii="MuseoSans" w:eastAsia="Times New Roman" w:hAnsi="MuseoSans" w:cs="Times New Roman"/>
          <w:i/>
          <w:iCs/>
          <w:color w:val="000000" w:themeColor="text1"/>
          <w:sz w:val="24"/>
          <w:szCs w:val="24"/>
        </w:rPr>
        <w:t>Amritpani</w:t>
      </w:r>
      <w:r w:rsidRPr="004363CF">
        <w:rPr>
          <w:rFonts w:ascii="MuseoSans" w:eastAsia="Times New Roman" w:hAnsi="MuseoSans" w:cs="Times New Roman"/>
          <w:color w:val="000000" w:themeColor="text1"/>
          <w:sz w:val="24"/>
          <w:szCs w:val="24"/>
        </w:rPr>
        <w:t> is speculated due to its high nutritional properties and positive influence on soil micro-flora and fauna </w:t>
      </w:r>
      <w:hyperlink r:id="rId21" w:anchor="yadav_2004" w:history="1">
        <w:r w:rsidRPr="004363CF">
          <w:rPr>
            <w:rFonts w:ascii="MuseoSans" w:eastAsia="Times New Roman" w:hAnsi="MuseoSans" w:cs="Times New Roman"/>
            <w:color w:val="000000" w:themeColor="text1"/>
            <w:sz w:val="24"/>
            <w:szCs w:val="24"/>
          </w:rPr>
          <w:t>(Yadav and Mowade, 2004)</w:t>
        </w:r>
      </w:hyperlink>
      <w:r w:rsidRPr="004363CF">
        <w:rPr>
          <w:rFonts w:ascii="MuseoSans" w:eastAsia="Times New Roman" w:hAnsi="MuseoSans" w:cs="Times New Roman"/>
          <w:color w:val="000000" w:themeColor="text1"/>
          <w:sz w:val="24"/>
          <w:szCs w:val="24"/>
        </w:rPr>
        <w:t>.</w:t>
      </w:r>
      <w:r w:rsidRPr="004363CF">
        <w:rPr>
          <w:rFonts w:ascii="MuseoSans" w:eastAsia="Times New Roman" w:hAnsi="MuseoSans" w:cs="Times New Roman"/>
          <w:color w:val="000000" w:themeColor="text1"/>
          <w:sz w:val="24"/>
          <w:szCs w:val="24"/>
        </w:rPr>
        <w:br/>
      </w:r>
    </w:p>
    <w:p w:rsidR="005114EC" w:rsidRPr="004363CF" w:rsidRDefault="005114EC" w:rsidP="00123FDC">
      <w:pPr>
        <w:pStyle w:val="Default"/>
        <w:spacing w:line="360" w:lineRule="auto"/>
        <w:rPr>
          <w:rFonts w:ascii="MuseoSans" w:eastAsia="Times New Roman" w:hAnsi="MuseoSans"/>
          <w:color w:val="000000" w:themeColor="text1"/>
        </w:rPr>
      </w:pPr>
      <w:r w:rsidRPr="004363CF">
        <w:rPr>
          <w:rFonts w:ascii="MuseoSans" w:eastAsia="Times New Roman" w:hAnsi="MuseoSans"/>
          <w:color w:val="000000" w:themeColor="text1"/>
        </w:rPr>
        <w:t>Apart from improving the nutritional status of the soil, </w:t>
      </w:r>
      <w:r w:rsidRPr="004363CF">
        <w:rPr>
          <w:rFonts w:ascii="MuseoSans" w:eastAsia="Times New Roman" w:hAnsi="MuseoSans"/>
          <w:i/>
          <w:iCs/>
          <w:color w:val="000000" w:themeColor="text1"/>
        </w:rPr>
        <w:t>Amritpani</w:t>
      </w:r>
      <w:r w:rsidRPr="004363CF">
        <w:rPr>
          <w:rFonts w:ascii="MuseoSans" w:eastAsia="Times New Roman" w:hAnsi="MuseoSans"/>
          <w:color w:val="000000" w:themeColor="text1"/>
        </w:rPr>
        <w:t> is known to have bio-pesticidal properties. </w:t>
      </w:r>
      <w:hyperlink r:id="rId22" w:anchor="raskar_2014" w:history="1">
        <w:r w:rsidRPr="004363CF">
          <w:rPr>
            <w:rFonts w:ascii="MuseoSans" w:eastAsia="Times New Roman" w:hAnsi="MuseoSans"/>
            <w:color w:val="000000" w:themeColor="text1"/>
          </w:rPr>
          <w:t>Raskar and Wani (2014)</w:t>
        </w:r>
      </w:hyperlink>
      <w:r w:rsidRPr="004363CF">
        <w:rPr>
          <w:rFonts w:ascii="MuseoSans" w:eastAsia="Times New Roman" w:hAnsi="MuseoSans"/>
          <w:color w:val="000000" w:themeColor="text1"/>
        </w:rPr>
        <w:t> in their study, noticed that application of </w:t>
      </w:r>
      <w:r w:rsidRPr="004363CF">
        <w:rPr>
          <w:rFonts w:ascii="MuseoSans" w:eastAsia="Times New Roman" w:hAnsi="MuseoSans"/>
          <w:i/>
          <w:iCs/>
          <w:color w:val="000000" w:themeColor="text1"/>
        </w:rPr>
        <w:t>Amritpani</w:t>
      </w:r>
      <w:r w:rsidRPr="004363CF">
        <w:rPr>
          <w:rFonts w:ascii="MuseoSans" w:eastAsia="Times New Roman" w:hAnsi="MuseoSans"/>
          <w:color w:val="000000" w:themeColor="text1"/>
        </w:rPr>
        <w:t> reduced pest problems in rice and thereby, improved growth and yield of the crop (Table 3). </w:t>
      </w:r>
      <w:hyperlink r:id="rId23" w:anchor="ram_2020" w:history="1">
        <w:r w:rsidRPr="004363CF">
          <w:rPr>
            <w:rFonts w:ascii="MuseoSans" w:eastAsia="Times New Roman" w:hAnsi="MuseoSans"/>
            <w:color w:val="000000" w:themeColor="text1"/>
          </w:rPr>
          <w:t>Ram </w:t>
        </w:r>
        <w:r w:rsidRPr="004363CF">
          <w:rPr>
            <w:rFonts w:ascii="MuseoSans" w:eastAsia="Times New Roman" w:hAnsi="MuseoSans"/>
            <w:i/>
            <w:iCs/>
            <w:color w:val="000000" w:themeColor="text1"/>
          </w:rPr>
          <w:t>et al</w:t>
        </w:r>
        <w:r w:rsidRPr="004363CF">
          <w:rPr>
            <w:rFonts w:ascii="MuseoSans" w:eastAsia="Times New Roman" w:hAnsi="MuseoSans"/>
            <w:color w:val="000000" w:themeColor="text1"/>
          </w:rPr>
          <w:t>., (2020)</w:t>
        </w:r>
      </w:hyperlink>
      <w:r w:rsidRPr="004363CF">
        <w:rPr>
          <w:rFonts w:ascii="MuseoSans" w:eastAsia="Times New Roman" w:hAnsi="MuseoSans"/>
          <w:color w:val="000000" w:themeColor="text1"/>
        </w:rPr>
        <w:t> assessed the anti-microbial properties of </w:t>
      </w:r>
      <w:r w:rsidRPr="004363CF">
        <w:rPr>
          <w:rFonts w:ascii="MuseoSans" w:eastAsia="Times New Roman" w:hAnsi="MuseoSans"/>
          <w:i/>
          <w:iCs/>
          <w:color w:val="000000" w:themeColor="text1"/>
        </w:rPr>
        <w:t>Amritpani</w:t>
      </w:r>
      <w:r w:rsidRPr="004363CF">
        <w:rPr>
          <w:rFonts w:ascii="MuseoSans" w:eastAsia="Times New Roman" w:hAnsi="MuseoSans"/>
          <w:color w:val="000000" w:themeColor="text1"/>
        </w:rPr>
        <w:t>,</w:t>
      </w:r>
      <w:r w:rsidRPr="004363CF">
        <w:rPr>
          <w:rFonts w:ascii="MuseoSans" w:eastAsia="Times New Roman" w:hAnsi="MuseoSans"/>
          <w:i/>
          <w:iCs/>
          <w:color w:val="000000" w:themeColor="text1"/>
        </w:rPr>
        <w:t> cow pat pit</w:t>
      </w:r>
      <w:r w:rsidRPr="004363CF">
        <w:rPr>
          <w:rFonts w:ascii="MuseoSans" w:eastAsia="Times New Roman" w:hAnsi="MuseoSans"/>
          <w:color w:val="000000" w:themeColor="text1"/>
        </w:rPr>
        <w:t>,</w:t>
      </w:r>
      <w:r w:rsidRPr="004363CF">
        <w:rPr>
          <w:rFonts w:ascii="MuseoSans" w:eastAsia="Times New Roman" w:hAnsi="MuseoSans"/>
          <w:i/>
          <w:iCs/>
          <w:color w:val="000000" w:themeColor="text1"/>
        </w:rPr>
        <w:t> Jeevamrita and panchagavya</w:t>
      </w:r>
      <w:r w:rsidRPr="004363CF">
        <w:rPr>
          <w:rFonts w:ascii="MuseoSans" w:eastAsia="Times New Roman" w:hAnsi="MuseoSans"/>
          <w:color w:val="000000" w:themeColor="text1"/>
        </w:rPr>
        <w:t> against pathogens </w:t>
      </w:r>
      <w:r w:rsidRPr="004363CF">
        <w:rPr>
          <w:rFonts w:ascii="MuseoSans" w:eastAsia="Times New Roman" w:hAnsi="MuseoSans"/>
          <w:i/>
          <w:iCs/>
          <w:color w:val="000000" w:themeColor="text1"/>
        </w:rPr>
        <w:t>Colletotrichum gloeosporioides</w:t>
      </w:r>
      <w:r w:rsidRPr="004363CF">
        <w:rPr>
          <w:rFonts w:ascii="MuseoSans" w:eastAsia="Times New Roman" w:hAnsi="MuseoSans"/>
          <w:color w:val="000000" w:themeColor="text1"/>
        </w:rPr>
        <w:t>,</w:t>
      </w:r>
      <w:r w:rsidRPr="004363CF">
        <w:rPr>
          <w:rFonts w:ascii="MuseoSans" w:eastAsia="Times New Roman" w:hAnsi="MuseoSans"/>
          <w:i/>
          <w:iCs/>
          <w:color w:val="000000" w:themeColor="text1"/>
        </w:rPr>
        <w:t> Fusarium solani </w:t>
      </w:r>
      <w:r w:rsidRPr="004363CF">
        <w:rPr>
          <w:rFonts w:ascii="MuseoSans" w:eastAsia="Times New Roman" w:hAnsi="MuseoSans"/>
          <w:color w:val="000000" w:themeColor="text1"/>
        </w:rPr>
        <w:t>and </w:t>
      </w:r>
      <w:r w:rsidRPr="004363CF">
        <w:rPr>
          <w:rFonts w:ascii="MuseoSans" w:eastAsia="Times New Roman" w:hAnsi="MuseoSans"/>
          <w:i/>
          <w:iCs/>
          <w:color w:val="000000" w:themeColor="text1"/>
        </w:rPr>
        <w:t>Aspergillus fumigatus </w:t>
      </w:r>
      <w:r w:rsidRPr="004363CF">
        <w:rPr>
          <w:rFonts w:ascii="MuseoSans" w:eastAsia="Times New Roman" w:hAnsi="MuseoSans"/>
          <w:color w:val="000000" w:themeColor="text1"/>
        </w:rPr>
        <w:t xml:space="preserve">through plate assay method and reported that the growth of these pathogens under the bio-enhancers were relatively less or nil as compared to the control </w:t>
      </w:r>
      <w:r w:rsidRPr="004363CF">
        <w:rPr>
          <w:rFonts w:ascii="MuseoSans" w:eastAsia="Times New Roman" w:hAnsi="MuseoSans"/>
          <w:color w:val="000000" w:themeColor="text1"/>
        </w:rPr>
        <w:lastRenderedPageBreak/>
        <w:t>(Table 4). In resonance with earlier findings by </w:t>
      </w:r>
      <w:hyperlink r:id="rId24" w:anchor="swain_2008" w:history="1">
        <w:r w:rsidRPr="004363CF">
          <w:rPr>
            <w:rFonts w:ascii="MuseoSans" w:eastAsia="Times New Roman" w:hAnsi="MuseoSans"/>
            <w:color w:val="000000" w:themeColor="text1"/>
          </w:rPr>
          <w:t>Swain </w:t>
        </w:r>
        <w:r w:rsidRPr="004363CF">
          <w:rPr>
            <w:rFonts w:ascii="MuseoSans" w:eastAsia="Times New Roman" w:hAnsi="MuseoSans"/>
            <w:i/>
            <w:iCs/>
            <w:color w:val="000000" w:themeColor="text1"/>
          </w:rPr>
          <w:t>et al</w:t>
        </w:r>
        <w:r w:rsidRPr="004363CF">
          <w:rPr>
            <w:rFonts w:ascii="MuseoSans" w:eastAsia="Times New Roman" w:hAnsi="MuseoSans"/>
            <w:color w:val="000000" w:themeColor="text1"/>
          </w:rPr>
          <w:t>., (2008)</w:t>
        </w:r>
      </w:hyperlink>
      <w:r w:rsidRPr="004363CF">
        <w:rPr>
          <w:rFonts w:ascii="MuseoSans" w:eastAsia="Times New Roman" w:hAnsi="MuseoSans"/>
          <w:color w:val="000000" w:themeColor="text1"/>
        </w:rPr>
        <w:t> and </w:t>
      </w:r>
      <w:hyperlink r:id="rId25" w:anchor="waziri_2013" w:history="1">
        <w:r w:rsidRPr="004363CF">
          <w:rPr>
            <w:rFonts w:ascii="MuseoSans" w:eastAsia="Times New Roman" w:hAnsi="MuseoSans"/>
            <w:color w:val="000000" w:themeColor="text1"/>
          </w:rPr>
          <w:t>Waziri and Suleiman (2013)</w:t>
        </w:r>
      </w:hyperlink>
      <w:r w:rsidRPr="004363CF">
        <w:rPr>
          <w:rFonts w:ascii="MuseoSans" w:eastAsia="Times New Roman" w:hAnsi="MuseoSans"/>
          <w:color w:val="000000" w:themeColor="text1"/>
        </w:rPr>
        <w:t>, they concluded that presence of cow dung containing various beneficial microorganisms might be the reason for controlling many diseases of crops through bio-enhancers.</w:t>
      </w:r>
      <w:r w:rsidRPr="004363CF">
        <w:rPr>
          <w:rFonts w:ascii="MuseoSans" w:eastAsia="Times New Roman" w:hAnsi="MuseoSans"/>
          <w:color w:val="000000" w:themeColor="text1"/>
        </w:rPr>
        <w:br/>
      </w:r>
      <w:bookmarkEnd w:id="0"/>
      <w:r w:rsidRPr="004363CF">
        <w:rPr>
          <w:rFonts w:ascii="MuseoSans" w:eastAsia="Times New Roman" w:hAnsi="MuseoSans"/>
          <w:i/>
          <w:iCs/>
          <w:color w:val="000000" w:themeColor="text1"/>
        </w:rPr>
        <w:t>Amritpani</w:t>
      </w:r>
      <w:r w:rsidRPr="004363CF">
        <w:rPr>
          <w:rFonts w:ascii="MuseoSans" w:eastAsia="Times New Roman" w:hAnsi="MuseoSans"/>
          <w:color w:val="000000" w:themeColor="text1"/>
        </w:rPr>
        <w:t> is a good source of beneficial microorganisms which multiply and decompose organic wastes after application to the soil </w:t>
      </w:r>
      <w:hyperlink r:id="rId26" w:anchor="anandan_2016" w:history="1">
        <w:r w:rsidRPr="004363CF">
          <w:rPr>
            <w:rFonts w:ascii="MuseoSans" w:eastAsia="Times New Roman" w:hAnsi="MuseoSans"/>
            <w:color w:val="000000" w:themeColor="text1"/>
          </w:rPr>
          <w:t>(Anandan </w:t>
        </w:r>
        <w:r w:rsidRPr="004363CF">
          <w:rPr>
            <w:rFonts w:ascii="MuseoSans" w:eastAsia="Times New Roman" w:hAnsi="MuseoSans"/>
            <w:i/>
            <w:iCs/>
            <w:color w:val="000000" w:themeColor="text1"/>
          </w:rPr>
          <w:t>et al</w:t>
        </w:r>
        <w:r w:rsidRPr="004363CF">
          <w:rPr>
            <w:rFonts w:ascii="MuseoSans" w:eastAsia="Times New Roman" w:hAnsi="MuseoSans"/>
            <w:color w:val="000000" w:themeColor="text1"/>
          </w:rPr>
          <w:t>., 2016).</w:t>
        </w:r>
      </w:hyperlink>
      <w:r w:rsidRPr="004363CF">
        <w:rPr>
          <w:rFonts w:ascii="MuseoSans" w:eastAsia="Times New Roman" w:hAnsi="MuseoSans"/>
          <w:color w:val="000000" w:themeColor="text1"/>
        </w:rPr>
        <w:t> </w:t>
      </w:r>
      <w:hyperlink r:id="rId27" w:anchor="kate_2009" w:history="1">
        <w:r w:rsidRPr="004363CF">
          <w:rPr>
            <w:rFonts w:ascii="MuseoSans" w:eastAsia="Times New Roman" w:hAnsi="MuseoSans"/>
            <w:color w:val="000000" w:themeColor="text1"/>
          </w:rPr>
          <w:t>Kate and Pathe (2009)</w:t>
        </w:r>
      </w:hyperlink>
      <w:r w:rsidRPr="004363CF">
        <w:rPr>
          <w:rFonts w:ascii="MuseoSans" w:eastAsia="Times New Roman" w:hAnsi="MuseoSans"/>
          <w:color w:val="000000" w:themeColor="text1"/>
        </w:rPr>
        <w:t> in their study noticed that in </w:t>
      </w:r>
      <w:r w:rsidRPr="004363CF">
        <w:rPr>
          <w:rFonts w:ascii="MuseoSans" w:eastAsia="Times New Roman" w:hAnsi="MuseoSans"/>
          <w:i/>
          <w:iCs/>
          <w:color w:val="000000" w:themeColor="text1"/>
        </w:rPr>
        <w:t>Amritpani</w:t>
      </w:r>
      <w:r w:rsidRPr="004363CF">
        <w:rPr>
          <w:rFonts w:ascii="MuseoSans" w:eastAsia="Times New Roman" w:hAnsi="MuseoSans"/>
          <w:color w:val="000000" w:themeColor="text1"/>
        </w:rPr>
        <w:t> formulation, there were 1.03 × 106, 1.12 × 105 and &lt; 30 colonies (count/ml) of bacteria, fungi and actinomycetes, respectively. </w:t>
      </w:r>
      <w:hyperlink r:id="rId28" w:anchor="ram_2018" w:history="1">
        <w:r w:rsidRPr="004363CF">
          <w:rPr>
            <w:rFonts w:ascii="MuseoSans" w:eastAsia="Times New Roman" w:hAnsi="MuseoSans"/>
            <w:color w:val="000000" w:themeColor="text1"/>
          </w:rPr>
          <w:t>Ram </w:t>
        </w:r>
        <w:r w:rsidRPr="004363CF">
          <w:rPr>
            <w:rFonts w:ascii="MuseoSans" w:eastAsia="Times New Roman" w:hAnsi="MuseoSans"/>
            <w:i/>
            <w:iCs/>
            <w:color w:val="000000" w:themeColor="text1"/>
          </w:rPr>
          <w:t>et al</w:t>
        </w:r>
        <w:r w:rsidRPr="004363CF">
          <w:rPr>
            <w:rFonts w:ascii="MuseoSans" w:eastAsia="Times New Roman" w:hAnsi="MuseoSans"/>
            <w:color w:val="000000" w:themeColor="text1"/>
          </w:rPr>
          <w:t>., (2018)</w:t>
        </w:r>
      </w:hyperlink>
      <w:r w:rsidRPr="004363CF">
        <w:rPr>
          <w:rFonts w:ascii="MuseoSans" w:eastAsia="Times New Roman" w:hAnsi="MuseoSans"/>
          <w:color w:val="000000" w:themeColor="text1"/>
        </w:rPr>
        <w:t> evaluated microbial population in </w:t>
      </w:r>
      <w:r w:rsidRPr="004363CF">
        <w:rPr>
          <w:rFonts w:ascii="MuseoSans" w:eastAsia="Times New Roman" w:hAnsi="MuseoSans"/>
          <w:i/>
          <w:iCs/>
          <w:color w:val="000000" w:themeColor="text1"/>
        </w:rPr>
        <w:t>Amritpani</w:t>
      </w:r>
      <w:r w:rsidRPr="004363CF">
        <w:rPr>
          <w:rFonts w:ascii="MuseoSans" w:eastAsia="Times New Roman" w:hAnsi="MuseoSans"/>
          <w:color w:val="000000" w:themeColor="text1"/>
        </w:rPr>
        <w:t> and observed that there was steady increase of bacterial population up to 9th day from start of </w:t>
      </w:r>
      <w:r w:rsidRPr="004363CF">
        <w:rPr>
          <w:rFonts w:ascii="MuseoSans" w:eastAsia="Times New Roman" w:hAnsi="MuseoSans"/>
          <w:i/>
          <w:iCs/>
          <w:color w:val="000000" w:themeColor="text1"/>
        </w:rPr>
        <w:t>Amritpani</w:t>
      </w:r>
      <w:r w:rsidRPr="004363CF">
        <w:rPr>
          <w:rFonts w:ascii="MuseoSans" w:eastAsia="Times New Roman" w:hAnsi="MuseoSans"/>
          <w:color w:val="000000" w:themeColor="text1"/>
        </w:rPr>
        <w:t> preparation. Fungi, </w:t>
      </w:r>
      <w:r w:rsidRPr="004363CF">
        <w:rPr>
          <w:rFonts w:ascii="MuseoSans" w:eastAsia="Times New Roman" w:hAnsi="MuseoSans"/>
          <w:i/>
          <w:iCs/>
          <w:color w:val="000000" w:themeColor="text1"/>
        </w:rPr>
        <w:t>Azotobacter</w:t>
      </w:r>
      <w:r w:rsidRPr="004363CF">
        <w:rPr>
          <w:rFonts w:ascii="MuseoSans" w:eastAsia="Times New Roman" w:hAnsi="MuseoSans"/>
          <w:color w:val="000000" w:themeColor="text1"/>
        </w:rPr>
        <w:t> and </w:t>
      </w:r>
      <w:r w:rsidRPr="004363CF">
        <w:rPr>
          <w:rFonts w:ascii="MuseoSans" w:eastAsia="Times New Roman" w:hAnsi="MuseoSans"/>
          <w:i/>
          <w:iCs/>
          <w:color w:val="000000" w:themeColor="text1"/>
        </w:rPr>
        <w:t>Azospirillum </w:t>
      </w:r>
      <w:r w:rsidRPr="004363CF">
        <w:rPr>
          <w:rFonts w:ascii="MuseoSans" w:eastAsia="Times New Roman" w:hAnsi="MuseoSans"/>
          <w:color w:val="000000" w:themeColor="text1"/>
        </w:rPr>
        <w:t>numbers declined as the days progressed. However, populations of </w:t>
      </w:r>
      <w:r w:rsidRPr="004363CF">
        <w:rPr>
          <w:rFonts w:ascii="MuseoSans" w:eastAsia="Times New Roman" w:hAnsi="MuseoSans"/>
          <w:i/>
          <w:iCs/>
          <w:color w:val="000000" w:themeColor="text1"/>
        </w:rPr>
        <w:t>Pseudomonas</w:t>
      </w:r>
      <w:r w:rsidRPr="004363CF">
        <w:rPr>
          <w:rFonts w:ascii="MuseoSans" w:eastAsia="Times New Roman" w:hAnsi="MuseoSans"/>
          <w:color w:val="000000" w:themeColor="text1"/>
        </w:rPr>
        <w:t>, </w:t>
      </w:r>
      <w:r w:rsidRPr="004363CF">
        <w:rPr>
          <w:rFonts w:ascii="MuseoSans" w:eastAsia="Times New Roman" w:hAnsi="MuseoSans"/>
          <w:i/>
          <w:iCs/>
          <w:color w:val="000000" w:themeColor="text1"/>
        </w:rPr>
        <w:t>Rhizobium</w:t>
      </w:r>
      <w:r w:rsidRPr="004363CF">
        <w:rPr>
          <w:rFonts w:ascii="MuseoSans" w:eastAsia="Times New Roman" w:hAnsi="MuseoSans"/>
          <w:color w:val="000000" w:themeColor="text1"/>
        </w:rPr>
        <w:t>, P-solubilizing microorganisms gradually increased. They, further, observed that actinomycetes population decreased from the start of </w:t>
      </w:r>
      <w:r w:rsidRPr="004363CF">
        <w:rPr>
          <w:rFonts w:ascii="MuseoSans" w:eastAsia="Times New Roman" w:hAnsi="MuseoSans"/>
          <w:i/>
          <w:iCs/>
          <w:color w:val="000000" w:themeColor="text1"/>
        </w:rPr>
        <w:t>Amritpani</w:t>
      </w:r>
      <w:r w:rsidRPr="004363CF">
        <w:rPr>
          <w:rFonts w:ascii="MuseoSans" w:eastAsia="Times New Roman" w:hAnsi="MuseoSans"/>
          <w:color w:val="000000" w:themeColor="text1"/>
        </w:rPr>
        <w:t> preparation up to 6th day and thereafter, enhanced up to 9</w:t>
      </w:r>
      <w:r w:rsidRPr="004363CF">
        <w:rPr>
          <w:rFonts w:ascii="MuseoSans" w:eastAsia="Times New Roman" w:hAnsi="MuseoSans"/>
          <w:color w:val="000000" w:themeColor="text1"/>
          <w:vertAlign w:val="superscript"/>
        </w:rPr>
        <w:t>th</w:t>
      </w:r>
      <w:r w:rsidRPr="004363CF">
        <w:rPr>
          <w:rFonts w:ascii="MuseoSans" w:eastAsia="Times New Roman" w:hAnsi="MuseoSans"/>
          <w:color w:val="000000" w:themeColor="text1"/>
        </w:rPr>
        <w:t> day. </w:t>
      </w:r>
      <w:hyperlink r:id="rId29" w:anchor="ram_2018" w:history="1">
        <w:r w:rsidRPr="004363CF">
          <w:rPr>
            <w:rFonts w:ascii="MuseoSans" w:eastAsia="Times New Roman" w:hAnsi="MuseoSans"/>
            <w:color w:val="000000" w:themeColor="text1"/>
          </w:rPr>
          <w:t>Ram </w:t>
        </w:r>
        <w:r w:rsidRPr="004363CF">
          <w:rPr>
            <w:rFonts w:ascii="MuseoSans" w:eastAsia="Times New Roman" w:hAnsi="MuseoSans"/>
            <w:i/>
            <w:iCs/>
            <w:color w:val="000000" w:themeColor="text1"/>
          </w:rPr>
          <w:t>et al</w:t>
        </w:r>
        <w:r w:rsidRPr="004363CF">
          <w:rPr>
            <w:rFonts w:ascii="MuseoSans" w:eastAsia="Times New Roman" w:hAnsi="MuseoSans"/>
            <w:color w:val="000000" w:themeColor="text1"/>
          </w:rPr>
          <w:t>., (2018)</w:t>
        </w:r>
      </w:hyperlink>
      <w:r w:rsidRPr="004363CF">
        <w:rPr>
          <w:rFonts w:ascii="MuseoSans" w:eastAsia="Times New Roman" w:hAnsi="MuseoSans"/>
          <w:color w:val="000000" w:themeColor="text1"/>
        </w:rPr>
        <w:t> also compared microbial population of </w:t>
      </w:r>
      <w:r w:rsidRPr="004363CF">
        <w:rPr>
          <w:rFonts w:ascii="MuseoSans" w:eastAsia="Times New Roman" w:hAnsi="MuseoSans"/>
          <w:i/>
          <w:iCs/>
          <w:color w:val="000000" w:themeColor="text1"/>
        </w:rPr>
        <w:t>Amritpani</w:t>
      </w:r>
      <w:r w:rsidRPr="004363CF">
        <w:rPr>
          <w:rFonts w:ascii="MuseoSans" w:eastAsia="Times New Roman" w:hAnsi="MuseoSans"/>
          <w:color w:val="000000" w:themeColor="text1"/>
        </w:rPr>
        <w:t> with other organic formulations such as </w:t>
      </w:r>
      <w:r w:rsidRPr="004363CF">
        <w:rPr>
          <w:rFonts w:ascii="MuseoSans" w:eastAsia="Times New Roman" w:hAnsi="MuseoSans"/>
          <w:i/>
          <w:iCs/>
          <w:color w:val="000000" w:themeColor="text1"/>
        </w:rPr>
        <w:t>Panchagavya</w:t>
      </w:r>
      <w:r w:rsidRPr="004363CF">
        <w:rPr>
          <w:rFonts w:ascii="MuseoSans" w:eastAsia="Times New Roman" w:hAnsi="MuseoSans"/>
          <w:color w:val="000000" w:themeColor="text1"/>
        </w:rPr>
        <w:t>, </w:t>
      </w:r>
      <w:r w:rsidRPr="004363CF">
        <w:rPr>
          <w:rFonts w:ascii="MuseoSans" w:eastAsia="Times New Roman" w:hAnsi="MuseoSans"/>
          <w:i/>
          <w:iCs/>
          <w:color w:val="000000" w:themeColor="text1"/>
        </w:rPr>
        <w:t>Jeevamrita</w:t>
      </w:r>
      <w:r w:rsidRPr="004363CF">
        <w:rPr>
          <w:rFonts w:ascii="MuseoSans" w:eastAsia="Times New Roman" w:hAnsi="MuseoSans"/>
          <w:color w:val="000000" w:themeColor="text1"/>
        </w:rPr>
        <w:t>, biodynamic liquid pesticides and observed higher populations of actinomycetes, gram negative bacteria and P-solubilizing microorganisms in </w:t>
      </w:r>
      <w:r w:rsidRPr="004363CF">
        <w:rPr>
          <w:rFonts w:ascii="MuseoSans" w:eastAsia="Times New Roman" w:hAnsi="MuseoSans"/>
          <w:i/>
          <w:iCs/>
          <w:color w:val="000000" w:themeColor="text1"/>
        </w:rPr>
        <w:t>Amritpani</w:t>
      </w:r>
      <w:r w:rsidRPr="004363CF">
        <w:rPr>
          <w:rFonts w:ascii="MuseoSans" w:eastAsia="Times New Roman" w:hAnsi="MuseoSans"/>
          <w:color w:val="000000" w:themeColor="text1"/>
        </w:rPr>
        <w:t> over others</w:t>
      </w:r>
    </w:p>
    <w:p w:rsidR="00FD44AC" w:rsidRPr="004363CF" w:rsidRDefault="00FD44AC" w:rsidP="00123FDC">
      <w:pPr>
        <w:pStyle w:val="Default"/>
        <w:spacing w:line="360" w:lineRule="auto"/>
        <w:rPr>
          <w:rFonts w:ascii="MuseoSans" w:eastAsia="Times New Roman" w:hAnsi="MuseoSans"/>
          <w:b/>
          <w:color w:val="000000" w:themeColor="text1"/>
          <w:sz w:val="28"/>
          <w:szCs w:val="28"/>
          <w:u w:val="single"/>
        </w:rPr>
      </w:pPr>
      <w:r w:rsidRPr="004363CF">
        <w:rPr>
          <w:rFonts w:ascii="MuseoSans" w:eastAsia="Times New Roman" w:hAnsi="MuseoSans"/>
          <w:b/>
          <w:color w:val="000000" w:themeColor="text1"/>
          <w:sz w:val="28"/>
          <w:szCs w:val="28"/>
          <w:u w:val="single"/>
        </w:rPr>
        <w:t>Sanjeebak</w:t>
      </w:r>
    </w:p>
    <w:p w:rsidR="00E72FD9" w:rsidRPr="004363CF" w:rsidRDefault="00E72FD9" w:rsidP="00123FDC">
      <w:pPr>
        <w:pStyle w:val="Default"/>
        <w:spacing w:line="360" w:lineRule="auto"/>
        <w:rPr>
          <w:rFonts w:ascii="MuseoSans" w:eastAsia="Times New Roman" w:hAnsi="MuseoSans"/>
          <w:b/>
          <w:color w:val="000000" w:themeColor="text1"/>
          <w:sz w:val="20"/>
          <w:szCs w:val="20"/>
        </w:rPr>
      </w:pPr>
      <w:r w:rsidRPr="004363CF">
        <w:rPr>
          <w:rFonts w:ascii="MuseoSans" w:eastAsia="Times New Roman" w:hAnsi="MuseoSans"/>
          <w:b/>
          <w:color w:val="000000" w:themeColor="text1"/>
          <w:sz w:val="20"/>
          <w:szCs w:val="20"/>
        </w:rPr>
        <w:t>INGREDIENTS REQUIRED:-</w:t>
      </w:r>
    </w:p>
    <w:p w:rsidR="00E72FD9" w:rsidRPr="004363CF" w:rsidRDefault="00E72FD9" w:rsidP="00123FDC">
      <w:pPr>
        <w:pStyle w:val="Default"/>
        <w:spacing w:line="360" w:lineRule="auto"/>
        <w:rPr>
          <w:rFonts w:ascii="MuseoSans" w:eastAsia="Times New Roman" w:hAnsi="MuseoSans"/>
          <w:color w:val="000000" w:themeColor="text1"/>
          <w:sz w:val="22"/>
          <w:szCs w:val="22"/>
        </w:rPr>
      </w:pPr>
      <w:r w:rsidRPr="004363CF">
        <w:rPr>
          <w:rFonts w:ascii="MuseoSans" w:eastAsia="Times New Roman" w:hAnsi="MuseoSans"/>
          <w:color w:val="000000" w:themeColor="text1"/>
          <w:sz w:val="22"/>
          <w:szCs w:val="22"/>
        </w:rPr>
        <w:t>1) cOW DUNG                         100KG</w:t>
      </w:r>
    </w:p>
    <w:p w:rsidR="00E72FD9" w:rsidRPr="004363CF" w:rsidRDefault="00E72FD9" w:rsidP="00123FDC">
      <w:pPr>
        <w:pStyle w:val="Default"/>
        <w:spacing w:line="360" w:lineRule="auto"/>
        <w:rPr>
          <w:rFonts w:ascii="MuseoSans" w:eastAsia="Times New Roman" w:hAnsi="MuseoSans"/>
          <w:color w:val="000000" w:themeColor="text1"/>
          <w:sz w:val="22"/>
          <w:szCs w:val="22"/>
        </w:rPr>
      </w:pPr>
      <w:r w:rsidRPr="004363CF">
        <w:rPr>
          <w:rFonts w:ascii="MuseoSans" w:eastAsia="Times New Roman" w:hAnsi="MuseoSans"/>
          <w:color w:val="000000" w:themeColor="text1"/>
          <w:sz w:val="22"/>
          <w:szCs w:val="22"/>
        </w:rPr>
        <w:t>2) cOW URINE                         100L</w:t>
      </w:r>
    </w:p>
    <w:p w:rsidR="00E72FD9" w:rsidRPr="004363CF" w:rsidRDefault="00E72FD9" w:rsidP="00123FDC">
      <w:pPr>
        <w:pStyle w:val="Default"/>
        <w:spacing w:line="360" w:lineRule="auto"/>
        <w:rPr>
          <w:rFonts w:ascii="MuseoSans" w:eastAsia="Times New Roman" w:hAnsi="MuseoSans"/>
          <w:color w:val="000000" w:themeColor="text1"/>
          <w:sz w:val="22"/>
          <w:szCs w:val="22"/>
        </w:rPr>
      </w:pPr>
      <w:r w:rsidRPr="004363CF">
        <w:rPr>
          <w:rFonts w:ascii="MuseoSans" w:eastAsia="Times New Roman" w:hAnsi="MuseoSans"/>
          <w:color w:val="000000" w:themeColor="text1"/>
          <w:sz w:val="22"/>
          <w:szCs w:val="22"/>
        </w:rPr>
        <w:t>3) jAGGERY                             500g</w:t>
      </w:r>
    </w:p>
    <w:p w:rsidR="00E72FD9" w:rsidRPr="004363CF" w:rsidRDefault="00E72FD9" w:rsidP="00123FDC">
      <w:pPr>
        <w:pStyle w:val="Default"/>
        <w:spacing w:line="360" w:lineRule="auto"/>
        <w:rPr>
          <w:rFonts w:ascii="MuseoSans" w:eastAsia="Times New Roman" w:hAnsi="MuseoSans"/>
          <w:color w:val="000000" w:themeColor="text1"/>
          <w:sz w:val="22"/>
          <w:szCs w:val="22"/>
        </w:rPr>
      </w:pPr>
      <w:r w:rsidRPr="004363CF">
        <w:rPr>
          <w:rFonts w:ascii="MuseoSans" w:eastAsia="Times New Roman" w:hAnsi="MuseoSans"/>
          <w:color w:val="000000" w:themeColor="text1"/>
          <w:sz w:val="22"/>
          <w:szCs w:val="22"/>
        </w:rPr>
        <w:t>4)  Sessamum oil cake               2 kg</w:t>
      </w:r>
    </w:p>
    <w:p w:rsidR="00E72FD9" w:rsidRPr="004363CF" w:rsidRDefault="00E72FD9" w:rsidP="00123FDC">
      <w:pPr>
        <w:pStyle w:val="Default"/>
        <w:spacing w:line="360" w:lineRule="auto"/>
        <w:rPr>
          <w:rFonts w:ascii="MuseoSans" w:eastAsia="Times New Roman" w:hAnsi="MuseoSans"/>
          <w:color w:val="000000" w:themeColor="text1"/>
          <w:sz w:val="22"/>
          <w:szCs w:val="22"/>
        </w:rPr>
      </w:pPr>
      <w:r w:rsidRPr="004363CF">
        <w:rPr>
          <w:rFonts w:ascii="MuseoSans" w:eastAsia="Times New Roman" w:hAnsi="MuseoSans"/>
          <w:color w:val="000000" w:themeColor="text1"/>
          <w:sz w:val="22"/>
          <w:szCs w:val="22"/>
        </w:rPr>
        <w:t>5) Water                                    300L</w:t>
      </w:r>
    </w:p>
    <w:p w:rsidR="00E72FD9" w:rsidRPr="004363CF" w:rsidRDefault="00E72FD9" w:rsidP="00123FDC">
      <w:pPr>
        <w:pStyle w:val="Default"/>
        <w:spacing w:line="360" w:lineRule="auto"/>
        <w:rPr>
          <w:rFonts w:ascii="MuseoSans" w:eastAsia="Times New Roman" w:hAnsi="MuseoSans"/>
          <w:color w:val="000000" w:themeColor="text1"/>
          <w:sz w:val="22"/>
          <w:szCs w:val="22"/>
        </w:rPr>
      </w:pPr>
      <w:r w:rsidRPr="004363CF">
        <w:rPr>
          <w:rFonts w:ascii="MuseoSans" w:eastAsia="Times New Roman" w:hAnsi="MuseoSans"/>
          <w:color w:val="000000" w:themeColor="text1"/>
          <w:sz w:val="22"/>
          <w:szCs w:val="22"/>
        </w:rPr>
        <w:t>6) 500 L capacity closed drum    one</w:t>
      </w:r>
    </w:p>
    <w:p w:rsidR="00E72FD9" w:rsidRPr="004363CF" w:rsidRDefault="00E72FD9" w:rsidP="00123FDC">
      <w:pPr>
        <w:pStyle w:val="Default"/>
        <w:spacing w:line="360" w:lineRule="auto"/>
        <w:rPr>
          <w:rFonts w:ascii="MuseoSans" w:eastAsia="Times New Roman" w:hAnsi="MuseoSans"/>
          <w:b/>
          <w:color w:val="000000" w:themeColor="text1"/>
        </w:rPr>
      </w:pPr>
      <w:r w:rsidRPr="004363CF">
        <w:rPr>
          <w:rFonts w:ascii="MuseoSans" w:eastAsia="Times New Roman" w:hAnsi="MuseoSans"/>
          <w:b/>
          <w:color w:val="000000" w:themeColor="text1"/>
        </w:rPr>
        <w:t>Preparation</w:t>
      </w:r>
      <w:r w:rsidR="00220469" w:rsidRPr="004363CF">
        <w:rPr>
          <w:rFonts w:ascii="MuseoSans" w:eastAsia="Times New Roman" w:hAnsi="MuseoSans"/>
          <w:b/>
          <w:color w:val="000000" w:themeColor="text1"/>
        </w:rPr>
        <w:t>:-</w:t>
      </w:r>
    </w:p>
    <w:p w:rsidR="0097752C" w:rsidRPr="004363CF" w:rsidRDefault="0097752C" w:rsidP="00123FDC">
      <w:pPr>
        <w:pStyle w:val="Default"/>
        <w:spacing w:line="360" w:lineRule="auto"/>
        <w:rPr>
          <w:rFonts w:ascii="MuseoSans" w:eastAsia="Times New Roman" w:hAnsi="MuseoSans"/>
          <w:b/>
          <w:color w:val="000000" w:themeColor="text1"/>
        </w:rPr>
      </w:pPr>
      <w:r w:rsidRPr="004363CF">
        <w:rPr>
          <w:rFonts w:ascii="MuseoSans" w:eastAsia="Times New Roman" w:hAnsi="MuseoSans"/>
          <w:b/>
          <w:color w:val="000000" w:themeColor="text1"/>
        </w:rPr>
        <w:t>All the ingredients are taken inthe container and churned tho</w:t>
      </w:r>
      <w:r w:rsidR="00400A3C" w:rsidRPr="004363CF">
        <w:rPr>
          <w:rFonts w:ascii="MuseoSans" w:eastAsia="Times New Roman" w:hAnsi="MuseoSans"/>
          <w:b/>
          <w:color w:val="000000" w:themeColor="text1"/>
        </w:rPr>
        <w:t>ro</w:t>
      </w:r>
      <w:r w:rsidRPr="004363CF">
        <w:rPr>
          <w:rFonts w:ascii="MuseoSans" w:eastAsia="Times New Roman" w:hAnsi="MuseoSans"/>
          <w:b/>
          <w:color w:val="000000" w:themeColor="text1"/>
        </w:rPr>
        <w:t>ughly</w:t>
      </w:r>
      <w:r w:rsidR="00400A3C" w:rsidRPr="004363CF">
        <w:rPr>
          <w:rFonts w:ascii="MuseoSans" w:eastAsia="Times New Roman" w:hAnsi="MuseoSans"/>
          <w:b/>
          <w:color w:val="000000" w:themeColor="text1"/>
        </w:rPr>
        <w:t>.</w:t>
      </w:r>
    </w:p>
    <w:p w:rsidR="00400A3C" w:rsidRPr="004363CF" w:rsidRDefault="00400A3C" w:rsidP="00123FDC">
      <w:pPr>
        <w:pStyle w:val="Default"/>
        <w:spacing w:line="360" w:lineRule="auto"/>
        <w:rPr>
          <w:rFonts w:ascii="MuseoSans" w:eastAsia="Times New Roman" w:hAnsi="MuseoSans"/>
          <w:b/>
          <w:color w:val="000000" w:themeColor="text1"/>
        </w:rPr>
      </w:pPr>
      <w:r w:rsidRPr="004363CF">
        <w:rPr>
          <w:rFonts w:ascii="MuseoSans" w:eastAsia="Times New Roman" w:hAnsi="MuseoSans"/>
          <w:b/>
          <w:color w:val="000000" w:themeColor="text1"/>
        </w:rPr>
        <w:t>It was allowed to ferment for 10 days with closed lid.</w:t>
      </w:r>
    </w:p>
    <w:p w:rsidR="00400A3C" w:rsidRPr="004363CF" w:rsidRDefault="00400A3C" w:rsidP="00123FDC">
      <w:pPr>
        <w:pStyle w:val="Default"/>
        <w:spacing w:line="360" w:lineRule="auto"/>
        <w:rPr>
          <w:rFonts w:ascii="MuseoSans" w:eastAsia="Times New Roman" w:hAnsi="MuseoSans"/>
          <w:b/>
          <w:color w:val="000000" w:themeColor="text1"/>
        </w:rPr>
      </w:pPr>
      <w:r w:rsidRPr="004363CF">
        <w:rPr>
          <w:rFonts w:ascii="MuseoSans" w:eastAsia="Times New Roman" w:hAnsi="MuseoSans"/>
          <w:b/>
          <w:color w:val="000000" w:themeColor="text1"/>
        </w:rPr>
        <w:t>Use soil application by diluting it with 20 times water before sowing.</w:t>
      </w:r>
    </w:p>
    <w:p w:rsidR="005114EC" w:rsidRPr="004363CF" w:rsidRDefault="005A554D" w:rsidP="00123FDC">
      <w:pPr>
        <w:pStyle w:val="Default"/>
        <w:spacing w:line="360" w:lineRule="auto"/>
        <w:rPr>
          <w:b/>
          <w:bCs/>
          <w:color w:val="000000" w:themeColor="text1"/>
          <w:sz w:val="32"/>
          <w:szCs w:val="32"/>
          <w:u w:val="single"/>
        </w:rPr>
      </w:pPr>
      <w:r w:rsidRPr="004363CF">
        <w:rPr>
          <w:rFonts w:ascii="MuseoSans" w:eastAsia="Times New Roman" w:hAnsi="MuseoSans"/>
          <w:color w:val="000000" w:themeColor="text1"/>
        </w:rPr>
        <w:t>6)</w:t>
      </w:r>
      <w:r w:rsidR="005114EC" w:rsidRPr="004363CF">
        <w:rPr>
          <w:rFonts w:ascii="MuseoSans" w:eastAsia="Times New Roman" w:hAnsi="MuseoSans"/>
          <w:color w:val="000000" w:themeColor="text1"/>
        </w:rPr>
        <w:t>.</w:t>
      </w:r>
      <w:r w:rsidR="005114EC" w:rsidRPr="004363CF">
        <w:rPr>
          <w:b/>
          <w:bCs/>
          <w:color w:val="000000" w:themeColor="text1"/>
          <w:sz w:val="32"/>
          <w:szCs w:val="32"/>
          <w:u w:val="single"/>
        </w:rPr>
        <w:t xml:space="preserve"> Biosol</w:t>
      </w:r>
    </w:p>
    <w:p w:rsidR="005114EC" w:rsidRPr="004363CF" w:rsidRDefault="005114EC" w:rsidP="00123FDC">
      <w:pPr>
        <w:pStyle w:val="Default"/>
        <w:spacing w:line="360" w:lineRule="auto"/>
        <w:rPr>
          <w:color w:val="000000" w:themeColor="text1"/>
        </w:rPr>
      </w:pPr>
      <w:r w:rsidRPr="004363CF">
        <w:rPr>
          <w:b/>
          <w:bCs/>
          <w:color w:val="000000" w:themeColor="text1"/>
        </w:rPr>
        <w:t xml:space="preserve">What is biosol? </w:t>
      </w:r>
    </w:p>
    <w:p w:rsidR="005114EC" w:rsidRPr="004363CF" w:rsidRDefault="005114EC" w:rsidP="00123FDC">
      <w:pPr>
        <w:pStyle w:val="Default"/>
        <w:spacing w:line="360" w:lineRule="auto"/>
        <w:rPr>
          <w:color w:val="000000" w:themeColor="text1"/>
        </w:rPr>
      </w:pPr>
      <w:r w:rsidRPr="004363CF">
        <w:rPr>
          <w:color w:val="000000" w:themeColor="text1"/>
        </w:rPr>
        <w:lastRenderedPageBreak/>
        <w:t xml:space="preserve">Homa biosol is a liquid bio-fertilizer based on Agnihotra ash which was developed by Gloria Guzman Mendez in Peru, South America. It is prepared under anaerobic conditions in a bio-digester. Agnihotra Ash has a significant positive effect on all the materials used in the preparation of biosol. Biosol can be used as a foliar application to nourish plant kingdom or applied directly to the soil to rebuild soil health. </w:t>
      </w:r>
    </w:p>
    <w:p w:rsidR="005114EC" w:rsidRPr="004363CF" w:rsidRDefault="005114EC" w:rsidP="00123FDC">
      <w:pPr>
        <w:pStyle w:val="Default"/>
        <w:spacing w:line="360" w:lineRule="auto"/>
        <w:rPr>
          <w:b/>
          <w:bCs/>
          <w:color w:val="000000" w:themeColor="text1"/>
        </w:rPr>
      </w:pPr>
      <w:r w:rsidRPr="004363CF">
        <w:rPr>
          <w:b/>
          <w:bCs/>
          <w:color w:val="000000" w:themeColor="text1"/>
        </w:rPr>
        <w:t>Materials used (for 500 litre tank):</w:t>
      </w:r>
    </w:p>
    <w:p w:rsidR="005114EC" w:rsidRPr="004363CF" w:rsidRDefault="005114EC" w:rsidP="00123FDC">
      <w:pPr>
        <w:pStyle w:val="Default"/>
        <w:spacing w:line="360" w:lineRule="auto"/>
        <w:rPr>
          <w:color w:val="000000" w:themeColor="text1"/>
        </w:rPr>
      </w:pPr>
      <w:r w:rsidRPr="004363CF">
        <w:rPr>
          <w:b/>
          <w:bCs/>
          <w:color w:val="000000" w:themeColor="text1"/>
        </w:rPr>
        <w:t xml:space="preserve">1- </w:t>
      </w:r>
      <w:r w:rsidRPr="004363CF">
        <w:rPr>
          <w:color w:val="000000" w:themeColor="text1"/>
        </w:rPr>
        <w:t xml:space="preserve">Vermicompost: 80 kg, </w:t>
      </w:r>
    </w:p>
    <w:p w:rsidR="005114EC" w:rsidRPr="004363CF" w:rsidRDefault="005114EC" w:rsidP="00123FDC">
      <w:pPr>
        <w:pStyle w:val="Default"/>
        <w:spacing w:line="360" w:lineRule="auto"/>
        <w:rPr>
          <w:color w:val="000000" w:themeColor="text1"/>
        </w:rPr>
      </w:pPr>
      <w:r w:rsidRPr="004363CF">
        <w:rPr>
          <w:color w:val="000000" w:themeColor="text1"/>
        </w:rPr>
        <w:t xml:space="preserve">2-Fresh cow dung: 80 kg, </w:t>
      </w:r>
    </w:p>
    <w:p w:rsidR="005114EC" w:rsidRPr="004363CF" w:rsidRDefault="005114EC" w:rsidP="00123FDC">
      <w:pPr>
        <w:pStyle w:val="Default"/>
        <w:spacing w:line="360" w:lineRule="auto"/>
        <w:rPr>
          <w:color w:val="000000" w:themeColor="text1"/>
        </w:rPr>
      </w:pPr>
      <w:r w:rsidRPr="004363CF">
        <w:rPr>
          <w:color w:val="000000" w:themeColor="text1"/>
        </w:rPr>
        <w:t>3-Cow urine: 10 lit,</w:t>
      </w:r>
    </w:p>
    <w:p w:rsidR="005114EC" w:rsidRPr="004363CF" w:rsidRDefault="005114EC" w:rsidP="00123FDC">
      <w:pPr>
        <w:pStyle w:val="Default"/>
        <w:spacing w:line="360" w:lineRule="auto"/>
        <w:rPr>
          <w:color w:val="000000" w:themeColor="text1"/>
        </w:rPr>
      </w:pPr>
      <w:r w:rsidRPr="004363CF">
        <w:rPr>
          <w:color w:val="000000" w:themeColor="text1"/>
        </w:rPr>
        <w:t xml:space="preserve">4- Agnihotra ash: 250 gm, </w:t>
      </w:r>
    </w:p>
    <w:p w:rsidR="005114EC" w:rsidRPr="004363CF" w:rsidRDefault="005114EC" w:rsidP="00123FDC">
      <w:pPr>
        <w:pStyle w:val="Default"/>
        <w:spacing w:line="360" w:lineRule="auto"/>
        <w:rPr>
          <w:color w:val="000000" w:themeColor="text1"/>
        </w:rPr>
      </w:pPr>
      <w:r w:rsidRPr="004363CF">
        <w:rPr>
          <w:color w:val="000000" w:themeColor="text1"/>
        </w:rPr>
        <w:t xml:space="preserve">5-Shree yantra: 1 unit, Water 200 lit. </w:t>
      </w:r>
    </w:p>
    <w:p w:rsidR="005114EC" w:rsidRPr="004363CF" w:rsidRDefault="005114EC" w:rsidP="00123FDC">
      <w:pPr>
        <w:pStyle w:val="Default"/>
        <w:spacing w:line="360" w:lineRule="auto"/>
        <w:rPr>
          <w:color w:val="000000" w:themeColor="text1"/>
        </w:rPr>
      </w:pPr>
      <w:r w:rsidRPr="004363CF">
        <w:rPr>
          <w:b/>
          <w:bCs/>
          <w:color w:val="000000" w:themeColor="text1"/>
        </w:rPr>
        <w:t xml:space="preserve">Preparation of gloria biosol </w:t>
      </w:r>
    </w:p>
    <w:p w:rsidR="005114EC" w:rsidRPr="004363CF" w:rsidRDefault="005114EC" w:rsidP="00123FDC">
      <w:pPr>
        <w:pStyle w:val="Default"/>
        <w:numPr>
          <w:ilvl w:val="0"/>
          <w:numId w:val="4"/>
        </w:numPr>
        <w:spacing w:line="360" w:lineRule="auto"/>
        <w:rPr>
          <w:color w:val="000000" w:themeColor="text1"/>
        </w:rPr>
      </w:pPr>
      <w:r w:rsidRPr="004363CF">
        <w:rPr>
          <w:color w:val="000000" w:themeColor="text1"/>
        </w:rPr>
        <w:t xml:space="preserve">1. Put one copper Shree Yantra at the bottom of the tank facing upwards. (Shree Yantra geometrical design is engraved in copper and, according to traditional knowledge, is a powerful energy attractor). </w:t>
      </w:r>
    </w:p>
    <w:p w:rsidR="005114EC" w:rsidRPr="004363CF" w:rsidRDefault="005114EC" w:rsidP="00123FDC">
      <w:pPr>
        <w:pStyle w:val="Default"/>
        <w:numPr>
          <w:ilvl w:val="0"/>
          <w:numId w:val="4"/>
        </w:numPr>
        <w:spacing w:line="360" w:lineRule="auto"/>
        <w:rPr>
          <w:color w:val="000000" w:themeColor="text1"/>
        </w:rPr>
      </w:pPr>
      <w:r w:rsidRPr="004363CF">
        <w:rPr>
          <w:color w:val="000000" w:themeColor="text1"/>
        </w:rPr>
        <w:t xml:space="preserve">2. Collect 80 kg fresh cow dung, 80kg vermicompost and 10 liters’ cow urine. </w:t>
      </w:r>
    </w:p>
    <w:p w:rsidR="005114EC" w:rsidRPr="004363CF" w:rsidRDefault="005114EC" w:rsidP="00123FDC">
      <w:pPr>
        <w:pStyle w:val="Default"/>
        <w:numPr>
          <w:ilvl w:val="0"/>
          <w:numId w:val="4"/>
        </w:numPr>
        <w:spacing w:line="360" w:lineRule="auto"/>
        <w:rPr>
          <w:color w:val="000000" w:themeColor="text1"/>
        </w:rPr>
      </w:pPr>
      <w:r w:rsidRPr="004363CF">
        <w:rPr>
          <w:color w:val="000000" w:themeColor="text1"/>
        </w:rPr>
        <w:t xml:space="preserve">3. Divide the cow dung and vermicompost into 3 piles each. </w:t>
      </w:r>
    </w:p>
    <w:p w:rsidR="005114EC" w:rsidRPr="004363CF" w:rsidRDefault="005114EC" w:rsidP="00123FDC">
      <w:pPr>
        <w:pStyle w:val="Default"/>
        <w:numPr>
          <w:ilvl w:val="0"/>
          <w:numId w:val="4"/>
        </w:numPr>
        <w:spacing w:line="360" w:lineRule="auto"/>
        <w:rPr>
          <w:color w:val="000000" w:themeColor="text1"/>
        </w:rPr>
      </w:pPr>
      <w:r w:rsidRPr="004363CF">
        <w:rPr>
          <w:color w:val="000000" w:themeColor="text1"/>
        </w:rPr>
        <w:t xml:space="preserve">4. Mix 1 part vermicompost, 1-part cow dung, about 3 liters of cow urine and about 50 liters of Agnihotra ash water solution and stir to a slurry and pour it into the tank. </w:t>
      </w:r>
    </w:p>
    <w:p w:rsidR="005114EC" w:rsidRPr="004363CF" w:rsidRDefault="005114EC" w:rsidP="00123FDC">
      <w:pPr>
        <w:pStyle w:val="Default"/>
        <w:numPr>
          <w:ilvl w:val="0"/>
          <w:numId w:val="4"/>
        </w:numPr>
        <w:spacing w:line="360" w:lineRule="auto"/>
        <w:rPr>
          <w:color w:val="000000" w:themeColor="text1"/>
        </w:rPr>
      </w:pPr>
      <w:r w:rsidRPr="004363CF">
        <w:rPr>
          <w:color w:val="000000" w:themeColor="text1"/>
        </w:rPr>
        <w:t xml:space="preserve">5. Repeat the same process with the second portion of the materials while stirring the material continuously and then add the second slurry to the tank. </w:t>
      </w:r>
    </w:p>
    <w:p w:rsidR="005114EC" w:rsidRPr="004363CF" w:rsidRDefault="005114EC" w:rsidP="00123FDC">
      <w:pPr>
        <w:pStyle w:val="Default"/>
        <w:numPr>
          <w:ilvl w:val="0"/>
          <w:numId w:val="4"/>
        </w:numPr>
        <w:spacing w:line="360" w:lineRule="auto"/>
        <w:rPr>
          <w:color w:val="000000" w:themeColor="text1"/>
        </w:rPr>
      </w:pPr>
      <w:r w:rsidRPr="004363CF">
        <w:rPr>
          <w:color w:val="000000" w:themeColor="text1"/>
        </w:rPr>
        <w:t xml:space="preserve">6. Finally repeat the process a third time and add the slurry to the tank. </w:t>
      </w:r>
    </w:p>
    <w:p w:rsidR="005114EC" w:rsidRPr="004363CF" w:rsidRDefault="005114EC" w:rsidP="00123FDC">
      <w:pPr>
        <w:pStyle w:val="Default"/>
        <w:numPr>
          <w:ilvl w:val="0"/>
          <w:numId w:val="4"/>
        </w:numPr>
        <w:spacing w:line="360" w:lineRule="auto"/>
        <w:rPr>
          <w:color w:val="000000" w:themeColor="text1"/>
        </w:rPr>
      </w:pPr>
      <w:r w:rsidRPr="004363CF">
        <w:rPr>
          <w:color w:val="000000" w:themeColor="text1"/>
        </w:rPr>
        <w:t xml:space="preserve">7. Add the remaining Agnihotra ash water solution to the tank and again stir </w:t>
      </w:r>
    </w:p>
    <w:p w:rsidR="005114EC" w:rsidRPr="004363CF" w:rsidRDefault="005114EC" w:rsidP="00123FDC">
      <w:pPr>
        <w:pStyle w:val="Default"/>
        <w:spacing w:line="360" w:lineRule="auto"/>
        <w:rPr>
          <w:color w:val="000000" w:themeColor="text1"/>
        </w:rPr>
      </w:pPr>
    </w:p>
    <w:p w:rsidR="005114EC" w:rsidRPr="004363CF" w:rsidRDefault="005114EC" w:rsidP="00123FDC">
      <w:pPr>
        <w:pStyle w:val="Default"/>
        <w:spacing w:line="360" w:lineRule="auto"/>
        <w:rPr>
          <w:b/>
          <w:bCs/>
          <w:color w:val="000000" w:themeColor="text1"/>
        </w:rPr>
      </w:pPr>
      <w:r w:rsidRPr="004363CF">
        <w:rPr>
          <w:b/>
          <w:bCs/>
          <w:color w:val="000000" w:themeColor="text1"/>
        </w:rPr>
        <w:t>Microbial content of Biosol</w:t>
      </w:r>
    </w:p>
    <w:p w:rsidR="005114EC" w:rsidRPr="004363CF" w:rsidRDefault="005114EC" w:rsidP="00123FDC">
      <w:pPr>
        <w:pStyle w:val="Default"/>
        <w:spacing w:line="360" w:lineRule="auto"/>
        <w:rPr>
          <w:bCs/>
          <w:color w:val="000000" w:themeColor="text1"/>
        </w:rPr>
      </w:pPr>
      <w:r w:rsidRPr="004363CF">
        <w:rPr>
          <w:b/>
          <w:bCs/>
          <w:color w:val="000000" w:themeColor="text1"/>
        </w:rPr>
        <w:t xml:space="preserve">       </w:t>
      </w:r>
      <w:r w:rsidRPr="004363CF">
        <w:rPr>
          <w:bCs/>
          <w:color w:val="000000" w:themeColor="text1"/>
        </w:rPr>
        <w:t>1-Bactera-----------------------------39.59 x108</w:t>
      </w:r>
    </w:p>
    <w:p w:rsidR="005114EC" w:rsidRPr="004363CF" w:rsidRDefault="005114EC" w:rsidP="00123FDC">
      <w:pPr>
        <w:pStyle w:val="Default"/>
        <w:spacing w:line="360" w:lineRule="auto"/>
        <w:rPr>
          <w:bCs/>
          <w:color w:val="000000" w:themeColor="text1"/>
        </w:rPr>
      </w:pPr>
      <w:r w:rsidRPr="004363CF">
        <w:rPr>
          <w:bCs/>
          <w:color w:val="000000" w:themeColor="text1"/>
        </w:rPr>
        <w:t xml:space="preserve">       2-Fungi------------------------------3x103</w:t>
      </w:r>
    </w:p>
    <w:p w:rsidR="005114EC" w:rsidRPr="004363CF" w:rsidRDefault="005114EC" w:rsidP="00123FDC">
      <w:pPr>
        <w:pStyle w:val="Default"/>
        <w:spacing w:line="360" w:lineRule="auto"/>
        <w:rPr>
          <w:bCs/>
          <w:color w:val="000000" w:themeColor="text1"/>
        </w:rPr>
      </w:pPr>
      <w:r w:rsidRPr="004363CF">
        <w:rPr>
          <w:bCs/>
          <w:color w:val="000000" w:themeColor="text1"/>
        </w:rPr>
        <w:t xml:space="preserve">       3- Actinomucites-----------------33.1x106</w:t>
      </w:r>
    </w:p>
    <w:p w:rsidR="005114EC" w:rsidRPr="004363CF" w:rsidRDefault="005114EC" w:rsidP="00123FDC">
      <w:pPr>
        <w:pStyle w:val="Default"/>
        <w:spacing w:line="360" w:lineRule="auto"/>
        <w:rPr>
          <w:bCs/>
          <w:color w:val="000000" w:themeColor="text1"/>
        </w:rPr>
      </w:pPr>
      <w:r w:rsidRPr="004363CF">
        <w:rPr>
          <w:bCs/>
          <w:color w:val="000000" w:themeColor="text1"/>
        </w:rPr>
        <w:t xml:space="preserve">      4-Gram +Ve Bacteria-----------6.13x107</w:t>
      </w:r>
    </w:p>
    <w:p w:rsidR="005114EC" w:rsidRPr="004363CF" w:rsidRDefault="005114EC" w:rsidP="00123FDC">
      <w:pPr>
        <w:pStyle w:val="Default"/>
        <w:spacing w:line="360" w:lineRule="auto"/>
        <w:rPr>
          <w:bCs/>
          <w:color w:val="000000" w:themeColor="text1"/>
        </w:rPr>
      </w:pPr>
      <w:r w:rsidRPr="004363CF">
        <w:rPr>
          <w:bCs/>
          <w:color w:val="000000" w:themeColor="text1"/>
        </w:rPr>
        <w:t xml:space="preserve">      5-Gra -ve Bactria----------------Nil</w:t>
      </w:r>
    </w:p>
    <w:p w:rsidR="005114EC" w:rsidRPr="004363CF" w:rsidRDefault="005114EC" w:rsidP="00123FDC">
      <w:pPr>
        <w:pStyle w:val="Default"/>
        <w:spacing w:line="360" w:lineRule="auto"/>
        <w:rPr>
          <w:bCs/>
          <w:color w:val="000000" w:themeColor="text1"/>
        </w:rPr>
      </w:pPr>
      <w:r w:rsidRPr="004363CF">
        <w:rPr>
          <w:bCs/>
          <w:color w:val="000000" w:themeColor="text1"/>
        </w:rPr>
        <w:t xml:space="preserve">    6-Pseudomonas sps---------10.56x106</w:t>
      </w:r>
    </w:p>
    <w:p w:rsidR="005114EC" w:rsidRPr="004363CF" w:rsidRDefault="005114EC" w:rsidP="00123FDC">
      <w:pPr>
        <w:pStyle w:val="Default"/>
        <w:spacing w:line="360" w:lineRule="auto"/>
        <w:rPr>
          <w:bCs/>
          <w:color w:val="000000" w:themeColor="text1"/>
        </w:rPr>
      </w:pPr>
      <w:r w:rsidRPr="004363CF">
        <w:rPr>
          <w:bCs/>
          <w:color w:val="000000" w:themeColor="text1"/>
        </w:rPr>
        <w:lastRenderedPageBreak/>
        <w:t xml:space="preserve">   7-Rhyzobium----------------1.22x106</w:t>
      </w:r>
    </w:p>
    <w:p w:rsidR="005114EC" w:rsidRPr="004363CF" w:rsidRDefault="005114EC" w:rsidP="00123FDC">
      <w:pPr>
        <w:pStyle w:val="Default"/>
        <w:spacing w:line="360" w:lineRule="auto"/>
        <w:rPr>
          <w:bCs/>
          <w:color w:val="000000" w:themeColor="text1"/>
        </w:rPr>
      </w:pPr>
      <w:r w:rsidRPr="004363CF">
        <w:rPr>
          <w:bCs/>
          <w:color w:val="000000" w:themeColor="text1"/>
        </w:rPr>
        <w:t xml:space="preserve">  8- P solubulizing bactria   2.96x10</w:t>
      </w:r>
    </w:p>
    <w:p w:rsidR="005114EC" w:rsidRPr="004363CF" w:rsidRDefault="005114EC" w:rsidP="00123FDC">
      <w:pPr>
        <w:pStyle w:val="Default"/>
        <w:spacing w:line="360" w:lineRule="auto"/>
        <w:rPr>
          <w:bCs/>
          <w:color w:val="000000" w:themeColor="text1"/>
        </w:rPr>
      </w:pPr>
      <w:r w:rsidRPr="004363CF">
        <w:rPr>
          <w:bCs/>
          <w:color w:val="000000" w:themeColor="text1"/>
        </w:rPr>
        <w:t xml:space="preserve">  9-Azotobactor --------------2.9x10</w:t>
      </w:r>
    </w:p>
    <w:p w:rsidR="005114EC" w:rsidRPr="004363CF" w:rsidRDefault="005114EC" w:rsidP="00123FDC">
      <w:pPr>
        <w:pStyle w:val="Default"/>
        <w:spacing w:line="360" w:lineRule="auto"/>
        <w:rPr>
          <w:bCs/>
          <w:color w:val="000000" w:themeColor="text1"/>
        </w:rPr>
      </w:pPr>
      <w:r w:rsidRPr="004363CF">
        <w:rPr>
          <w:bCs/>
          <w:color w:val="000000" w:themeColor="text1"/>
        </w:rPr>
        <w:t xml:space="preserve"> 10- Azospirilum -----------1.10x10</w:t>
      </w:r>
    </w:p>
    <w:p w:rsidR="005114EC" w:rsidRPr="004363CF" w:rsidRDefault="005114EC" w:rsidP="00123FDC">
      <w:pPr>
        <w:pStyle w:val="Default"/>
        <w:spacing w:line="360" w:lineRule="auto"/>
        <w:rPr>
          <w:color w:val="000000" w:themeColor="text1"/>
        </w:rPr>
      </w:pPr>
      <w:r w:rsidRPr="004363CF">
        <w:rPr>
          <w:b/>
          <w:bCs/>
          <w:color w:val="000000" w:themeColor="text1"/>
        </w:rPr>
        <w:t xml:space="preserve">Application of gloria biosol </w:t>
      </w:r>
    </w:p>
    <w:p w:rsidR="005114EC" w:rsidRPr="004363CF" w:rsidRDefault="005114EC" w:rsidP="00123FDC">
      <w:pPr>
        <w:pStyle w:val="Default"/>
        <w:numPr>
          <w:ilvl w:val="0"/>
          <w:numId w:val="5"/>
        </w:numPr>
        <w:spacing w:line="360" w:lineRule="auto"/>
        <w:rPr>
          <w:color w:val="000000" w:themeColor="text1"/>
        </w:rPr>
      </w:pPr>
      <w:r w:rsidRPr="004363CF">
        <w:rPr>
          <w:color w:val="000000" w:themeColor="text1"/>
        </w:rPr>
        <w:t xml:space="preserve">1. It should be used for foliar applications with water at a ratio of 1:15 to 1:20 depending on density of plant population. </w:t>
      </w:r>
    </w:p>
    <w:p w:rsidR="005114EC" w:rsidRPr="004363CF" w:rsidRDefault="005114EC" w:rsidP="00123FDC">
      <w:pPr>
        <w:pStyle w:val="Default"/>
        <w:numPr>
          <w:ilvl w:val="0"/>
          <w:numId w:val="5"/>
        </w:numPr>
        <w:spacing w:line="360" w:lineRule="auto"/>
        <w:rPr>
          <w:color w:val="000000" w:themeColor="text1"/>
        </w:rPr>
      </w:pPr>
      <w:r w:rsidRPr="004363CF">
        <w:rPr>
          <w:color w:val="000000" w:themeColor="text1"/>
        </w:rPr>
        <w:t xml:space="preserve">2. We can spray Biosol liquid on any type of crop at an interval of seven days. Roughly 20 liters is required per acre per month. </w:t>
      </w:r>
    </w:p>
    <w:p w:rsidR="005114EC" w:rsidRPr="004363CF" w:rsidRDefault="005114EC" w:rsidP="00123FDC">
      <w:pPr>
        <w:pStyle w:val="Default"/>
        <w:numPr>
          <w:ilvl w:val="0"/>
          <w:numId w:val="5"/>
        </w:numPr>
        <w:spacing w:line="360" w:lineRule="auto"/>
        <w:rPr>
          <w:color w:val="000000" w:themeColor="text1"/>
        </w:rPr>
      </w:pPr>
      <w:r w:rsidRPr="004363CF">
        <w:rPr>
          <w:color w:val="000000" w:themeColor="text1"/>
        </w:rPr>
        <w:t xml:space="preserve">3. If we preserve Biosol liquid in airtight cans it will last longer, say about six months. </w:t>
      </w:r>
    </w:p>
    <w:p w:rsidR="001E0B9C" w:rsidRPr="004363CF" w:rsidRDefault="005114EC" w:rsidP="001E0B9C">
      <w:pPr>
        <w:pStyle w:val="Default"/>
        <w:numPr>
          <w:ilvl w:val="0"/>
          <w:numId w:val="5"/>
        </w:numPr>
        <w:spacing w:line="360" w:lineRule="auto"/>
        <w:rPr>
          <w:color w:val="000000" w:themeColor="text1"/>
        </w:rPr>
      </w:pPr>
      <w:r w:rsidRPr="004363CF">
        <w:rPr>
          <w:color w:val="000000" w:themeColor="text1"/>
        </w:rPr>
        <w:t xml:space="preserve">4. Left over solid Biosol which is having maximum macro nutrients should be mixed with any type of organic manure at a ratio of 1:5. </w:t>
      </w:r>
    </w:p>
    <w:p w:rsidR="005114EC" w:rsidRPr="004363CF" w:rsidRDefault="005A554D" w:rsidP="001E0B9C">
      <w:pPr>
        <w:pStyle w:val="Default"/>
        <w:numPr>
          <w:ilvl w:val="0"/>
          <w:numId w:val="5"/>
        </w:numPr>
        <w:spacing w:line="360" w:lineRule="auto"/>
        <w:rPr>
          <w:color w:val="000000" w:themeColor="text1"/>
        </w:rPr>
      </w:pPr>
      <w:r w:rsidRPr="004363CF">
        <w:rPr>
          <w:rFonts w:eastAsia="Times New Roman"/>
          <w:b/>
          <w:color w:val="000000" w:themeColor="text1"/>
          <w:u w:val="single"/>
        </w:rPr>
        <w:t>7)</w:t>
      </w:r>
      <w:r w:rsidR="005114EC" w:rsidRPr="004363CF">
        <w:rPr>
          <w:rFonts w:eastAsia="Times New Roman"/>
          <w:b/>
          <w:color w:val="000000" w:themeColor="text1"/>
          <w:u w:val="single"/>
        </w:rPr>
        <w:t>Amruta jal</w:t>
      </w:r>
    </w:p>
    <w:p w:rsidR="005114EC" w:rsidRPr="004363CF" w:rsidRDefault="005114EC" w:rsidP="00123FDC">
      <w:pPr>
        <w:pStyle w:val="ListParagraph"/>
        <w:numPr>
          <w:ilvl w:val="0"/>
          <w:numId w:val="5"/>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 simple barrel unit with a capacity of 200 litres is the chamber used for manufacturing liquid manures. Two outlets were fitted in the barrel at the height of 1½ feet and 2 feet from the bottom end and one more at the lower part of the barrel.</w:t>
      </w:r>
      <w:r w:rsidRPr="004363CF">
        <w:rPr>
          <w:rFonts w:ascii="Times New Roman" w:eastAsia="Times New Roman" w:hAnsi="Times New Roman" w:cs="Times New Roman"/>
          <w:color w:val="000000" w:themeColor="text1"/>
          <w:sz w:val="24"/>
          <w:szCs w:val="24"/>
        </w:rPr>
        <w:br/>
      </w:r>
      <w:r w:rsidRPr="004363CF">
        <w:rPr>
          <w:rFonts w:ascii="Times New Roman" w:eastAsia="Times New Roman" w:hAnsi="Times New Roman" w:cs="Times New Roman"/>
          <w:b/>
          <w:color w:val="000000" w:themeColor="text1"/>
          <w:sz w:val="24"/>
          <w:szCs w:val="24"/>
        </w:rPr>
        <w:t>Fresh cow dung and urine are mixed in the unit at 1:1 ratio. Then 10 parts of water are added and thoroughly mixed and allowed to ferment. This takes 12 hours, after which 1 kg of jiggery is added for every 100 litre fermented solution. Again, it is kept for fermentation and sedimentation processes to take place. (It is location specific, other farm level waste like Palmyra fruit also can be used for the fermentation process) The clear and enriched liquid organic manure is ready for field application in another 12 hours. He used this manure mainly</w:t>
      </w:r>
      <w:r w:rsidRPr="004363CF">
        <w:rPr>
          <w:rFonts w:ascii="Times New Roman" w:eastAsia="Times New Roman" w:hAnsi="Times New Roman" w:cs="Times New Roman"/>
          <w:color w:val="000000" w:themeColor="text1"/>
          <w:sz w:val="24"/>
          <w:szCs w:val="24"/>
        </w:rPr>
        <w:t xml:space="preserve"> for field applications like Moringa, Coconut and Amla crops.</w:t>
      </w:r>
      <w:r w:rsidRPr="004363CF">
        <w:rPr>
          <w:rFonts w:ascii="Times New Roman" w:eastAsia="Times New Roman" w:hAnsi="Times New Roman" w:cs="Times New Roman"/>
          <w:color w:val="000000" w:themeColor="text1"/>
          <w:sz w:val="24"/>
          <w:szCs w:val="24"/>
        </w:rPr>
        <w:br/>
        <w:t>The cost of this technology is around 1500 rupees only. By adopting this technique a farmer can save Rs.4000 – 20,000 / ha depending upon the crop cultivation. A simple cost effective fertilizer factory at farm level is ready for self sufficiency in fertilizer.</w:t>
      </w:r>
      <w:r w:rsidRPr="004363CF">
        <w:rPr>
          <w:rFonts w:ascii="Times New Roman" w:eastAsia="Times New Roman" w:hAnsi="Times New Roman" w:cs="Times New Roman"/>
          <w:color w:val="000000" w:themeColor="text1"/>
          <w:sz w:val="24"/>
          <w:szCs w:val="24"/>
        </w:rPr>
        <w:br/>
      </w:r>
      <w:r w:rsidRPr="004363CF">
        <w:rPr>
          <w:rFonts w:ascii="Times New Roman" w:eastAsia="Times New Roman" w:hAnsi="Times New Roman" w:cs="Times New Roman"/>
          <w:b/>
          <w:color w:val="000000" w:themeColor="text1"/>
          <w:sz w:val="24"/>
          <w:szCs w:val="24"/>
        </w:rPr>
        <w:t>Advantages:</w:t>
      </w:r>
      <w:r w:rsidRPr="004363CF">
        <w:rPr>
          <w:rFonts w:ascii="Times New Roman" w:eastAsia="Times New Roman" w:hAnsi="Times New Roman" w:cs="Times New Roman"/>
          <w:b/>
          <w:color w:val="000000" w:themeColor="text1"/>
          <w:sz w:val="24"/>
          <w:szCs w:val="24"/>
        </w:rPr>
        <w:br/>
      </w:r>
      <w:r w:rsidRPr="004363CF">
        <w:rPr>
          <w:rFonts w:ascii="Times New Roman" w:eastAsia="Times New Roman" w:hAnsi="Times New Roman" w:cs="Times New Roman"/>
          <w:color w:val="000000" w:themeColor="text1"/>
          <w:sz w:val="24"/>
          <w:szCs w:val="24"/>
        </w:rPr>
        <w:t>• Increases the water holding capacity of the soil</w:t>
      </w:r>
      <w:r w:rsidRPr="004363CF">
        <w:rPr>
          <w:rFonts w:ascii="Times New Roman" w:eastAsia="Times New Roman" w:hAnsi="Times New Roman" w:cs="Times New Roman"/>
          <w:color w:val="000000" w:themeColor="text1"/>
          <w:sz w:val="24"/>
          <w:szCs w:val="24"/>
        </w:rPr>
        <w:br/>
        <w:t>• Reduction in cost of cultivation</w:t>
      </w:r>
      <w:r w:rsidRPr="004363CF">
        <w:rPr>
          <w:rFonts w:ascii="Times New Roman" w:eastAsia="Times New Roman" w:hAnsi="Times New Roman" w:cs="Times New Roman"/>
          <w:color w:val="000000" w:themeColor="text1"/>
          <w:sz w:val="24"/>
          <w:szCs w:val="24"/>
        </w:rPr>
        <w:br/>
        <w:t>• Increases drought tolerance in crops.</w:t>
      </w:r>
      <w:r w:rsidRPr="004363CF">
        <w:rPr>
          <w:rFonts w:ascii="Times New Roman" w:eastAsia="Times New Roman" w:hAnsi="Times New Roman" w:cs="Times New Roman"/>
          <w:color w:val="000000" w:themeColor="text1"/>
          <w:sz w:val="24"/>
          <w:szCs w:val="24"/>
        </w:rPr>
        <w:br/>
      </w:r>
      <w:r w:rsidRPr="004363CF">
        <w:rPr>
          <w:rFonts w:ascii="Times New Roman" w:eastAsia="Times New Roman" w:hAnsi="Times New Roman" w:cs="Times New Roman"/>
          <w:color w:val="000000" w:themeColor="text1"/>
          <w:sz w:val="24"/>
          <w:szCs w:val="24"/>
        </w:rPr>
        <w:lastRenderedPageBreak/>
        <w:t>• Improves the beneficial micro organism population in the soil</w:t>
      </w:r>
      <w:r w:rsidRPr="004363CF">
        <w:rPr>
          <w:rFonts w:ascii="Times New Roman" w:eastAsia="Times New Roman" w:hAnsi="Times New Roman" w:cs="Times New Roman"/>
          <w:color w:val="000000" w:themeColor="text1"/>
          <w:sz w:val="24"/>
          <w:szCs w:val="24"/>
        </w:rPr>
        <w:br/>
        <w:t>This technology takes care of the sustainable soil fertility over a period of time in an eco-friendly manner. The technology would help the dry-land farmers in terms of reducing the external input purchase and improves the micro flora and fauna in the soil ecosystem.</w:t>
      </w:r>
    </w:p>
    <w:p w:rsidR="00401367" w:rsidRPr="004363CF" w:rsidRDefault="005A554D"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8)</w:t>
      </w:r>
      <w:r w:rsidR="00401367" w:rsidRPr="004363CF">
        <w:rPr>
          <w:rFonts w:ascii="Times New Roman" w:eastAsia="Times New Roman" w:hAnsi="Times New Roman" w:cs="Times New Roman"/>
          <w:b/>
          <w:bCs/>
          <w:color w:val="000000" w:themeColor="text1"/>
          <w:sz w:val="24"/>
          <w:szCs w:val="24"/>
        </w:rPr>
        <w:t>VERMIWASH</w:t>
      </w:r>
    </w:p>
    <w:p w:rsidR="00D46CEA" w:rsidRPr="004363CF" w:rsidRDefault="00D46CEA" w:rsidP="00D46CEA">
      <w:pPr>
        <w:rPr>
          <w:b/>
          <w:color w:val="000000" w:themeColor="text1"/>
          <w:sz w:val="28"/>
          <w:szCs w:val="28"/>
          <w:u w:val="single"/>
        </w:rPr>
      </w:pPr>
      <w:r w:rsidRPr="004363CF">
        <w:rPr>
          <w:b/>
          <w:color w:val="000000" w:themeColor="text1"/>
          <w:sz w:val="28"/>
          <w:szCs w:val="28"/>
          <w:u w:val="single"/>
        </w:rPr>
        <w:t>Vermiwash A low cost and ecofriendly liquid fertilizer</w:t>
      </w:r>
    </w:p>
    <w:p w:rsidR="00D46CEA" w:rsidRPr="004363CF" w:rsidRDefault="00D46CEA" w:rsidP="00D46CEA">
      <w:pPr>
        <w:rPr>
          <w:b/>
          <w:color w:val="000000" w:themeColor="text1"/>
          <w:sz w:val="24"/>
          <w:szCs w:val="24"/>
        </w:rPr>
      </w:pPr>
      <w:r w:rsidRPr="004363CF">
        <w:rPr>
          <w:b/>
          <w:color w:val="000000" w:themeColor="text1"/>
          <w:sz w:val="24"/>
          <w:szCs w:val="24"/>
        </w:rPr>
        <w:t xml:space="preserve">What is Vermiwash? </w:t>
      </w:r>
    </w:p>
    <w:p w:rsidR="00D46CEA" w:rsidRPr="004363CF" w:rsidRDefault="00D46CEA" w:rsidP="00D46CEA">
      <w:pPr>
        <w:rPr>
          <w:b/>
          <w:color w:val="000000" w:themeColor="text1"/>
          <w:sz w:val="24"/>
          <w:szCs w:val="24"/>
        </w:rPr>
      </w:pPr>
      <w:r w:rsidRPr="004363CF">
        <w:rPr>
          <w:color w:val="000000" w:themeColor="text1"/>
        </w:rPr>
        <w:t>Vermiwash, a liquid byproduct of vermicomposting,  which  is</w:t>
      </w:r>
      <w:r w:rsidRPr="004363CF">
        <w:rPr>
          <w:b/>
          <w:color w:val="000000" w:themeColor="text1"/>
          <w:sz w:val="24"/>
          <w:szCs w:val="24"/>
        </w:rPr>
        <w:t xml:space="preserve"> </w:t>
      </w:r>
      <w:r w:rsidRPr="004363CF">
        <w:rPr>
          <w:color w:val="000000" w:themeColor="text1"/>
        </w:rPr>
        <w:t>derived from the interaction of water with a mixture of</w:t>
      </w:r>
      <w:r w:rsidRPr="004363CF">
        <w:rPr>
          <w:b/>
          <w:color w:val="000000" w:themeColor="text1"/>
          <w:sz w:val="24"/>
          <w:szCs w:val="24"/>
        </w:rPr>
        <w:t xml:space="preserve"> </w:t>
      </w:r>
      <w:r w:rsidRPr="004363CF">
        <w:rPr>
          <w:color w:val="000000" w:themeColor="text1"/>
        </w:rPr>
        <w:t>earthworms and organic waste. These earthworms</w:t>
      </w:r>
      <w:r w:rsidRPr="004363CF">
        <w:rPr>
          <w:b/>
          <w:color w:val="000000" w:themeColor="text1"/>
          <w:sz w:val="24"/>
          <w:szCs w:val="24"/>
        </w:rPr>
        <w:t xml:space="preserve"> </w:t>
      </w:r>
      <w:r w:rsidRPr="004363CF">
        <w:rPr>
          <w:color w:val="000000" w:themeColor="text1"/>
        </w:rPr>
        <w:t>play a crucial role in transforming organic waste into a</w:t>
      </w:r>
      <w:r w:rsidRPr="004363CF">
        <w:rPr>
          <w:b/>
          <w:color w:val="000000" w:themeColor="text1"/>
          <w:sz w:val="24"/>
          <w:szCs w:val="24"/>
        </w:rPr>
        <w:t xml:space="preserve"> </w:t>
      </w:r>
      <w:r w:rsidRPr="004363CF">
        <w:rPr>
          <w:color w:val="000000" w:themeColor="text1"/>
        </w:rPr>
        <w:t>nutrient-rich manure known as vermicompost. The</w:t>
      </w:r>
      <w:r w:rsidRPr="004363CF">
        <w:rPr>
          <w:b/>
          <w:color w:val="000000" w:themeColor="text1"/>
          <w:sz w:val="24"/>
          <w:szCs w:val="24"/>
        </w:rPr>
        <w:t xml:space="preserve"> </w:t>
      </w:r>
      <w:r w:rsidRPr="004363CF">
        <w:rPr>
          <w:color w:val="000000" w:themeColor="text1"/>
        </w:rPr>
        <w:t>liquid extract obtained from this process is termed</w:t>
      </w:r>
      <w:r w:rsidRPr="004363CF">
        <w:rPr>
          <w:b/>
          <w:color w:val="000000" w:themeColor="text1"/>
          <w:sz w:val="24"/>
          <w:szCs w:val="24"/>
        </w:rPr>
        <w:t xml:space="preserve"> </w:t>
      </w:r>
      <w:r w:rsidRPr="004363CF">
        <w:rPr>
          <w:color w:val="000000" w:themeColor="text1"/>
        </w:rPr>
        <w:t>vermiwash, which serves as an effective organic liquid</w:t>
      </w:r>
      <w:r w:rsidRPr="004363CF">
        <w:rPr>
          <w:b/>
          <w:color w:val="000000" w:themeColor="text1"/>
          <w:sz w:val="24"/>
          <w:szCs w:val="24"/>
        </w:rPr>
        <w:t xml:space="preserve"> </w:t>
      </w:r>
      <w:r w:rsidRPr="004363CF">
        <w:rPr>
          <w:color w:val="000000" w:themeColor="text1"/>
        </w:rPr>
        <w:t>fertilizer.</w:t>
      </w:r>
    </w:p>
    <w:p w:rsidR="00D46CEA" w:rsidRPr="004363CF" w:rsidRDefault="00D46CEA" w:rsidP="00D46CEA">
      <w:pPr>
        <w:rPr>
          <w:color w:val="000000" w:themeColor="text1"/>
        </w:rPr>
      </w:pPr>
      <w:r w:rsidRPr="004363CF">
        <w:rPr>
          <w:color w:val="000000" w:themeColor="text1"/>
        </w:rPr>
        <w:t>The liquid that seeps through the vermicompost contains water-soluble nutrients, enzymes, and other</w:t>
      </w:r>
    </w:p>
    <w:p w:rsidR="00D46CEA" w:rsidRPr="004363CF" w:rsidRDefault="00D46CEA" w:rsidP="00D46CEA">
      <w:pPr>
        <w:rPr>
          <w:color w:val="000000" w:themeColor="text1"/>
        </w:rPr>
      </w:pPr>
      <w:r w:rsidRPr="004363CF">
        <w:rPr>
          <w:color w:val="000000" w:themeColor="text1"/>
        </w:rPr>
        <w:t>beneficial microorganisms that are derived from the decomposition of organic matter by the worms.</w:t>
      </w:r>
    </w:p>
    <w:p w:rsidR="00D46CEA" w:rsidRPr="004363CF" w:rsidRDefault="00D46CEA" w:rsidP="00D46CEA">
      <w:pPr>
        <w:rPr>
          <w:color w:val="000000" w:themeColor="text1"/>
        </w:rPr>
      </w:pPr>
      <w:r w:rsidRPr="004363CF">
        <w:rPr>
          <w:color w:val="000000" w:themeColor="text1"/>
        </w:rPr>
        <w:t>vermiwash is rich in essential plant nutrients such as nitrogen, phosphorus, potassium, and micronutrients. It also contains growth-promoting substances and beneficial microorganisms that can enhance soil fertility and plant health (Zambare et al., 2008; Gosh et al., 2018; Gudeta et al., 2021).</w:t>
      </w:r>
    </w:p>
    <w:p w:rsidR="00D46CEA" w:rsidRPr="004363CF" w:rsidRDefault="00D46CEA" w:rsidP="00D46CEA">
      <w:pPr>
        <w:rPr>
          <w:b/>
          <w:color w:val="000000" w:themeColor="text1"/>
          <w:sz w:val="24"/>
          <w:szCs w:val="24"/>
        </w:rPr>
      </w:pPr>
      <w:r w:rsidRPr="004363CF">
        <w:rPr>
          <w:b/>
          <w:color w:val="000000" w:themeColor="text1"/>
          <w:sz w:val="24"/>
          <w:szCs w:val="24"/>
        </w:rPr>
        <w:t>Process of making vermiwash</w:t>
      </w:r>
    </w:p>
    <w:p w:rsidR="00D46CEA" w:rsidRPr="004363CF" w:rsidRDefault="00D46CEA" w:rsidP="00D46CEA">
      <w:pPr>
        <w:rPr>
          <w:color w:val="000000" w:themeColor="text1"/>
        </w:rPr>
      </w:pPr>
      <w:r w:rsidRPr="004363CF">
        <w:rPr>
          <w:color w:val="000000" w:themeColor="text1"/>
        </w:rPr>
        <w:t>In preparing vermiwash, we can use either single filtration in one container or double filtration with</w:t>
      </w:r>
    </w:p>
    <w:p w:rsidR="00D46CEA" w:rsidRPr="004363CF" w:rsidRDefault="00D46CEA" w:rsidP="00D46CEA">
      <w:pPr>
        <w:rPr>
          <w:color w:val="000000" w:themeColor="text1"/>
        </w:rPr>
      </w:pPr>
      <w:r w:rsidRPr="004363CF">
        <w:rPr>
          <w:color w:val="000000" w:themeColor="text1"/>
        </w:rPr>
        <w:t>an additional bucket. This flyer focuses on the double filtration system which produces a vermiwash in</w:t>
      </w:r>
    </w:p>
    <w:p w:rsidR="00D46CEA" w:rsidRPr="004363CF" w:rsidRDefault="00D46CEA" w:rsidP="00D46CEA">
      <w:pPr>
        <w:rPr>
          <w:color w:val="000000" w:themeColor="text1"/>
        </w:rPr>
      </w:pPr>
      <w:r w:rsidRPr="004363CF">
        <w:rPr>
          <w:color w:val="000000" w:themeColor="text1"/>
        </w:rPr>
        <w:t>its purest form making it ideal for experiments and nutrient measurements. However, as both methods are effective, farmers can choose between single or double filtration based on their preference and needs.</w:t>
      </w:r>
    </w:p>
    <w:p w:rsidR="00D46CEA" w:rsidRPr="004363CF" w:rsidRDefault="00D46CEA" w:rsidP="00D46CEA">
      <w:pPr>
        <w:rPr>
          <w:b/>
          <w:color w:val="000000" w:themeColor="text1"/>
          <w:sz w:val="24"/>
          <w:szCs w:val="24"/>
        </w:rPr>
      </w:pPr>
      <w:r w:rsidRPr="004363CF">
        <w:rPr>
          <w:b/>
          <w:color w:val="000000" w:themeColor="text1"/>
          <w:sz w:val="24"/>
          <w:szCs w:val="24"/>
        </w:rPr>
        <w:t>Materials required</w:t>
      </w:r>
    </w:p>
    <w:p w:rsidR="00D46CEA" w:rsidRPr="004363CF" w:rsidRDefault="00D46CEA" w:rsidP="00D46CEA">
      <w:pPr>
        <w:rPr>
          <w:color w:val="000000" w:themeColor="text1"/>
        </w:rPr>
      </w:pPr>
      <w:r w:rsidRPr="004363CF">
        <w:rPr>
          <w:color w:val="000000" w:themeColor="text1"/>
        </w:rPr>
        <w:t>• To prepare vermiwash through double filtration system, the following is required</w:t>
      </w:r>
    </w:p>
    <w:p w:rsidR="00D46CEA" w:rsidRPr="004363CF" w:rsidRDefault="00D46CEA" w:rsidP="00D46CEA">
      <w:pPr>
        <w:rPr>
          <w:color w:val="000000" w:themeColor="text1"/>
        </w:rPr>
      </w:pPr>
      <w:r w:rsidRPr="004363CF">
        <w:rPr>
          <w:color w:val="000000" w:themeColor="text1"/>
        </w:rPr>
        <w:t>• Main container with a capacity of approximately 35 Litres (e.g., a plastic bucket, Doko , concrete tank, or any other suitable vessel)</w:t>
      </w:r>
    </w:p>
    <w:p w:rsidR="00D46CEA" w:rsidRPr="004363CF" w:rsidRDefault="00D46CEA" w:rsidP="00D46CEA">
      <w:pPr>
        <w:rPr>
          <w:color w:val="000000" w:themeColor="text1"/>
        </w:rPr>
      </w:pPr>
      <w:r w:rsidRPr="004363CF">
        <w:rPr>
          <w:color w:val="000000" w:themeColor="text1"/>
        </w:rPr>
        <w:t>• Additional container such as a plastic bucket with a capacity of 10 Litres (for additional filtration)</w:t>
      </w:r>
    </w:p>
    <w:p w:rsidR="00D46CEA" w:rsidRPr="004363CF" w:rsidRDefault="00D46CEA" w:rsidP="00D46CEA">
      <w:pPr>
        <w:rPr>
          <w:color w:val="000000" w:themeColor="text1"/>
        </w:rPr>
      </w:pPr>
      <w:r w:rsidRPr="004363CF">
        <w:rPr>
          <w:color w:val="000000" w:themeColor="text1"/>
        </w:rPr>
        <w:t>• Broken pieces of bricks</w:t>
      </w:r>
    </w:p>
    <w:p w:rsidR="00D46CEA" w:rsidRPr="004363CF" w:rsidRDefault="00D46CEA" w:rsidP="00D46CEA">
      <w:pPr>
        <w:rPr>
          <w:color w:val="000000" w:themeColor="text1"/>
        </w:rPr>
      </w:pPr>
      <w:r w:rsidRPr="004363CF">
        <w:rPr>
          <w:color w:val="000000" w:themeColor="text1"/>
        </w:rPr>
        <w:lastRenderedPageBreak/>
        <w:t>• Stone pebbles</w:t>
      </w:r>
    </w:p>
    <w:p w:rsidR="00D46CEA" w:rsidRPr="004363CF" w:rsidRDefault="00D46CEA" w:rsidP="00D46CEA">
      <w:pPr>
        <w:rPr>
          <w:color w:val="000000" w:themeColor="text1"/>
        </w:rPr>
      </w:pPr>
      <w:r w:rsidRPr="004363CF">
        <w:rPr>
          <w:color w:val="000000" w:themeColor="text1"/>
        </w:rPr>
        <w:t>• Sand</w:t>
      </w:r>
    </w:p>
    <w:p w:rsidR="00D46CEA" w:rsidRPr="004363CF" w:rsidRDefault="00D46CEA" w:rsidP="00D46CEA">
      <w:pPr>
        <w:rPr>
          <w:color w:val="000000" w:themeColor="text1"/>
        </w:rPr>
      </w:pPr>
      <w:r w:rsidRPr="004363CF">
        <w:rPr>
          <w:color w:val="000000" w:themeColor="text1"/>
        </w:rPr>
        <w:t>• Coal</w:t>
      </w:r>
    </w:p>
    <w:p w:rsidR="00D46CEA" w:rsidRPr="004363CF" w:rsidRDefault="00D46CEA" w:rsidP="00D46CEA">
      <w:pPr>
        <w:rPr>
          <w:color w:val="000000" w:themeColor="text1"/>
        </w:rPr>
      </w:pPr>
      <w:r w:rsidRPr="004363CF">
        <w:rPr>
          <w:color w:val="000000" w:themeColor="text1"/>
        </w:rPr>
        <w:t>• Two-week-old cattle dung</w:t>
      </w:r>
    </w:p>
    <w:p w:rsidR="00D46CEA" w:rsidRPr="004363CF" w:rsidRDefault="00D46CEA" w:rsidP="00D46CEA">
      <w:pPr>
        <w:rPr>
          <w:color w:val="000000" w:themeColor="text1"/>
        </w:rPr>
      </w:pPr>
      <w:r w:rsidRPr="004363CF">
        <w:rPr>
          <w:color w:val="000000" w:themeColor="text1"/>
        </w:rPr>
        <w:t>• Organic waste</w:t>
      </w:r>
    </w:p>
    <w:p w:rsidR="00D46CEA" w:rsidRPr="004363CF" w:rsidRDefault="00D46CEA" w:rsidP="00D46CEA">
      <w:pPr>
        <w:rPr>
          <w:color w:val="000000" w:themeColor="text1"/>
        </w:rPr>
      </w:pPr>
      <w:r w:rsidRPr="004363CF">
        <w:rPr>
          <w:color w:val="000000" w:themeColor="text1"/>
        </w:rPr>
        <w:t>• Earthworms (e.g., Eisenia fetida or Eudrilus eugeniae) The step-by-step procedure</w:t>
      </w:r>
    </w:p>
    <w:p w:rsidR="00D46CEA" w:rsidRPr="004363CF" w:rsidRDefault="00D46CEA" w:rsidP="00D46CEA">
      <w:pPr>
        <w:rPr>
          <w:color w:val="000000" w:themeColor="text1"/>
        </w:rPr>
      </w:pPr>
      <w:r w:rsidRPr="004363CF">
        <w:rPr>
          <w:color w:val="000000" w:themeColor="text1"/>
        </w:rPr>
        <w:t>• Frist drill a hole at the bottom of the bucket, Doko or any other locally available vessel. If you are using a Doko, cover it from the inside with a cotton cloth to seal the holes.</w:t>
      </w:r>
    </w:p>
    <w:p w:rsidR="00D46CEA" w:rsidRPr="004363CF" w:rsidRDefault="00D46CEA" w:rsidP="00D46CEA">
      <w:pPr>
        <w:rPr>
          <w:color w:val="000000" w:themeColor="text1"/>
        </w:rPr>
      </w:pPr>
      <w:r w:rsidRPr="004363CF">
        <w:rPr>
          <w:color w:val="000000" w:themeColor="text1"/>
        </w:rPr>
        <w:t>• Then fill the bottom of the container with a 2-inch- thick layer of broken brick pieces followed by</w:t>
      </w:r>
    </w:p>
    <w:p w:rsidR="00D46CEA" w:rsidRPr="004363CF" w:rsidRDefault="00D46CEA" w:rsidP="00D46CEA">
      <w:pPr>
        <w:rPr>
          <w:color w:val="000000" w:themeColor="text1"/>
        </w:rPr>
      </w:pPr>
      <w:r w:rsidRPr="004363CF">
        <w:rPr>
          <w:color w:val="000000" w:themeColor="text1"/>
        </w:rPr>
        <w:t>2-inches of stone and 2-inches of coal. Finally, pour a 2-3-inch-thick layer of sand. This will provide</w:t>
      </w:r>
    </w:p>
    <w:p w:rsidR="00D46CEA" w:rsidRPr="004363CF" w:rsidRDefault="00D46CEA" w:rsidP="00D46CEA">
      <w:pPr>
        <w:rPr>
          <w:color w:val="000000" w:themeColor="text1"/>
        </w:rPr>
      </w:pPr>
      <w:r w:rsidRPr="004363CF">
        <w:rPr>
          <w:color w:val="000000" w:themeColor="text1"/>
        </w:rPr>
        <w:t>filtration for the vermiwash.</w:t>
      </w:r>
    </w:p>
    <w:p w:rsidR="00D46CEA" w:rsidRPr="004363CF" w:rsidRDefault="00D46CEA" w:rsidP="00D46CEA">
      <w:pPr>
        <w:rPr>
          <w:color w:val="000000" w:themeColor="text1"/>
        </w:rPr>
      </w:pPr>
      <w:r w:rsidRPr="004363CF">
        <w:rPr>
          <w:color w:val="000000" w:themeColor="text1"/>
        </w:rPr>
        <w:t>• To add double filtration, you’ll need to prepare a second container. Drill a hole at the bottom edge of</w:t>
      </w:r>
    </w:p>
    <w:p w:rsidR="00D46CEA" w:rsidRPr="004363CF" w:rsidRDefault="00D46CEA" w:rsidP="00D46CEA">
      <w:pPr>
        <w:rPr>
          <w:color w:val="000000" w:themeColor="text1"/>
        </w:rPr>
      </w:pPr>
      <w:r w:rsidRPr="004363CF">
        <w:rPr>
          <w:color w:val="000000" w:themeColor="text1"/>
        </w:rPr>
        <w:t>this container to create an outlet for the vermiwash to drain out.</w:t>
      </w:r>
    </w:p>
    <w:p w:rsidR="00D46CEA" w:rsidRPr="004363CF" w:rsidRDefault="00D46CEA" w:rsidP="00D46CEA">
      <w:pPr>
        <w:rPr>
          <w:color w:val="000000" w:themeColor="text1"/>
        </w:rPr>
      </w:pPr>
      <w:r w:rsidRPr="004363CF">
        <w:rPr>
          <w:color w:val="000000" w:themeColor="text1"/>
        </w:rPr>
        <w:t>• Fill the bottom of the container in same way as the main container. This will create a double filtration</w:t>
      </w:r>
    </w:p>
    <w:p w:rsidR="00D46CEA" w:rsidRPr="004363CF" w:rsidRDefault="00D46CEA" w:rsidP="00D46CEA">
      <w:pPr>
        <w:rPr>
          <w:color w:val="000000" w:themeColor="text1"/>
        </w:rPr>
      </w:pPr>
      <w:r w:rsidRPr="004363CF">
        <w:rPr>
          <w:color w:val="000000" w:themeColor="text1"/>
        </w:rPr>
        <w:t>system for vermiwash. Place the second container under the main, ensuring they are tightly placed</w:t>
      </w:r>
    </w:p>
    <w:p w:rsidR="00D46CEA" w:rsidRPr="004363CF" w:rsidRDefault="00D46CEA" w:rsidP="00D46CEA">
      <w:pPr>
        <w:rPr>
          <w:color w:val="000000" w:themeColor="text1"/>
        </w:rPr>
      </w:pPr>
      <w:r w:rsidRPr="004363CF">
        <w:rPr>
          <w:color w:val="000000" w:themeColor="text1"/>
        </w:rPr>
        <w:t>together.</w:t>
      </w:r>
    </w:p>
    <w:p w:rsidR="00D46CEA" w:rsidRPr="004363CF" w:rsidRDefault="00D46CEA" w:rsidP="00D46CEA">
      <w:pPr>
        <w:rPr>
          <w:color w:val="000000" w:themeColor="text1"/>
        </w:rPr>
      </w:pPr>
      <w:r w:rsidRPr="004363CF">
        <w:rPr>
          <w:color w:val="000000" w:themeColor="text1"/>
        </w:rPr>
        <w:t>• Following this, introduce about 1 kg of earthworms along with vermicompost into the main container.</w:t>
      </w:r>
    </w:p>
    <w:p w:rsidR="00D46CEA" w:rsidRPr="004363CF" w:rsidRDefault="00D46CEA" w:rsidP="00D46CEA">
      <w:pPr>
        <w:rPr>
          <w:color w:val="000000" w:themeColor="text1"/>
        </w:rPr>
      </w:pPr>
      <w:r w:rsidRPr="004363CF">
        <w:rPr>
          <w:color w:val="000000" w:themeColor="text1"/>
        </w:rPr>
        <w:t>You can use any species of earthworms that are suitable for vermicomposting, such as Eisenia fetida</w:t>
      </w:r>
    </w:p>
    <w:p w:rsidR="00D46CEA" w:rsidRPr="004363CF" w:rsidRDefault="00D46CEA" w:rsidP="00D46CEA">
      <w:pPr>
        <w:rPr>
          <w:color w:val="000000" w:themeColor="text1"/>
        </w:rPr>
      </w:pPr>
      <w:r w:rsidRPr="004363CF">
        <w:rPr>
          <w:color w:val="000000" w:themeColor="text1"/>
        </w:rPr>
        <w:t>or Eudrilus eugeniae.</w:t>
      </w:r>
    </w:p>
    <w:p w:rsidR="00D46CEA" w:rsidRPr="004363CF" w:rsidRDefault="00D46CEA" w:rsidP="00D46CEA">
      <w:pPr>
        <w:rPr>
          <w:color w:val="000000" w:themeColor="text1"/>
        </w:rPr>
      </w:pPr>
      <w:r w:rsidRPr="004363CF">
        <w:rPr>
          <w:color w:val="000000" w:themeColor="text1"/>
        </w:rPr>
        <w:t>• Add about 30 kgs of two-week old cow dung on top of the earthworm and vermicompost. This will provide food for the earthworms.</w:t>
      </w:r>
    </w:p>
    <w:p w:rsidR="00D46CEA" w:rsidRPr="004363CF" w:rsidRDefault="00D46CEA" w:rsidP="00D46CEA">
      <w:pPr>
        <w:rPr>
          <w:color w:val="000000" w:themeColor="text1"/>
        </w:rPr>
      </w:pPr>
      <w:r w:rsidRPr="004363CF">
        <w:rPr>
          <w:color w:val="000000" w:themeColor="text1"/>
        </w:rPr>
        <w:t>• Add about 2 kgs of organic waste on top of the layer of cow dung. This can be any biodegradable material such as kitchen scraps, garden waste, or agricultural residue. Make sure to chop or shred them into small pieces to facilitate earthworm feeding.</w:t>
      </w:r>
    </w:p>
    <w:p w:rsidR="00D46CEA" w:rsidRPr="004363CF" w:rsidRDefault="00D46CEA" w:rsidP="00D46CEA">
      <w:pPr>
        <w:rPr>
          <w:color w:val="000000" w:themeColor="text1"/>
        </w:rPr>
      </w:pPr>
      <w:r w:rsidRPr="004363CF">
        <w:rPr>
          <w:color w:val="000000" w:themeColor="text1"/>
        </w:rPr>
        <w:t>• Sprinkle/pour some water over the organic waste to moisten it. The moisture content should be around 60%. Farmers can assess the moisture content in biomass through visual inspection, touch and feel, weight change methods, use of moisture meters, and the squeeze test. Visual cues such as watery</w:t>
      </w:r>
    </w:p>
    <w:p w:rsidR="00D46CEA" w:rsidRPr="004363CF" w:rsidRDefault="00D46CEA" w:rsidP="00D46CEA">
      <w:pPr>
        <w:rPr>
          <w:color w:val="000000" w:themeColor="text1"/>
        </w:rPr>
      </w:pPr>
      <w:r w:rsidRPr="004363CF">
        <w:rPr>
          <w:color w:val="000000" w:themeColor="text1"/>
        </w:rPr>
        <w:t>appearance and excessive liquid can indicate higher moisture levels. The touch and feel method involve</w:t>
      </w:r>
    </w:p>
    <w:p w:rsidR="00D46CEA" w:rsidRPr="004363CF" w:rsidRDefault="00D46CEA" w:rsidP="00D46CEA">
      <w:pPr>
        <w:rPr>
          <w:color w:val="000000" w:themeColor="text1"/>
        </w:rPr>
      </w:pPr>
      <w:r w:rsidRPr="004363CF">
        <w:rPr>
          <w:color w:val="000000" w:themeColor="text1"/>
        </w:rPr>
        <w:lastRenderedPageBreak/>
        <w:t>assessing the consistency, while the weight change method measures moisture by weighing the fresh</w:t>
      </w:r>
    </w:p>
    <w:p w:rsidR="00D46CEA" w:rsidRPr="004363CF" w:rsidRDefault="00D46CEA" w:rsidP="00D46CEA">
      <w:pPr>
        <w:rPr>
          <w:color w:val="000000" w:themeColor="text1"/>
        </w:rPr>
      </w:pPr>
      <w:r w:rsidRPr="004363CF">
        <w:rPr>
          <w:color w:val="000000" w:themeColor="text1"/>
        </w:rPr>
        <w:t>weight and dry weight of the sample. Portable moisture meters offer direct readings, and the</w:t>
      </w:r>
    </w:p>
    <w:p w:rsidR="00D46CEA" w:rsidRPr="004363CF" w:rsidRDefault="00D46CEA" w:rsidP="00D46CEA">
      <w:pPr>
        <w:rPr>
          <w:color w:val="000000" w:themeColor="text1"/>
        </w:rPr>
      </w:pPr>
      <w:r w:rsidRPr="004363CF">
        <w:rPr>
          <w:color w:val="000000" w:themeColor="text1"/>
        </w:rPr>
        <w:t>squeeze test involves observing water dripping when squeezing the biomass. Investing in a moisture</w:t>
      </w:r>
    </w:p>
    <w:p w:rsidR="00D46CEA" w:rsidRPr="004363CF" w:rsidRDefault="00D46CEA" w:rsidP="00D46CEA">
      <w:pPr>
        <w:rPr>
          <w:color w:val="000000" w:themeColor="text1"/>
        </w:rPr>
      </w:pPr>
      <w:r w:rsidRPr="004363CF">
        <w:rPr>
          <w:color w:val="000000" w:themeColor="text1"/>
        </w:rPr>
        <w:t>Different types of vermiwash demonstrated at community learning centers (Photo: Hem GC)</w:t>
      </w:r>
    </w:p>
    <w:p w:rsidR="00D46CEA" w:rsidRPr="004363CF" w:rsidRDefault="00D46CEA" w:rsidP="00D46CEA">
      <w:pPr>
        <w:rPr>
          <w:color w:val="000000" w:themeColor="text1"/>
        </w:rPr>
      </w:pPr>
    </w:p>
    <w:p w:rsidR="00D46CEA" w:rsidRPr="004363CF" w:rsidRDefault="00D46CEA" w:rsidP="00D46CEA">
      <w:pPr>
        <w:rPr>
          <w:color w:val="000000" w:themeColor="text1"/>
        </w:rPr>
      </w:pPr>
      <w:r w:rsidRPr="004363CF">
        <w:rPr>
          <w:color w:val="000000" w:themeColor="text1"/>
        </w:rPr>
        <w:t>meter designed for liquids can provide more accurate and consistent results and maintaining</w:t>
      </w:r>
    </w:p>
    <w:p w:rsidR="00D46CEA" w:rsidRPr="004363CF" w:rsidRDefault="00D46CEA" w:rsidP="00D46CEA">
      <w:pPr>
        <w:rPr>
          <w:color w:val="000000" w:themeColor="text1"/>
        </w:rPr>
      </w:pPr>
      <w:r w:rsidRPr="004363CF">
        <w:rPr>
          <w:color w:val="000000" w:themeColor="text1"/>
        </w:rPr>
        <w:t>records of ingredient quantities during preparation aids in controlling moisture effectively.</w:t>
      </w:r>
    </w:p>
    <w:p w:rsidR="00D46CEA" w:rsidRPr="004363CF" w:rsidRDefault="00D46CEA" w:rsidP="00D46CEA">
      <w:pPr>
        <w:rPr>
          <w:color w:val="000000" w:themeColor="text1"/>
        </w:rPr>
      </w:pPr>
      <w:r w:rsidRPr="004363CF">
        <w:rPr>
          <w:color w:val="000000" w:themeColor="text1"/>
        </w:rPr>
        <w:t>• Cover the container with a lid or a mesh to prevent flies and other pests from entering.</w:t>
      </w:r>
    </w:p>
    <w:p w:rsidR="00D46CEA" w:rsidRPr="004363CF" w:rsidRDefault="00D46CEA" w:rsidP="00D46CEA">
      <w:pPr>
        <w:rPr>
          <w:color w:val="000000" w:themeColor="text1"/>
        </w:rPr>
      </w:pPr>
      <w:r w:rsidRPr="004363CF">
        <w:rPr>
          <w:color w:val="000000" w:themeColor="text1"/>
        </w:rPr>
        <w:t>• The earthworms will start feeding on the organic waste and produce vermicast, which is their excreta. The vermicast contains nutrients and microorganisms that are beneficial for plants. The water that passes through the vermicast is vermiwash.</w:t>
      </w:r>
    </w:p>
    <w:p w:rsidR="00D46CEA" w:rsidRPr="004363CF" w:rsidRDefault="00D46CEA" w:rsidP="00D46CEA">
      <w:pPr>
        <w:rPr>
          <w:color w:val="000000" w:themeColor="text1"/>
        </w:rPr>
      </w:pPr>
      <w:r w:rsidRPr="004363CF">
        <w:rPr>
          <w:color w:val="000000" w:themeColor="text1"/>
        </w:rPr>
        <w:t>• After 7-10 days, the vermiwash starts to drain from the tap at the bottom of the container. With this</w:t>
      </w:r>
    </w:p>
    <w:p w:rsidR="00D46CEA" w:rsidRPr="004363CF" w:rsidRDefault="00D46CEA" w:rsidP="00D46CEA">
      <w:pPr>
        <w:rPr>
          <w:color w:val="000000" w:themeColor="text1"/>
        </w:rPr>
      </w:pPr>
      <w:r w:rsidRPr="004363CF">
        <w:rPr>
          <w:color w:val="000000" w:themeColor="text1"/>
        </w:rPr>
        <w:t>system, about 20-30 litres of vermiwash can be collected every 15 days. The vermiwash can be</w:t>
      </w:r>
    </w:p>
    <w:p w:rsidR="00D46CEA" w:rsidRPr="004363CF" w:rsidRDefault="00D46CEA" w:rsidP="00D46CEA">
      <w:pPr>
        <w:rPr>
          <w:color w:val="000000" w:themeColor="text1"/>
        </w:rPr>
      </w:pPr>
      <w:r w:rsidRPr="004363CF">
        <w:rPr>
          <w:color w:val="000000" w:themeColor="text1"/>
        </w:rPr>
        <w:t>stored in bottles or cans secured tightly with a lid for later use.</w:t>
      </w:r>
    </w:p>
    <w:p w:rsidR="00D46CEA" w:rsidRPr="004363CF" w:rsidRDefault="00D46CEA" w:rsidP="00D46CEA">
      <w:pPr>
        <w:rPr>
          <w:color w:val="000000" w:themeColor="text1"/>
        </w:rPr>
      </w:pPr>
      <w:r w:rsidRPr="004363CF">
        <w:rPr>
          <w:color w:val="000000" w:themeColor="text1"/>
        </w:rPr>
        <w:t>• The organic waste and/or cow dung needs to be replaced after 35-40 days while keeping the other</w:t>
      </w:r>
    </w:p>
    <w:p w:rsidR="00D46CEA" w:rsidRPr="004363CF" w:rsidRDefault="00D46CEA" w:rsidP="00D46CEA">
      <w:pPr>
        <w:rPr>
          <w:color w:val="000000" w:themeColor="text1"/>
        </w:rPr>
      </w:pPr>
      <w:r w:rsidRPr="004363CF">
        <w:rPr>
          <w:color w:val="000000" w:themeColor="text1"/>
        </w:rPr>
        <w:t>materials as they are. By this time, earthworm converts organic waste into vermicompost, and fresh</w:t>
      </w:r>
    </w:p>
    <w:p w:rsidR="00D46CEA" w:rsidRPr="004363CF" w:rsidRDefault="00D46CEA" w:rsidP="00D46CEA">
      <w:pPr>
        <w:rPr>
          <w:color w:val="000000" w:themeColor="text1"/>
        </w:rPr>
      </w:pPr>
      <w:r w:rsidRPr="004363CF">
        <w:rPr>
          <w:color w:val="000000" w:themeColor="text1"/>
        </w:rPr>
        <w:t>feed for earthworm is required.</w:t>
      </w:r>
    </w:p>
    <w:p w:rsidR="00D46CEA" w:rsidRPr="004363CF" w:rsidRDefault="00D46CEA" w:rsidP="00D46CEA">
      <w:pPr>
        <w:rPr>
          <w:b/>
          <w:color w:val="000000" w:themeColor="text1"/>
          <w:sz w:val="24"/>
          <w:szCs w:val="24"/>
        </w:rPr>
      </w:pPr>
      <w:r w:rsidRPr="004363CF">
        <w:rPr>
          <w:b/>
          <w:color w:val="000000" w:themeColor="text1"/>
          <w:sz w:val="24"/>
          <w:szCs w:val="24"/>
        </w:rPr>
        <w:t xml:space="preserve">FIGURE 1: Diagrammatic representation of a vermiwash </w:t>
      </w:r>
    </w:p>
    <w:p w:rsidR="00D46CEA" w:rsidRPr="004363CF" w:rsidRDefault="00D46CEA" w:rsidP="00D46CEA">
      <w:pPr>
        <w:rPr>
          <w:color w:val="000000" w:themeColor="text1"/>
        </w:rPr>
      </w:pPr>
    </w:p>
    <w:p w:rsidR="00D46CEA" w:rsidRPr="004363CF" w:rsidRDefault="00D46CEA" w:rsidP="00D46CEA">
      <w:pPr>
        <w:rPr>
          <w:color w:val="000000" w:themeColor="text1"/>
        </w:rPr>
      </w:pPr>
      <w:r w:rsidRPr="004363CF">
        <w:rPr>
          <w:noProof/>
          <w:color w:val="000000" w:themeColor="text1"/>
        </w:rPr>
        <w:lastRenderedPageBreak/>
        <w:drawing>
          <wp:inline distT="0" distB="0" distL="0" distR="0">
            <wp:extent cx="3543600" cy="329565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a:srcRect/>
                    <a:stretch>
                      <a:fillRect/>
                    </a:stretch>
                  </pic:blipFill>
                  <pic:spPr bwMode="auto">
                    <a:xfrm>
                      <a:off x="0" y="0"/>
                      <a:ext cx="3545868" cy="3297759"/>
                    </a:xfrm>
                    <a:prstGeom prst="rect">
                      <a:avLst/>
                    </a:prstGeom>
                    <a:noFill/>
                    <a:ln w="9525">
                      <a:noFill/>
                      <a:miter lim="800000"/>
                      <a:headEnd/>
                      <a:tailEnd/>
                    </a:ln>
                  </pic:spPr>
                </pic:pic>
              </a:graphicData>
            </a:graphic>
          </wp:inline>
        </w:drawing>
      </w:r>
    </w:p>
    <w:p w:rsidR="00D46CEA" w:rsidRPr="004363CF" w:rsidRDefault="00D46CEA" w:rsidP="00D46CEA">
      <w:pPr>
        <w:rPr>
          <w:color w:val="000000" w:themeColor="text1"/>
        </w:rPr>
      </w:pPr>
      <w:r w:rsidRPr="004363CF">
        <w:rPr>
          <w:color w:val="000000" w:themeColor="text1"/>
        </w:rPr>
        <w:t>For consistent nutrient supply throughout the growing season, regular application of vermiwash every 2-4 weeks is recommended. This ensures a steady infusion of essential nutrients, maintaining the plant’s health and productivity. As a foliar spray, it is best applied when plants require additional supplementary nutrients. This need becomes evident through various signs such as slow growth,</w:t>
      </w:r>
    </w:p>
    <w:p w:rsidR="00D46CEA" w:rsidRPr="004363CF" w:rsidRDefault="00D46CEA" w:rsidP="00D46CEA">
      <w:pPr>
        <w:rPr>
          <w:color w:val="000000" w:themeColor="text1"/>
        </w:rPr>
      </w:pPr>
      <w:r w:rsidRPr="004363CF">
        <w:rPr>
          <w:color w:val="000000" w:themeColor="text1"/>
        </w:rPr>
        <w:t>yellowing of leaves (chlorosis), stunted growth, and drooping or wilting, even when adequately watered.</w:t>
      </w:r>
    </w:p>
    <w:p w:rsidR="00D46CEA" w:rsidRPr="004363CF" w:rsidRDefault="00D46CEA" w:rsidP="00D46CEA">
      <w:pPr>
        <w:rPr>
          <w:color w:val="000000" w:themeColor="text1"/>
        </w:rPr>
      </w:pPr>
      <w:r w:rsidRPr="004363CF">
        <w:rPr>
          <w:color w:val="000000" w:themeColor="text1"/>
        </w:rPr>
        <w:t>Additionally, plants may exhibit increased susceptibility to pests and diseases, along with poor flowering or fruit production. The overall health of the foliage might suffer, displaying general yellowing or browning. Soil depletion is also a concern, particularly when there’s continuous cultivation of crops without adequate nutrient replenishment.</w:t>
      </w:r>
    </w:p>
    <w:p w:rsidR="00D46CEA" w:rsidRPr="004363CF" w:rsidRDefault="00D46CEA" w:rsidP="00D46CEA">
      <w:pPr>
        <w:pStyle w:val="Pa6"/>
        <w:jc w:val="both"/>
        <w:rPr>
          <w:rFonts w:cs="Muro"/>
          <w:b/>
          <w:color w:val="000000" w:themeColor="text1"/>
        </w:rPr>
      </w:pPr>
      <w:r w:rsidRPr="004363CF">
        <w:rPr>
          <w:rFonts w:cs="Muro"/>
          <w:b/>
          <w:color w:val="000000" w:themeColor="text1"/>
        </w:rPr>
        <w:t>Precautions of vermiwash usage:</w:t>
      </w:r>
    </w:p>
    <w:p w:rsidR="00D46CEA" w:rsidRPr="004363CF" w:rsidRDefault="00D46CEA" w:rsidP="00D46CEA">
      <w:pPr>
        <w:pStyle w:val="Pa4"/>
        <w:spacing w:line="360" w:lineRule="auto"/>
        <w:jc w:val="both"/>
        <w:rPr>
          <w:rFonts w:ascii="Minion Pro" w:hAnsi="Minion Pro" w:cs="Minion Pro"/>
          <w:color w:val="000000" w:themeColor="text1"/>
        </w:rPr>
      </w:pPr>
      <w:r w:rsidRPr="004363CF">
        <w:rPr>
          <w:rFonts w:ascii="Minion Pro" w:hAnsi="Minion Pro" w:cs="Minion Pro"/>
          <w:color w:val="000000" w:themeColor="text1"/>
        </w:rPr>
        <w:t>• The tap should be always kept open to collect the washings</w:t>
      </w:r>
    </w:p>
    <w:p w:rsidR="00D46CEA" w:rsidRPr="004363CF" w:rsidRDefault="00D46CEA" w:rsidP="00D46CEA">
      <w:pPr>
        <w:pStyle w:val="Pa4"/>
        <w:spacing w:line="360" w:lineRule="auto"/>
        <w:jc w:val="both"/>
        <w:rPr>
          <w:rFonts w:ascii="Minion Pro" w:hAnsi="Minion Pro" w:cs="Minion Pro"/>
          <w:color w:val="000000" w:themeColor="text1"/>
        </w:rPr>
      </w:pPr>
      <w:r w:rsidRPr="004363CF">
        <w:rPr>
          <w:rFonts w:ascii="Minion Pro" w:hAnsi="Minion Pro" w:cs="Minion Pro"/>
          <w:color w:val="000000" w:themeColor="text1"/>
        </w:rPr>
        <w:t>•The unit starts yielding good quality vermiwash after 10 days</w:t>
      </w:r>
    </w:p>
    <w:p w:rsidR="00D46CEA" w:rsidRPr="004363CF" w:rsidRDefault="00D46CEA" w:rsidP="00D46CEA">
      <w:pPr>
        <w:pStyle w:val="Pa4"/>
        <w:spacing w:line="360" w:lineRule="auto"/>
        <w:jc w:val="both"/>
        <w:rPr>
          <w:rFonts w:ascii="Minion Pro" w:hAnsi="Minion Pro" w:cs="Minion Pro"/>
          <w:color w:val="000000" w:themeColor="text1"/>
        </w:rPr>
      </w:pPr>
      <w:r w:rsidRPr="004363CF">
        <w:rPr>
          <w:rFonts w:ascii="Minion Pro" w:hAnsi="Minion Pro" w:cs="Minion Pro"/>
          <w:color w:val="000000" w:themeColor="text1"/>
        </w:rPr>
        <w:t>•The vermiwash should be stored in cool dry place</w:t>
      </w:r>
    </w:p>
    <w:p w:rsidR="00D46CEA" w:rsidRPr="004363CF" w:rsidRDefault="00D46CEA" w:rsidP="00D46CEA">
      <w:pPr>
        <w:pStyle w:val="Pa4"/>
        <w:spacing w:line="360" w:lineRule="auto"/>
        <w:jc w:val="both"/>
        <w:rPr>
          <w:rFonts w:ascii="Minion Pro" w:hAnsi="Minion Pro" w:cs="Minion Pro"/>
          <w:color w:val="000000" w:themeColor="text1"/>
        </w:rPr>
      </w:pPr>
      <w:r w:rsidRPr="004363CF">
        <w:rPr>
          <w:rFonts w:ascii="Minion Pro" w:hAnsi="Minion Pro" w:cs="Minion Pro"/>
          <w:color w:val="000000" w:themeColor="text1"/>
        </w:rPr>
        <w:t xml:space="preserve">•Water should be poured slowly </w:t>
      </w:r>
    </w:p>
    <w:p w:rsidR="00D46CEA" w:rsidRPr="004363CF" w:rsidRDefault="00D46CEA" w:rsidP="00D46CEA">
      <w:pPr>
        <w:pStyle w:val="Pa4"/>
        <w:spacing w:line="360" w:lineRule="auto"/>
        <w:jc w:val="both"/>
        <w:rPr>
          <w:rFonts w:ascii="Minion Pro" w:hAnsi="Minion Pro" w:cs="Minion Pro"/>
          <w:color w:val="000000" w:themeColor="text1"/>
        </w:rPr>
      </w:pPr>
      <w:r w:rsidRPr="004363CF">
        <w:rPr>
          <w:rFonts w:ascii="Minion Pro" w:hAnsi="Minion Pro" w:cs="Minion Pro"/>
          <w:color w:val="000000" w:themeColor="text1"/>
        </w:rPr>
        <w:t>•Do not mix un-decomposed material, while  watering</w:t>
      </w:r>
    </w:p>
    <w:p w:rsidR="00D46CEA" w:rsidRPr="004363CF" w:rsidRDefault="00D46CEA" w:rsidP="00D46CEA">
      <w:pPr>
        <w:pStyle w:val="Pa4"/>
        <w:spacing w:line="360" w:lineRule="auto"/>
        <w:jc w:val="both"/>
        <w:rPr>
          <w:rFonts w:ascii="Minion Pro" w:hAnsi="Minion Pro" w:cs="Minion Pro"/>
          <w:color w:val="000000" w:themeColor="text1"/>
        </w:rPr>
      </w:pPr>
      <w:r w:rsidRPr="004363CF">
        <w:rPr>
          <w:rFonts w:ascii="Minion Pro" w:hAnsi="Minion Pro" w:cs="Minion Pro"/>
          <w:color w:val="000000" w:themeColor="text1"/>
        </w:rPr>
        <w:t>•Do not add any green material</w:t>
      </w:r>
    </w:p>
    <w:p w:rsidR="00D46CEA" w:rsidRPr="004363CF" w:rsidRDefault="00D46CEA" w:rsidP="00D46CEA">
      <w:pPr>
        <w:pStyle w:val="Pa4"/>
        <w:spacing w:line="360" w:lineRule="auto"/>
        <w:jc w:val="both"/>
        <w:rPr>
          <w:rFonts w:ascii="Minion Pro" w:hAnsi="Minion Pro" w:cs="Minion Pro"/>
          <w:color w:val="000000" w:themeColor="text1"/>
        </w:rPr>
      </w:pPr>
      <w:r w:rsidRPr="004363CF">
        <w:rPr>
          <w:rFonts w:ascii="Minion Pro" w:hAnsi="Minion Pro" w:cs="Minion Pro"/>
          <w:color w:val="000000" w:themeColor="text1"/>
        </w:rPr>
        <w:t>•Do not allow to compact the contents.</w:t>
      </w:r>
    </w:p>
    <w:p w:rsidR="00D46CEA" w:rsidRPr="004363CF" w:rsidRDefault="00D46CEA" w:rsidP="00D46CEA">
      <w:pPr>
        <w:rPr>
          <w:b/>
          <w:color w:val="000000" w:themeColor="text1"/>
          <w:sz w:val="24"/>
          <w:szCs w:val="24"/>
        </w:rPr>
      </w:pPr>
      <w:r w:rsidRPr="004363CF">
        <w:rPr>
          <w:b/>
          <w:color w:val="000000" w:themeColor="text1"/>
          <w:sz w:val="24"/>
          <w:szCs w:val="24"/>
        </w:rPr>
        <w:t>Application of Vermiwash</w:t>
      </w:r>
    </w:p>
    <w:p w:rsidR="00D46CEA" w:rsidRPr="004363CF" w:rsidRDefault="00D46CEA" w:rsidP="00D46CEA">
      <w:pPr>
        <w:pStyle w:val="Default"/>
        <w:spacing w:line="276" w:lineRule="auto"/>
        <w:rPr>
          <w:color w:val="000000" w:themeColor="text1"/>
          <w:sz w:val="20"/>
          <w:szCs w:val="20"/>
        </w:rPr>
      </w:pPr>
      <w:r w:rsidRPr="004363CF">
        <w:rPr>
          <w:b/>
          <w:bCs/>
          <w:color w:val="000000" w:themeColor="text1"/>
          <w:sz w:val="20"/>
          <w:szCs w:val="20"/>
        </w:rPr>
        <w:lastRenderedPageBreak/>
        <w:t xml:space="preserve">Uses of Vermiwash: </w:t>
      </w:r>
    </w:p>
    <w:p w:rsidR="00D46CEA" w:rsidRPr="004363CF" w:rsidRDefault="00D46CEA" w:rsidP="00D46CEA">
      <w:pPr>
        <w:pStyle w:val="Default"/>
        <w:numPr>
          <w:ilvl w:val="0"/>
          <w:numId w:val="44"/>
        </w:numPr>
        <w:spacing w:line="276" w:lineRule="auto"/>
        <w:rPr>
          <w:color w:val="000000" w:themeColor="text1"/>
          <w:sz w:val="20"/>
          <w:szCs w:val="20"/>
        </w:rPr>
      </w:pPr>
      <w:r w:rsidRPr="004363CF">
        <w:rPr>
          <w:color w:val="000000" w:themeColor="text1"/>
          <w:sz w:val="20"/>
          <w:szCs w:val="20"/>
        </w:rPr>
        <w:t xml:space="preserve">• It is a biofertilizer or an ecofriendly natural fertilizer which is completely organic and is obtained from degrading the organic wastes. It is free from the chemicals. </w:t>
      </w:r>
    </w:p>
    <w:p w:rsidR="00D46CEA" w:rsidRPr="004363CF" w:rsidRDefault="00D46CEA" w:rsidP="00D46CEA">
      <w:pPr>
        <w:pStyle w:val="Default"/>
        <w:numPr>
          <w:ilvl w:val="0"/>
          <w:numId w:val="44"/>
        </w:numPr>
        <w:spacing w:line="276" w:lineRule="auto"/>
        <w:rPr>
          <w:color w:val="000000" w:themeColor="text1"/>
          <w:sz w:val="20"/>
          <w:szCs w:val="20"/>
        </w:rPr>
      </w:pPr>
      <w:r w:rsidRPr="004363CF">
        <w:rPr>
          <w:color w:val="000000" w:themeColor="text1"/>
          <w:sz w:val="20"/>
          <w:szCs w:val="20"/>
        </w:rPr>
        <w:t xml:space="preserve">• It provides resistance from various diseases because when it is diluted to 20-30%, it inhibits the growth of the mycelium of the disease causing fungus.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When it is diluted with 10% cow urine and neem extract, it provides resistance against various pests. Therefore, it is a biopesticide with no harmful effects on the environment.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It improves the physico-chemical properties of the soil such as soil texture and soil aeration.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Because of the organic matter present in the vermiwash is high, it leads to improvement in the water holding capacity of the soil.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As it promotes the root growth of the plant so more the root growth, more is the uptake of water and more nutrient absorption.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It contains many macronutrients, micronutrients , vitamins and humic acids.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It contains many enzymes and plant growth hormones such as gibberlins and cytokinin etc. </w:t>
      </w:r>
    </w:p>
    <w:p w:rsidR="00D46CEA" w:rsidRPr="004363CF" w:rsidRDefault="00D46CEA" w:rsidP="00D46CEA">
      <w:pPr>
        <w:pStyle w:val="Pa3"/>
        <w:rPr>
          <w:rFonts w:cs="Muro"/>
          <w:b/>
          <w:color w:val="000000" w:themeColor="text1"/>
        </w:rPr>
      </w:pPr>
      <w:r w:rsidRPr="004363CF">
        <w:rPr>
          <w:rFonts w:cs="Muro"/>
          <w:b/>
          <w:color w:val="000000" w:themeColor="text1"/>
        </w:rPr>
        <w:t>Benefits of using vermiwash:</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•Vermiwash is an eco-friendly natural fertilizer prepared from biodegradable organic wastes and is free from chemical inputs</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•It helps to develop resistance against various diseases and pests in plants</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•It helps in initiating good flowering and produce good yield in some vegetable crops</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•Vermiwash is a liquid fertilizer and reported that at 20-30% dilution inhibits the mycelia growth of pathogenic fungi</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•Act as a bio-pesticide when diluted with 10% cow urine or neem extract or garlic extract</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•It does not have any adverse effect on soil, plant and environment.</w:t>
      </w:r>
    </w:p>
    <w:p w:rsidR="00D46CEA" w:rsidRPr="004363CF" w:rsidRDefault="00D46CEA" w:rsidP="00D46CEA">
      <w:pPr>
        <w:pStyle w:val="Default"/>
        <w:rPr>
          <w:rFonts w:cstheme="minorBidi"/>
          <w:color w:val="000000" w:themeColor="text1"/>
        </w:rPr>
      </w:pPr>
    </w:p>
    <w:p w:rsidR="00D46CEA" w:rsidRPr="004363CF" w:rsidRDefault="00D46CEA" w:rsidP="00D46CEA">
      <w:pPr>
        <w:rPr>
          <w:b/>
          <w:color w:val="000000" w:themeColor="text1"/>
          <w:sz w:val="24"/>
          <w:szCs w:val="24"/>
        </w:rPr>
      </w:pPr>
      <w:r w:rsidRPr="004363CF">
        <w:rPr>
          <w:b/>
          <w:color w:val="000000" w:themeColor="text1"/>
          <w:sz w:val="24"/>
          <w:szCs w:val="24"/>
        </w:rPr>
        <w:t>Dilution and Frequency</w:t>
      </w:r>
    </w:p>
    <w:p w:rsidR="00D46CEA" w:rsidRPr="004363CF" w:rsidRDefault="00D46CEA" w:rsidP="00D46CEA">
      <w:pPr>
        <w:rPr>
          <w:color w:val="000000" w:themeColor="text1"/>
        </w:rPr>
      </w:pPr>
      <w:r w:rsidRPr="004363CF">
        <w:rPr>
          <w:color w:val="000000" w:themeColor="text1"/>
        </w:rPr>
        <w:t>To use Vermiwash as a liquid fertilizer, it can be applied after dilution with water at a ratio of 1:5 to 1:10. Young or sensitive plants require a more diluted solution (1:10) to avoid nutrient burn or shock, while mature or larger plants may benefit from a slightly concentrated solution (1:5) to meet their nutrient needs. Moreover, for foliar spray or general soil drenching/application, a 1:10 dilution is often recommended. However, for plants that require more nutrients or have shown nutrient deficiency</w:t>
      </w:r>
    </w:p>
    <w:p w:rsidR="00D46CEA" w:rsidRPr="004363CF" w:rsidRDefault="00D46CEA" w:rsidP="00D46CEA">
      <w:pPr>
        <w:rPr>
          <w:color w:val="000000" w:themeColor="text1"/>
        </w:rPr>
      </w:pPr>
      <w:r w:rsidRPr="004363CF">
        <w:rPr>
          <w:color w:val="000000" w:themeColor="text1"/>
        </w:rPr>
        <w:t>symptoms, a 1:5 dilution is recommended to use on the leaves or roots of the plants once or twice a week.</w:t>
      </w:r>
    </w:p>
    <w:p w:rsidR="00D46CEA" w:rsidRPr="004363CF" w:rsidRDefault="00D46CEA" w:rsidP="00D46CEA">
      <w:pPr>
        <w:rPr>
          <w:b/>
          <w:color w:val="000000" w:themeColor="text1"/>
          <w:sz w:val="24"/>
          <w:szCs w:val="24"/>
        </w:rPr>
      </w:pPr>
      <w:r w:rsidRPr="004363CF">
        <w:rPr>
          <w:b/>
          <w:color w:val="000000" w:themeColor="text1"/>
          <w:sz w:val="24"/>
          <w:szCs w:val="24"/>
        </w:rPr>
        <w:t>Method of Application</w:t>
      </w:r>
    </w:p>
    <w:p w:rsidR="00D46CEA" w:rsidRPr="004363CF" w:rsidRDefault="00D46CEA" w:rsidP="00D46CEA">
      <w:pPr>
        <w:rPr>
          <w:color w:val="000000" w:themeColor="text1"/>
        </w:rPr>
      </w:pPr>
      <w:r w:rsidRPr="004363CF">
        <w:rPr>
          <w:color w:val="000000" w:themeColor="text1"/>
        </w:rPr>
        <w:t>Vermiwash can be applied to plants using a watering can, spray bottle, or drip irrigation system. As liquid fertilizer, vermiwash can be applied during the planting phase, it is particularly beneficial for providing an initial nutrient boost to support the early development of plants. This helps establish a solid foundation for healthy growth. As plants progress through the early growing stage, applying vermiwash becomes instrumental in promoting root establishment. The nutrient content aids in the development of robust root systems, contributing to overall plant vigor.</w:t>
      </w:r>
    </w:p>
    <w:p w:rsidR="00D46CEA" w:rsidRPr="004363CF" w:rsidRDefault="00D46CEA" w:rsidP="00D46CEA">
      <w:pPr>
        <w:rPr>
          <w:b/>
          <w:color w:val="000000" w:themeColor="text1"/>
          <w:sz w:val="24"/>
          <w:szCs w:val="24"/>
        </w:rPr>
      </w:pPr>
      <w:r w:rsidRPr="004363CF">
        <w:rPr>
          <w:b/>
          <w:color w:val="000000" w:themeColor="text1"/>
          <w:sz w:val="24"/>
          <w:szCs w:val="24"/>
        </w:rPr>
        <w:t>Recommended Crops</w:t>
      </w:r>
    </w:p>
    <w:p w:rsidR="00D46CEA" w:rsidRPr="004363CF" w:rsidRDefault="00D46CEA" w:rsidP="00D46CEA">
      <w:pPr>
        <w:rPr>
          <w:color w:val="000000" w:themeColor="text1"/>
        </w:rPr>
      </w:pPr>
      <w:r w:rsidRPr="004363CF">
        <w:rPr>
          <w:color w:val="000000" w:themeColor="text1"/>
        </w:rPr>
        <w:lastRenderedPageBreak/>
        <w:t>Vermiwash is versatile and beneficial for various crops, including cauliflower, bitter gourd, tomatoes, peppers, cucumbers, squash, melons, leafy greens, and herbs. Its broad application spectrum makes it an asset in promoting the growth and productivity of diverse plants.</w:t>
      </w:r>
    </w:p>
    <w:p w:rsidR="00D46CEA" w:rsidRPr="004363CF" w:rsidRDefault="00D46CEA" w:rsidP="00D46CEA">
      <w:pPr>
        <w:rPr>
          <w:b/>
          <w:color w:val="000000" w:themeColor="text1"/>
          <w:sz w:val="24"/>
          <w:szCs w:val="24"/>
        </w:rPr>
      </w:pPr>
      <w:r w:rsidRPr="004363CF">
        <w:rPr>
          <w:b/>
          <w:color w:val="000000" w:themeColor="text1"/>
          <w:sz w:val="24"/>
          <w:szCs w:val="24"/>
        </w:rPr>
        <w:t>Nutrient  Concentration</w:t>
      </w:r>
    </w:p>
    <w:p w:rsidR="00D46CEA" w:rsidRPr="004363CF" w:rsidRDefault="00D46CEA" w:rsidP="00D46CEA">
      <w:pPr>
        <w:rPr>
          <w:color w:val="000000" w:themeColor="text1"/>
        </w:rPr>
      </w:pPr>
      <w:r w:rsidRPr="004363CF">
        <w:rPr>
          <w:color w:val="000000" w:themeColor="text1"/>
        </w:rPr>
        <w:t>Nitrogen (N) Wet Digestion (Kjeldahl Method) &lt;0.04</w:t>
      </w:r>
    </w:p>
    <w:p w:rsidR="00D46CEA" w:rsidRPr="004363CF" w:rsidRDefault="00D46CEA" w:rsidP="00D46CEA">
      <w:pPr>
        <w:rPr>
          <w:color w:val="000000" w:themeColor="text1"/>
        </w:rPr>
      </w:pPr>
      <w:r w:rsidRPr="004363CF">
        <w:rPr>
          <w:color w:val="000000" w:themeColor="text1"/>
        </w:rPr>
        <w:t>Phosphorus (P) Wet Digestion (Vanadomolybdate) 0.01-0.04</w:t>
      </w:r>
    </w:p>
    <w:p w:rsidR="00D46CEA" w:rsidRPr="004363CF" w:rsidRDefault="00D46CEA" w:rsidP="00D46CEA">
      <w:pPr>
        <w:rPr>
          <w:color w:val="000000" w:themeColor="text1"/>
        </w:rPr>
      </w:pPr>
      <w:r w:rsidRPr="004363CF">
        <w:rPr>
          <w:color w:val="000000" w:themeColor="text1"/>
        </w:rPr>
        <w:t>Potassium (K) Wet Digestion (Flame Photometry) 0.25-0.33%</w:t>
      </w:r>
    </w:p>
    <w:p w:rsidR="00D46CEA" w:rsidRPr="004363CF" w:rsidRDefault="00D46CEA" w:rsidP="00D46CEA">
      <w:pPr>
        <w:rPr>
          <w:color w:val="000000" w:themeColor="text1"/>
        </w:rPr>
      </w:pPr>
      <w:r w:rsidRPr="004363CF">
        <w:rPr>
          <w:color w:val="000000" w:themeColor="text1"/>
        </w:rPr>
        <w:t>Calcium (Ca) Acid Digestion and EDTA titration 0.03-0.06%</w:t>
      </w:r>
    </w:p>
    <w:p w:rsidR="00D46CEA" w:rsidRPr="004363CF" w:rsidRDefault="00D46CEA" w:rsidP="00D46CEA">
      <w:pPr>
        <w:rPr>
          <w:color w:val="000000" w:themeColor="text1"/>
        </w:rPr>
      </w:pPr>
      <w:r w:rsidRPr="004363CF">
        <w:rPr>
          <w:color w:val="000000" w:themeColor="text1"/>
        </w:rPr>
        <w:t>Magnesium (Mg) Acid Digestion and EDTA titration 0.02-0.5%</w:t>
      </w:r>
    </w:p>
    <w:p w:rsidR="00D46CEA" w:rsidRPr="004363CF" w:rsidRDefault="00D46CEA" w:rsidP="00D46CEA">
      <w:pPr>
        <w:rPr>
          <w:color w:val="000000" w:themeColor="text1"/>
        </w:rPr>
      </w:pPr>
      <w:r w:rsidRPr="004363CF">
        <w:rPr>
          <w:color w:val="000000" w:themeColor="text1"/>
        </w:rPr>
        <w:t>Iron (Fe) Acid digestion and AAS 6-12 ppm</w:t>
      </w:r>
    </w:p>
    <w:p w:rsidR="00D46CEA" w:rsidRPr="004363CF" w:rsidRDefault="00D46CEA" w:rsidP="00D46CEA">
      <w:pPr>
        <w:rPr>
          <w:color w:val="000000" w:themeColor="text1"/>
        </w:rPr>
      </w:pPr>
      <w:r w:rsidRPr="004363CF">
        <w:rPr>
          <w:color w:val="000000" w:themeColor="text1"/>
        </w:rPr>
        <w:t>Manganese (Mn) Acid digestion and AAS 5-10 ppm</w:t>
      </w:r>
    </w:p>
    <w:p w:rsidR="00D46CEA" w:rsidRPr="004363CF" w:rsidRDefault="00D46CEA" w:rsidP="00D46CEA">
      <w:pPr>
        <w:rPr>
          <w:color w:val="000000" w:themeColor="text1"/>
        </w:rPr>
      </w:pPr>
      <w:r w:rsidRPr="004363CF">
        <w:rPr>
          <w:color w:val="000000" w:themeColor="text1"/>
        </w:rPr>
        <w:t>Zinc (Zn) Acid digestion and AAS 0.82-0.84 ppm</w:t>
      </w:r>
    </w:p>
    <w:p w:rsidR="00D46CEA" w:rsidRPr="004363CF" w:rsidRDefault="00D46CEA" w:rsidP="00D46CEA">
      <w:pPr>
        <w:rPr>
          <w:color w:val="000000" w:themeColor="text1"/>
        </w:rPr>
      </w:pPr>
      <w:r w:rsidRPr="004363CF">
        <w:rPr>
          <w:color w:val="000000" w:themeColor="text1"/>
        </w:rPr>
        <w:t>Copper (Cu) Acid digestion and AAS 0.5-0.6 ppm</w:t>
      </w:r>
    </w:p>
    <w:p w:rsidR="00D46CEA" w:rsidRPr="004363CF" w:rsidRDefault="00D46CEA" w:rsidP="00D46CEA">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Total heterotrophs (actinomycetes) CFU/ml 1.79×103 </w:t>
      </w:r>
    </w:p>
    <w:p w:rsidR="00D46CEA" w:rsidRPr="004363CF" w:rsidRDefault="00D46CEA" w:rsidP="00D46CEA">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Nitrosomonas CFU/ml 1.01×103 </w:t>
      </w:r>
    </w:p>
    <w:p w:rsidR="00D46CEA" w:rsidRPr="004363CF" w:rsidRDefault="00D46CEA" w:rsidP="00D46CEA">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Nitrobacter CFU/ml 1.12×103 </w:t>
      </w:r>
    </w:p>
    <w:p w:rsidR="00D46CEA" w:rsidRPr="004363CF" w:rsidRDefault="00D46CEA" w:rsidP="00D46CEA">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Total fungiCFU/ml 1.46×103 (Source: http//w.w.w.erfindia.org/vermiwash.asp)10 10 </w:t>
      </w:r>
    </w:p>
    <w:p w:rsidR="00D46CEA" w:rsidRPr="004363CF" w:rsidRDefault="002658F8" w:rsidP="00D46CEA">
      <w:pPr>
        <w:spacing w:before="280" w:after="280" w:line="360" w:lineRule="auto"/>
        <w:rPr>
          <w:rFonts w:ascii="Times New Roman" w:eastAsia="Times New Roman" w:hAnsi="Times New Roman" w:cs="Times New Roman"/>
          <w:color w:val="000000" w:themeColor="text1"/>
          <w:sz w:val="24"/>
          <w:szCs w:val="24"/>
        </w:rPr>
      </w:pPr>
      <w:hyperlink r:id="rId31" w:history="1">
        <w:r w:rsidR="00D46CEA" w:rsidRPr="004363CF">
          <w:rPr>
            <w:rFonts w:ascii="Times New Roman" w:eastAsia="Times New Roman" w:hAnsi="Times New Roman" w:cs="Times New Roman"/>
            <w:color w:val="000000" w:themeColor="text1"/>
            <w:sz w:val="24"/>
            <w:szCs w:val="24"/>
            <w:u w:val="single"/>
          </w:rPr>
          <w:t> </w:t>
        </w:r>
      </w:hyperlink>
      <w:r w:rsidR="00D46CEA" w:rsidRPr="004363CF">
        <w:rPr>
          <w:rFonts w:ascii="Times New Roman" w:eastAsia="Times New Roman" w:hAnsi="Times New Roman" w:cs="Times New Roman"/>
          <w:color w:val="000000" w:themeColor="text1"/>
          <w:sz w:val="24"/>
          <w:szCs w:val="24"/>
        </w:rPr>
        <w:t xml:space="preserve">Vermiwash contains beneficial microbes which helps in plant growth &amp; prevent infections. It contains sugars, phenols. amino acids, hormones and plant growth substances like IAA,GA3,Cytokinin &amp; humic acids etc. Uses Vermiwash is an eco friendly natural fertilizer prepared from biodegradable organic wastes and is free from chemical inputs. Vermiwash helps to develop resistance against various disease &amp; pests in plants. It helps in initiating good flowering and produce good yield in some vegetable crops. Vermiwash is a liquid fertilizer &amp; reported that at 20-30% dilution inhibits the mycelial growth of pathogenic fungi. Acts as a biopesticide when diluted with 10%cowurine or neem extract or garlic extract. It does not have any adverse effect on soil, plant and environment. It improves soil aeration, texture and tilth </w:t>
      </w:r>
      <w:r w:rsidR="00D46CEA" w:rsidRPr="004363CF">
        <w:rPr>
          <w:rFonts w:ascii="Times New Roman" w:eastAsia="Times New Roman" w:hAnsi="Times New Roman" w:cs="Times New Roman"/>
          <w:color w:val="000000" w:themeColor="text1"/>
          <w:sz w:val="24"/>
          <w:szCs w:val="24"/>
        </w:rPr>
        <w:lastRenderedPageBreak/>
        <w:t>thereby reducing soil compaction. It improves water retention capacity of soil because of its high organic matter content. It promotes better root growth and nutrient absorption. It improves nutrient status of soil-both macro-nutrients and micro- nutrients. It can also be added to compost pits to hasten the degradation process. Vermiwash is the coelomic fluid extraction, which have enzymes, which stimulate the growth and yield of crops. </w:t>
      </w:r>
    </w:p>
    <w:p w:rsidR="00D46CEA" w:rsidRPr="004363CF" w:rsidRDefault="00D46CEA" w:rsidP="00D46CEA">
      <w:pPr>
        <w:rPr>
          <w:b/>
          <w:color w:val="000000" w:themeColor="text1"/>
          <w:sz w:val="24"/>
          <w:szCs w:val="24"/>
        </w:rPr>
      </w:pPr>
      <w:r w:rsidRPr="004363CF">
        <w:rPr>
          <w:b/>
          <w:color w:val="000000" w:themeColor="text1"/>
          <w:sz w:val="24"/>
          <w:szCs w:val="24"/>
        </w:rPr>
        <w:t>Microorganism present in vermiwash</w:t>
      </w:r>
    </w:p>
    <w:p w:rsidR="00D46CEA" w:rsidRPr="004363CF" w:rsidRDefault="00D46CEA" w:rsidP="00D46CEA">
      <w:pPr>
        <w:rPr>
          <w:color w:val="000000" w:themeColor="text1"/>
        </w:rPr>
      </w:pPr>
      <w:r w:rsidRPr="004363CF">
        <w:rPr>
          <w:color w:val="000000" w:themeColor="text1"/>
        </w:rPr>
        <w:t>Different studies report that vermiwash is also rich in microorganism content. Described below are the</w:t>
      </w:r>
    </w:p>
    <w:p w:rsidR="00D46CEA" w:rsidRPr="004363CF" w:rsidRDefault="00D46CEA" w:rsidP="00D46CEA">
      <w:pPr>
        <w:rPr>
          <w:color w:val="000000" w:themeColor="text1"/>
        </w:rPr>
      </w:pPr>
      <w:r w:rsidRPr="004363CF">
        <w:rPr>
          <w:color w:val="000000" w:themeColor="text1"/>
        </w:rPr>
        <w:t>various microorganisms present in vermiwash.</w:t>
      </w:r>
    </w:p>
    <w:p w:rsidR="00D46CEA" w:rsidRPr="004363CF" w:rsidRDefault="00D46CEA" w:rsidP="00D46CEA">
      <w:pPr>
        <w:rPr>
          <w:color w:val="000000" w:themeColor="text1"/>
        </w:rPr>
      </w:pPr>
      <w:r w:rsidRPr="004363CF">
        <w:rPr>
          <w:b/>
          <w:color w:val="000000" w:themeColor="text1"/>
        </w:rPr>
        <w:t>• Aerobic bacteria:</w:t>
      </w:r>
      <w:r w:rsidRPr="004363CF">
        <w:rPr>
          <w:color w:val="000000" w:themeColor="text1"/>
        </w:rPr>
        <w:t xml:space="preserve"> Predominantly composed of Bacillus, Pseudomonas, and Enterobacter</w:t>
      </w:r>
    </w:p>
    <w:p w:rsidR="00D46CEA" w:rsidRPr="004363CF" w:rsidRDefault="00D46CEA" w:rsidP="00D46CEA">
      <w:pPr>
        <w:rPr>
          <w:color w:val="000000" w:themeColor="text1"/>
        </w:rPr>
      </w:pPr>
      <w:r w:rsidRPr="004363CF">
        <w:rPr>
          <w:color w:val="000000" w:themeColor="text1"/>
        </w:rPr>
        <w:t>species, aerobic bacteria are the most prevalent microorganisms in vermiwash. Their primary role</w:t>
      </w:r>
    </w:p>
    <w:p w:rsidR="00D46CEA" w:rsidRPr="004363CF" w:rsidRDefault="00D46CEA" w:rsidP="00D46CEA">
      <w:pPr>
        <w:rPr>
          <w:color w:val="000000" w:themeColor="text1"/>
        </w:rPr>
      </w:pPr>
      <w:r w:rsidRPr="004363CF">
        <w:rPr>
          <w:color w:val="000000" w:themeColor="text1"/>
        </w:rPr>
        <w:t xml:space="preserve">is to decompose organic matter, thereby facilitating the release of nutrients into the vermiwash </w:t>
      </w:r>
    </w:p>
    <w:p w:rsidR="00D46CEA" w:rsidRPr="004363CF" w:rsidRDefault="00D46CEA" w:rsidP="00D46CEA">
      <w:pPr>
        <w:rPr>
          <w:color w:val="000000" w:themeColor="text1"/>
        </w:rPr>
      </w:pPr>
      <w:r w:rsidRPr="004363CF">
        <w:rPr>
          <w:color w:val="000000" w:themeColor="text1"/>
        </w:rPr>
        <w:t>In addition, this bacteria plays a crucial role in suppressing pathogens. The mechanism</w:t>
      </w:r>
    </w:p>
    <w:p w:rsidR="00D46CEA" w:rsidRPr="004363CF" w:rsidRDefault="00D46CEA" w:rsidP="00D46CEA">
      <w:pPr>
        <w:rPr>
          <w:color w:val="000000" w:themeColor="text1"/>
        </w:rPr>
      </w:pPr>
      <w:r w:rsidRPr="004363CF">
        <w:rPr>
          <w:color w:val="000000" w:themeColor="text1"/>
        </w:rPr>
        <w:t>of pathogen suppression involves competition for resources, production of antimicrobial substances,</w:t>
      </w:r>
    </w:p>
    <w:p w:rsidR="00D46CEA" w:rsidRPr="004363CF" w:rsidRDefault="00D46CEA" w:rsidP="00D46CEA">
      <w:pPr>
        <w:rPr>
          <w:color w:val="000000" w:themeColor="text1"/>
        </w:rPr>
      </w:pPr>
      <w:r w:rsidRPr="004363CF">
        <w:rPr>
          <w:color w:val="000000" w:themeColor="text1"/>
        </w:rPr>
        <w:t>and induction of systemic resistance in plants. This dual functionality not only contributes to nutrient</w:t>
      </w:r>
    </w:p>
    <w:p w:rsidR="00D46CEA" w:rsidRPr="004363CF" w:rsidRDefault="00D46CEA" w:rsidP="00D46CEA">
      <w:pPr>
        <w:rPr>
          <w:color w:val="000000" w:themeColor="text1"/>
        </w:rPr>
      </w:pPr>
      <w:r w:rsidRPr="004363CF">
        <w:rPr>
          <w:color w:val="000000" w:themeColor="text1"/>
        </w:rPr>
        <w:t>cycling but also enhances the health and resilience of the ecosystem (Simsek-Ersahin, 2010).</w:t>
      </w:r>
    </w:p>
    <w:p w:rsidR="00D46CEA" w:rsidRPr="004363CF" w:rsidRDefault="00D46CEA" w:rsidP="00D46CEA">
      <w:pPr>
        <w:rPr>
          <w:color w:val="000000" w:themeColor="text1"/>
        </w:rPr>
      </w:pPr>
      <w:r w:rsidRPr="004363CF">
        <w:rPr>
          <w:b/>
          <w:color w:val="000000" w:themeColor="text1"/>
        </w:rPr>
        <w:t>• Anaerobic bacteria</w:t>
      </w:r>
      <w:r w:rsidRPr="004363CF">
        <w:rPr>
          <w:color w:val="000000" w:themeColor="text1"/>
        </w:rPr>
        <w:t>: Anaerobic bacteria is also found in vermiwash, but in lower numbers</w:t>
      </w:r>
    </w:p>
    <w:p w:rsidR="00D46CEA" w:rsidRPr="004363CF" w:rsidRDefault="00D46CEA" w:rsidP="00D46CEA">
      <w:pPr>
        <w:rPr>
          <w:color w:val="000000" w:themeColor="text1"/>
        </w:rPr>
      </w:pPr>
      <w:r w:rsidRPr="004363CF">
        <w:rPr>
          <w:color w:val="000000" w:themeColor="text1"/>
        </w:rPr>
        <w:t>than aerobic bacteria. They include species of Clostridium, Bacteroides, and Fusobacterium.</w:t>
      </w:r>
    </w:p>
    <w:p w:rsidR="00D46CEA" w:rsidRPr="004363CF" w:rsidRDefault="00D46CEA" w:rsidP="00D46CEA">
      <w:pPr>
        <w:rPr>
          <w:color w:val="000000" w:themeColor="text1"/>
        </w:rPr>
      </w:pPr>
      <w:r w:rsidRPr="004363CF">
        <w:rPr>
          <w:color w:val="000000" w:themeColor="text1"/>
        </w:rPr>
        <w:t>These are responsible for breaking down complex organic matter that aerobic bacteria cannot break</w:t>
      </w:r>
    </w:p>
    <w:p w:rsidR="00D46CEA" w:rsidRPr="004363CF" w:rsidRDefault="00D46CEA" w:rsidP="00D46CEA">
      <w:pPr>
        <w:rPr>
          <w:color w:val="000000" w:themeColor="text1"/>
        </w:rPr>
      </w:pPr>
      <w:r w:rsidRPr="004363CF">
        <w:rPr>
          <w:color w:val="000000" w:themeColor="text1"/>
        </w:rPr>
        <w:t>down (Singh et al., 2015). In addition to this, anaerobic bacteria play a significant role in disease</w:t>
      </w:r>
    </w:p>
    <w:p w:rsidR="00D46CEA" w:rsidRPr="004363CF" w:rsidRDefault="00D46CEA" w:rsidP="00D46CEA">
      <w:pPr>
        <w:rPr>
          <w:color w:val="000000" w:themeColor="text1"/>
        </w:rPr>
      </w:pPr>
      <w:r w:rsidRPr="004363CF">
        <w:rPr>
          <w:color w:val="000000" w:themeColor="text1"/>
        </w:rPr>
        <w:t>suppression. They contribute to the creation of a disease-resistant environment in several ways.</w:t>
      </w:r>
    </w:p>
    <w:p w:rsidR="00D46CEA" w:rsidRPr="004363CF" w:rsidRDefault="00D46CEA" w:rsidP="00D46CEA">
      <w:pPr>
        <w:rPr>
          <w:color w:val="000000" w:themeColor="text1"/>
        </w:rPr>
      </w:pPr>
      <w:r w:rsidRPr="004363CF">
        <w:rPr>
          <w:color w:val="000000" w:themeColor="text1"/>
        </w:rPr>
        <w:t>Firstly, they compete with pathogens for resources, thereby limiting the growth and spread of disease-</w:t>
      </w:r>
    </w:p>
    <w:p w:rsidR="00D46CEA" w:rsidRPr="004363CF" w:rsidRDefault="00D46CEA" w:rsidP="00D46CEA">
      <w:pPr>
        <w:rPr>
          <w:color w:val="000000" w:themeColor="text1"/>
        </w:rPr>
      </w:pPr>
      <w:r w:rsidRPr="004363CF">
        <w:rPr>
          <w:color w:val="000000" w:themeColor="text1"/>
        </w:rPr>
        <w:t>causing organisms. Secondly, they produce certain bioactive compounds that have antimicrobial</w:t>
      </w:r>
    </w:p>
    <w:p w:rsidR="00D46CEA" w:rsidRPr="004363CF" w:rsidRDefault="00D46CEA" w:rsidP="00D46CEA">
      <w:pPr>
        <w:rPr>
          <w:color w:val="000000" w:themeColor="text1"/>
        </w:rPr>
      </w:pPr>
      <w:r w:rsidRPr="004363CF">
        <w:rPr>
          <w:color w:val="000000" w:themeColor="text1"/>
        </w:rPr>
        <w:t>properties, which can directly inhibit the growth of pathogens. Lastly, they can induce systemic</w:t>
      </w:r>
    </w:p>
    <w:p w:rsidR="00D46CEA" w:rsidRPr="004363CF" w:rsidRDefault="00D46CEA" w:rsidP="00D46CEA">
      <w:pPr>
        <w:rPr>
          <w:color w:val="000000" w:themeColor="text1"/>
        </w:rPr>
      </w:pPr>
      <w:r w:rsidRPr="004363CF">
        <w:rPr>
          <w:color w:val="000000" w:themeColor="text1"/>
        </w:rPr>
        <w:t>resistance in plants, enhancing their ability to fend off diseases (Gudeta et al., 2021).</w:t>
      </w:r>
    </w:p>
    <w:p w:rsidR="00D46CEA" w:rsidRPr="004363CF" w:rsidRDefault="00D46CEA" w:rsidP="00D46CEA">
      <w:pPr>
        <w:rPr>
          <w:color w:val="000000" w:themeColor="text1"/>
        </w:rPr>
      </w:pPr>
      <w:r w:rsidRPr="004363CF">
        <w:rPr>
          <w:b/>
          <w:color w:val="000000" w:themeColor="text1"/>
        </w:rPr>
        <w:t>• Actinomycetes</w:t>
      </w:r>
      <w:r w:rsidRPr="004363CF">
        <w:rPr>
          <w:color w:val="000000" w:themeColor="text1"/>
        </w:rPr>
        <w:t>: Actinomycetes are a type of bacteria that produce a sticky substance called glomalin.</w:t>
      </w:r>
    </w:p>
    <w:p w:rsidR="00D46CEA" w:rsidRPr="004363CF" w:rsidRDefault="00D46CEA" w:rsidP="00D46CEA">
      <w:pPr>
        <w:rPr>
          <w:color w:val="000000" w:themeColor="text1"/>
        </w:rPr>
      </w:pPr>
      <w:r w:rsidRPr="004363CF">
        <w:rPr>
          <w:color w:val="000000" w:themeColor="text1"/>
        </w:rPr>
        <w:t>Glomalin is a key component of soil health that helps improve the water retention capacity of</w:t>
      </w:r>
    </w:p>
    <w:p w:rsidR="00D46CEA" w:rsidRPr="004363CF" w:rsidRDefault="00D46CEA" w:rsidP="00D46CEA">
      <w:pPr>
        <w:rPr>
          <w:color w:val="000000" w:themeColor="text1"/>
        </w:rPr>
      </w:pPr>
      <w:r w:rsidRPr="004363CF">
        <w:rPr>
          <w:color w:val="000000" w:themeColor="text1"/>
        </w:rPr>
        <w:lastRenderedPageBreak/>
        <w:t>soil. Actinomycetes are also found in Vermiwash, and they contribute to the nutrient content of the</w:t>
      </w:r>
    </w:p>
    <w:p w:rsidR="00D46CEA" w:rsidRPr="004363CF" w:rsidRDefault="00D46CEA" w:rsidP="00D46CEA">
      <w:pPr>
        <w:rPr>
          <w:color w:val="000000" w:themeColor="text1"/>
        </w:rPr>
      </w:pPr>
      <w:r w:rsidRPr="004363CF">
        <w:rPr>
          <w:color w:val="000000" w:themeColor="text1"/>
        </w:rPr>
        <w:t>Vermiwash. Moreover, it also acts as pathogen suppression (Das et al., 2014; Tripathi et al., 2005;</w:t>
      </w:r>
    </w:p>
    <w:p w:rsidR="00D46CEA" w:rsidRPr="004363CF" w:rsidRDefault="00D46CEA" w:rsidP="00D46CEA">
      <w:pPr>
        <w:rPr>
          <w:color w:val="000000" w:themeColor="text1"/>
        </w:rPr>
      </w:pPr>
      <w:r w:rsidRPr="004363CF">
        <w:rPr>
          <w:color w:val="000000" w:themeColor="text1"/>
        </w:rPr>
        <w:t>• Fungal spores: Fungal spores are also found in Vermiwash. These spores can germinate and grow</w:t>
      </w:r>
    </w:p>
    <w:p w:rsidR="00D46CEA" w:rsidRPr="004363CF" w:rsidRDefault="00D46CEA" w:rsidP="00D46CEA">
      <w:pPr>
        <w:rPr>
          <w:color w:val="000000" w:themeColor="text1"/>
        </w:rPr>
      </w:pPr>
      <w:r w:rsidRPr="004363CF">
        <w:rPr>
          <w:color w:val="000000" w:themeColor="text1"/>
        </w:rPr>
        <w:t>in the soil, providing plants with additional nutrients</w:t>
      </w:r>
    </w:p>
    <w:p w:rsidR="00D46CEA" w:rsidRPr="004363CF" w:rsidRDefault="00D46CEA" w:rsidP="00D46CEA">
      <w:pPr>
        <w:pStyle w:val="Default"/>
        <w:spacing w:line="276" w:lineRule="auto"/>
        <w:rPr>
          <w:color w:val="000000" w:themeColor="text1"/>
          <w:sz w:val="20"/>
          <w:szCs w:val="20"/>
        </w:rPr>
      </w:pPr>
      <w:r w:rsidRPr="004363CF">
        <w:rPr>
          <w:b/>
          <w:bCs/>
          <w:color w:val="000000" w:themeColor="text1"/>
          <w:sz w:val="20"/>
          <w:szCs w:val="20"/>
        </w:rPr>
        <w:t xml:space="preserve">Uses of Vermiwash: </w:t>
      </w:r>
    </w:p>
    <w:p w:rsidR="00D46CEA" w:rsidRPr="004363CF" w:rsidRDefault="00D46CEA" w:rsidP="00D46CEA">
      <w:pPr>
        <w:pStyle w:val="Default"/>
        <w:numPr>
          <w:ilvl w:val="0"/>
          <w:numId w:val="44"/>
        </w:numPr>
        <w:spacing w:line="276" w:lineRule="auto"/>
        <w:rPr>
          <w:color w:val="000000" w:themeColor="text1"/>
          <w:sz w:val="20"/>
          <w:szCs w:val="20"/>
        </w:rPr>
      </w:pPr>
      <w:r w:rsidRPr="004363CF">
        <w:rPr>
          <w:color w:val="000000" w:themeColor="text1"/>
          <w:sz w:val="20"/>
          <w:szCs w:val="20"/>
        </w:rPr>
        <w:t xml:space="preserve">• It is a biofertilizer or an ecofriendly natural fertilizer which is completely organic and is obtained from degrading the organic wastes. It is free from the chemicals. </w:t>
      </w:r>
    </w:p>
    <w:p w:rsidR="00D46CEA" w:rsidRPr="004363CF" w:rsidRDefault="00D46CEA" w:rsidP="00D46CEA">
      <w:pPr>
        <w:pStyle w:val="Default"/>
        <w:numPr>
          <w:ilvl w:val="0"/>
          <w:numId w:val="44"/>
        </w:numPr>
        <w:spacing w:line="276" w:lineRule="auto"/>
        <w:rPr>
          <w:color w:val="000000" w:themeColor="text1"/>
          <w:sz w:val="20"/>
          <w:szCs w:val="20"/>
        </w:rPr>
      </w:pPr>
      <w:r w:rsidRPr="004363CF">
        <w:rPr>
          <w:color w:val="000000" w:themeColor="text1"/>
          <w:sz w:val="20"/>
          <w:szCs w:val="20"/>
        </w:rPr>
        <w:t xml:space="preserve">• It provides resistance from various diseases because when it is diluted to 20-30%, it inhibits the growth of the mycelium of the disease causing fungus.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When it is diluted with 10% cow urine and neem extract, it provides resistance against various pests. Therefore, it is a biopesticide with no harmful effects on the environment.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It improves the physico-chemical properties of the soil such as soil texture and soil aeration.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Because of the organic matter present in the vermiwash is high, it leads to improvement in the water holding capacity of the soil.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As it promotes the root growth of the plant so more the root growth, more is the uptake of water and more nutrient absorption.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It contains many macronutrients, micronutrients , vitamins and humic acids. </w:t>
      </w:r>
    </w:p>
    <w:p w:rsidR="00D46CEA" w:rsidRPr="004363CF" w:rsidRDefault="00D46CEA" w:rsidP="00D46CEA">
      <w:pPr>
        <w:pStyle w:val="Default"/>
        <w:numPr>
          <w:ilvl w:val="0"/>
          <w:numId w:val="45"/>
        </w:numPr>
        <w:spacing w:line="276" w:lineRule="auto"/>
        <w:rPr>
          <w:color w:val="000000" w:themeColor="text1"/>
          <w:sz w:val="20"/>
          <w:szCs w:val="20"/>
        </w:rPr>
      </w:pPr>
      <w:r w:rsidRPr="004363CF">
        <w:rPr>
          <w:color w:val="000000" w:themeColor="text1"/>
          <w:sz w:val="20"/>
          <w:szCs w:val="20"/>
        </w:rPr>
        <w:t xml:space="preserve">• It contains many enzymes and plant growth hormones such as gibberlins and cytokinin etc. </w:t>
      </w:r>
    </w:p>
    <w:p w:rsidR="00D46CEA" w:rsidRPr="004363CF" w:rsidRDefault="00D46CEA" w:rsidP="00D46CEA">
      <w:pPr>
        <w:pStyle w:val="Pa3"/>
        <w:rPr>
          <w:rFonts w:cs="Muro"/>
          <w:b/>
          <w:color w:val="000000" w:themeColor="text1"/>
        </w:rPr>
      </w:pPr>
      <w:r w:rsidRPr="004363CF">
        <w:rPr>
          <w:rFonts w:cs="Muro"/>
          <w:b/>
          <w:color w:val="000000" w:themeColor="text1"/>
        </w:rPr>
        <w:t>Benefits of using vermiwash:</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•Vermiwash is an eco-friendly natural fertilizer prepared from biodegradable organic wastes and is free from chemical inputs</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•It helps to develop resistance against various diseases and pests in plants</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•It helps in initiating good flowering and produce good yield in some vegetable crops</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•Vermiwash is a liquid fertilizer and reported that at 20-30% dilution inhibits the mycelia growth of pathogenic fungi</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•Act as a bio-pesticide when diluted with 10% cow urine or neem extract or garlic extract</w:t>
      </w:r>
    </w:p>
    <w:p w:rsidR="00D46CEA" w:rsidRPr="004363CF" w:rsidRDefault="00D46CEA" w:rsidP="00D46CEA">
      <w:pPr>
        <w:pStyle w:val="Pa4"/>
        <w:jc w:val="both"/>
        <w:rPr>
          <w:rFonts w:ascii="Minion Pro" w:hAnsi="Minion Pro" w:cs="Minion Pro"/>
          <w:color w:val="000000" w:themeColor="text1"/>
        </w:rPr>
      </w:pPr>
      <w:r w:rsidRPr="004363CF">
        <w:rPr>
          <w:rFonts w:ascii="Minion Pro" w:hAnsi="Minion Pro" w:cs="Minion Pro"/>
          <w:color w:val="000000" w:themeColor="text1"/>
        </w:rPr>
        <w:t>•It does not have any adverse effect on soil, plant and environment.</w:t>
      </w:r>
    </w:p>
    <w:p w:rsidR="00D46CEA" w:rsidRPr="004363CF" w:rsidRDefault="00D46CEA" w:rsidP="00D46CEA">
      <w:pPr>
        <w:pStyle w:val="Default"/>
        <w:rPr>
          <w:rFonts w:cstheme="minorBidi"/>
          <w:color w:val="000000" w:themeColor="text1"/>
        </w:rPr>
      </w:pPr>
    </w:p>
    <w:p w:rsidR="00D46CEA" w:rsidRPr="004363CF" w:rsidRDefault="00D46CEA" w:rsidP="00D46CEA">
      <w:pPr>
        <w:rPr>
          <w:b/>
          <w:color w:val="000000" w:themeColor="text1"/>
          <w:sz w:val="24"/>
          <w:szCs w:val="24"/>
        </w:rPr>
      </w:pPr>
      <w:r w:rsidRPr="004363CF">
        <w:rPr>
          <w:b/>
          <w:color w:val="000000" w:themeColor="text1"/>
          <w:sz w:val="24"/>
          <w:szCs w:val="24"/>
        </w:rPr>
        <w:t>Adoption of Vermiwash</w:t>
      </w:r>
    </w:p>
    <w:p w:rsidR="00401367" w:rsidRPr="004363CF" w:rsidRDefault="00D46CEA" w:rsidP="00D46CEA">
      <w:pPr>
        <w:spacing w:before="280" w:after="280" w:line="360" w:lineRule="auto"/>
        <w:rPr>
          <w:rFonts w:ascii="Times New Roman" w:eastAsia="Times New Roman" w:hAnsi="Times New Roman" w:cs="Times New Roman"/>
          <w:color w:val="000000" w:themeColor="text1"/>
          <w:sz w:val="24"/>
          <w:szCs w:val="24"/>
        </w:rPr>
      </w:pPr>
      <w:r w:rsidRPr="004363CF">
        <w:rPr>
          <w:color w:val="000000" w:themeColor="text1"/>
        </w:rPr>
        <w:t>The adoption of vermiwash as a sustainable and environmentally friendly alternative to chemical fertilizers has gained significant traction among farmers in Karnali and Sudurpaschim provinces of Nepal. This organic fertilizer has proven to be a cost-effective and efficient solution improving soil health, increasing crop yields, and r</w:t>
      </w:r>
      <w:r w:rsidR="00401367" w:rsidRPr="004363CF">
        <w:rPr>
          <w:rFonts w:ascii="Times New Roman" w:eastAsia="Times New Roman" w:hAnsi="Times New Roman" w:cs="Times New Roman"/>
          <w:b/>
          <w:bCs/>
          <w:color w:val="000000" w:themeColor="text1"/>
          <w:sz w:val="24"/>
          <w:szCs w:val="24"/>
        </w:rPr>
        <w:t>Introduction</w:t>
      </w:r>
      <w:r w:rsidR="00401367" w:rsidRPr="004363CF">
        <w:rPr>
          <w:rFonts w:ascii="Times New Roman" w:eastAsia="Times New Roman" w:hAnsi="Times New Roman" w:cs="Times New Roman"/>
          <w:color w:val="000000" w:themeColor="text1"/>
          <w:sz w:val="24"/>
          <w:szCs w:val="24"/>
        </w:rPr>
        <w:t xml:space="preserve">:- Recently, vermiwash production has drawn the attention of commercial vermi-culturists. Vermiwash is a watery extract of organic compost, the wash of earthworms present in the medium and is honey brown in color. Principle:- Worm worked in the soils have burrows formed by the earthworms. Bacteria richly inhabit these burrows also called as the drilospheres. Water passing through these passages washes the </w:t>
      </w:r>
      <w:r w:rsidR="00401367" w:rsidRPr="004363CF">
        <w:rPr>
          <w:rFonts w:ascii="Times New Roman" w:eastAsia="Times New Roman" w:hAnsi="Times New Roman" w:cs="Times New Roman"/>
          <w:color w:val="000000" w:themeColor="text1"/>
          <w:sz w:val="24"/>
          <w:szCs w:val="24"/>
        </w:rPr>
        <w:lastRenderedPageBreak/>
        <w:t>nutrients from these burrows to the roots to be absorbed by the plants. This principle is applied in the preparation of vermiwash. 8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Vermiwash-what it is? One of the byproducts of vermiculture &amp; vermi- composting industry is vermiwash, apart from vermin meal or vermin protein. Vermiwash is the organic fertilizer decoction obtained from units of vermiculture/vermicompost as drainage. It is the liquid extract collected after the passage of water through the different layers of worm culture unit. This decoction contains excretory products of earthworm secretions, the worm coelomic fluid oozing through the dorsal pores, mucus, enzymes secreted by the worm &amp; microorganisms, plant nutrients, vitamins &amp; plant growth promoting substances. It is a collection of excretion called vermicasts, which contains lot of nutrients particularly soluble K, Ca &amp; Mg which find their way into vermiwash. </w:t>
      </w:r>
    </w:p>
    <w:p w:rsidR="00401367" w:rsidRPr="004363CF" w:rsidRDefault="00401367" w:rsidP="00401367">
      <w:pPr>
        <w:spacing w:before="280" w:after="280" w:line="360" w:lineRule="auto"/>
        <w:rPr>
          <w:rFonts w:ascii="Times New Roman" w:eastAsia="Times New Roman" w:hAnsi="Times New Roman" w:cs="Times New Roman"/>
          <w:b/>
          <w:color w:val="000000" w:themeColor="text1"/>
          <w:sz w:val="28"/>
          <w:szCs w:val="28"/>
        </w:rPr>
      </w:pPr>
      <w:r w:rsidRPr="004363CF">
        <w:rPr>
          <w:rFonts w:ascii="Times New Roman" w:eastAsia="Times New Roman" w:hAnsi="Times New Roman" w:cs="Times New Roman"/>
          <w:b/>
          <w:color w:val="000000" w:themeColor="text1"/>
          <w:sz w:val="28"/>
          <w:szCs w:val="28"/>
        </w:rPr>
        <w:t>Chemical composition</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 pH 7±0.03</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 EC 0.25±0.03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Orangic carbon 0.008±0.001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Nitrogen 0.01-0.001%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Phosphorous 1.70%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Potassium 26ppm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Sodium 8ppm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Calcium 3ppm</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 Copper 0.01ppm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Iron 0.06ppm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lastRenderedPageBreak/>
        <w:t xml:space="preserve">Magnesium 160ppm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Manganese 0.60ppm</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 Zinc 0.02ppm</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 Total heterotrophs (actinomycetes) CFU/ml 1.79×103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Nitrosomonas CFU/ml 1.01×103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Nitrobacter CFU/ml 1.12×103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Total fungiCFU/ml 1.46×103 (Source: http//w.w.w.erfindia.org/vermiwash.asp)10 10 </w:t>
      </w:r>
    </w:p>
    <w:p w:rsidR="00401367" w:rsidRPr="004363CF" w:rsidRDefault="002658F8" w:rsidP="00401367">
      <w:pPr>
        <w:spacing w:before="280" w:after="280" w:line="360" w:lineRule="auto"/>
        <w:rPr>
          <w:rFonts w:ascii="Times New Roman" w:eastAsia="Times New Roman" w:hAnsi="Times New Roman" w:cs="Times New Roman"/>
          <w:color w:val="000000" w:themeColor="text1"/>
          <w:sz w:val="24"/>
          <w:szCs w:val="24"/>
        </w:rPr>
      </w:pPr>
      <w:hyperlink r:id="rId32" w:history="1">
        <w:r w:rsidR="00401367" w:rsidRPr="004363CF">
          <w:rPr>
            <w:rFonts w:ascii="Times New Roman" w:eastAsia="Times New Roman" w:hAnsi="Times New Roman" w:cs="Times New Roman"/>
            <w:color w:val="000000" w:themeColor="text1"/>
            <w:sz w:val="24"/>
            <w:szCs w:val="24"/>
            <w:u w:val="single"/>
          </w:rPr>
          <w:t> </w:t>
        </w:r>
      </w:hyperlink>
      <w:r w:rsidR="00401367" w:rsidRPr="004363CF">
        <w:rPr>
          <w:rFonts w:ascii="Times New Roman" w:eastAsia="Times New Roman" w:hAnsi="Times New Roman" w:cs="Times New Roman"/>
          <w:color w:val="000000" w:themeColor="text1"/>
          <w:sz w:val="24"/>
          <w:szCs w:val="24"/>
        </w:rPr>
        <w:t>Vermiwash contains beneficial microbes which helps in plant growth &amp; prevent infections. It contains sugars, phenols. amino acids, hormones and plant growth substances like IAA,GA3,Cytokinin &amp; humic acids etc. Uses Vermiwash is an eco friendly natural fertilizer prepared from biodegradable organic wastes and is free from chemical inputs. Vermiwash helps to develop resistance against various disease &amp; pests in plants. It helps in initiating good flowering and produce good yield in some vegetable crops. Vermiwash is a liquid fertilizer &amp; reported that at 20-30% dilution inhibits the mycelial growth of pathogenic fungi. Acts as a biopesticide when diluted with 10%cowurine or neem extract or garlic extract. It does not have any adverse effect on soil, plant and environment. It improves soil aeration, texture and tilth thereby reducing soil compaction. It improves water retention capacity of soil because of its high organic matter content. It promotes better root growth and nutrient absorption. It improves nutrient status of soil-both macro-nutrients and micro- nutrients. It can also be added to compost pits to hasten the degradation process. Vermiwash is the coelomic fluid extraction, which have enzymes, which stimulate the growth and yield of crops. </w:t>
      </w:r>
    </w:p>
    <w:p w:rsidR="00401367" w:rsidRPr="004363CF" w:rsidRDefault="00401367" w:rsidP="00401367">
      <w:pPr>
        <w:spacing w:before="280" w:after="280" w:line="360" w:lineRule="auto"/>
        <w:rPr>
          <w:rFonts w:ascii="Times New Roman" w:eastAsia="Times New Roman" w:hAnsi="Times New Roman" w:cs="Times New Roman"/>
          <w:b/>
          <w:color w:val="000000" w:themeColor="text1"/>
          <w:sz w:val="24"/>
          <w:szCs w:val="24"/>
        </w:rPr>
      </w:pPr>
      <w:r w:rsidRPr="004363CF">
        <w:rPr>
          <w:rFonts w:ascii="Times New Roman" w:eastAsia="Times New Roman" w:hAnsi="Times New Roman" w:cs="Times New Roman"/>
          <w:b/>
          <w:color w:val="000000" w:themeColor="text1"/>
          <w:sz w:val="24"/>
          <w:szCs w:val="24"/>
        </w:rPr>
        <w:t>Methods of vermiwash production</w:t>
      </w:r>
      <w:r w:rsidRPr="004363CF">
        <w:rPr>
          <w:rFonts w:ascii="Times New Roman" w:eastAsia="Times New Roman" w:hAnsi="Times New Roman" w:cs="Times New Roman"/>
          <w:color w:val="000000" w:themeColor="text1"/>
          <w:sz w:val="24"/>
          <w:szCs w:val="24"/>
        </w:rPr>
        <w:t xml:space="preserve"> </w:t>
      </w:r>
      <w:r w:rsidRPr="004363CF">
        <w:rPr>
          <w:rFonts w:ascii="Times New Roman" w:eastAsia="Times New Roman" w:hAnsi="Times New Roman" w:cs="Times New Roman"/>
          <w:b/>
          <w:color w:val="000000" w:themeColor="text1"/>
          <w:sz w:val="24"/>
          <w:szCs w:val="24"/>
        </w:rPr>
        <w:t>Procedure</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color w:val="000000" w:themeColor="text1"/>
          <w:sz w:val="24"/>
          <w:szCs w:val="24"/>
        </w:rPr>
        <w:t xml:space="preserve"> </w:t>
      </w:r>
      <w:r w:rsidRPr="004363CF">
        <w:rPr>
          <w:rFonts w:ascii="Times New Roman" w:eastAsia="Times New Roman" w:hAnsi="Times New Roman" w:cs="Times New Roman"/>
          <w:color w:val="000000" w:themeColor="text1"/>
          <w:sz w:val="24"/>
          <w:szCs w:val="24"/>
        </w:rPr>
        <w:t xml:space="preserve">Vermiwash units can be set up either in barrels or in buckets or even in small earthen pots. It is the principle that is important. The procedure explained here is for setting up of a 250 litre barrel. An empty barrel with one side open is taken. On the other side, a hole is made to accommodate </w:t>
      </w:r>
      <w:r w:rsidRPr="004363CF">
        <w:rPr>
          <w:rFonts w:ascii="Times New Roman" w:eastAsia="Times New Roman" w:hAnsi="Times New Roman" w:cs="Times New Roman"/>
          <w:color w:val="000000" w:themeColor="text1"/>
          <w:sz w:val="24"/>
          <w:szCs w:val="24"/>
        </w:rPr>
        <w:lastRenderedPageBreak/>
        <w:t xml:space="preserve">the vertical limb of a 'T' jointed tube in a way that about half to one inch of the tube projects into the barrel. To one end of the horizontal limb is attached a tap. The other end is kept closed. This serves as an emergency opening to clean the 'T' jointed tube if it gets clogged. The entire unit is set up on a short pedestal made of few bricks to facilitate easy collection of vermiwash. Keeping the tap open, a 25 cm layer of broken bricks or pebbles is placed. A 25 cm layer of coarse sand then follows the layer of bricks. Water is then made to flow through these layers to enable the setting up of the basic filter unit. On top of this layer is placed a 30 to 45 cm layer of loamy soil. It is moistened and into this area introduced about 50 numbers each of the surface (epigeic) and sub- surface (anecic) earthworms. </w:t>
      </w:r>
      <w:hyperlink r:id="rId33" w:history="1">
        <w:r w:rsidRPr="004363CF">
          <w:rPr>
            <w:rFonts w:ascii="Times New Roman" w:eastAsia="Times New Roman" w:hAnsi="Times New Roman" w:cs="Times New Roman"/>
            <w:color w:val="000000" w:themeColor="text1"/>
            <w:sz w:val="24"/>
            <w:szCs w:val="24"/>
            <w:u w:val="single"/>
          </w:rPr>
          <w:t xml:space="preserve">16. </w:t>
        </w:r>
      </w:hyperlink>
      <w:r w:rsidRPr="004363CF">
        <w:rPr>
          <w:rFonts w:ascii="Times New Roman" w:eastAsia="Times New Roman" w:hAnsi="Times New Roman" w:cs="Times New Roman"/>
          <w:color w:val="000000" w:themeColor="text1"/>
          <w:sz w:val="24"/>
          <w:szCs w:val="24"/>
        </w:rPr>
        <w:t>Cattle dung pats and hay is placed on top of the soil layer and gently moistened. The tap is kept open for the next 15 days. Water is added every day to keep the unit moist. On the 16th day, the tap is closed and on top of the unit a metal container or mud pot perforated at the base as a sprinkler is suspended. 5 litres of water (the volume of water taken in this container is one fifth of the size of the main container) is poured into this container and allowed to gradually sprinkle on the barrel overnight. This water percolates through the compost, the burrows of the earthworms and gets collected at the base. The tap of the unit is opened the next day morning and the vermiwash is collected. The tap is then closed and the suspended pot is refilled with 5 litres of water that evening to be collected again the following morning. Dung pats and hay may be replaced periodically based on need. The entire set up may be emptied and reset between 10 and 12 months of use.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Integrated Vermiwash Unit Vermi wash can also be prepared from vermicompost by allowing water to pass through vermicompost container and collecting it. Vermiwash unit may be established with vermi-composting beds for large scale production. Precautions:- i.The tap should be always kept open to collect the washings. ii. The unit starts yielding good quality vermiwash after 10 days. iii. The Vermiwash should be stored in cool dry place. iv.Water should be poured slowly. v.Do not mix un-decomposed material while, watering. vi.Do not add any green material. vii. Do not allow to compact the contents. 17 </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Dosage for use Root dip/Stem dip:- The seedlings before transplanting are dipped in vermiwash solution which is diluted 5 times with water for 15-20 minutes and then transplanted. Foliar spray :- Vermiwash is diluted in water 5 times and sprayed on the foliage of crops. It provides the plant with vital nutrients which also helps to control plant disease. Soil drench :- Vermiwash </w:t>
      </w:r>
      <w:r w:rsidRPr="004363CF">
        <w:rPr>
          <w:rFonts w:ascii="Times New Roman" w:eastAsia="Times New Roman" w:hAnsi="Times New Roman" w:cs="Times New Roman"/>
          <w:color w:val="000000" w:themeColor="text1"/>
          <w:sz w:val="24"/>
          <w:szCs w:val="24"/>
        </w:rPr>
        <w:lastRenderedPageBreak/>
        <w:t>is diluted 10 times with water and the soil is drenched with the solution to prevent some of the soil borne pathogens. </w:t>
      </w:r>
    </w:p>
    <w:p w:rsidR="00401367" w:rsidRPr="004363CF" w:rsidRDefault="002658F8" w:rsidP="00401367">
      <w:pPr>
        <w:spacing w:before="280" w:after="280" w:line="360" w:lineRule="auto"/>
        <w:rPr>
          <w:rFonts w:ascii="Times New Roman" w:eastAsia="Times New Roman" w:hAnsi="Times New Roman" w:cs="Times New Roman"/>
          <w:color w:val="000000" w:themeColor="text1"/>
          <w:sz w:val="24"/>
          <w:szCs w:val="24"/>
        </w:rPr>
      </w:pPr>
      <w:hyperlink r:id="rId34" w:history="1">
        <w:r w:rsidR="00401367" w:rsidRPr="004363CF">
          <w:rPr>
            <w:rFonts w:ascii="Times New Roman" w:eastAsia="Times New Roman" w:hAnsi="Times New Roman" w:cs="Times New Roman"/>
            <w:color w:val="000000" w:themeColor="text1"/>
            <w:sz w:val="24"/>
            <w:szCs w:val="24"/>
            <w:u w:val="single"/>
          </w:rPr>
          <w:t> </w:t>
        </w:r>
      </w:hyperlink>
      <w:r w:rsidR="00401367" w:rsidRPr="004363CF">
        <w:rPr>
          <w:rFonts w:ascii="Times New Roman" w:eastAsia="Times New Roman" w:hAnsi="Times New Roman" w:cs="Times New Roman"/>
          <w:color w:val="000000" w:themeColor="text1"/>
          <w:sz w:val="24"/>
          <w:szCs w:val="24"/>
        </w:rPr>
        <w:t>Benefits of establishing a vermiwash unit Vermicompost-vermi wash units- “ A livelihood micro enterprise for rural women”. To farmers :- Less reliance on purchased inputs of nutrients leading to low cost of production. Increased soil productivity through improved soil quality. Better quantity and quality of crops. For landless people provides additional source of income generation. To industries:- Cost effective pollution abatement technology. To environment:- Waste create no pollution, as they become valuable raw material for enhancing soil fertility. To national income:- Boost to rural economy. Saving in purchased inputs Less wasteland formation.</w:t>
      </w:r>
    </w:p>
    <w:p w:rsidR="00401367" w:rsidRPr="004363CF" w:rsidRDefault="0011771D" w:rsidP="00401367">
      <w:pPr>
        <w:spacing w:before="280" w:after="280" w:line="360" w:lineRule="auto"/>
        <w:rPr>
          <w:rFonts w:ascii="Times New Roman" w:eastAsia="Times New Roman" w:hAnsi="Times New Roman" w:cs="Times New Roman"/>
          <w:color w:val="000000" w:themeColor="text1"/>
          <w:sz w:val="28"/>
          <w:szCs w:val="28"/>
        </w:rPr>
      </w:pPr>
      <w:r w:rsidRPr="004363CF">
        <w:rPr>
          <w:rFonts w:ascii="Times New Roman" w:eastAsia="Times New Roman" w:hAnsi="Times New Roman" w:cs="Times New Roman"/>
          <w:b/>
          <w:bCs/>
          <w:color w:val="000000" w:themeColor="text1"/>
          <w:sz w:val="28"/>
          <w:szCs w:val="28"/>
          <w:u w:val="single"/>
        </w:rPr>
        <w:t>9)</w:t>
      </w:r>
      <w:r w:rsidR="00401367" w:rsidRPr="004363CF">
        <w:rPr>
          <w:rFonts w:ascii="Times New Roman" w:eastAsia="Times New Roman" w:hAnsi="Times New Roman" w:cs="Times New Roman"/>
          <w:b/>
          <w:bCs/>
          <w:color w:val="000000" w:themeColor="text1"/>
          <w:sz w:val="28"/>
          <w:szCs w:val="28"/>
          <w:u w:val="single"/>
        </w:rPr>
        <w:t>Liquid chicken manure</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To </w:t>
      </w:r>
      <w:r w:rsidR="004E362A" w:rsidRPr="004363CF">
        <w:rPr>
          <w:rFonts w:ascii="Times New Roman" w:eastAsia="Times New Roman" w:hAnsi="Times New Roman" w:cs="Times New Roman"/>
          <w:color w:val="000000" w:themeColor="text1"/>
          <w:sz w:val="24"/>
          <w:szCs w:val="24"/>
        </w:rPr>
        <w:t>proper liquid chicken manure/tea,</w:t>
      </w:r>
      <w:r w:rsidRPr="004363CF">
        <w:rPr>
          <w:rFonts w:ascii="Times New Roman" w:eastAsia="Times New Roman" w:hAnsi="Times New Roman" w:cs="Times New Roman"/>
          <w:color w:val="000000" w:themeColor="text1"/>
          <w:sz w:val="24"/>
          <w:szCs w:val="24"/>
        </w:rPr>
        <w:t xml:space="preserve"> compost your collected chicken manure for a minimum of 80 days, you’re ready to start making your compost tea.</w:t>
      </w:r>
      <w:r w:rsidR="001371D2" w:rsidRPr="004363CF">
        <w:rPr>
          <w:rFonts w:ascii="Times New Roman" w:eastAsia="Times New Roman" w:hAnsi="Times New Roman" w:cs="Times New Roman"/>
          <w:color w:val="000000" w:themeColor="text1"/>
          <w:sz w:val="24"/>
          <w:szCs w:val="24"/>
        </w:rPr>
        <w:t xml:space="preserve">It contains </w:t>
      </w:r>
    </w:p>
    <w:p w:rsidR="004E362A" w:rsidRPr="004363CF" w:rsidRDefault="004E362A"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materials required</w:t>
      </w:r>
    </w:p>
    <w:p w:rsidR="004E362A" w:rsidRPr="004363CF" w:rsidRDefault="000B590C"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w:t>
      </w:r>
      <w:r w:rsidR="00A74DD3" w:rsidRPr="004363CF">
        <w:rPr>
          <w:rFonts w:ascii="Times New Roman" w:eastAsia="Times New Roman" w:hAnsi="Times New Roman" w:cs="Times New Roman"/>
          <w:color w:val="000000" w:themeColor="text1"/>
          <w:sz w:val="24"/>
          <w:szCs w:val="24"/>
        </w:rPr>
        <w:t>20</w:t>
      </w:r>
      <w:r w:rsidR="00D11E91" w:rsidRPr="004363CF">
        <w:rPr>
          <w:rFonts w:ascii="Times New Roman" w:eastAsia="Times New Roman" w:hAnsi="Times New Roman" w:cs="Times New Roman"/>
          <w:color w:val="000000" w:themeColor="text1"/>
          <w:sz w:val="24"/>
          <w:szCs w:val="24"/>
        </w:rPr>
        <w:t>0 L plastic container        one</w:t>
      </w:r>
    </w:p>
    <w:p w:rsidR="00D11E91" w:rsidRPr="004363CF" w:rsidRDefault="000B590C"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2)</w:t>
      </w:r>
      <w:r w:rsidR="00A74DD3" w:rsidRPr="004363CF">
        <w:rPr>
          <w:rFonts w:ascii="Times New Roman" w:eastAsia="Times New Roman" w:hAnsi="Times New Roman" w:cs="Times New Roman"/>
          <w:color w:val="000000" w:themeColor="text1"/>
          <w:sz w:val="24"/>
          <w:szCs w:val="24"/>
        </w:rPr>
        <w:t>5</w:t>
      </w:r>
      <w:r w:rsidR="00D11E91" w:rsidRPr="004363CF">
        <w:rPr>
          <w:rFonts w:ascii="Times New Roman" w:eastAsia="Times New Roman" w:hAnsi="Times New Roman" w:cs="Times New Roman"/>
          <w:color w:val="000000" w:themeColor="text1"/>
          <w:sz w:val="24"/>
          <w:szCs w:val="24"/>
        </w:rPr>
        <w:t>0 kg aged (80 days old0 chicken manure</w:t>
      </w:r>
    </w:p>
    <w:p w:rsidR="00D11E91" w:rsidRPr="004363CF" w:rsidRDefault="000B590C"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w:t>
      </w:r>
      <w:r w:rsidR="00D11E91" w:rsidRPr="004363CF">
        <w:rPr>
          <w:rFonts w:ascii="Times New Roman" w:eastAsia="Times New Roman" w:hAnsi="Times New Roman" w:cs="Times New Roman"/>
          <w:color w:val="000000" w:themeColor="text1"/>
          <w:sz w:val="24"/>
          <w:szCs w:val="24"/>
        </w:rPr>
        <w:t>Water80 l</w:t>
      </w:r>
    </w:p>
    <w:p w:rsidR="000B590C" w:rsidRPr="004363CF" w:rsidRDefault="000B590C" w:rsidP="00401367">
      <w:pPr>
        <w:spacing w:before="280" w:after="280" w:line="360" w:lineRule="auto"/>
        <w:rPr>
          <w:rFonts w:ascii="Times New Roman" w:eastAsia="Times New Roman" w:hAnsi="Times New Roman" w:cs="Times New Roman"/>
          <w:b/>
          <w:color w:val="000000" w:themeColor="text1"/>
          <w:sz w:val="24"/>
          <w:szCs w:val="24"/>
        </w:rPr>
      </w:pPr>
      <w:r w:rsidRPr="004363CF">
        <w:rPr>
          <w:rFonts w:ascii="Times New Roman" w:eastAsia="Times New Roman" w:hAnsi="Times New Roman" w:cs="Times New Roman"/>
          <w:b/>
          <w:color w:val="000000" w:themeColor="text1"/>
          <w:sz w:val="24"/>
          <w:szCs w:val="24"/>
        </w:rPr>
        <w:t>Method of preparation</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First, you will need a large plastic container:.</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Add your composted chicken manure to the pillowcase until it’s 1/3 of the way full. Tie a piece of string, baling twine or clothesline around the neck of the pillowcase near the top, leaving long ends loose that you’ll be able to grab later, and then set it in the large plastic pail or trash can that leaves some room for water.</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Speaking of water, add about twice as much in volume as the pillowcase contents, ensuring that you cover the pillowcase and its contents completely.</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lastRenderedPageBreak/>
        <w:t>Leave the top of the pillow case or the ends of the twine or clothesline hanging over the side of the pail so you can grab them easily, set the pail uncovered in a sunny location outside. You will need to keep introducing oxygen to the solution so pathogens and bad bacteria won’t grow. You can easily do this by dunking the pillowcase up and down a few times a day to agitate the water and pillowcase contents. Make sure the pillowcase is always left fully submerged.</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In about two weeks, the liquid should have taken on a deep, rich, tanny brown color resembling iced te</w:t>
      </w:r>
      <w:r w:rsidRPr="004363CF">
        <w:rPr>
          <w:rFonts w:ascii="Times New Roman" w:eastAsia="Times New Roman" w:hAnsi="Times New Roman" w:cs="Times New Roman"/>
          <w:color w:val="000000" w:themeColor="text1"/>
          <w:sz w:val="24"/>
          <w:szCs w:val="24"/>
        </w:rPr>
        <w:t>a. Carefully remove the pillowcase from the pail, discard the solid contents from the pillowcase into your regular compost pile, and toss the pillowcase in the trash. (You can also wash it for reuse, although I prefer to just go buy another one at the thrift shop.) At this point, your compost tea is done.</w:t>
      </w:r>
      <w:r w:rsidR="00675A48" w:rsidRPr="004363CF">
        <w:rPr>
          <w:rFonts w:ascii="Times New Roman" w:eastAsia="Times New Roman" w:hAnsi="Times New Roman" w:cs="Times New Roman"/>
          <w:color w:val="000000" w:themeColor="text1"/>
          <w:sz w:val="24"/>
          <w:szCs w:val="24"/>
        </w:rPr>
        <w:t>To shorten the fermentation period add 2 kg of molasses.</w:t>
      </w:r>
    </w:p>
    <w:p w:rsidR="00401367" w:rsidRPr="004363CF" w:rsidRDefault="00401367" w:rsidP="00401367">
      <w:pPr>
        <w:spacing w:before="280" w:after="28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You can leave it in the plastic pail, but before you use it, you will need to </w:t>
      </w:r>
      <w:r w:rsidRPr="004363CF">
        <w:rPr>
          <w:rFonts w:ascii="Times New Roman" w:eastAsia="Times New Roman" w:hAnsi="Times New Roman" w:cs="Times New Roman"/>
          <w:b/>
          <w:bCs/>
          <w:color w:val="000000" w:themeColor="text1"/>
          <w:sz w:val="24"/>
          <w:szCs w:val="24"/>
        </w:rPr>
        <w:t>dilute the liquid, one part tea to four parts water,</w:t>
      </w:r>
      <w:r w:rsidRPr="004363CF">
        <w:rPr>
          <w:rFonts w:ascii="Times New Roman" w:eastAsia="Times New Roman" w:hAnsi="Times New Roman" w:cs="Times New Roman"/>
          <w:color w:val="000000" w:themeColor="text1"/>
          <w:sz w:val="24"/>
          <w:szCs w:val="24"/>
        </w:rPr>
        <w:t xml:space="preserve"> so if you have room in the container, go ahead and add enough water to dilute the tea.</w:t>
      </w:r>
    </w:p>
    <w:p w:rsidR="00401367" w:rsidRPr="004363CF" w:rsidRDefault="00401367" w:rsidP="003D5ADE">
      <w:pPr>
        <w:spacing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If you need a larger container, a plastic trash can works great. You can loosely cover it once it’s diluted or just store it in a covered area. If you don’t get much rain, simply leave it out in the </w:t>
      </w:r>
    </w:p>
    <w:p w:rsidR="00401367" w:rsidRPr="004363CF" w:rsidRDefault="0011771D" w:rsidP="00401367">
      <w:pPr>
        <w:spacing w:line="360" w:lineRule="auto"/>
        <w:rPr>
          <w:rFonts w:ascii="Times New Roman" w:eastAsia="Times New Roman" w:hAnsi="Times New Roman" w:cs="Times New Roman"/>
          <w:b/>
          <w:color w:val="000000" w:themeColor="text1"/>
          <w:sz w:val="24"/>
          <w:szCs w:val="24"/>
        </w:rPr>
      </w:pPr>
      <w:r w:rsidRPr="004363CF">
        <w:rPr>
          <w:rFonts w:ascii="Times New Roman" w:eastAsia="Times New Roman" w:hAnsi="Times New Roman" w:cs="Times New Roman"/>
          <w:b/>
          <w:bCs/>
          <w:color w:val="000000" w:themeColor="text1"/>
          <w:sz w:val="24"/>
          <w:szCs w:val="24"/>
          <w:u w:val="single"/>
        </w:rPr>
        <w:t>10)</w:t>
      </w:r>
      <w:r w:rsidR="00401367" w:rsidRPr="004363CF">
        <w:rPr>
          <w:rFonts w:ascii="Times New Roman" w:eastAsia="Times New Roman" w:hAnsi="Times New Roman" w:cs="Times New Roman"/>
          <w:b/>
          <w:bCs/>
          <w:color w:val="000000" w:themeColor="text1"/>
          <w:sz w:val="24"/>
          <w:szCs w:val="24"/>
          <w:u w:val="single"/>
        </w:rPr>
        <w:t>Effective Micro organism(EM) Solution:-</w:t>
      </w:r>
    </w:p>
    <w:p w:rsidR="00A61FF7" w:rsidRPr="004363CF" w:rsidRDefault="00401367" w:rsidP="00A61FF7">
      <w:pPr>
        <w:pStyle w:val="Default"/>
        <w:spacing w:line="360" w:lineRule="auto"/>
        <w:rPr>
          <w:color w:val="000000" w:themeColor="text1"/>
        </w:rPr>
      </w:pPr>
      <w:r w:rsidRPr="004363CF">
        <w:rPr>
          <w:rFonts w:eastAsia="Times New Roman"/>
          <w:b/>
          <w:bCs/>
          <w:color w:val="000000" w:themeColor="text1"/>
          <w:sz w:val="22"/>
          <w:szCs w:val="22"/>
          <w:u w:val="single"/>
        </w:rPr>
        <w:t>What is EM?</w:t>
      </w:r>
      <w:r w:rsidRPr="004363CF">
        <w:rPr>
          <w:rFonts w:eastAsia="Times New Roman"/>
          <w:b/>
          <w:bCs/>
          <w:color w:val="000000" w:themeColor="text1"/>
          <w:sz w:val="32"/>
          <w:szCs w:val="32"/>
          <w:u w:val="single"/>
        </w:rPr>
        <w:t> </w:t>
      </w:r>
      <w:r w:rsidR="00A61FF7" w:rsidRPr="004363CF">
        <w:rPr>
          <w:color w:val="000000" w:themeColor="text1"/>
        </w:rPr>
        <w:t xml:space="preserve">microorganisms are tiny units of life that are too small; exist everywhere in nature and plays important role in maintaining the ecological balance. Effective Microorganisms are mixed cultures of beneficial naturally-occurring organisms that can be applied as inoculants to increase the microbial diversity of the soil ecosystem. </w:t>
      </w:r>
    </w:p>
    <w:p w:rsidR="00A61FF7" w:rsidRPr="004363CF" w:rsidRDefault="00A61FF7" w:rsidP="00A61FF7">
      <w:pPr>
        <w:pStyle w:val="Default"/>
        <w:spacing w:line="360" w:lineRule="auto"/>
        <w:rPr>
          <w:color w:val="000000" w:themeColor="text1"/>
        </w:rPr>
      </w:pPr>
      <w:r w:rsidRPr="004363CF">
        <w:rPr>
          <w:color w:val="000000" w:themeColor="text1"/>
        </w:rPr>
        <w:t xml:space="preserve">Prof. Dr Teruo Higa developed a mixture of beneficial microorganism and he also reported that approximately 80 different types of microorganism are able to decompose organic matter. The concept of EM is based on the inoculation of mixed cultures of beneficial microorganisms into the soil where they shift the microbiological equilibrium and create an environment that is favourable to the growth and health of plants (Goessler and Kuehenelt 2002). </w:t>
      </w:r>
    </w:p>
    <w:p w:rsidR="00A61FF7" w:rsidRPr="004363CF" w:rsidRDefault="00A61FF7" w:rsidP="00A61FF7">
      <w:pPr>
        <w:pStyle w:val="Default"/>
        <w:spacing w:line="360" w:lineRule="auto"/>
        <w:rPr>
          <w:color w:val="000000" w:themeColor="text1"/>
        </w:rPr>
      </w:pPr>
      <w:r w:rsidRPr="004363CF">
        <w:rPr>
          <w:color w:val="000000" w:themeColor="text1"/>
        </w:rPr>
        <w:t xml:space="preserve">A series of inoculations are made to ensure that the introduced microorganisms continue their dominance over the indigenous populations. The principal organisms are usually five </w:t>
      </w:r>
      <w:r w:rsidRPr="004363CF">
        <w:rPr>
          <w:i/>
          <w:iCs/>
          <w:color w:val="000000" w:themeColor="text1"/>
        </w:rPr>
        <w:t xml:space="preserve">viz. </w:t>
      </w:r>
      <w:r w:rsidRPr="004363CF">
        <w:rPr>
          <w:color w:val="000000" w:themeColor="text1"/>
        </w:rPr>
        <w:t xml:space="preserve">photosynthetic bacteria, lactic acid bacteria, yeasts, actinomycetes and fermenting fungi. These </w:t>
      </w:r>
      <w:r w:rsidRPr="004363CF">
        <w:rPr>
          <w:color w:val="000000" w:themeColor="text1"/>
        </w:rPr>
        <w:lastRenderedPageBreak/>
        <w:t xml:space="preserve">include the suppression of plant pathogens and diseases, conservation of energy in plants, solubilisation of soil minerals, soil microbial-ecological balance, photosynthetic efficiency, and biological nitrogen fixation (Van </w:t>
      </w:r>
      <w:r w:rsidRPr="004363CF">
        <w:rPr>
          <w:i/>
          <w:iCs/>
          <w:color w:val="000000" w:themeColor="text1"/>
        </w:rPr>
        <w:t xml:space="preserve">et al., </w:t>
      </w:r>
      <w:r w:rsidRPr="004363CF">
        <w:rPr>
          <w:color w:val="000000" w:themeColor="text1"/>
        </w:rPr>
        <w:t xml:space="preserve">1997). </w:t>
      </w:r>
    </w:p>
    <w:p w:rsidR="00A61FF7" w:rsidRPr="004363CF" w:rsidRDefault="00A61FF7" w:rsidP="00A61FF7">
      <w:pPr>
        <w:autoSpaceDE w:val="0"/>
        <w:autoSpaceDN w:val="0"/>
        <w:adjustRightInd w:val="0"/>
        <w:spacing w:after="0" w:line="360" w:lineRule="auto"/>
        <w:rPr>
          <w:rFonts w:ascii="TimesNewRomanPS-BoldItalicMT" w:hAnsi="TimesNewRomanPS-BoldItalicMT" w:cs="TimesNewRomanPS-BoldItalicMT"/>
          <w:bCs/>
          <w:iCs/>
          <w:color w:val="000000" w:themeColor="text1"/>
          <w:sz w:val="24"/>
          <w:szCs w:val="24"/>
        </w:rPr>
      </w:pPr>
      <w:r w:rsidRPr="004363CF">
        <w:rPr>
          <w:rFonts w:ascii="Times New Roman" w:hAnsi="Times New Roman" w:cs="Times New Roman"/>
          <w:color w:val="000000" w:themeColor="text1"/>
          <w:sz w:val="24"/>
        </w:rPr>
        <w:t>The key factor in regenerating the soil health is to increase the soil biological properties. Since the principle of O.F says “</w:t>
      </w:r>
      <w:r w:rsidRPr="004363CF">
        <w:rPr>
          <w:rFonts w:ascii="Times New Roman" w:hAnsi="Times New Roman" w:cs="Times New Roman"/>
          <w:b/>
          <w:color w:val="000000" w:themeColor="text1"/>
          <w:sz w:val="24"/>
        </w:rPr>
        <w:t>feed the soil not to the plant</w:t>
      </w:r>
      <w:r w:rsidRPr="004363CF">
        <w:rPr>
          <w:rFonts w:ascii="Times New Roman" w:hAnsi="Times New Roman" w:cs="Times New Roman"/>
          <w:color w:val="000000" w:themeColor="text1"/>
          <w:sz w:val="24"/>
        </w:rPr>
        <w:t>.” Now our soil is dead due to use of poisonous Agro-chemicals to eradicate the toxic material for soil &amp; the fundamental approach to the transition of conventional to natural farming is that of controlling soil micro organism that directly affect the growth, health and yield of crops. To control soil micro organism ecologically, it is important to know what effect or influence a special organism or mixed culture of organism has on the growth and health of a particular crop. There are mixed culture of micro organism, some of them are beneficial and some also detrimental to the crop causing diseases and reducing the growth.</w:t>
      </w:r>
      <w:r w:rsidRPr="004363CF">
        <w:rPr>
          <w:rFonts w:ascii="TimesNewRomanPS-BoldItalicMT" w:hAnsi="TimesNewRomanPS-BoldItalicMT" w:cs="TimesNewRomanPS-BoldItalicMT"/>
          <w:b/>
          <w:bCs/>
          <w:i/>
          <w:iCs/>
          <w:color w:val="000000" w:themeColor="text1"/>
          <w:sz w:val="24"/>
          <w:szCs w:val="24"/>
        </w:rPr>
        <w:t xml:space="preserve"> </w:t>
      </w:r>
      <w:r w:rsidRPr="004363CF">
        <w:rPr>
          <w:rFonts w:ascii="TimesNewRomanPS-BoldItalicMT" w:hAnsi="TimesNewRomanPS-BoldItalicMT" w:cs="TimesNewRomanPS-BoldItalicMT"/>
          <w:bCs/>
          <w:iCs/>
          <w:color w:val="000000" w:themeColor="text1"/>
          <w:sz w:val="24"/>
          <w:szCs w:val="24"/>
        </w:rPr>
        <w:t>The use of Effective Microorganisms (EM) is certainly a technology that</w:t>
      </w:r>
    </w:p>
    <w:p w:rsidR="00A61FF7" w:rsidRPr="004363CF" w:rsidRDefault="00A61FF7" w:rsidP="00A61FF7">
      <w:pPr>
        <w:autoSpaceDE w:val="0"/>
        <w:autoSpaceDN w:val="0"/>
        <w:adjustRightInd w:val="0"/>
        <w:spacing w:after="0" w:line="360" w:lineRule="auto"/>
        <w:rPr>
          <w:rFonts w:ascii="TimesNewRomanPS-BoldItalicMT" w:hAnsi="TimesNewRomanPS-BoldItalicMT" w:cs="TimesNewRomanPS-BoldItalicMT"/>
          <w:bCs/>
          <w:iCs/>
          <w:color w:val="000000" w:themeColor="text1"/>
          <w:sz w:val="24"/>
          <w:szCs w:val="24"/>
        </w:rPr>
      </w:pPr>
      <w:r w:rsidRPr="004363CF">
        <w:rPr>
          <w:rFonts w:ascii="TimesNewRomanPS-BoldItalicMT" w:hAnsi="TimesNewRomanPS-BoldItalicMT" w:cs="TimesNewRomanPS-BoldItalicMT"/>
          <w:bCs/>
          <w:iCs/>
          <w:color w:val="000000" w:themeColor="text1"/>
          <w:sz w:val="24"/>
          <w:szCs w:val="24"/>
        </w:rPr>
        <w:t>deserves considerable and serious attention. Its bene</w:t>
      </w:r>
      <w:r w:rsidRPr="004363CF">
        <w:rPr>
          <w:rFonts w:ascii="Arial" w:hAnsi="Arial" w:cs="Arial"/>
          <w:bCs/>
          <w:iCs/>
          <w:color w:val="000000" w:themeColor="text1"/>
          <w:sz w:val="24"/>
          <w:szCs w:val="24"/>
        </w:rPr>
        <w:t>fi</w:t>
      </w:r>
      <w:r w:rsidRPr="004363CF">
        <w:rPr>
          <w:rFonts w:ascii="TimesNewRomanPS-BoldItalicMT" w:hAnsi="TimesNewRomanPS-BoldItalicMT" w:cs="TimesNewRomanPS-BoldItalicMT"/>
          <w:bCs/>
          <w:iCs/>
          <w:color w:val="000000" w:themeColor="text1"/>
          <w:sz w:val="24"/>
          <w:szCs w:val="24"/>
        </w:rPr>
        <w:t xml:space="preserve">cial potential for creating a sustainable world is too promising to be ignored (Freitag and Meihoefer, 2000). An argument raised by </w:t>
      </w:r>
      <w:r w:rsidRPr="004363CF">
        <w:rPr>
          <w:rFonts w:ascii="Arial" w:hAnsi="Arial" w:cs="Arial"/>
          <w:bCs/>
          <w:iCs/>
          <w:color w:val="000000" w:themeColor="text1"/>
          <w:sz w:val="24"/>
          <w:szCs w:val="24"/>
        </w:rPr>
        <w:t>􀀶</w:t>
      </w:r>
      <w:r w:rsidRPr="004363CF">
        <w:rPr>
          <w:rFonts w:ascii="TimesNewRomanPS-BoldItalicMT" w:hAnsi="TimesNewRomanPS-BoldItalicMT" w:cs="TimesNewRomanPS-BoldItalicMT"/>
          <w:bCs/>
          <w:iCs/>
          <w:color w:val="000000" w:themeColor="text1"/>
          <w:sz w:val="24"/>
          <w:szCs w:val="24"/>
        </w:rPr>
        <w:t>eco-purists</w:t>
      </w:r>
      <w:r w:rsidRPr="004363CF">
        <w:rPr>
          <w:rFonts w:ascii="Arial" w:hAnsi="Arial" w:cs="Arial"/>
          <w:bCs/>
          <w:iCs/>
          <w:color w:val="000000" w:themeColor="text1"/>
          <w:sz w:val="24"/>
          <w:szCs w:val="24"/>
        </w:rPr>
        <w:t>􀀷</w:t>
      </w:r>
      <w:r w:rsidRPr="004363CF">
        <w:rPr>
          <w:rFonts w:ascii="TimesNewRomanPS-BoldItalicMT" w:hAnsi="TimesNewRomanPS-BoldItalicMT" w:cs="TimesNewRomanPS-BoldItalicMT"/>
          <w:bCs/>
          <w:iCs/>
          <w:color w:val="000000" w:themeColor="text1"/>
          <w:sz w:val="24"/>
          <w:szCs w:val="24"/>
        </w:rPr>
        <w:t xml:space="preserve"> is the fact that the introduction of EM into soils alters the natural chemical composition of the soils, displacing native microorganisms and nutrients, which may be harmful to the survival of native plant species (Smith, 2001). This may be true, and more research is required on soiltructure at local levels.</w:t>
      </w:r>
    </w:p>
    <w:p w:rsidR="00A61FF7" w:rsidRPr="004363CF" w:rsidRDefault="00A61FF7" w:rsidP="00A61FF7">
      <w:pPr>
        <w:spacing w:line="360" w:lineRule="auto"/>
        <w:jc w:val="both"/>
        <w:rPr>
          <w:rFonts w:ascii="Times New Roman" w:hAnsi="Times New Roman" w:cs="Times New Roman"/>
          <w:color w:val="000000" w:themeColor="text1"/>
          <w:sz w:val="24"/>
        </w:rPr>
      </w:pPr>
      <w:r w:rsidRPr="004363CF">
        <w:rPr>
          <w:rFonts w:ascii="Times New Roman" w:hAnsi="Times New Roman" w:cs="Times New Roman"/>
          <w:color w:val="000000" w:themeColor="text1"/>
          <w:sz w:val="24"/>
        </w:rPr>
        <w:t>Effective micro organism (EM) consists of a mixture of live culture of beneficial microorganism, isolated from naturally fertile soil that is useful in crop production. ( Moha 2008). The primary activity of EM appear to increase the biodiversity of micro flora, thereby increasing crop yield, photosynthetic bacteria. (eg. Rhodopseudomonas palustris, rhodobacter sphaeroides)</w:t>
      </w:r>
    </w:p>
    <w:p w:rsidR="00A61FF7" w:rsidRPr="004363CF" w:rsidRDefault="00A61FF7" w:rsidP="00A61FF7">
      <w:pPr>
        <w:spacing w:line="360" w:lineRule="auto"/>
        <w:jc w:val="both"/>
        <w:rPr>
          <w:rFonts w:ascii="Times New Roman" w:hAnsi="Times New Roman" w:cs="Times New Roman"/>
          <w:color w:val="000000" w:themeColor="text1"/>
          <w:sz w:val="24"/>
        </w:rPr>
      </w:pPr>
      <w:r w:rsidRPr="004363CF">
        <w:rPr>
          <w:rFonts w:ascii="Times New Roman" w:hAnsi="Times New Roman" w:cs="Times New Roman"/>
          <w:color w:val="000000" w:themeColor="text1"/>
          <w:sz w:val="24"/>
        </w:rPr>
        <w:t xml:space="preserve"> (2) Lactic acid bacteria (Lactobacillus Plantarum, L. Casei &amp; Streptococcus Lactis ) </w:t>
      </w:r>
    </w:p>
    <w:p w:rsidR="00A61FF7" w:rsidRPr="004363CF" w:rsidRDefault="00A61FF7" w:rsidP="00A61FF7">
      <w:pPr>
        <w:spacing w:line="360" w:lineRule="auto"/>
        <w:jc w:val="both"/>
        <w:rPr>
          <w:rFonts w:ascii="Times New Roman" w:hAnsi="Times New Roman" w:cs="Times New Roman"/>
          <w:color w:val="000000" w:themeColor="text1"/>
          <w:sz w:val="24"/>
        </w:rPr>
      </w:pPr>
      <w:r w:rsidRPr="004363CF">
        <w:rPr>
          <w:rFonts w:ascii="Times New Roman" w:hAnsi="Times New Roman" w:cs="Times New Roman"/>
          <w:color w:val="000000" w:themeColor="text1"/>
          <w:sz w:val="24"/>
        </w:rPr>
        <w:t>(3) Yeast ( eg. Saccharomyces Species)</w:t>
      </w:r>
    </w:p>
    <w:p w:rsidR="00A61FF7" w:rsidRPr="004363CF" w:rsidRDefault="00A61FF7" w:rsidP="00A61FF7">
      <w:pPr>
        <w:spacing w:line="360" w:lineRule="auto"/>
        <w:jc w:val="both"/>
        <w:rPr>
          <w:rFonts w:ascii="Times New Roman" w:hAnsi="Times New Roman" w:cs="Times New Roman"/>
          <w:color w:val="000000" w:themeColor="text1"/>
          <w:sz w:val="24"/>
        </w:rPr>
      </w:pPr>
      <w:r w:rsidRPr="004363CF">
        <w:rPr>
          <w:rFonts w:ascii="Times New Roman" w:hAnsi="Times New Roman" w:cs="Times New Roman"/>
          <w:color w:val="000000" w:themeColor="text1"/>
          <w:sz w:val="24"/>
        </w:rPr>
        <w:t>(4) Actinomyces (Streptomyces Species; Invaid 2010) conder et at (2007) described there micro organism as follows.</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(1</w:t>
      </w:r>
      <w:r w:rsidRPr="004363CF">
        <w:rPr>
          <w:rFonts w:ascii="Arial" w:eastAsia="Times New Roman" w:hAnsi="Arial" w:cs="Arial"/>
          <w:b/>
          <w:bCs/>
          <w:color w:val="000000" w:themeColor="text1"/>
          <w:sz w:val="24"/>
          <w:szCs w:val="24"/>
        </w:rPr>
        <w:t>)Photosyntheticbacteria</w:t>
      </w:r>
      <w:r w:rsidRPr="004363CF">
        <w:rPr>
          <w:rFonts w:ascii="Arial" w:eastAsia="Times New Roman" w:hAnsi="Arial" w:cs="Arial"/>
          <w:color w:val="000000" w:themeColor="text1"/>
          <w:sz w:val="24"/>
          <w:szCs w:val="24"/>
        </w:rPr>
        <w:t>(Phototrophicbacteria)Photosyntheticbacteriaareindependentselfsupportingmicroorganisms.Likeallmicroorganisms,photosynthetic bacteria synthesize useful</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metabolite</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substances from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lastRenderedPageBreak/>
        <w:t>secretions of roots, organic matter and/or harmful gases(e.g</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.hydrogen sulfide) by using sunlight and the heat of soil as sources of energy.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Metabolites are the biological by-products of metabolism. The metabolites include</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amino acids, nucleic acids, bioactive substances and sugars, enzymes, co-enzymes, vitamins, and several plant hormones, all of which promote plant growth and development.</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These metabolites are absorbed into plants directly and also act as substrates for increasing bacteria. Thus increasing photosynthetic bacteria in the soil enhances other beneficial microorganisms. For example, vesicular-arbuscular</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mycorrhizae (VAM)in the rhizosphere are increased due to the availability of nitrogenous compounds (amino acids) for use as substrates secreted by photosynthetic bacteria. VAM</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increases the solubility of phosphates in soils thereby supplying unavailable phosphorus to plants. VAM can coexist with Azotobactoras nitrogen</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fixing bacteria and enhance nitrogen fixing ability of legumes.</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Photosynthetic bacteria are also nitrogen-fixing bacteria that will often convert nitrogen-containing compounds into amino acids, enzymes, and vitamins.</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 xml:space="preserve">(2) </w:t>
      </w:r>
      <w:r w:rsidRPr="004363CF">
        <w:rPr>
          <w:rFonts w:ascii="Arial" w:eastAsia="Times New Roman" w:hAnsi="Arial" w:cs="Arial"/>
          <w:b/>
          <w:bCs/>
          <w:color w:val="000000" w:themeColor="text1"/>
          <w:sz w:val="24"/>
          <w:szCs w:val="24"/>
        </w:rPr>
        <w:t>Lactic acid bacteria</w:t>
      </w:r>
      <w:r w:rsidRPr="004363CF">
        <w:rPr>
          <w:rFonts w:ascii="Arial" w:eastAsia="Times New Roman" w:hAnsi="Arial" w:cs="Arial"/>
          <w:color w:val="000000" w:themeColor="text1"/>
          <w:sz w:val="24"/>
          <w:szCs w:val="24"/>
        </w:rPr>
        <w:t>Lactic acid bacteria produces lactic acid from sugars, and other carbohydrates produced by photosynthetic bacteria and Yeast. Thus, food and drinks,</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such as yogurt and pickles, have been made using lactic acid bacteria for a long period of time. However, lactic acid is a strong sterilizer. It suppresses harmful microorganisms and increases rapid decomposition of organic matter</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.Moreover</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,lactic</w:t>
      </w:r>
      <w:r w:rsidR="009874D6"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acid</w:t>
      </w:r>
      <w:r w:rsidR="00404AE1"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bacteria</w:t>
      </w:r>
      <w:r w:rsidR="00404AE1"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enhances the breakdown of organic matter such as lignin and cellulose, and ferments these materials without causing harmful influences caused by not fully decomposed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 (3</w:t>
      </w:r>
      <w:r w:rsidRPr="004363CF">
        <w:rPr>
          <w:rFonts w:ascii="Arial" w:eastAsia="Times New Roman" w:hAnsi="Arial" w:cs="Arial"/>
          <w:b/>
          <w:bCs/>
          <w:color w:val="000000" w:themeColor="text1"/>
          <w:sz w:val="24"/>
          <w:szCs w:val="24"/>
        </w:rPr>
        <w:t>) Yeasts</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b/>
          <w:bCs/>
          <w:color w:val="000000" w:themeColor="text1"/>
          <w:sz w:val="24"/>
          <w:szCs w:val="24"/>
        </w:rPr>
        <w:t>Yeasts synthesize anti-microbial and useful substances for plant growth from amino acids</w:t>
      </w:r>
      <w:r w:rsidRPr="004363CF">
        <w:rPr>
          <w:rFonts w:ascii="Arial" w:eastAsia="Times New Roman" w:hAnsi="Arial" w:cs="Arial"/>
          <w:color w:val="000000" w:themeColor="text1"/>
          <w:sz w:val="24"/>
          <w:szCs w:val="24"/>
        </w:rPr>
        <w:t xml:space="preserve"> </w:t>
      </w:r>
      <w:r w:rsidRPr="004363CF">
        <w:rPr>
          <w:rFonts w:ascii="Arial" w:eastAsia="Times New Roman" w:hAnsi="Arial" w:cs="Arial"/>
          <w:b/>
          <w:bCs/>
          <w:color w:val="000000" w:themeColor="text1"/>
          <w:sz w:val="24"/>
          <w:szCs w:val="24"/>
        </w:rPr>
        <w:t>and sugars secreted by photosynthetic bacteria</w:t>
      </w:r>
      <w:r w:rsidRPr="004363CF">
        <w:rPr>
          <w:rFonts w:ascii="Arial" w:eastAsia="Times New Roman" w:hAnsi="Arial" w:cs="Arial"/>
          <w:color w:val="000000" w:themeColor="text1"/>
          <w:sz w:val="24"/>
          <w:szCs w:val="24"/>
        </w:rPr>
        <w:t>, organic matter and plant roots.Bioactive substances such as hormones and enzymes produced by yeasts promote active cell and root division. Their secretions are useful substrates for beneficial </w:t>
      </w:r>
      <w:r w:rsidR="00404AE1" w:rsidRPr="004363CF">
        <w:rPr>
          <w:rFonts w:ascii="Times New Roman" w:eastAsia="Times New Roman" w:hAnsi="Times New Roman" w:cs="Times New Roman"/>
          <w:color w:val="000000" w:themeColor="text1"/>
          <w:sz w:val="24"/>
          <w:szCs w:val="24"/>
        </w:rPr>
        <w:t xml:space="preserve"> </w:t>
      </w:r>
      <w:r w:rsidRPr="004363CF">
        <w:rPr>
          <w:rFonts w:ascii="Arial" w:eastAsia="Times New Roman" w:hAnsi="Arial" w:cs="Arial"/>
          <w:color w:val="000000" w:themeColor="text1"/>
          <w:sz w:val="24"/>
          <w:szCs w:val="24"/>
        </w:rPr>
        <w:t>microorganisms such as lactic acid bacteria and Actinomycetes.</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Yeasts also produce all of the B-complex vitamins.Each species of </w:t>
      </w:r>
      <w:r w:rsidR="00404AE1" w:rsidRPr="004363CF">
        <w:rPr>
          <w:rFonts w:ascii="Times New Roman" w:eastAsia="Times New Roman" w:hAnsi="Times New Roman" w:cs="Times New Roman"/>
          <w:color w:val="000000" w:themeColor="text1"/>
          <w:sz w:val="24"/>
          <w:szCs w:val="24"/>
        </w:rPr>
        <w:t xml:space="preserve"> </w:t>
      </w:r>
      <w:r w:rsidRPr="004363CF">
        <w:rPr>
          <w:rFonts w:ascii="Arial" w:eastAsia="Times New Roman" w:hAnsi="Arial" w:cs="Arial"/>
          <w:color w:val="000000" w:themeColor="text1"/>
          <w:sz w:val="24"/>
          <w:szCs w:val="24"/>
        </w:rPr>
        <w:t>in Effective Microorganisms (photosynthetic bacteria, lactic acid </w:t>
      </w:r>
      <w:r w:rsidR="00404AE1" w:rsidRPr="004363CF">
        <w:rPr>
          <w:rFonts w:ascii="Times New Roman" w:eastAsia="Times New Roman" w:hAnsi="Times New Roman" w:cs="Times New Roman"/>
          <w:color w:val="000000" w:themeColor="text1"/>
          <w:sz w:val="24"/>
          <w:szCs w:val="24"/>
        </w:rPr>
        <w:t xml:space="preserve"> </w:t>
      </w:r>
      <w:r w:rsidRPr="004363CF">
        <w:rPr>
          <w:rFonts w:ascii="Arial" w:eastAsia="Times New Roman" w:hAnsi="Arial" w:cs="Arial"/>
          <w:color w:val="000000" w:themeColor="text1"/>
          <w:sz w:val="24"/>
          <w:szCs w:val="24"/>
        </w:rPr>
        <w:t>bacteria, yeasts) has it</w:t>
      </w:r>
      <w:r w:rsidR="00404AE1"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sown</w:t>
      </w:r>
      <w:r w:rsidR="00404AE1"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lastRenderedPageBreak/>
        <w:t>important</w:t>
      </w:r>
      <w:r w:rsidR="00404AE1"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function.</w:t>
      </w:r>
      <w:r w:rsidR="00404AE1"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However,</w:t>
      </w:r>
      <w:r w:rsidR="00404AE1"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photosynthetic bacteria is the pivot of EM•1activity.Photosynthetic bacteria support the activities of other microorganisms. On the other</w:t>
      </w:r>
      <w:r w:rsidR="00404AE1"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hand,</w:t>
      </w:r>
      <w:r w:rsidR="00404AE1"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photo</w:t>
      </w:r>
      <w:r w:rsidR="00404AE1"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synthetic bacteria also utilize</w:t>
      </w:r>
      <w:r w:rsidR="00404AE1" w:rsidRPr="004363CF">
        <w:rPr>
          <w:rFonts w:ascii="Arial" w:eastAsia="Times New Roman" w:hAnsi="Arial" w:cs="Arial"/>
          <w:color w:val="000000" w:themeColor="text1"/>
          <w:sz w:val="24"/>
          <w:szCs w:val="24"/>
        </w:rPr>
        <w:t xml:space="preserve"> </w:t>
      </w:r>
      <w:r w:rsidRPr="004363CF">
        <w:rPr>
          <w:rFonts w:ascii="Arial" w:eastAsia="Times New Roman" w:hAnsi="Arial" w:cs="Arial"/>
          <w:color w:val="000000" w:themeColor="text1"/>
          <w:sz w:val="24"/>
          <w:szCs w:val="24"/>
        </w:rPr>
        <w:t>substances </w:t>
      </w:r>
    </w:p>
    <w:p w:rsidR="003E6C96" w:rsidRPr="004363CF" w:rsidRDefault="003E6C96" w:rsidP="003E6C96">
      <w:pPr>
        <w:spacing w:before="480" w:after="240" w:line="240" w:lineRule="auto"/>
        <w:outlineLvl w:val="2"/>
        <w:rPr>
          <w:rFonts w:ascii="Times New Roman" w:eastAsia="Times New Roman" w:hAnsi="Times New Roman" w:cs="Times New Roman"/>
          <w:b/>
          <w:color w:val="000000" w:themeColor="text1"/>
          <w:sz w:val="28"/>
          <w:szCs w:val="28"/>
        </w:rPr>
      </w:pPr>
      <w:r w:rsidRPr="004363CF">
        <w:rPr>
          <w:rFonts w:ascii="Times New Roman" w:eastAsia="Times New Roman" w:hAnsi="Times New Roman" w:cs="Times New Roman"/>
          <w:b/>
          <w:color w:val="000000" w:themeColor="text1"/>
          <w:sz w:val="28"/>
          <w:szCs w:val="28"/>
        </w:rPr>
        <w:t>The Steps For Making Effective Microorganisms</w:t>
      </w:r>
    </w:p>
    <w:p w:rsidR="003E6C96" w:rsidRPr="004363CF" w:rsidRDefault="003E6C96" w:rsidP="003E6C9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1. Mother culture.</w:t>
      </w:r>
      <w:r w:rsidRPr="004363CF">
        <w:rPr>
          <w:rFonts w:ascii="Times New Roman" w:eastAsia="Times New Roman" w:hAnsi="Times New Roman" w:cs="Times New Roman"/>
          <w:color w:val="000000" w:themeColor="text1"/>
          <w:sz w:val="24"/>
          <w:szCs w:val="24"/>
        </w:rPr>
        <w:t xml:space="preserve"> First, you need a mother culture. The brand I’ve been using since 2007-ish (and eventually started selling) is called ‘ProBio Balance’ </w:t>
      </w:r>
    </w:p>
    <w:p w:rsidR="003E6C96" w:rsidRPr="004363CF" w:rsidRDefault="003E6C96" w:rsidP="003E6C9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2. Molasses.</w:t>
      </w:r>
      <w:r w:rsidRPr="004363CF">
        <w:rPr>
          <w:rFonts w:ascii="Times New Roman" w:eastAsia="Times New Roman" w:hAnsi="Times New Roman" w:cs="Times New Roman"/>
          <w:color w:val="000000" w:themeColor="text1"/>
          <w:sz w:val="24"/>
          <w:szCs w:val="24"/>
        </w:rPr>
        <w:t> Get some unsulfured blackstrap molasses,  from the grocery store. Unsulfured is important because sulfur is used in molasses to actually kill microorganisms, while we’re trying to multiply them. Blackstrap is important because it’s lower in sugar and higher in nutrients. Organic is not necessary for this but is okay.</w:t>
      </w:r>
    </w:p>
    <w:p w:rsidR="003E6C96" w:rsidRPr="004363CF" w:rsidRDefault="003E6C96" w:rsidP="003E6C9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3. Container.</w:t>
      </w:r>
      <w:r w:rsidRPr="004363CF">
        <w:rPr>
          <w:rFonts w:ascii="Times New Roman" w:eastAsia="Times New Roman" w:hAnsi="Times New Roman" w:cs="Times New Roman"/>
          <w:color w:val="000000" w:themeColor="text1"/>
          <w:sz w:val="24"/>
          <w:szCs w:val="24"/>
        </w:rPr>
        <w:t> Find a plastic container with a tight lid, like a water or soda bottle. Any size will do, but I usually make batches in 1-cup, 1-quart, or 1-gallon containers. If you’re lucky enough to have a carboy (pictured above), that will work too because it allows the gases to escape that are formed during fermentation. But if you don’t have that, the reason plastic is nice is that it has some flexibility and can handle the gas pressure better than a regular glass container.</w:t>
      </w:r>
    </w:p>
    <w:p w:rsidR="003E6C96" w:rsidRPr="004363CF" w:rsidRDefault="003E6C96" w:rsidP="003E6C9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4. Water.</w:t>
      </w:r>
      <w:r w:rsidRPr="004363CF">
        <w:rPr>
          <w:rFonts w:ascii="Times New Roman" w:eastAsia="Times New Roman" w:hAnsi="Times New Roman" w:cs="Times New Roman"/>
          <w:color w:val="000000" w:themeColor="text1"/>
          <w:sz w:val="24"/>
          <w:szCs w:val="24"/>
        </w:rPr>
        <w:t> Fill the bottle approximately half full with hot water – not boiling, but like a hot bath. If you can use spring water or dechlorinated water, that’s great, but I’ve made this plenty of times with city water with chlorine or chloramine in it and it works fine as long as it’s not over-chlorinated – the microbes probably even clean that up because some of them are detoxifiers.</w:t>
      </w:r>
    </w:p>
    <w:p w:rsidR="003E6C96" w:rsidRPr="004363CF" w:rsidRDefault="003E6C96" w:rsidP="003E6C9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5. Mix in the molasses.</w:t>
      </w:r>
      <w:r w:rsidRPr="004363CF">
        <w:rPr>
          <w:rFonts w:ascii="Times New Roman" w:eastAsia="Times New Roman" w:hAnsi="Times New Roman" w:cs="Times New Roman"/>
          <w:color w:val="000000" w:themeColor="text1"/>
          <w:sz w:val="24"/>
          <w:szCs w:val="24"/>
        </w:rPr>
        <w:t> Add the unsulfured blackstrap molasses to the water at 5% of the container’s volume (table below). The heat coupled with your swishing (which you can commence forthwith) will help dissolve it.</w:t>
      </w:r>
    </w:p>
    <w:p w:rsidR="003E6C96" w:rsidRPr="004363CF" w:rsidRDefault="003E6C96" w:rsidP="003E6C9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6. Nutrition.</w:t>
      </w:r>
      <w:r w:rsidRPr="004363CF">
        <w:rPr>
          <w:rFonts w:ascii="Times New Roman" w:eastAsia="Times New Roman" w:hAnsi="Times New Roman" w:cs="Times New Roman"/>
          <w:color w:val="000000" w:themeColor="text1"/>
          <w:sz w:val="24"/>
          <w:szCs w:val="24"/>
        </w:rPr>
        <w:t> This is a bonus step. You don’t have to do it, but it will add some more nutrients in there. If you have sea salt or kelp powder or  add one of those in at 0.1% of the container’s volume.</w:t>
      </w:r>
    </w:p>
    <w:p w:rsidR="003E6C96" w:rsidRPr="004363CF" w:rsidRDefault="003E6C96" w:rsidP="003E6C9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7. Mix in the mother culture.</w:t>
      </w:r>
      <w:r w:rsidRPr="004363CF">
        <w:rPr>
          <w:rFonts w:ascii="Times New Roman" w:eastAsia="Times New Roman" w:hAnsi="Times New Roman" w:cs="Times New Roman"/>
          <w:color w:val="000000" w:themeColor="text1"/>
          <w:sz w:val="24"/>
          <w:szCs w:val="24"/>
        </w:rPr>
        <w:t> Add the EM1 or ProBio Balance at 5% of the container’s volume (table below).</w:t>
      </w:r>
    </w:p>
    <w:p w:rsidR="003E6C96" w:rsidRPr="004363CF" w:rsidRDefault="003E6C96" w:rsidP="003E6C9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8. More water.</w:t>
      </w:r>
      <w:r w:rsidRPr="004363CF">
        <w:rPr>
          <w:rFonts w:ascii="Times New Roman" w:eastAsia="Times New Roman" w:hAnsi="Times New Roman" w:cs="Times New Roman"/>
          <w:color w:val="000000" w:themeColor="text1"/>
          <w:sz w:val="24"/>
          <w:szCs w:val="24"/>
        </w:rPr>
        <w:t> Fill the rest of the bottle up with more warm water.</w:t>
      </w:r>
    </w:p>
    <w:tbl>
      <w:tblPr>
        <w:tblW w:w="12840" w:type="dxa"/>
        <w:tblCellMar>
          <w:top w:w="15" w:type="dxa"/>
          <w:left w:w="15" w:type="dxa"/>
          <w:bottom w:w="15" w:type="dxa"/>
          <w:right w:w="15" w:type="dxa"/>
        </w:tblCellMar>
        <w:tblLook w:val="04A0"/>
      </w:tblPr>
      <w:tblGrid>
        <w:gridCol w:w="2182"/>
        <w:gridCol w:w="2536"/>
        <w:gridCol w:w="2163"/>
        <w:gridCol w:w="3050"/>
        <w:gridCol w:w="2909"/>
      </w:tblGrid>
      <w:tr w:rsidR="003E6C96" w:rsidRPr="004363CF" w:rsidTr="008435B6">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Container Size</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Hot Water (90%)</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Molasses (5%)</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Mother Culture (5%)</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Sea Minerals (0.1%)</w:t>
            </w:r>
          </w:p>
        </w:tc>
      </w:tr>
      <w:tr w:rsidR="003E6C96" w:rsidRPr="004363CF" w:rsidTr="008435B6">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 pint</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 3/4 Cups</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1.5 Tbsp</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1.5 Tbsp</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1/8 tsp</w:t>
            </w:r>
          </w:p>
        </w:tc>
      </w:tr>
      <w:tr w:rsidR="003E6C96" w:rsidRPr="004363CF" w:rsidTr="008435B6">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 quart</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3.5 Cups</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 Tbsp</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 Tbsp</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1/4 tsp</w:t>
            </w:r>
          </w:p>
        </w:tc>
      </w:tr>
      <w:tr w:rsidR="003E6C96" w:rsidRPr="004363CF" w:rsidTr="008435B6">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lastRenderedPageBreak/>
              <w:t>1 gallon</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14 Cups</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3/4 Cup</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3/4 Cup</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 tsp</w:t>
            </w:r>
          </w:p>
        </w:tc>
      </w:tr>
      <w:tr w:rsidR="003E6C96" w:rsidRPr="004363CF" w:rsidTr="008435B6">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5 gallon</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4.5 Gallons</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3.5 Cups</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3.5 Cups</w:t>
            </w:r>
          </w:p>
        </w:tc>
        <w:tc>
          <w:tcPr>
            <w:tcW w:w="0" w:type="auto"/>
            <w:tcBorders>
              <w:top w:val="nil"/>
              <w:left w:val="nil"/>
              <w:bottom w:val="nil"/>
              <w:right w:val="nil"/>
            </w:tcBorders>
            <w:tcMar>
              <w:top w:w="120" w:type="dxa"/>
              <w:left w:w="120" w:type="dxa"/>
              <w:bottom w:w="120" w:type="dxa"/>
              <w:right w:w="120" w:type="dxa"/>
            </w:tcMar>
            <w:vAlign w:val="center"/>
            <w:hideMark/>
          </w:tcPr>
          <w:p w:rsidR="003E6C96" w:rsidRPr="004363CF" w:rsidRDefault="003E6C96"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5 tsp</w:t>
            </w:r>
          </w:p>
        </w:tc>
      </w:tr>
    </w:tbl>
    <w:p w:rsidR="003E6C96" w:rsidRPr="004363CF" w:rsidRDefault="003E6C96" w:rsidP="00723D4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9. Shake.</w:t>
      </w:r>
      <w:r w:rsidRPr="004363CF">
        <w:rPr>
          <w:rFonts w:ascii="Times New Roman" w:eastAsia="Times New Roman" w:hAnsi="Times New Roman" w:cs="Times New Roman"/>
          <w:color w:val="000000" w:themeColor="text1"/>
          <w:sz w:val="24"/>
          <w:szCs w:val="24"/>
        </w:rPr>
        <w:t> Gently, but firmly, like you’re playing shaker in a Sergio Mendes song – not like you’re a machine that shakes paint cans.</w:t>
      </w:r>
    </w:p>
    <w:p w:rsidR="003E6C96" w:rsidRPr="004363CF" w:rsidRDefault="003E6C96" w:rsidP="00723D4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10. Warmth.</w:t>
      </w:r>
      <w:r w:rsidRPr="004363CF">
        <w:rPr>
          <w:rFonts w:ascii="Times New Roman" w:eastAsia="Times New Roman" w:hAnsi="Times New Roman" w:cs="Times New Roman"/>
          <w:color w:val="000000" w:themeColor="text1"/>
          <w:sz w:val="24"/>
          <w:szCs w:val="24"/>
        </w:rPr>
        <w:t> It will do best to sit somewhere between 80-100 degrees Fahrenheit, so put it in the warmest part of your house. I actually put mine in my oven with just the oven light on, and a post-it note on the ‘Bake’ button as a reminder that it needs to be removed if any cookies are to be made (learned this one the hard way). It should work okay at 70F but will take a lot longer.</w:t>
      </w:r>
    </w:p>
    <w:p w:rsidR="003E6C96" w:rsidRPr="004363CF" w:rsidRDefault="003E6C96" w:rsidP="00723D4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11. Leave it.</w:t>
      </w:r>
      <w:r w:rsidRPr="004363CF">
        <w:rPr>
          <w:rFonts w:ascii="Times New Roman" w:eastAsia="Times New Roman" w:hAnsi="Times New Roman" w:cs="Times New Roman"/>
          <w:color w:val="000000" w:themeColor="text1"/>
          <w:sz w:val="24"/>
          <w:szCs w:val="24"/>
        </w:rPr>
        <w:t> Screw the cap on tight because this is a fermentation (without air). It will take at least 1 week until it’s okay to start using, and more like 2-4 weeks until it’s really good (or 6-8 weeks if you can’t find a warm place for it to sit).</w:t>
      </w:r>
    </w:p>
    <w:p w:rsidR="003E6C96" w:rsidRPr="004363CF" w:rsidRDefault="003E6C96" w:rsidP="00723D4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12. Burp it.</w:t>
      </w:r>
      <w:r w:rsidRPr="004363CF">
        <w:rPr>
          <w:rFonts w:ascii="Times New Roman" w:eastAsia="Times New Roman" w:hAnsi="Times New Roman" w:cs="Times New Roman"/>
          <w:color w:val="000000" w:themeColor="text1"/>
          <w:sz w:val="24"/>
          <w:szCs w:val="24"/>
        </w:rPr>
        <w:t> If you don’t have a carboy, you’ll eventually want to ‘burp’ it daily by simply unscrewing and screwing the lid back on, to release the gases that will start forming after 2-7 days depending on the temperature.</w:t>
      </w:r>
    </w:p>
    <w:p w:rsidR="003E6C96" w:rsidRPr="004363CF" w:rsidRDefault="003E6C96" w:rsidP="00723D4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13. Test it.</w:t>
      </w:r>
      <w:r w:rsidRPr="004363CF">
        <w:rPr>
          <w:rFonts w:ascii="Times New Roman" w:eastAsia="Times New Roman" w:hAnsi="Times New Roman" w:cs="Times New Roman"/>
          <w:color w:val="000000" w:themeColor="text1"/>
          <w:sz w:val="24"/>
          <w:szCs w:val="24"/>
        </w:rPr>
        <w:t> Once you’ve been doing this for a while, you can get a feel for when it’s done by smell and taste, but I still like to do a test with pH paper (or a pH meter) that gives readings in the 2.5-4 range. Anything below 3.8 and above 2.7 is okay, with 3.0-3.5 being ideal. 3.8 and above are no good.</w:t>
      </w:r>
    </w:p>
    <w:p w:rsidR="003E6C96" w:rsidRPr="004363CF" w:rsidRDefault="003E6C96" w:rsidP="00723D4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14. Use it.</w:t>
      </w:r>
      <w:r w:rsidRPr="004363CF">
        <w:rPr>
          <w:rFonts w:ascii="Times New Roman" w:eastAsia="Times New Roman" w:hAnsi="Times New Roman" w:cs="Times New Roman"/>
          <w:color w:val="000000" w:themeColor="text1"/>
          <w:sz w:val="24"/>
          <w:szCs w:val="24"/>
        </w:rPr>
        <w:t> I use it monthly as a spray on my plants, soil, and compost, at 1/2 cup per 1000 square feet, mixed with at least 8 gallons of water (that’s a 1:250 ratio).</w:t>
      </w:r>
    </w:p>
    <w:p w:rsidR="003E6C96" w:rsidRPr="004363CF" w:rsidRDefault="003E6C96" w:rsidP="00723D4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15. Store it.</w:t>
      </w:r>
      <w:r w:rsidRPr="004363CF">
        <w:rPr>
          <w:rFonts w:ascii="Times New Roman" w:eastAsia="Times New Roman" w:hAnsi="Times New Roman" w:cs="Times New Roman"/>
          <w:color w:val="000000" w:themeColor="text1"/>
          <w:sz w:val="24"/>
          <w:szCs w:val="24"/>
        </w:rPr>
        <w:t xml:space="preserve"> At room temperature, not in direct sunlight, but not necessarily in the dark either, as it seems to prefer a little indirect light. The mother culture has an expiry date, but in my experience will last a year beyond that. Your homemade activation is most effective within the first month after the pH drops below 3.8, but will store for months after that. If you make a few bottles, once the activation is done, you can use one bottle to fill the rest up to the brim so as to </w:t>
      </w:r>
      <w:r w:rsidRPr="004363CF">
        <w:rPr>
          <w:rFonts w:ascii="Times New Roman" w:eastAsia="Times New Roman" w:hAnsi="Times New Roman" w:cs="Times New Roman"/>
          <w:color w:val="000000" w:themeColor="text1"/>
          <w:sz w:val="24"/>
          <w:szCs w:val="24"/>
        </w:rPr>
        <w:lastRenderedPageBreak/>
        <w:t>store them without air, and then just use that bottle first. A little air is okay during the fermentation, but not during storage if you want it to last a long time.</w:t>
      </w:r>
    </w:p>
    <w:p w:rsidR="003E6C96" w:rsidRPr="004363CF" w:rsidRDefault="003E6C96" w:rsidP="00723D4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By the way, if you order the ProBio Balance mother culture from me, I’ll give you free access to my course that gives a more detailed process for how to make effective microorganisms.</w:t>
      </w:r>
    </w:p>
    <w:p w:rsidR="003E6C96" w:rsidRPr="004363CF" w:rsidRDefault="003E6C96" w:rsidP="00723D40">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And if you have any questions, feel free to ask down below, too.</w:t>
      </w:r>
    </w:p>
    <w:p w:rsidR="003E6C96" w:rsidRPr="004363CF" w:rsidRDefault="003E6C96" w:rsidP="003E6C96">
      <w:pPr>
        <w:shd w:val="clear" w:color="auto" w:fill="FFFFFF"/>
        <w:spacing w:after="100" w:afterAutospacing="1" w:line="360" w:lineRule="auto"/>
        <w:outlineLvl w:val="0"/>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*Effective Microorganisms, EM, and EM1 are registered trademarks of EM Research Organization in Japan. TeraGanix is the exclusive distributor for EM Technology in the US and Canada.</w:t>
      </w:r>
    </w:p>
    <w:p w:rsidR="00870DF8" w:rsidRPr="004363CF" w:rsidRDefault="00870DF8" w:rsidP="00870DF8">
      <w:pPr>
        <w:shd w:val="clear" w:color="auto" w:fill="FFFFFF"/>
        <w:spacing w:after="100" w:afterAutospacing="1" w:line="360" w:lineRule="auto"/>
        <w:outlineLvl w:val="0"/>
        <w:rPr>
          <w:rFonts w:ascii="Arial" w:eastAsia="Times New Roman" w:hAnsi="Arial" w:cs="Arial"/>
          <w:b/>
          <w:bCs/>
          <w:color w:val="000000" w:themeColor="text1"/>
          <w:kern w:val="36"/>
          <w:u w:val="single"/>
        </w:rPr>
      </w:pPr>
      <w:r w:rsidRPr="004363CF">
        <w:rPr>
          <w:rFonts w:ascii="Arial" w:eastAsia="Times New Roman" w:hAnsi="Arial" w:cs="Arial"/>
          <w:b/>
          <w:bCs/>
          <w:color w:val="000000" w:themeColor="text1"/>
          <w:kern w:val="36"/>
          <w:u w:val="single"/>
        </w:rPr>
        <w:t xml:space="preserve">Farmers EM Solution is Best for Organic; </w:t>
      </w:r>
    </w:p>
    <w:p w:rsidR="00870DF8" w:rsidRPr="004363CF" w:rsidRDefault="00870DF8" w:rsidP="00870DF8">
      <w:pPr>
        <w:shd w:val="clear" w:color="auto" w:fill="FFFFFF"/>
        <w:spacing w:after="100" w:afterAutospacing="1"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EM Solution is a mixture of various beneficial microbes. They help to protect plants from various fungal and bacterial pathogens. EM solution will improve crop protection and help in crop yield if applied on regular intervals.</w:t>
      </w:r>
    </w:p>
    <w:p w:rsidR="00870DF8" w:rsidRPr="004363CF" w:rsidRDefault="00870DF8"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EM solution is the diamond weapon of </w:t>
      </w:r>
      <w:hyperlink r:id="rId35" w:tgtFrame="_blank" w:tooltip="organic" w:history="1">
        <w:r w:rsidRPr="004363CF">
          <w:rPr>
            <w:rFonts w:ascii="Times New Roman" w:eastAsia="Times New Roman" w:hAnsi="Times New Roman" w:cs="Times New Roman"/>
            <w:color w:val="000000" w:themeColor="text1"/>
            <w:u w:val="single"/>
          </w:rPr>
          <w:t>organic farmers</w:t>
        </w:r>
      </w:hyperlink>
      <w:r w:rsidRPr="004363CF">
        <w:rPr>
          <w:rFonts w:ascii="Times New Roman" w:eastAsia="Times New Roman" w:hAnsi="Times New Roman" w:cs="Times New Roman"/>
          <w:color w:val="000000" w:themeColor="text1"/>
        </w:rPr>
        <w:t>. The EM solution used to effectively maintain the number of microorganisms in the soil can be easily made at home without great expense. EM solution is good for healthy growth and immunity of plants. EM, short for Effective Microorganism, promotes rapid biodegradation, destruction of harmful microorganisms, rapid germination of seeds and rapid growth of seedlings. </w:t>
      </w:r>
    </w:p>
    <w:p w:rsidR="00870DF8" w:rsidRPr="004363CF" w:rsidRDefault="00870DF8" w:rsidP="00870DF8">
      <w:pPr>
        <w:shd w:val="clear" w:color="auto" w:fill="FFFFFF"/>
        <w:spacing w:after="100" w:afterAutospacing="1" w:line="360" w:lineRule="auto"/>
        <w:outlineLvl w:val="2"/>
        <w:rPr>
          <w:rFonts w:ascii="Arial" w:eastAsia="Times New Roman" w:hAnsi="Arial" w:cs="Arial"/>
          <w:color w:val="000000" w:themeColor="text1"/>
        </w:rPr>
      </w:pPr>
      <w:r w:rsidRPr="004363CF">
        <w:rPr>
          <w:rFonts w:ascii="Arial" w:eastAsia="Times New Roman" w:hAnsi="Arial" w:cs="Arial"/>
          <w:b/>
          <w:bCs/>
          <w:color w:val="000000" w:themeColor="text1"/>
        </w:rPr>
        <w:t>Method of preparation</w:t>
      </w:r>
      <w:r w:rsidRPr="004363CF">
        <w:rPr>
          <w:rFonts w:ascii="Arial" w:eastAsia="Times New Roman" w:hAnsi="Arial" w:cs="Arial"/>
          <w:color w:val="000000" w:themeColor="text1"/>
        </w:rPr>
        <w:t> </w:t>
      </w:r>
    </w:p>
    <w:p w:rsidR="00870DF8" w:rsidRPr="004363CF" w:rsidRDefault="00870DF8"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Ingredients needed to prepare the solution are ripe papaya, pumpkin, Mysore fruit, jaggery, chicken eggs and water. Use only what is pure. Papaya and pumpkin can only be grown organically and not fertilized. Buy jaggery pure too. Chicken eggs are enough. Use only chlorine-free water, the essence of which should be drained directly from the well. </w:t>
      </w:r>
    </w:p>
    <w:p w:rsidR="00870DF8" w:rsidRPr="004363CF" w:rsidRDefault="00870DF8" w:rsidP="00870DF8">
      <w:pPr>
        <w:shd w:val="clear" w:color="auto" w:fill="FFFFFF"/>
        <w:spacing w:after="100" w:afterAutospacing="1" w:line="360" w:lineRule="auto"/>
        <w:outlineLvl w:val="2"/>
        <w:rPr>
          <w:rFonts w:ascii="Arial" w:eastAsia="Times New Roman" w:hAnsi="Arial" w:cs="Arial"/>
          <w:color w:val="000000" w:themeColor="text1"/>
        </w:rPr>
      </w:pPr>
      <w:r w:rsidRPr="004363CF">
        <w:rPr>
          <w:rFonts w:ascii="Arial" w:eastAsia="Times New Roman" w:hAnsi="Arial" w:cs="Arial"/>
          <w:b/>
          <w:bCs/>
          <w:color w:val="000000" w:themeColor="text1"/>
        </w:rPr>
        <w:t>Ingredients required</w:t>
      </w:r>
      <w:r w:rsidRPr="004363CF">
        <w:rPr>
          <w:rFonts w:ascii="Arial" w:eastAsia="Times New Roman" w:hAnsi="Arial" w:cs="Arial"/>
          <w:color w:val="000000" w:themeColor="text1"/>
        </w:rPr>
        <w:t> </w:t>
      </w:r>
    </w:p>
    <w:p w:rsidR="00870DF8" w:rsidRPr="004363CF" w:rsidRDefault="00870DF8"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(1) Ripe papaya - 3 kg </w:t>
      </w:r>
    </w:p>
    <w:p w:rsidR="00870DF8" w:rsidRPr="004363CF" w:rsidRDefault="00870DF8"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lastRenderedPageBreak/>
        <w:t>(2) Pumpkin - 3 kg </w:t>
      </w:r>
    </w:p>
    <w:p w:rsidR="00870DF8" w:rsidRPr="004363CF" w:rsidRDefault="00870DF8"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(3) </w:t>
      </w:r>
      <w:r w:rsidR="009A3676" w:rsidRPr="004363CF">
        <w:rPr>
          <w:rFonts w:ascii="Times New Roman" w:eastAsia="Times New Roman" w:hAnsi="Times New Roman" w:cs="Times New Roman"/>
          <w:color w:val="000000" w:themeColor="text1"/>
        </w:rPr>
        <w:t>Ripe Banana</w:t>
      </w:r>
      <w:r w:rsidRPr="004363CF">
        <w:rPr>
          <w:rFonts w:ascii="Times New Roman" w:eastAsia="Times New Roman" w:hAnsi="Times New Roman" w:cs="Times New Roman"/>
          <w:color w:val="000000" w:themeColor="text1"/>
        </w:rPr>
        <w:t xml:space="preserve"> - 3 kg </w:t>
      </w:r>
    </w:p>
    <w:p w:rsidR="00870DF8" w:rsidRPr="004363CF" w:rsidRDefault="00870DF8"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(4)</w:t>
      </w:r>
      <w:r w:rsidR="00A9693F" w:rsidRPr="004363CF">
        <w:rPr>
          <w:rFonts w:ascii="Times New Roman" w:eastAsia="Times New Roman" w:hAnsi="Times New Roman" w:cs="Times New Roman"/>
          <w:color w:val="000000" w:themeColor="text1"/>
        </w:rPr>
        <w:t>Jaggery</w:t>
      </w:r>
      <w:r w:rsidRPr="004363CF">
        <w:rPr>
          <w:rFonts w:ascii="Times New Roman" w:eastAsia="Times New Roman" w:hAnsi="Times New Roman" w:cs="Times New Roman"/>
          <w:color w:val="000000" w:themeColor="text1"/>
        </w:rPr>
        <w:t xml:space="preserve"> -</w:t>
      </w:r>
      <w:r w:rsidR="00A9693F" w:rsidRPr="004363CF">
        <w:rPr>
          <w:rFonts w:ascii="Times New Roman" w:eastAsia="Times New Roman" w:hAnsi="Times New Roman" w:cs="Times New Roman"/>
          <w:color w:val="000000" w:themeColor="text1"/>
        </w:rPr>
        <w:t>3</w:t>
      </w:r>
      <w:r w:rsidRPr="004363CF">
        <w:rPr>
          <w:rFonts w:ascii="Times New Roman" w:eastAsia="Times New Roman" w:hAnsi="Times New Roman" w:cs="Times New Roman"/>
          <w:color w:val="000000" w:themeColor="text1"/>
        </w:rPr>
        <w:t xml:space="preserve"> kg </w:t>
      </w:r>
    </w:p>
    <w:p w:rsidR="00870DF8" w:rsidRPr="004363CF" w:rsidRDefault="00870DF8"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 xml:space="preserve">(5) Native chicken eggs </w:t>
      </w:r>
      <w:r w:rsidR="00BD16CC" w:rsidRPr="004363CF">
        <w:rPr>
          <w:rFonts w:ascii="Times New Roman" w:eastAsia="Times New Roman" w:hAnsi="Times New Roman" w:cs="Times New Roman"/>
          <w:color w:val="000000" w:themeColor="text1"/>
        </w:rPr>
        <w:t>25 No</w:t>
      </w:r>
    </w:p>
    <w:p w:rsidR="00870DF8" w:rsidRPr="004363CF" w:rsidRDefault="00870DF8"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(6) Pure water - 10 liters </w:t>
      </w:r>
    </w:p>
    <w:p w:rsidR="00BD16CC" w:rsidRPr="004363CF" w:rsidRDefault="00BD16CC"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7)Soil from the base of a old banyan tree----One hand full</w:t>
      </w:r>
    </w:p>
    <w:p w:rsidR="00FE3360" w:rsidRPr="004363CF" w:rsidRDefault="00FE3360"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8) Butter milk                                         2 L</w:t>
      </w:r>
    </w:p>
    <w:p w:rsidR="00FE3360" w:rsidRPr="004363CF" w:rsidRDefault="00FE3360"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10)Grape juice                                     1 L</w:t>
      </w:r>
    </w:p>
    <w:p w:rsidR="00870DF8" w:rsidRPr="004363CF" w:rsidRDefault="00870DF8"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In addition to all this, consider a large plastic drum. </w:t>
      </w:r>
    </w:p>
    <w:p w:rsidR="00870DF8" w:rsidRPr="004363CF" w:rsidRDefault="00870DF8" w:rsidP="00870DF8">
      <w:pPr>
        <w:shd w:val="clear" w:color="auto" w:fill="FFFFFF"/>
        <w:spacing w:after="100" w:afterAutospacing="1" w:line="360" w:lineRule="auto"/>
        <w:outlineLvl w:val="2"/>
        <w:rPr>
          <w:rFonts w:ascii="Arial" w:eastAsia="Times New Roman" w:hAnsi="Arial" w:cs="Arial"/>
          <w:color w:val="000000" w:themeColor="text1"/>
        </w:rPr>
      </w:pPr>
      <w:r w:rsidRPr="004363CF">
        <w:rPr>
          <w:rFonts w:ascii="Arial" w:eastAsia="Times New Roman" w:hAnsi="Arial" w:cs="Arial"/>
          <w:b/>
          <w:bCs/>
          <w:color w:val="000000" w:themeColor="text1"/>
        </w:rPr>
        <w:t>How to prepare</w:t>
      </w:r>
      <w:r w:rsidRPr="004363CF">
        <w:rPr>
          <w:rFonts w:ascii="Arial" w:eastAsia="Times New Roman" w:hAnsi="Arial" w:cs="Arial"/>
          <w:color w:val="000000" w:themeColor="text1"/>
        </w:rPr>
        <w:t> </w:t>
      </w:r>
    </w:p>
    <w:p w:rsidR="00870DF8" w:rsidRPr="004363CF" w:rsidRDefault="00870DF8" w:rsidP="00870DF8">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You need ripe fruits and pumpkins as well. Add nuts and skin and fry well in a mixer. Pour the fried fruit solution into the plastic drum into the mixer. Pour the jaggery into it and pour the cracked egg. Add 10 litres of water and mix well. 50% of the vessel should be empty. It should move to the right, i.e. in a clockwise direction. Stir well and cover with a muslin cloth. Stir once a day in the clockwise direction and cover again with a muslin cloth. Continue stirring for 21 days. If there is a white film on the liquid, it should be removed. If no white crust is seen, add 1 kg of powdered jaggery. After 21 days the container should be sealed tightly and stored for 20 days. The total time required to prepare the EM solution is 41 days. The mixture can be filtered and stored in bottles or jars. </w:t>
      </w:r>
    </w:p>
    <w:p w:rsidR="00870DF8" w:rsidRPr="004363CF" w:rsidRDefault="00870DF8" w:rsidP="00870DF8">
      <w:pPr>
        <w:shd w:val="clear" w:color="auto" w:fill="FFFFFF"/>
        <w:spacing w:after="100" w:afterAutospacing="1" w:line="360" w:lineRule="auto"/>
        <w:outlineLvl w:val="2"/>
        <w:rPr>
          <w:rFonts w:ascii="Arial" w:eastAsia="Times New Roman" w:hAnsi="Arial" w:cs="Arial"/>
          <w:color w:val="000000" w:themeColor="text1"/>
        </w:rPr>
      </w:pPr>
      <w:r w:rsidRPr="004363CF">
        <w:rPr>
          <w:rFonts w:ascii="Arial" w:eastAsia="Times New Roman" w:hAnsi="Arial" w:cs="Arial"/>
          <w:b/>
          <w:bCs/>
          <w:color w:val="000000" w:themeColor="text1"/>
        </w:rPr>
        <w:t>How to use</w:t>
      </w:r>
      <w:r w:rsidRPr="004363CF">
        <w:rPr>
          <w:rFonts w:ascii="Arial" w:eastAsia="Times New Roman" w:hAnsi="Arial" w:cs="Arial"/>
          <w:color w:val="000000" w:themeColor="text1"/>
        </w:rPr>
        <w:t> </w:t>
      </w:r>
    </w:p>
    <w:p w:rsidR="00870DF8" w:rsidRPr="004363CF" w:rsidRDefault="00870DF8" w:rsidP="00723D40">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 xml:space="preserve">EM solution - 30 ml, water - diluted in a ratio of one litre. The solution can be applied to the soil in several ways. The most effective of these methods is the addition of husk or nutmeg powder. Add one kg </w:t>
      </w:r>
      <w:r w:rsidRPr="004363CF">
        <w:rPr>
          <w:rFonts w:ascii="Times New Roman" w:eastAsia="Times New Roman" w:hAnsi="Times New Roman" w:cs="Times New Roman"/>
          <w:color w:val="000000" w:themeColor="text1"/>
        </w:rPr>
        <w:lastRenderedPageBreak/>
        <w:t>of husk or nutmeg powder in 400 ml of EM solution and keep it airtight for 10 days. Take 30 ml of it and mix it with one litre of water. It can be poured on the soil for sowing and at the base of all plants from the age of four. This solution helps the seeds to germinate quickly, the plants to grow well and to gain immunity. </w:t>
      </w:r>
    </w:p>
    <w:p w:rsidR="00870DF8" w:rsidRPr="004363CF" w:rsidRDefault="00870DF8" w:rsidP="005751D9">
      <w:pPr>
        <w:shd w:val="clear" w:color="auto" w:fill="FFFFFF"/>
        <w:spacing w:after="100" w:afterAutospacing="1" w:line="360" w:lineRule="auto"/>
        <w:outlineLvl w:val="2"/>
        <w:rPr>
          <w:rFonts w:ascii="Arial" w:eastAsia="Times New Roman" w:hAnsi="Arial" w:cs="Arial"/>
          <w:color w:val="000000" w:themeColor="text1"/>
        </w:rPr>
      </w:pPr>
      <w:r w:rsidRPr="004363CF">
        <w:rPr>
          <w:rFonts w:ascii="Arial" w:eastAsia="Times New Roman" w:hAnsi="Arial" w:cs="Arial"/>
          <w:b/>
          <w:bCs/>
          <w:color w:val="000000" w:themeColor="text1"/>
        </w:rPr>
        <w:t>Things to look out for</w:t>
      </w:r>
      <w:r w:rsidRPr="004363CF">
        <w:rPr>
          <w:rFonts w:ascii="Arial" w:eastAsia="Times New Roman" w:hAnsi="Arial" w:cs="Arial"/>
          <w:color w:val="000000" w:themeColor="text1"/>
        </w:rPr>
        <w:t> </w:t>
      </w:r>
    </w:p>
    <w:p w:rsidR="00870DF8" w:rsidRPr="004363CF" w:rsidRDefault="00870DF8" w:rsidP="005751D9">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(1) Clean water should be used. Do not use chlorinated water. </w:t>
      </w:r>
    </w:p>
    <w:p w:rsidR="00870DF8" w:rsidRPr="004363CF" w:rsidRDefault="00870DF8" w:rsidP="005751D9">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(2) It is better to peel fruits. Do not use chicken eggs that are too old or stored in the fridge. </w:t>
      </w:r>
    </w:p>
    <w:p w:rsidR="00870DF8" w:rsidRPr="004363CF" w:rsidRDefault="00870DF8" w:rsidP="005751D9">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(3) The vessel should be opened very slowly without shaking. At least half of the vessel should be left empty for the fermentation process to take place. </w:t>
      </w:r>
    </w:p>
    <w:p w:rsidR="00870DF8" w:rsidRPr="004363CF" w:rsidRDefault="00870DF8" w:rsidP="005751D9">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(4) Water only when spraying EM solution on plants. Prepare the solution and after 6 months put 3 well-ripened Palayan cotton (Mysore fruit) in it. This should be done every 6 months. After one year, add 1 kg of jaggery powder along with the fruit. You can use this for as long as you want. Open the lid and let the gas inside out from time to time. </w:t>
      </w:r>
    </w:p>
    <w:p w:rsidR="00870DF8" w:rsidRPr="004363CF" w:rsidRDefault="00870DF8" w:rsidP="005751D9">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(5) Plants should be watered 5 days before and 5 days after application of any liquid form micronutrient. </w:t>
      </w:r>
    </w:p>
    <w:p w:rsidR="00870DF8" w:rsidRPr="004363CF" w:rsidRDefault="00870DF8" w:rsidP="005751D9">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(6) Liquid micro-organisms After pouring the fertilizer, adding a little more water at the base of the plants will help the micro-organisms to penetrate into the soil and roots faster. </w:t>
      </w:r>
    </w:p>
    <w:p w:rsidR="00870DF8" w:rsidRPr="004363CF" w:rsidRDefault="00870DF8" w:rsidP="005751D9">
      <w:pPr>
        <w:shd w:val="clear" w:color="auto" w:fill="FFFFFF"/>
        <w:spacing w:after="45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(7) The humbled solution should be used for planting twigs. The base of the stalk should be soaked in the diluted solution for 5 minutes. </w:t>
      </w:r>
    </w:p>
    <w:p w:rsidR="00870DF8" w:rsidRPr="004363CF" w:rsidRDefault="00814E60" w:rsidP="005751D9">
      <w:pPr>
        <w:shd w:val="clear" w:color="auto" w:fill="FFFFFF"/>
        <w:spacing w:after="100" w:afterAutospacing="1" w:line="360" w:lineRule="auto"/>
        <w:outlineLvl w:val="2"/>
        <w:rPr>
          <w:rFonts w:ascii="Arial" w:eastAsia="Times New Roman" w:hAnsi="Arial" w:cs="Arial"/>
          <w:color w:val="000000" w:themeColor="text1"/>
          <w:sz w:val="24"/>
          <w:szCs w:val="24"/>
        </w:rPr>
      </w:pPr>
      <w:r w:rsidRPr="004363CF">
        <w:rPr>
          <w:rFonts w:ascii="Arial" w:eastAsia="Times New Roman" w:hAnsi="Arial" w:cs="Arial"/>
          <w:b/>
          <w:bCs/>
          <w:color w:val="000000" w:themeColor="text1"/>
          <w:sz w:val="24"/>
          <w:szCs w:val="24"/>
        </w:rPr>
        <w:t>How it</w:t>
      </w:r>
      <w:r w:rsidR="00870DF8" w:rsidRPr="004363CF">
        <w:rPr>
          <w:rFonts w:ascii="Arial" w:eastAsia="Times New Roman" w:hAnsi="Arial" w:cs="Arial"/>
          <w:b/>
          <w:bCs/>
          <w:color w:val="000000" w:themeColor="text1"/>
          <w:sz w:val="24"/>
          <w:szCs w:val="24"/>
        </w:rPr>
        <w:t xml:space="preserve"> can be used</w:t>
      </w:r>
      <w:r w:rsidR="00870DF8" w:rsidRPr="004363CF">
        <w:rPr>
          <w:rFonts w:ascii="Arial" w:eastAsia="Times New Roman" w:hAnsi="Arial" w:cs="Arial"/>
          <w:color w:val="000000" w:themeColor="text1"/>
          <w:sz w:val="24"/>
          <w:szCs w:val="24"/>
        </w:rPr>
        <w:t> </w:t>
      </w:r>
    </w:p>
    <w:p w:rsidR="00401367" w:rsidRPr="004363CF" w:rsidRDefault="00870DF8" w:rsidP="005751D9">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6"/>
          <w:szCs w:val="26"/>
        </w:rPr>
        <w:t xml:space="preserve">EM solution can be used for spraying on plants and seed germination. It is also good to use to remove odours in the kitchen, toilet and bathroom. EM solution can be sprayed on </w:t>
      </w:r>
      <w:r w:rsidRPr="004363CF">
        <w:rPr>
          <w:rFonts w:ascii="Times New Roman" w:eastAsia="Times New Roman" w:hAnsi="Times New Roman" w:cs="Times New Roman"/>
          <w:color w:val="000000" w:themeColor="text1"/>
          <w:sz w:val="26"/>
          <w:szCs w:val="26"/>
        </w:rPr>
        <w:lastRenderedPageBreak/>
        <w:t>farms to remove odours and make compost. When preparing pipe compost the odour will be as good as it gets. It is advisable to pour some solution at th</w:t>
      </w:r>
    </w:p>
    <w:p w:rsidR="009579B3" w:rsidRPr="004363CF" w:rsidRDefault="009579B3" w:rsidP="009579B3">
      <w:pPr>
        <w:rPr>
          <w:b/>
          <w:color w:val="000000" w:themeColor="text1"/>
          <w:sz w:val="28"/>
          <w:szCs w:val="28"/>
          <w:u w:val="single"/>
        </w:rPr>
      </w:pPr>
      <w:r w:rsidRPr="004363CF">
        <w:rPr>
          <w:b/>
          <w:color w:val="000000" w:themeColor="text1"/>
          <w:sz w:val="28"/>
          <w:szCs w:val="28"/>
          <w:u w:val="single"/>
        </w:rPr>
        <w:t>Beneficial effects of effective  microorganisms</w:t>
      </w:r>
    </w:p>
    <w:p w:rsidR="009579B3" w:rsidRPr="004363CF" w:rsidRDefault="009579B3" w:rsidP="009579B3">
      <w:pPr>
        <w:rPr>
          <w:color w:val="000000" w:themeColor="text1"/>
          <w:sz w:val="24"/>
          <w:szCs w:val="24"/>
        </w:rPr>
      </w:pPr>
      <w:r w:rsidRPr="004363CF">
        <w:rPr>
          <w:color w:val="000000" w:themeColor="text1"/>
          <w:sz w:val="24"/>
          <w:szCs w:val="24"/>
        </w:rPr>
        <w:t>Urmi and Sariah (2006) studied that there are numerous benefits to using effective</w:t>
      </w:r>
    </w:p>
    <w:p w:rsidR="009579B3" w:rsidRPr="004363CF" w:rsidRDefault="009579B3" w:rsidP="009579B3">
      <w:pPr>
        <w:rPr>
          <w:color w:val="000000" w:themeColor="text1"/>
          <w:sz w:val="24"/>
          <w:szCs w:val="24"/>
        </w:rPr>
      </w:pPr>
      <w:r w:rsidRPr="004363CF">
        <w:rPr>
          <w:color w:val="000000" w:themeColor="text1"/>
          <w:sz w:val="24"/>
          <w:szCs w:val="24"/>
        </w:rPr>
        <w:t>microorganisms in agriculture. Effective microorganisms contribute to soil enrichment,</w:t>
      </w:r>
    </w:p>
    <w:p w:rsidR="009579B3" w:rsidRPr="004363CF" w:rsidRDefault="009579B3" w:rsidP="009579B3">
      <w:pPr>
        <w:rPr>
          <w:color w:val="000000" w:themeColor="text1"/>
          <w:sz w:val="24"/>
          <w:szCs w:val="24"/>
        </w:rPr>
      </w:pPr>
      <w:r w:rsidRPr="004363CF">
        <w:rPr>
          <w:color w:val="000000" w:themeColor="text1"/>
          <w:sz w:val="24"/>
          <w:szCs w:val="24"/>
        </w:rPr>
        <w:t>by harmonizing and diversifying native microorganisms. A diversified base of microorganisms will be fed on by earthworms and the number of micro-pores will increase. This makes the soil healthy and results in good growth of plants, pest pressure is reduced and high-quality crops can be grown. This group of bacteria is completely safe for human, plants, animal and soil as it is derived from natural and organic matters (Brown et al., 2000). The usage in agriculture spreads vast and wide in various activities including planting, fertilizing, composting and sanitation as well. The different species of organisms in effective microorganisms complement each other and are in a mutually beneficial relationship with the roots of plants in the soil</w:t>
      </w:r>
    </w:p>
    <w:p w:rsidR="009579B3" w:rsidRPr="004363CF" w:rsidRDefault="009579B3" w:rsidP="009579B3">
      <w:pPr>
        <w:rPr>
          <w:color w:val="000000" w:themeColor="text1"/>
          <w:sz w:val="24"/>
          <w:szCs w:val="24"/>
        </w:rPr>
      </w:pPr>
      <w:r w:rsidRPr="004363CF">
        <w:rPr>
          <w:color w:val="000000" w:themeColor="text1"/>
          <w:sz w:val="24"/>
          <w:szCs w:val="24"/>
        </w:rPr>
        <w:t>ecosystem. Plants would, therefore, grow exceptionally well in soils inhabited and</w:t>
      </w:r>
    </w:p>
    <w:p w:rsidR="009579B3" w:rsidRPr="004363CF" w:rsidRDefault="009579B3" w:rsidP="009579B3">
      <w:pPr>
        <w:rPr>
          <w:color w:val="000000" w:themeColor="text1"/>
          <w:sz w:val="24"/>
          <w:szCs w:val="24"/>
        </w:rPr>
      </w:pPr>
      <w:r w:rsidRPr="004363CF">
        <w:rPr>
          <w:color w:val="000000" w:themeColor="text1"/>
          <w:sz w:val="24"/>
          <w:szCs w:val="24"/>
        </w:rPr>
        <w:t>dominated by these effective microorganisms (Sun et al., 2014). Effective microorganisms</w:t>
      </w:r>
    </w:p>
    <w:p w:rsidR="009579B3" w:rsidRPr="004363CF" w:rsidRDefault="009579B3" w:rsidP="009579B3">
      <w:pPr>
        <w:rPr>
          <w:color w:val="000000" w:themeColor="text1"/>
          <w:sz w:val="24"/>
          <w:szCs w:val="24"/>
        </w:rPr>
      </w:pPr>
      <w:r w:rsidRPr="004363CF">
        <w:rPr>
          <w:color w:val="000000" w:themeColor="text1"/>
          <w:sz w:val="24"/>
          <w:szCs w:val="24"/>
        </w:rPr>
        <w:t>enhance soil fertility and promote growth, flowering, fruit development and ripening in</w:t>
      </w:r>
    </w:p>
    <w:p w:rsidR="009579B3" w:rsidRPr="004363CF" w:rsidRDefault="009579B3" w:rsidP="009579B3">
      <w:pPr>
        <w:rPr>
          <w:color w:val="000000" w:themeColor="text1"/>
          <w:sz w:val="24"/>
          <w:szCs w:val="24"/>
        </w:rPr>
      </w:pPr>
      <w:r w:rsidRPr="004363CF">
        <w:rPr>
          <w:color w:val="000000" w:themeColor="text1"/>
          <w:sz w:val="24"/>
          <w:szCs w:val="24"/>
        </w:rPr>
        <w:t>crops. It can increase crop yields and improve crop quality as well as accelerating the</w:t>
      </w:r>
    </w:p>
    <w:p w:rsidR="009579B3" w:rsidRPr="004363CF" w:rsidRDefault="009579B3" w:rsidP="009579B3">
      <w:pPr>
        <w:rPr>
          <w:color w:val="000000" w:themeColor="text1"/>
          <w:sz w:val="24"/>
          <w:szCs w:val="24"/>
        </w:rPr>
      </w:pPr>
      <w:r w:rsidRPr="004363CF">
        <w:rPr>
          <w:color w:val="000000" w:themeColor="text1"/>
          <w:sz w:val="24"/>
          <w:szCs w:val="24"/>
        </w:rPr>
        <w:t>breakdown of organic matter from crop residues (Cortez et al., 2000). The population</w:t>
      </w:r>
    </w:p>
    <w:p w:rsidR="009579B3" w:rsidRPr="004363CF" w:rsidRDefault="009579B3" w:rsidP="009579B3">
      <w:pPr>
        <w:rPr>
          <w:color w:val="000000" w:themeColor="text1"/>
          <w:sz w:val="24"/>
          <w:szCs w:val="24"/>
        </w:rPr>
      </w:pPr>
      <w:r w:rsidRPr="004363CF">
        <w:rPr>
          <w:color w:val="000000" w:themeColor="text1"/>
          <w:sz w:val="24"/>
          <w:szCs w:val="24"/>
        </w:rPr>
        <w:t>of beneficial microorganisms in the soil is also increased helping to control of soil diseases</w:t>
      </w:r>
    </w:p>
    <w:p w:rsidR="009579B3" w:rsidRPr="004363CF" w:rsidRDefault="009579B3" w:rsidP="009579B3">
      <w:pPr>
        <w:rPr>
          <w:color w:val="000000" w:themeColor="text1"/>
          <w:sz w:val="24"/>
          <w:szCs w:val="24"/>
        </w:rPr>
      </w:pPr>
      <w:r w:rsidRPr="004363CF">
        <w:rPr>
          <w:color w:val="000000" w:themeColor="text1"/>
          <w:sz w:val="24"/>
          <w:szCs w:val="24"/>
        </w:rPr>
        <w:t>through competitive exclusion (Postma- Blaauw et al., 2006). Some advantages of</w:t>
      </w:r>
    </w:p>
    <w:p w:rsidR="009579B3" w:rsidRPr="004363CF" w:rsidRDefault="009579B3" w:rsidP="009579B3">
      <w:pPr>
        <w:rPr>
          <w:color w:val="000000" w:themeColor="text1"/>
          <w:sz w:val="24"/>
          <w:szCs w:val="24"/>
        </w:rPr>
      </w:pPr>
      <w:r w:rsidRPr="004363CF">
        <w:rPr>
          <w:color w:val="000000" w:themeColor="text1"/>
          <w:sz w:val="24"/>
          <w:szCs w:val="24"/>
        </w:rPr>
        <w:t>using effective microorganisms in agriculture and gardening are explained below.</w:t>
      </w:r>
    </w:p>
    <w:p w:rsidR="009579B3" w:rsidRPr="004363CF" w:rsidRDefault="009579B3" w:rsidP="009579B3">
      <w:pPr>
        <w:rPr>
          <w:b/>
          <w:color w:val="000000" w:themeColor="text1"/>
          <w:sz w:val="28"/>
          <w:szCs w:val="28"/>
        </w:rPr>
      </w:pPr>
      <w:r w:rsidRPr="004363CF">
        <w:rPr>
          <w:b/>
          <w:color w:val="000000" w:themeColor="text1"/>
          <w:sz w:val="28"/>
          <w:szCs w:val="28"/>
        </w:rPr>
        <w:t>Fix the nitrogen in the soil and enhance nutrient uptake</w:t>
      </w:r>
    </w:p>
    <w:p w:rsidR="009579B3" w:rsidRPr="004363CF" w:rsidRDefault="009579B3" w:rsidP="009579B3">
      <w:pPr>
        <w:rPr>
          <w:color w:val="000000" w:themeColor="text1"/>
          <w:sz w:val="24"/>
          <w:szCs w:val="24"/>
        </w:rPr>
      </w:pPr>
      <w:r w:rsidRPr="004363CF">
        <w:rPr>
          <w:color w:val="000000" w:themeColor="text1"/>
          <w:sz w:val="24"/>
          <w:szCs w:val="24"/>
        </w:rPr>
        <w:t>Effective microorganisms will increase nutrient availability in the soil for plants</w:t>
      </w:r>
    </w:p>
    <w:p w:rsidR="009579B3" w:rsidRPr="004363CF" w:rsidRDefault="009579B3" w:rsidP="009579B3">
      <w:pPr>
        <w:rPr>
          <w:color w:val="000000" w:themeColor="text1"/>
          <w:sz w:val="24"/>
          <w:szCs w:val="24"/>
        </w:rPr>
      </w:pPr>
      <w:r w:rsidRPr="004363CF">
        <w:rPr>
          <w:color w:val="000000" w:themeColor="text1"/>
          <w:sz w:val="24"/>
          <w:szCs w:val="24"/>
        </w:rPr>
        <w:t>which will reduce the need for constant fertilization and cost of cultivation (Daniel et</w:t>
      </w:r>
    </w:p>
    <w:p w:rsidR="009579B3" w:rsidRPr="004363CF" w:rsidRDefault="009579B3" w:rsidP="009579B3">
      <w:pPr>
        <w:rPr>
          <w:color w:val="000000" w:themeColor="text1"/>
          <w:sz w:val="24"/>
          <w:szCs w:val="24"/>
        </w:rPr>
      </w:pPr>
      <w:r w:rsidRPr="004363CF">
        <w:rPr>
          <w:color w:val="000000" w:themeColor="text1"/>
          <w:sz w:val="24"/>
          <w:szCs w:val="24"/>
        </w:rPr>
        <w:t>al., 1992). Foliar application of effective microorganisms results in a large number of</w:t>
      </w:r>
    </w:p>
    <w:p w:rsidR="009579B3" w:rsidRPr="004363CF" w:rsidRDefault="009579B3" w:rsidP="009579B3">
      <w:pPr>
        <w:rPr>
          <w:color w:val="000000" w:themeColor="text1"/>
          <w:sz w:val="24"/>
          <w:szCs w:val="24"/>
        </w:rPr>
      </w:pPr>
      <w:r w:rsidRPr="004363CF">
        <w:rPr>
          <w:color w:val="000000" w:themeColor="text1"/>
          <w:sz w:val="24"/>
          <w:szCs w:val="24"/>
        </w:rPr>
        <w:t>beneficial microorganisms at the phyllosphere. It is believed that certain microorganisms in</w:t>
      </w:r>
    </w:p>
    <w:p w:rsidR="009579B3" w:rsidRPr="004363CF" w:rsidRDefault="009579B3" w:rsidP="009579B3">
      <w:pPr>
        <w:rPr>
          <w:color w:val="000000" w:themeColor="text1"/>
          <w:sz w:val="24"/>
          <w:szCs w:val="24"/>
        </w:rPr>
      </w:pPr>
      <w:r w:rsidRPr="004363CF">
        <w:rPr>
          <w:color w:val="000000" w:themeColor="text1"/>
          <w:sz w:val="24"/>
          <w:szCs w:val="24"/>
        </w:rPr>
        <w:t>effective microorganism‟s culture including photosynthetic bacteria and N-fixing bacteria</w:t>
      </w:r>
    </w:p>
    <w:p w:rsidR="009579B3" w:rsidRPr="004363CF" w:rsidRDefault="009579B3" w:rsidP="009579B3">
      <w:pPr>
        <w:rPr>
          <w:color w:val="000000" w:themeColor="text1"/>
          <w:sz w:val="24"/>
          <w:szCs w:val="24"/>
        </w:rPr>
      </w:pPr>
      <w:r w:rsidRPr="004363CF">
        <w:rPr>
          <w:color w:val="000000" w:themeColor="text1"/>
          <w:sz w:val="24"/>
          <w:szCs w:val="24"/>
        </w:rPr>
        <w:lastRenderedPageBreak/>
        <w:t>can enhance the plant‟s photosynthetic rate and efficiency and N-fixing capacity as well</w:t>
      </w:r>
    </w:p>
    <w:p w:rsidR="009579B3" w:rsidRPr="004363CF" w:rsidRDefault="009579B3" w:rsidP="009579B3">
      <w:pPr>
        <w:rPr>
          <w:color w:val="000000" w:themeColor="text1"/>
          <w:sz w:val="24"/>
          <w:szCs w:val="24"/>
        </w:rPr>
      </w:pPr>
      <w:r w:rsidRPr="004363CF">
        <w:rPr>
          <w:color w:val="000000" w:themeColor="text1"/>
          <w:sz w:val="24"/>
          <w:szCs w:val="24"/>
        </w:rPr>
        <w:t>(Pati and Chandra 1981). Vaid et al., (2017) concluded that when bacterial isolates are used</w:t>
      </w:r>
    </w:p>
    <w:p w:rsidR="009579B3" w:rsidRPr="004363CF" w:rsidRDefault="009579B3" w:rsidP="009579B3">
      <w:pPr>
        <w:rPr>
          <w:color w:val="000000" w:themeColor="text1"/>
          <w:sz w:val="24"/>
          <w:szCs w:val="24"/>
        </w:rPr>
      </w:pPr>
      <w:r w:rsidRPr="004363CF">
        <w:rPr>
          <w:color w:val="000000" w:themeColor="text1"/>
          <w:sz w:val="24"/>
          <w:szCs w:val="24"/>
        </w:rPr>
        <w:t>in combination they perform better in comparison to their individual use and these</w:t>
      </w:r>
    </w:p>
    <w:p w:rsidR="009579B3" w:rsidRPr="004363CF" w:rsidRDefault="009579B3" w:rsidP="009579B3">
      <w:pPr>
        <w:rPr>
          <w:color w:val="000000" w:themeColor="text1"/>
          <w:sz w:val="24"/>
          <w:szCs w:val="24"/>
        </w:rPr>
      </w:pPr>
      <w:r w:rsidRPr="004363CF">
        <w:rPr>
          <w:color w:val="000000" w:themeColor="text1"/>
          <w:sz w:val="24"/>
          <w:szCs w:val="24"/>
        </w:rPr>
        <w:t>isolates significantly increase the mean Fe concentration in grain and straw by 34 per</w:t>
      </w:r>
    </w:p>
    <w:p w:rsidR="009579B3" w:rsidRPr="004363CF" w:rsidRDefault="009579B3" w:rsidP="009579B3">
      <w:pPr>
        <w:rPr>
          <w:color w:val="000000" w:themeColor="text1"/>
          <w:sz w:val="24"/>
          <w:szCs w:val="24"/>
        </w:rPr>
      </w:pPr>
      <w:r w:rsidRPr="004363CF">
        <w:rPr>
          <w:color w:val="000000" w:themeColor="text1"/>
          <w:sz w:val="24"/>
          <w:szCs w:val="24"/>
        </w:rPr>
        <w:t>cent and 52.4 per cent over none inoculated control and also increase the total Fe uptake in</w:t>
      </w:r>
    </w:p>
    <w:p w:rsidR="009579B3" w:rsidRPr="004363CF" w:rsidRDefault="009579B3" w:rsidP="009579B3">
      <w:pPr>
        <w:rPr>
          <w:color w:val="000000" w:themeColor="text1"/>
          <w:sz w:val="24"/>
          <w:szCs w:val="24"/>
        </w:rPr>
      </w:pPr>
      <w:r w:rsidRPr="004363CF">
        <w:rPr>
          <w:color w:val="000000" w:themeColor="text1"/>
          <w:sz w:val="24"/>
          <w:szCs w:val="24"/>
        </w:rPr>
        <w:t>comparison to none inoculated controls. The bacterial inoculation also shows a positive</w:t>
      </w:r>
    </w:p>
    <w:p w:rsidR="009579B3" w:rsidRPr="004363CF" w:rsidRDefault="009579B3" w:rsidP="009579B3">
      <w:pPr>
        <w:rPr>
          <w:color w:val="000000" w:themeColor="text1"/>
          <w:sz w:val="24"/>
          <w:szCs w:val="24"/>
        </w:rPr>
      </w:pPr>
      <w:r w:rsidRPr="004363CF">
        <w:rPr>
          <w:color w:val="000000" w:themeColor="text1"/>
          <w:sz w:val="24"/>
          <w:szCs w:val="24"/>
        </w:rPr>
        <w:t>impact on the bioavailability of Fe in the soil. Effective microorganisms enhance nitrogen,</w:t>
      </w:r>
    </w:p>
    <w:p w:rsidR="009579B3" w:rsidRPr="004363CF" w:rsidRDefault="009579B3" w:rsidP="009579B3">
      <w:pPr>
        <w:rPr>
          <w:color w:val="000000" w:themeColor="text1"/>
          <w:sz w:val="24"/>
          <w:szCs w:val="24"/>
        </w:rPr>
      </w:pPr>
      <w:r w:rsidRPr="004363CF">
        <w:rPr>
          <w:color w:val="000000" w:themeColor="text1"/>
          <w:sz w:val="24"/>
          <w:szCs w:val="24"/>
        </w:rPr>
        <w:t>phosphorus and potassium nutrition of plant when farmyard manures applied both at</w:t>
      </w:r>
    </w:p>
    <w:p w:rsidR="009579B3" w:rsidRPr="004363CF" w:rsidRDefault="009579B3" w:rsidP="009579B3">
      <w:pPr>
        <w:rPr>
          <w:color w:val="000000" w:themeColor="text1"/>
          <w:sz w:val="24"/>
          <w:szCs w:val="24"/>
        </w:rPr>
      </w:pPr>
      <w:r w:rsidRPr="004363CF">
        <w:rPr>
          <w:color w:val="000000" w:themeColor="text1"/>
          <w:sz w:val="24"/>
          <w:szCs w:val="24"/>
        </w:rPr>
        <w:t>flowering and maturity stage. In FYM amended soil effective microorganisms application markedly enhance plant nutrition at later growth stages of mung bean crop (Javaid and Bajwa, 2011). It is said that our vegetables contain much less nutritional value compared with those grown in olden days. EM vegetables have high nutritional value and increased sugar content which improves their taste and allows them to be preserved longer (EMRO, Japan).</w:t>
      </w:r>
    </w:p>
    <w:p w:rsidR="009579B3" w:rsidRPr="004363CF" w:rsidRDefault="009579B3" w:rsidP="009579B3">
      <w:pPr>
        <w:rPr>
          <w:b/>
          <w:color w:val="000000" w:themeColor="text1"/>
          <w:sz w:val="24"/>
          <w:szCs w:val="24"/>
        </w:rPr>
      </w:pPr>
      <w:r w:rsidRPr="004363CF">
        <w:rPr>
          <w:b/>
          <w:color w:val="000000" w:themeColor="text1"/>
          <w:sz w:val="24"/>
          <w:szCs w:val="24"/>
        </w:rPr>
        <w:t>Suppressing existing pathogen in soil</w:t>
      </w:r>
    </w:p>
    <w:p w:rsidR="009579B3" w:rsidRPr="004363CF" w:rsidRDefault="009579B3" w:rsidP="009579B3">
      <w:pPr>
        <w:rPr>
          <w:color w:val="000000" w:themeColor="text1"/>
          <w:sz w:val="24"/>
          <w:szCs w:val="24"/>
        </w:rPr>
      </w:pPr>
      <w:r w:rsidRPr="004363CF">
        <w:rPr>
          <w:color w:val="000000" w:themeColor="text1"/>
          <w:sz w:val="24"/>
          <w:szCs w:val="24"/>
        </w:rPr>
        <w:t>The use of effective microorganisms in agricultural soil not only suppresses soil-borne</w:t>
      </w:r>
    </w:p>
    <w:p w:rsidR="009579B3" w:rsidRPr="004363CF" w:rsidRDefault="009579B3" w:rsidP="009579B3">
      <w:pPr>
        <w:rPr>
          <w:color w:val="000000" w:themeColor="text1"/>
          <w:sz w:val="24"/>
          <w:szCs w:val="24"/>
        </w:rPr>
      </w:pPr>
      <w:r w:rsidRPr="004363CF">
        <w:rPr>
          <w:color w:val="000000" w:themeColor="text1"/>
          <w:sz w:val="24"/>
          <w:szCs w:val="24"/>
        </w:rPr>
        <w:t>pathogens but also increases the decomposition of organic materials and</w:t>
      </w:r>
    </w:p>
    <w:p w:rsidR="009579B3" w:rsidRPr="004363CF" w:rsidRDefault="009579B3" w:rsidP="009579B3">
      <w:pPr>
        <w:rPr>
          <w:color w:val="000000" w:themeColor="text1"/>
          <w:sz w:val="24"/>
          <w:szCs w:val="24"/>
        </w:rPr>
      </w:pPr>
      <w:r w:rsidRPr="004363CF">
        <w:rPr>
          <w:color w:val="000000" w:themeColor="text1"/>
          <w:sz w:val="24"/>
          <w:szCs w:val="24"/>
        </w:rPr>
        <w:t>consequently the availability of mineral nutrients and important organic compounds to</w:t>
      </w:r>
    </w:p>
    <w:p w:rsidR="009579B3" w:rsidRPr="004363CF" w:rsidRDefault="009579B3" w:rsidP="009579B3">
      <w:pPr>
        <w:rPr>
          <w:color w:val="000000" w:themeColor="text1"/>
          <w:sz w:val="24"/>
          <w:szCs w:val="24"/>
        </w:rPr>
      </w:pPr>
      <w:r w:rsidRPr="004363CF">
        <w:rPr>
          <w:color w:val="000000" w:themeColor="text1"/>
          <w:sz w:val="24"/>
          <w:szCs w:val="24"/>
        </w:rPr>
        <w:t>plants (Singh et al., 2003). Introduction of a population of beneficial bacteria in the soil has</w:t>
      </w:r>
    </w:p>
    <w:p w:rsidR="009579B3" w:rsidRPr="004363CF" w:rsidRDefault="009579B3" w:rsidP="009579B3">
      <w:pPr>
        <w:rPr>
          <w:color w:val="000000" w:themeColor="text1"/>
          <w:sz w:val="24"/>
          <w:szCs w:val="24"/>
        </w:rPr>
      </w:pPr>
      <w:r w:rsidRPr="004363CF">
        <w:rPr>
          <w:color w:val="000000" w:themeColor="text1"/>
          <w:sz w:val="24"/>
          <w:szCs w:val="24"/>
        </w:rPr>
        <w:t>a supporting effect in reducing soil associated microbiological diseases. The inoculation of</w:t>
      </w:r>
    </w:p>
    <w:p w:rsidR="009579B3" w:rsidRPr="004363CF" w:rsidRDefault="009579B3" w:rsidP="009579B3">
      <w:pPr>
        <w:rPr>
          <w:color w:val="000000" w:themeColor="text1"/>
          <w:sz w:val="24"/>
          <w:szCs w:val="24"/>
        </w:rPr>
      </w:pPr>
      <w:r w:rsidRPr="004363CF">
        <w:rPr>
          <w:color w:val="000000" w:themeColor="text1"/>
          <w:sz w:val="24"/>
          <w:szCs w:val="24"/>
        </w:rPr>
        <w:t>effective microorganisms stimulates “Rotation effect”, an occurrence that comes as a result of</w:t>
      </w:r>
    </w:p>
    <w:p w:rsidR="009579B3" w:rsidRPr="004363CF" w:rsidRDefault="009579B3" w:rsidP="009579B3">
      <w:pPr>
        <w:rPr>
          <w:color w:val="000000" w:themeColor="text1"/>
          <w:sz w:val="24"/>
          <w:szCs w:val="24"/>
        </w:rPr>
      </w:pPr>
      <w:r w:rsidRPr="004363CF">
        <w:rPr>
          <w:color w:val="000000" w:themeColor="text1"/>
          <w:sz w:val="24"/>
          <w:szCs w:val="24"/>
        </w:rPr>
        <w:t>regeneration of beneficial organisms and elimination of pathogenic bacteria. Disease</w:t>
      </w:r>
    </w:p>
    <w:p w:rsidR="009579B3" w:rsidRPr="004363CF" w:rsidRDefault="009579B3" w:rsidP="009579B3">
      <w:pPr>
        <w:rPr>
          <w:color w:val="000000" w:themeColor="text1"/>
          <w:sz w:val="24"/>
          <w:szCs w:val="24"/>
        </w:rPr>
      </w:pPr>
      <w:r w:rsidRPr="004363CF">
        <w:rPr>
          <w:color w:val="000000" w:themeColor="text1"/>
          <w:sz w:val="24"/>
          <w:szCs w:val="24"/>
        </w:rPr>
        <w:t>suppression is brought by the completion of available resources between the disease-</w:t>
      </w:r>
    </w:p>
    <w:p w:rsidR="009579B3" w:rsidRPr="004363CF" w:rsidRDefault="009579B3" w:rsidP="009579B3">
      <w:pPr>
        <w:rPr>
          <w:color w:val="000000" w:themeColor="text1"/>
          <w:sz w:val="24"/>
          <w:szCs w:val="24"/>
        </w:rPr>
      </w:pPr>
      <w:r w:rsidRPr="004363CF">
        <w:rPr>
          <w:color w:val="000000" w:themeColor="text1"/>
          <w:sz w:val="24"/>
          <w:szCs w:val="24"/>
        </w:rPr>
        <w:t>causing microbes in the soil and beneficial microbes introduced in effective</w:t>
      </w:r>
    </w:p>
    <w:p w:rsidR="009579B3" w:rsidRPr="004363CF" w:rsidRDefault="009579B3" w:rsidP="009579B3">
      <w:pPr>
        <w:rPr>
          <w:color w:val="000000" w:themeColor="text1"/>
          <w:sz w:val="24"/>
          <w:szCs w:val="24"/>
        </w:rPr>
      </w:pPr>
      <w:r w:rsidRPr="004363CF">
        <w:rPr>
          <w:color w:val="000000" w:themeColor="text1"/>
          <w:sz w:val="24"/>
          <w:szCs w:val="24"/>
        </w:rPr>
        <w:t>microorganisms which result in an enhanced population of effective microorganisms</w:t>
      </w:r>
    </w:p>
    <w:p w:rsidR="009579B3" w:rsidRPr="004363CF" w:rsidRDefault="009579B3" w:rsidP="009579B3">
      <w:pPr>
        <w:rPr>
          <w:color w:val="000000" w:themeColor="text1"/>
          <w:sz w:val="24"/>
          <w:szCs w:val="24"/>
        </w:rPr>
      </w:pPr>
      <w:r w:rsidRPr="004363CF">
        <w:rPr>
          <w:color w:val="000000" w:themeColor="text1"/>
          <w:sz w:val="24"/>
          <w:szCs w:val="24"/>
        </w:rPr>
        <w:t>through inoculation will deplete the available resources in the soil leading to a reduction of</w:t>
      </w:r>
    </w:p>
    <w:p w:rsidR="009579B3" w:rsidRPr="004363CF" w:rsidRDefault="009579B3" w:rsidP="009579B3">
      <w:pPr>
        <w:rPr>
          <w:color w:val="000000" w:themeColor="text1"/>
          <w:sz w:val="24"/>
          <w:szCs w:val="24"/>
        </w:rPr>
      </w:pPr>
      <w:r w:rsidRPr="004363CF">
        <w:rPr>
          <w:color w:val="000000" w:themeColor="text1"/>
          <w:sz w:val="24"/>
          <w:szCs w:val="24"/>
        </w:rPr>
        <w:t>pathogenic microorganisms due to starvation (Johan and Jesper, 2005). Lactic acid has</w:t>
      </w:r>
    </w:p>
    <w:p w:rsidR="009579B3" w:rsidRPr="004363CF" w:rsidRDefault="009579B3" w:rsidP="009579B3">
      <w:pPr>
        <w:rPr>
          <w:color w:val="000000" w:themeColor="text1"/>
          <w:sz w:val="24"/>
          <w:szCs w:val="24"/>
        </w:rPr>
      </w:pPr>
      <w:r w:rsidRPr="004363CF">
        <w:rPr>
          <w:color w:val="000000" w:themeColor="text1"/>
          <w:sz w:val="24"/>
          <w:szCs w:val="24"/>
        </w:rPr>
        <w:lastRenderedPageBreak/>
        <w:t>sterilizing effects and its presence in the soil checks the proliferation of nematode</w:t>
      </w:r>
    </w:p>
    <w:p w:rsidR="009579B3" w:rsidRPr="004363CF" w:rsidRDefault="009579B3" w:rsidP="009579B3">
      <w:pPr>
        <w:rPr>
          <w:color w:val="000000" w:themeColor="text1"/>
          <w:sz w:val="24"/>
          <w:szCs w:val="24"/>
        </w:rPr>
      </w:pPr>
      <w:r w:rsidRPr="004363CF">
        <w:rPr>
          <w:color w:val="000000" w:themeColor="text1"/>
          <w:sz w:val="24"/>
          <w:szCs w:val="24"/>
        </w:rPr>
        <w:t>population and offers protection against nematode associated plant diseases. Lactic</w:t>
      </w:r>
    </w:p>
    <w:p w:rsidR="009579B3" w:rsidRPr="004363CF" w:rsidRDefault="009579B3" w:rsidP="009579B3">
      <w:pPr>
        <w:rPr>
          <w:color w:val="000000" w:themeColor="text1"/>
          <w:sz w:val="24"/>
          <w:szCs w:val="24"/>
        </w:rPr>
      </w:pPr>
      <w:r w:rsidRPr="004363CF">
        <w:rPr>
          <w:color w:val="000000" w:themeColor="text1"/>
          <w:sz w:val="24"/>
          <w:szCs w:val="24"/>
        </w:rPr>
        <w:t>acid bacteria in effective microorganisms also participate in the breakdown of cellulolytic</w:t>
      </w:r>
    </w:p>
    <w:p w:rsidR="009579B3" w:rsidRPr="004363CF" w:rsidRDefault="009579B3" w:rsidP="009579B3">
      <w:pPr>
        <w:rPr>
          <w:color w:val="000000" w:themeColor="text1"/>
          <w:sz w:val="24"/>
          <w:szCs w:val="24"/>
        </w:rPr>
      </w:pPr>
      <w:r w:rsidRPr="004363CF">
        <w:rPr>
          <w:color w:val="000000" w:themeColor="text1"/>
          <w:sz w:val="24"/>
          <w:szCs w:val="24"/>
        </w:rPr>
        <w:t>and lignified organic materials in the soil(Ouwehand, 1998).</w:t>
      </w:r>
    </w:p>
    <w:p w:rsidR="009579B3" w:rsidRPr="004363CF" w:rsidRDefault="009579B3" w:rsidP="009579B3">
      <w:pPr>
        <w:rPr>
          <w:b/>
          <w:color w:val="000000" w:themeColor="text1"/>
          <w:sz w:val="24"/>
          <w:szCs w:val="24"/>
        </w:rPr>
      </w:pPr>
      <w:r w:rsidRPr="004363CF">
        <w:rPr>
          <w:b/>
          <w:color w:val="000000" w:themeColor="text1"/>
          <w:sz w:val="24"/>
          <w:szCs w:val="24"/>
        </w:rPr>
        <w:t>Accelerate the decomposition of organic waste, residues and composting</w:t>
      </w:r>
    </w:p>
    <w:p w:rsidR="009579B3" w:rsidRPr="004363CF" w:rsidRDefault="009579B3" w:rsidP="009579B3">
      <w:pPr>
        <w:rPr>
          <w:color w:val="000000" w:themeColor="text1"/>
          <w:sz w:val="24"/>
          <w:szCs w:val="24"/>
        </w:rPr>
      </w:pPr>
      <w:r w:rsidRPr="004363CF">
        <w:rPr>
          <w:color w:val="000000" w:themeColor="text1"/>
          <w:sz w:val="24"/>
          <w:szCs w:val="24"/>
        </w:rPr>
        <w:t>Effective microorganisms consist of common and food-grade aerobic and anaerobic</w:t>
      </w:r>
    </w:p>
    <w:p w:rsidR="009579B3" w:rsidRPr="004363CF" w:rsidRDefault="009579B3" w:rsidP="009579B3">
      <w:pPr>
        <w:rPr>
          <w:color w:val="000000" w:themeColor="text1"/>
          <w:sz w:val="24"/>
          <w:szCs w:val="24"/>
        </w:rPr>
      </w:pPr>
      <w:r w:rsidRPr="004363CF">
        <w:rPr>
          <w:color w:val="000000" w:themeColor="text1"/>
          <w:sz w:val="24"/>
          <w:szCs w:val="24"/>
        </w:rPr>
        <w:t>microorganisms. When we pour activated effective microorganisms into environments</w:t>
      </w:r>
    </w:p>
    <w:p w:rsidR="009579B3" w:rsidRPr="004363CF" w:rsidRDefault="009579B3" w:rsidP="009579B3">
      <w:pPr>
        <w:rPr>
          <w:color w:val="000000" w:themeColor="text1"/>
          <w:sz w:val="24"/>
          <w:szCs w:val="24"/>
        </w:rPr>
      </w:pPr>
      <w:r w:rsidRPr="004363CF">
        <w:rPr>
          <w:color w:val="000000" w:themeColor="text1"/>
          <w:sz w:val="24"/>
          <w:szCs w:val="24"/>
        </w:rPr>
        <w:t>dominated by putrefactive bacteria, the microbiomes will be improved and foul odors</w:t>
      </w:r>
    </w:p>
    <w:p w:rsidR="009579B3" w:rsidRPr="004363CF" w:rsidRDefault="009579B3" w:rsidP="009579B3">
      <w:pPr>
        <w:rPr>
          <w:color w:val="000000" w:themeColor="text1"/>
          <w:sz w:val="24"/>
          <w:szCs w:val="24"/>
        </w:rPr>
      </w:pPr>
      <w:r w:rsidRPr="004363CF">
        <w:rPr>
          <w:color w:val="000000" w:themeColor="text1"/>
          <w:sz w:val="24"/>
          <w:szCs w:val="24"/>
        </w:rPr>
        <w:t>will be suppressed. Altering the microbial environment in the way that effective</w:t>
      </w:r>
    </w:p>
    <w:p w:rsidR="009579B3" w:rsidRPr="004363CF" w:rsidRDefault="009579B3" w:rsidP="009579B3">
      <w:pPr>
        <w:rPr>
          <w:color w:val="000000" w:themeColor="text1"/>
          <w:sz w:val="24"/>
          <w:szCs w:val="24"/>
        </w:rPr>
      </w:pPr>
      <w:r w:rsidRPr="004363CF">
        <w:rPr>
          <w:color w:val="000000" w:themeColor="text1"/>
          <w:sz w:val="24"/>
          <w:szCs w:val="24"/>
        </w:rPr>
        <w:t>microorganism will lead to accelerating fermentation of organic matter and a</w:t>
      </w:r>
    </w:p>
    <w:p w:rsidR="009579B3" w:rsidRPr="004363CF" w:rsidRDefault="009579B3" w:rsidP="009579B3">
      <w:pPr>
        <w:rPr>
          <w:color w:val="000000" w:themeColor="text1"/>
          <w:sz w:val="24"/>
          <w:szCs w:val="24"/>
        </w:rPr>
      </w:pPr>
      <w:r w:rsidRPr="004363CF">
        <w:rPr>
          <w:color w:val="000000" w:themeColor="text1"/>
          <w:sz w:val="24"/>
          <w:szCs w:val="24"/>
        </w:rPr>
        <w:t>shortening of the period required to manufacture high-quality compost. With the</w:t>
      </w:r>
    </w:p>
    <w:p w:rsidR="009579B3" w:rsidRPr="004363CF" w:rsidRDefault="009579B3" w:rsidP="009579B3">
      <w:pPr>
        <w:rPr>
          <w:color w:val="000000" w:themeColor="text1"/>
          <w:sz w:val="24"/>
          <w:szCs w:val="24"/>
        </w:rPr>
      </w:pPr>
      <w:r w:rsidRPr="004363CF">
        <w:rPr>
          <w:color w:val="000000" w:themeColor="text1"/>
          <w:sz w:val="24"/>
          <w:szCs w:val="24"/>
        </w:rPr>
        <w:t>application of effective microorganism products, we can efficiently solve problems</w:t>
      </w:r>
    </w:p>
    <w:p w:rsidR="009579B3" w:rsidRPr="004363CF" w:rsidRDefault="009579B3" w:rsidP="009579B3">
      <w:pPr>
        <w:rPr>
          <w:color w:val="000000" w:themeColor="text1"/>
          <w:sz w:val="24"/>
          <w:szCs w:val="24"/>
        </w:rPr>
      </w:pPr>
      <w:r w:rsidRPr="004363CF">
        <w:rPr>
          <w:color w:val="000000" w:themeColor="text1"/>
          <w:sz w:val="24"/>
          <w:szCs w:val="24"/>
        </w:rPr>
        <w:t>such as foul odors at waste treatment sites of all kinds like incineration and sewage</w:t>
      </w:r>
    </w:p>
    <w:p w:rsidR="009579B3" w:rsidRPr="004363CF" w:rsidRDefault="009579B3" w:rsidP="009579B3">
      <w:pPr>
        <w:rPr>
          <w:color w:val="000000" w:themeColor="text1"/>
          <w:sz w:val="24"/>
          <w:szCs w:val="24"/>
        </w:rPr>
      </w:pPr>
      <w:r w:rsidRPr="004363CF">
        <w:rPr>
          <w:color w:val="000000" w:themeColor="text1"/>
          <w:sz w:val="24"/>
          <w:szCs w:val="24"/>
        </w:rPr>
        <w:t>treatment facility (EMRO, Japan). Hussain et al., (1999) found an increase in wheat and rice</w:t>
      </w:r>
    </w:p>
    <w:p w:rsidR="009579B3" w:rsidRPr="004363CF" w:rsidRDefault="009579B3" w:rsidP="009579B3">
      <w:pPr>
        <w:rPr>
          <w:color w:val="000000" w:themeColor="text1"/>
          <w:sz w:val="24"/>
          <w:szCs w:val="24"/>
        </w:rPr>
      </w:pPr>
      <w:r w:rsidRPr="004363CF">
        <w:rPr>
          <w:color w:val="000000" w:themeColor="text1"/>
          <w:sz w:val="24"/>
          <w:szCs w:val="24"/>
        </w:rPr>
        <w:t>grain yield when effective microorganism‟s application was carried out in combination</w:t>
      </w:r>
    </w:p>
    <w:p w:rsidR="009579B3" w:rsidRPr="004363CF" w:rsidRDefault="009579B3" w:rsidP="009579B3">
      <w:pPr>
        <w:rPr>
          <w:color w:val="000000" w:themeColor="text1"/>
          <w:sz w:val="24"/>
          <w:szCs w:val="24"/>
        </w:rPr>
      </w:pPr>
      <w:r w:rsidRPr="004363CF">
        <w:rPr>
          <w:color w:val="000000" w:themeColor="text1"/>
          <w:sz w:val="24"/>
          <w:szCs w:val="24"/>
        </w:rPr>
        <w:t>with farmyard manure and mineral NPK. The higher grain yield in the present and earlier</w:t>
      </w:r>
    </w:p>
    <w:p w:rsidR="009579B3" w:rsidRPr="004363CF" w:rsidRDefault="009579B3" w:rsidP="009579B3">
      <w:pPr>
        <w:rPr>
          <w:color w:val="000000" w:themeColor="text1"/>
          <w:sz w:val="24"/>
          <w:szCs w:val="24"/>
        </w:rPr>
      </w:pPr>
      <w:r w:rsidRPr="004363CF">
        <w:rPr>
          <w:color w:val="000000" w:themeColor="text1"/>
          <w:sz w:val="24"/>
          <w:szCs w:val="24"/>
        </w:rPr>
        <w:t>studies, when effective microorganisms were applied in combination with organic matters,</w:t>
      </w:r>
    </w:p>
    <w:p w:rsidR="009579B3" w:rsidRPr="004363CF" w:rsidRDefault="009579B3" w:rsidP="009579B3">
      <w:pPr>
        <w:rPr>
          <w:color w:val="000000" w:themeColor="text1"/>
          <w:sz w:val="24"/>
          <w:szCs w:val="24"/>
        </w:rPr>
      </w:pPr>
      <w:r w:rsidRPr="004363CF">
        <w:rPr>
          <w:color w:val="000000" w:themeColor="text1"/>
          <w:sz w:val="24"/>
          <w:szCs w:val="24"/>
        </w:rPr>
        <w:t>can be attributed largely to the activity of the introduced beneficial microorganisms, which</w:t>
      </w:r>
    </w:p>
    <w:p w:rsidR="009579B3" w:rsidRPr="004363CF" w:rsidRDefault="009579B3" w:rsidP="009579B3">
      <w:pPr>
        <w:rPr>
          <w:color w:val="000000" w:themeColor="text1"/>
          <w:sz w:val="24"/>
          <w:szCs w:val="24"/>
        </w:rPr>
      </w:pPr>
      <w:r w:rsidRPr="004363CF">
        <w:rPr>
          <w:color w:val="000000" w:themeColor="text1"/>
          <w:sz w:val="24"/>
          <w:szCs w:val="24"/>
        </w:rPr>
        <w:t>enhanced the decomposition of organic materials and the release of nutrients for plant</w:t>
      </w:r>
    </w:p>
    <w:p w:rsidR="009579B3" w:rsidRPr="004363CF" w:rsidRDefault="009579B3" w:rsidP="009579B3">
      <w:pPr>
        <w:rPr>
          <w:color w:val="000000" w:themeColor="text1"/>
          <w:sz w:val="24"/>
          <w:szCs w:val="24"/>
        </w:rPr>
      </w:pPr>
      <w:r w:rsidRPr="004363CF">
        <w:rPr>
          <w:color w:val="000000" w:themeColor="text1"/>
          <w:sz w:val="24"/>
          <w:szCs w:val="24"/>
        </w:rPr>
        <w:t>uptake. Jusoh et al., (2013) reported that compost applied with effective microorganism</w:t>
      </w:r>
    </w:p>
    <w:p w:rsidR="009579B3" w:rsidRPr="004363CF" w:rsidRDefault="009579B3" w:rsidP="009579B3">
      <w:pPr>
        <w:rPr>
          <w:color w:val="000000" w:themeColor="text1"/>
          <w:sz w:val="24"/>
          <w:szCs w:val="24"/>
        </w:rPr>
      </w:pPr>
      <w:r w:rsidRPr="004363CF">
        <w:rPr>
          <w:color w:val="000000" w:themeColor="text1"/>
          <w:sz w:val="24"/>
          <w:szCs w:val="24"/>
        </w:rPr>
        <w:t>has more N, P and K content compared to compost without effective microorganism.</w:t>
      </w:r>
    </w:p>
    <w:p w:rsidR="009579B3" w:rsidRPr="004363CF" w:rsidRDefault="009579B3" w:rsidP="009579B3">
      <w:pPr>
        <w:rPr>
          <w:color w:val="000000" w:themeColor="text1"/>
          <w:sz w:val="24"/>
          <w:szCs w:val="24"/>
        </w:rPr>
      </w:pPr>
      <w:r w:rsidRPr="004363CF">
        <w:rPr>
          <w:color w:val="000000" w:themeColor="text1"/>
          <w:sz w:val="24"/>
          <w:szCs w:val="24"/>
        </w:rPr>
        <w:t>This study suggests that the application of effective microorganism is suitable to increase</w:t>
      </w:r>
    </w:p>
    <w:p w:rsidR="009579B3" w:rsidRPr="004363CF" w:rsidRDefault="009579B3" w:rsidP="009579B3">
      <w:pPr>
        <w:rPr>
          <w:color w:val="000000" w:themeColor="text1"/>
          <w:sz w:val="24"/>
          <w:szCs w:val="24"/>
        </w:rPr>
      </w:pPr>
      <w:r w:rsidRPr="004363CF">
        <w:rPr>
          <w:color w:val="000000" w:themeColor="text1"/>
          <w:sz w:val="24"/>
          <w:szCs w:val="24"/>
        </w:rPr>
        <w:t>the mineralization in the composting process. The final resultant compost indicated that it was in the range of the matured level and can be used without any restriction.</w:t>
      </w:r>
    </w:p>
    <w:p w:rsidR="009579B3" w:rsidRPr="004363CF" w:rsidRDefault="009579B3" w:rsidP="009579B3">
      <w:pPr>
        <w:rPr>
          <w:b/>
          <w:color w:val="000000" w:themeColor="text1"/>
          <w:sz w:val="28"/>
          <w:szCs w:val="28"/>
        </w:rPr>
      </w:pPr>
      <w:r w:rsidRPr="004363CF">
        <w:rPr>
          <w:b/>
          <w:color w:val="000000" w:themeColor="text1"/>
          <w:sz w:val="28"/>
          <w:szCs w:val="28"/>
        </w:rPr>
        <w:lastRenderedPageBreak/>
        <w:t>Biocomposting by indigenous microorganisms</w:t>
      </w:r>
    </w:p>
    <w:p w:rsidR="009579B3" w:rsidRPr="004363CF" w:rsidRDefault="009579B3" w:rsidP="009579B3">
      <w:pPr>
        <w:rPr>
          <w:color w:val="000000" w:themeColor="text1"/>
          <w:sz w:val="24"/>
          <w:szCs w:val="24"/>
        </w:rPr>
      </w:pPr>
      <w:r w:rsidRPr="004363CF">
        <w:rPr>
          <w:color w:val="000000" w:themeColor="text1"/>
          <w:sz w:val="24"/>
          <w:szCs w:val="24"/>
        </w:rPr>
        <w:t>The disposal of agro-industrial wastes have become a major problem and due to this most</w:t>
      </w:r>
    </w:p>
    <w:p w:rsidR="009579B3" w:rsidRPr="004363CF" w:rsidRDefault="009579B3" w:rsidP="009579B3">
      <w:pPr>
        <w:rPr>
          <w:color w:val="000000" w:themeColor="text1"/>
          <w:sz w:val="24"/>
          <w:szCs w:val="24"/>
        </w:rPr>
      </w:pPr>
      <w:r w:rsidRPr="004363CF">
        <w:rPr>
          <w:color w:val="000000" w:themeColor="text1"/>
          <w:sz w:val="24"/>
          <w:szCs w:val="24"/>
        </w:rPr>
        <w:t>of farmers dispose them through burning. Open burning cause emission of a large</w:t>
      </w:r>
    </w:p>
    <w:p w:rsidR="009579B3" w:rsidRPr="004363CF" w:rsidRDefault="009579B3" w:rsidP="009579B3">
      <w:pPr>
        <w:rPr>
          <w:color w:val="000000" w:themeColor="text1"/>
          <w:sz w:val="24"/>
          <w:szCs w:val="24"/>
        </w:rPr>
      </w:pPr>
      <w:r w:rsidRPr="004363CF">
        <w:rPr>
          <w:color w:val="000000" w:themeColor="text1"/>
          <w:sz w:val="24"/>
          <w:szCs w:val="24"/>
        </w:rPr>
        <w:t>amount of harmful air pollutants (particles and inorganic and organic gases), which have</w:t>
      </w:r>
    </w:p>
    <w:p w:rsidR="009579B3" w:rsidRPr="004363CF" w:rsidRDefault="009579B3" w:rsidP="009579B3">
      <w:pPr>
        <w:rPr>
          <w:color w:val="000000" w:themeColor="text1"/>
          <w:sz w:val="24"/>
          <w:szCs w:val="24"/>
        </w:rPr>
      </w:pPr>
      <w:r w:rsidRPr="004363CF">
        <w:rPr>
          <w:color w:val="000000" w:themeColor="text1"/>
          <w:sz w:val="24"/>
          <w:szCs w:val="24"/>
        </w:rPr>
        <w:t>severe impact on environment and human health (Korenaga et al., 2001) and the danger</w:t>
      </w:r>
    </w:p>
    <w:p w:rsidR="009579B3" w:rsidRPr="004363CF" w:rsidRDefault="009579B3" w:rsidP="009579B3">
      <w:pPr>
        <w:rPr>
          <w:color w:val="000000" w:themeColor="text1"/>
          <w:sz w:val="24"/>
          <w:szCs w:val="24"/>
        </w:rPr>
      </w:pPr>
      <w:r w:rsidRPr="004363CF">
        <w:rPr>
          <w:color w:val="000000" w:themeColor="text1"/>
          <w:sz w:val="24"/>
          <w:szCs w:val="24"/>
        </w:rPr>
        <w:t>of soil erosion and degradation due to repeated burning (Kahlon and Dass, 1987). In addition,</w:t>
      </w:r>
    </w:p>
    <w:p w:rsidR="009579B3" w:rsidRPr="004363CF" w:rsidRDefault="009579B3" w:rsidP="009579B3">
      <w:pPr>
        <w:rPr>
          <w:color w:val="000000" w:themeColor="text1"/>
          <w:sz w:val="24"/>
          <w:szCs w:val="24"/>
        </w:rPr>
      </w:pPr>
      <w:r w:rsidRPr="004363CF">
        <w:rPr>
          <w:color w:val="000000" w:themeColor="text1"/>
          <w:sz w:val="24"/>
          <w:szCs w:val="24"/>
        </w:rPr>
        <w:t>disposal in water bodies (for example, river or lake) may contribute to a decrease in water</w:t>
      </w:r>
    </w:p>
    <w:p w:rsidR="009579B3" w:rsidRPr="004363CF" w:rsidRDefault="009579B3" w:rsidP="009579B3">
      <w:pPr>
        <w:rPr>
          <w:color w:val="000000" w:themeColor="text1"/>
          <w:sz w:val="24"/>
          <w:szCs w:val="24"/>
        </w:rPr>
      </w:pPr>
      <w:r w:rsidRPr="004363CF">
        <w:rPr>
          <w:color w:val="000000" w:themeColor="text1"/>
          <w:sz w:val="24"/>
          <w:szCs w:val="24"/>
        </w:rPr>
        <w:t>quality and increase the problem of water bloom and eutrophication. Because of these</w:t>
      </w:r>
    </w:p>
    <w:p w:rsidR="009579B3" w:rsidRPr="004363CF" w:rsidRDefault="009579B3" w:rsidP="009579B3">
      <w:pPr>
        <w:rPr>
          <w:color w:val="000000" w:themeColor="text1"/>
          <w:sz w:val="24"/>
          <w:szCs w:val="24"/>
        </w:rPr>
      </w:pPr>
      <w:r w:rsidRPr="004363CF">
        <w:rPr>
          <w:color w:val="000000" w:themeColor="text1"/>
          <w:sz w:val="24"/>
          <w:szCs w:val="24"/>
        </w:rPr>
        <w:t xml:space="preserve">concerns, there is a need to find efficient alternatives for agro-industrial waste </w:t>
      </w:r>
    </w:p>
    <w:p w:rsidR="009579B3" w:rsidRPr="004363CF" w:rsidRDefault="009579B3" w:rsidP="009579B3">
      <w:pPr>
        <w:rPr>
          <w:color w:val="000000" w:themeColor="text1"/>
          <w:sz w:val="24"/>
          <w:szCs w:val="24"/>
        </w:rPr>
      </w:pPr>
      <w:r w:rsidRPr="004363CF">
        <w:rPr>
          <w:color w:val="000000" w:themeColor="text1"/>
          <w:sz w:val="24"/>
          <w:szCs w:val="24"/>
        </w:rPr>
        <w:t>management. Composting being one of the most attractive on account of its low</w:t>
      </w:r>
    </w:p>
    <w:p w:rsidR="009579B3" w:rsidRPr="004363CF" w:rsidRDefault="009579B3" w:rsidP="009579B3">
      <w:pPr>
        <w:rPr>
          <w:color w:val="000000" w:themeColor="text1"/>
          <w:sz w:val="24"/>
          <w:szCs w:val="24"/>
        </w:rPr>
      </w:pPr>
      <w:r w:rsidRPr="004363CF">
        <w:rPr>
          <w:color w:val="000000" w:themeColor="text1"/>
          <w:sz w:val="24"/>
          <w:szCs w:val="24"/>
        </w:rPr>
        <w:t>environmental impact and cost effective also (Bustamante et al., 2008; Canet et al., 2008</w:t>
      </w:r>
    </w:p>
    <w:p w:rsidR="009579B3" w:rsidRPr="004363CF" w:rsidRDefault="009579B3" w:rsidP="009579B3">
      <w:pPr>
        <w:rPr>
          <w:color w:val="000000" w:themeColor="text1"/>
          <w:sz w:val="24"/>
          <w:szCs w:val="24"/>
        </w:rPr>
      </w:pPr>
      <w:r w:rsidRPr="004363CF">
        <w:rPr>
          <w:color w:val="000000" w:themeColor="text1"/>
          <w:sz w:val="24"/>
          <w:szCs w:val="24"/>
        </w:rPr>
        <w:t>and Lu et al., 2009) as well as its capacity for generating a valuable product used for</w:t>
      </w:r>
    </w:p>
    <w:p w:rsidR="009579B3" w:rsidRPr="004363CF" w:rsidRDefault="009579B3" w:rsidP="009579B3">
      <w:pPr>
        <w:rPr>
          <w:color w:val="000000" w:themeColor="text1"/>
          <w:sz w:val="24"/>
          <w:szCs w:val="24"/>
        </w:rPr>
      </w:pPr>
      <w:r w:rsidRPr="004363CF">
        <w:rPr>
          <w:color w:val="000000" w:themeColor="text1"/>
          <w:sz w:val="24"/>
          <w:szCs w:val="24"/>
        </w:rPr>
        <w:t>increasing soil fertility (Weber et al., 2007 and Perez-Murcia et al., 2005). When complex</w:t>
      </w:r>
    </w:p>
    <w:p w:rsidR="009579B3" w:rsidRPr="004363CF" w:rsidRDefault="009579B3" w:rsidP="009579B3">
      <w:pPr>
        <w:rPr>
          <w:color w:val="000000" w:themeColor="text1"/>
          <w:sz w:val="24"/>
          <w:szCs w:val="24"/>
        </w:rPr>
      </w:pPr>
      <w:r w:rsidRPr="004363CF">
        <w:rPr>
          <w:color w:val="000000" w:themeColor="text1"/>
          <w:sz w:val="24"/>
          <w:szCs w:val="24"/>
        </w:rPr>
        <w:t>organic materials such as; plants, animal excrements, and organic fertilizers enter into</w:t>
      </w:r>
    </w:p>
    <w:p w:rsidR="009579B3" w:rsidRPr="004363CF" w:rsidRDefault="009579B3" w:rsidP="009579B3">
      <w:pPr>
        <w:rPr>
          <w:color w:val="000000" w:themeColor="text1"/>
          <w:sz w:val="24"/>
          <w:szCs w:val="24"/>
        </w:rPr>
      </w:pPr>
      <w:r w:rsidRPr="004363CF">
        <w:rPr>
          <w:color w:val="000000" w:themeColor="text1"/>
          <w:sz w:val="24"/>
          <w:szCs w:val="24"/>
        </w:rPr>
        <w:t>the soil, IMO break down these complex compound into simpler form or elements that</w:t>
      </w:r>
    </w:p>
    <w:p w:rsidR="009579B3" w:rsidRPr="004363CF" w:rsidRDefault="009579B3" w:rsidP="009579B3">
      <w:pPr>
        <w:rPr>
          <w:color w:val="000000" w:themeColor="text1"/>
          <w:sz w:val="24"/>
          <w:szCs w:val="24"/>
        </w:rPr>
      </w:pPr>
      <w:r w:rsidRPr="004363CF">
        <w:rPr>
          <w:color w:val="000000" w:themeColor="text1"/>
          <w:sz w:val="24"/>
          <w:szCs w:val="24"/>
        </w:rPr>
        <w:t>can undergo ionic interactions (Anastasia et al., 2004). Compost residues have more</w:t>
      </w:r>
    </w:p>
    <w:p w:rsidR="009579B3" w:rsidRPr="004363CF" w:rsidRDefault="009579B3" w:rsidP="009579B3">
      <w:pPr>
        <w:rPr>
          <w:color w:val="000000" w:themeColor="text1"/>
          <w:sz w:val="24"/>
          <w:szCs w:val="24"/>
        </w:rPr>
      </w:pPr>
      <w:r w:rsidRPr="004363CF">
        <w:rPr>
          <w:color w:val="000000" w:themeColor="text1"/>
          <w:sz w:val="24"/>
          <w:szCs w:val="24"/>
        </w:rPr>
        <w:t>benefits than fertilization of crops. A study was conducted by Hanim et al., (2012) to</w:t>
      </w:r>
    </w:p>
    <w:p w:rsidR="009579B3" w:rsidRPr="004363CF" w:rsidRDefault="009579B3" w:rsidP="009579B3">
      <w:pPr>
        <w:rPr>
          <w:color w:val="000000" w:themeColor="text1"/>
          <w:sz w:val="24"/>
          <w:szCs w:val="24"/>
        </w:rPr>
      </w:pPr>
      <w:r w:rsidRPr="004363CF">
        <w:rPr>
          <w:color w:val="000000" w:themeColor="text1"/>
          <w:sz w:val="24"/>
          <w:szCs w:val="24"/>
        </w:rPr>
        <w:t>manage Paddy husk and Corn Stalk residues through composting and to determine the</w:t>
      </w:r>
    </w:p>
    <w:p w:rsidR="009579B3" w:rsidRPr="004363CF" w:rsidRDefault="009579B3" w:rsidP="009579B3">
      <w:pPr>
        <w:rPr>
          <w:color w:val="000000" w:themeColor="text1"/>
          <w:sz w:val="24"/>
          <w:szCs w:val="24"/>
        </w:rPr>
      </w:pPr>
      <w:r w:rsidRPr="004363CF">
        <w:rPr>
          <w:color w:val="000000" w:themeColor="text1"/>
          <w:sz w:val="24"/>
          <w:szCs w:val="24"/>
        </w:rPr>
        <w:t>physico-chemical properties of different composts and humic acid extracted from the</w:t>
      </w:r>
    </w:p>
    <w:p w:rsidR="009579B3" w:rsidRPr="004363CF" w:rsidRDefault="009579B3" w:rsidP="009579B3">
      <w:pPr>
        <w:rPr>
          <w:color w:val="000000" w:themeColor="text1"/>
          <w:sz w:val="24"/>
          <w:szCs w:val="24"/>
        </w:rPr>
      </w:pPr>
      <w:r w:rsidRPr="004363CF">
        <w:rPr>
          <w:color w:val="000000" w:themeColor="text1"/>
          <w:sz w:val="24"/>
          <w:szCs w:val="24"/>
        </w:rPr>
        <w:t>final product. For this study, the results showed that IMO compost from Corn stalk</w:t>
      </w:r>
    </w:p>
    <w:p w:rsidR="009579B3" w:rsidRPr="004363CF" w:rsidRDefault="009579B3" w:rsidP="009579B3">
      <w:pPr>
        <w:rPr>
          <w:color w:val="000000" w:themeColor="text1"/>
          <w:sz w:val="24"/>
          <w:szCs w:val="24"/>
        </w:rPr>
      </w:pPr>
      <w:r w:rsidRPr="004363CF">
        <w:rPr>
          <w:color w:val="000000" w:themeColor="text1"/>
          <w:sz w:val="24"/>
          <w:szCs w:val="24"/>
        </w:rPr>
        <w:t>had better quality (chemical characteristics) compared to that of paddy husk. The methods</w:t>
      </w:r>
    </w:p>
    <w:p w:rsidR="009579B3" w:rsidRPr="004363CF" w:rsidRDefault="009579B3" w:rsidP="009579B3">
      <w:pPr>
        <w:rPr>
          <w:color w:val="000000" w:themeColor="text1"/>
          <w:sz w:val="24"/>
          <w:szCs w:val="24"/>
        </w:rPr>
      </w:pPr>
      <w:r w:rsidRPr="004363CF">
        <w:rPr>
          <w:color w:val="000000" w:themeColor="text1"/>
          <w:sz w:val="24"/>
          <w:szCs w:val="24"/>
        </w:rPr>
        <w:t>for safe residue management are relatively time consuming but biocomposing is reliable</w:t>
      </w:r>
    </w:p>
    <w:p w:rsidR="009579B3" w:rsidRPr="004363CF" w:rsidRDefault="009579B3" w:rsidP="009579B3">
      <w:pPr>
        <w:rPr>
          <w:color w:val="000000" w:themeColor="text1"/>
          <w:sz w:val="24"/>
          <w:szCs w:val="24"/>
        </w:rPr>
      </w:pPr>
      <w:r w:rsidRPr="004363CF">
        <w:rPr>
          <w:color w:val="000000" w:themeColor="text1"/>
          <w:sz w:val="24"/>
          <w:szCs w:val="24"/>
        </w:rPr>
        <w:t>method for most of farmers to recycle residue easily.</w:t>
      </w:r>
    </w:p>
    <w:p w:rsidR="009579B3" w:rsidRPr="004363CF" w:rsidRDefault="009579B3" w:rsidP="009579B3">
      <w:pPr>
        <w:rPr>
          <w:b/>
          <w:color w:val="000000" w:themeColor="text1"/>
          <w:sz w:val="24"/>
          <w:szCs w:val="24"/>
        </w:rPr>
      </w:pPr>
      <w:r w:rsidRPr="004363CF">
        <w:rPr>
          <w:b/>
          <w:color w:val="000000" w:themeColor="text1"/>
          <w:sz w:val="24"/>
          <w:szCs w:val="24"/>
        </w:rPr>
        <w:t>Increase beneficial minerals in the organic compound</w:t>
      </w:r>
    </w:p>
    <w:p w:rsidR="009579B3" w:rsidRPr="004363CF" w:rsidRDefault="009579B3" w:rsidP="009579B3">
      <w:pPr>
        <w:rPr>
          <w:color w:val="000000" w:themeColor="text1"/>
          <w:sz w:val="24"/>
          <w:szCs w:val="24"/>
        </w:rPr>
      </w:pPr>
      <w:r w:rsidRPr="004363CF">
        <w:rPr>
          <w:color w:val="000000" w:themeColor="text1"/>
          <w:sz w:val="24"/>
          <w:szCs w:val="24"/>
        </w:rPr>
        <w:lastRenderedPageBreak/>
        <w:t>Bossuyta and Hendrix (2005) demonstrated that photosynthetic bacteria are independent</w:t>
      </w:r>
    </w:p>
    <w:p w:rsidR="009579B3" w:rsidRPr="004363CF" w:rsidRDefault="009579B3" w:rsidP="009579B3">
      <w:pPr>
        <w:rPr>
          <w:color w:val="000000" w:themeColor="text1"/>
          <w:sz w:val="24"/>
          <w:szCs w:val="24"/>
        </w:rPr>
      </w:pPr>
      <w:r w:rsidRPr="004363CF">
        <w:rPr>
          <w:color w:val="000000" w:themeColor="text1"/>
          <w:sz w:val="24"/>
          <w:szCs w:val="24"/>
        </w:rPr>
        <w:t>self-sustaining microorganisms. They harvest energy from the sun and soil heat and use it to</w:t>
      </w:r>
    </w:p>
    <w:p w:rsidR="009579B3" w:rsidRPr="004363CF" w:rsidRDefault="009579B3" w:rsidP="009579B3">
      <w:pPr>
        <w:rPr>
          <w:color w:val="000000" w:themeColor="text1"/>
          <w:sz w:val="24"/>
          <w:szCs w:val="24"/>
        </w:rPr>
      </w:pPr>
      <w:r w:rsidRPr="004363CF">
        <w:rPr>
          <w:color w:val="000000" w:themeColor="text1"/>
          <w:sz w:val="24"/>
          <w:szCs w:val="24"/>
        </w:rPr>
        <w:t>convert exudates from root systems, soil organic fraction and gases such as ammonia</w:t>
      </w:r>
    </w:p>
    <w:p w:rsidR="009579B3" w:rsidRPr="004363CF" w:rsidRDefault="009579B3" w:rsidP="009579B3">
      <w:pPr>
        <w:rPr>
          <w:color w:val="000000" w:themeColor="text1"/>
          <w:sz w:val="24"/>
          <w:szCs w:val="24"/>
        </w:rPr>
      </w:pPr>
      <w:r w:rsidRPr="004363CF">
        <w:rPr>
          <w:color w:val="000000" w:themeColor="text1"/>
          <w:sz w:val="24"/>
          <w:szCs w:val="24"/>
        </w:rPr>
        <w:t>into building materials of cells such as amino acids, nucleic acids and sugars. These can all</w:t>
      </w:r>
    </w:p>
    <w:p w:rsidR="009579B3" w:rsidRPr="004363CF" w:rsidRDefault="009579B3" w:rsidP="009579B3">
      <w:pPr>
        <w:rPr>
          <w:color w:val="000000" w:themeColor="text1"/>
          <w:sz w:val="24"/>
          <w:szCs w:val="24"/>
        </w:rPr>
      </w:pPr>
      <w:r w:rsidRPr="004363CF">
        <w:rPr>
          <w:color w:val="000000" w:themeColor="text1"/>
          <w:sz w:val="24"/>
          <w:szCs w:val="24"/>
        </w:rPr>
        <w:t>be absorbed directly into plants to promote plant growth and also in the soil system</w:t>
      </w:r>
    </w:p>
    <w:p w:rsidR="009579B3" w:rsidRPr="004363CF" w:rsidRDefault="009579B3" w:rsidP="009579B3">
      <w:pPr>
        <w:rPr>
          <w:color w:val="000000" w:themeColor="text1"/>
          <w:sz w:val="24"/>
          <w:szCs w:val="24"/>
        </w:rPr>
      </w:pPr>
      <w:r w:rsidRPr="004363CF">
        <w:rPr>
          <w:color w:val="000000" w:themeColor="text1"/>
          <w:sz w:val="24"/>
          <w:szCs w:val="24"/>
        </w:rPr>
        <w:t>promote and maintain the growth and establishment of other beneficial</w:t>
      </w:r>
    </w:p>
    <w:p w:rsidR="009579B3" w:rsidRPr="004363CF" w:rsidRDefault="009579B3" w:rsidP="009579B3">
      <w:pPr>
        <w:rPr>
          <w:color w:val="000000" w:themeColor="text1"/>
          <w:sz w:val="24"/>
          <w:szCs w:val="24"/>
        </w:rPr>
      </w:pPr>
      <w:r w:rsidRPr="004363CF">
        <w:rPr>
          <w:color w:val="000000" w:themeColor="text1"/>
          <w:sz w:val="24"/>
          <w:szCs w:val="24"/>
        </w:rPr>
        <w:t>microorganisms. For example, Vesicular- arbuscular mycorrhiza fungi known to</w:t>
      </w:r>
    </w:p>
    <w:p w:rsidR="009579B3" w:rsidRPr="004363CF" w:rsidRDefault="009579B3" w:rsidP="009579B3">
      <w:pPr>
        <w:rPr>
          <w:color w:val="000000" w:themeColor="text1"/>
          <w:sz w:val="24"/>
          <w:szCs w:val="24"/>
        </w:rPr>
      </w:pPr>
      <w:r w:rsidRPr="004363CF">
        <w:rPr>
          <w:color w:val="000000" w:themeColor="text1"/>
          <w:sz w:val="24"/>
          <w:szCs w:val="24"/>
        </w:rPr>
        <w:t>enhance the plant‟s absorption capability of soil phosphates increases in the root zone in</w:t>
      </w:r>
    </w:p>
    <w:p w:rsidR="009579B3" w:rsidRPr="004363CF" w:rsidRDefault="009579B3" w:rsidP="009579B3">
      <w:pPr>
        <w:rPr>
          <w:color w:val="000000" w:themeColor="text1"/>
          <w:sz w:val="24"/>
          <w:szCs w:val="24"/>
        </w:rPr>
      </w:pPr>
      <w:r w:rsidRPr="004363CF">
        <w:rPr>
          <w:color w:val="000000" w:themeColor="text1"/>
          <w:sz w:val="24"/>
          <w:szCs w:val="24"/>
        </w:rPr>
        <w:t>the presence of amino acids secreted by the beneficial bacteria. In addition, in the soil</w:t>
      </w:r>
    </w:p>
    <w:p w:rsidR="009579B3" w:rsidRPr="004363CF" w:rsidRDefault="009579B3" w:rsidP="009579B3">
      <w:pPr>
        <w:rPr>
          <w:color w:val="000000" w:themeColor="text1"/>
          <w:sz w:val="24"/>
          <w:szCs w:val="24"/>
        </w:rPr>
      </w:pPr>
      <w:r w:rsidRPr="004363CF">
        <w:rPr>
          <w:color w:val="000000" w:themeColor="text1"/>
          <w:sz w:val="24"/>
          <w:szCs w:val="24"/>
        </w:rPr>
        <w:t>ecosystem, The VAM fungi live in association with Azatobactor and Rhizobium which</w:t>
      </w:r>
    </w:p>
    <w:p w:rsidR="009579B3" w:rsidRPr="004363CF" w:rsidRDefault="009579B3" w:rsidP="009579B3">
      <w:pPr>
        <w:rPr>
          <w:color w:val="000000" w:themeColor="text1"/>
          <w:sz w:val="24"/>
          <w:szCs w:val="24"/>
        </w:rPr>
      </w:pPr>
      <w:r w:rsidRPr="004363CF">
        <w:rPr>
          <w:color w:val="000000" w:themeColor="text1"/>
          <w:sz w:val="24"/>
          <w:szCs w:val="24"/>
        </w:rPr>
        <w:t>increase the capacity of plants to fix nitrogen.</w:t>
      </w:r>
    </w:p>
    <w:p w:rsidR="009579B3" w:rsidRPr="004363CF" w:rsidRDefault="009579B3" w:rsidP="009579B3">
      <w:pPr>
        <w:rPr>
          <w:b/>
          <w:color w:val="000000" w:themeColor="text1"/>
          <w:sz w:val="24"/>
          <w:szCs w:val="24"/>
        </w:rPr>
      </w:pPr>
      <w:r w:rsidRPr="004363CF">
        <w:rPr>
          <w:b/>
          <w:color w:val="000000" w:themeColor="text1"/>
          <w:sz w:val="24"/>
          <w:szCs w:val="24"/>
        </w:rPr>
        <w:t>Enhance the activities of indigenous microorganism</w:t>
      </w:r>
    </w:p>
    <w:p w:rsidR="009579B3" w:rsidRPr="004363CF" w:rsidRDefault="009579B3" w:rsidP="009579B3">
      <w:pPr>
        <w:rPr>
          <w:color w:val="000000" w:themeColor="text1"/>
          <w:sz w:val="24"/>
          <w:szCs w:val="24"/>
        </w:rPr>
      </w:pPr>
      <w:r w:rsidRPr="004363CF">
        <w:rPr>
          <w:color w:val="000000" w:themeColor="text1"/>
          <w:sz w:val="24"/>
          <w:szCs w:val="24"/>
        </w:rPr>
        <w:t>Effective microorganism enhances the activities of beneficial indigenous microorganisms, for example, mycorrhizae (ecto as well as endomycorrhizae) which fix atmospheric nitrogen and accelerate phosphorus and zinc uptake from soil thereby supplementing the use of chemical fertiliser and pesticides. Improvement in soil fertility has a significant positive effect on plant</w:t>
      </w:r>
    </w:p>
    <w:p w:rsidR="009579B3" w:rsidRPr="004363CF" w:rsidRDefault="009579B3" w:rsidP="009579B3">
      <w:pPr>
        <w:rPr>
          <w:color w:val="000000" w:themeColor="text1"/>
          <w:sz w:val="24"/>
          <w:szCs w:val="24"/>
        </w:rPr>
      </w:pPr>
      <w:r w:rsidRPr="004363CF">
        <w:rPr>
          <w:color w:val="000000" w:themeColor="text1"/>
          <w:sz w:val="24"/>
          <w:szCs w:val="24"/>
        </w:rPr>
        <w:t>growth, flowering, fruit development and ripening in crops (Levai et al., 2006).</w:t>
      </w:r>
    </w:p>
    <w:p w:rsidR="009579B3" w:rsidRPr="004363CF" w:rsidRDefault="009579B3" w:rsidP="009579B3">
      <w:pPr>
        <w:rPr>
          <w:b/>
          <w:color w:val="000000" w:themeColor="text1"/>
          <w:sz w:val="24"/>
          <w:szCs w:val="24"/>
        </w:rPr>
      </w:pPr>
      <w:r w:rsidRPr="004363CF">
        <w:rPr>
          <w:b/>
          <w:color w:val="000000" w:themeColor="text1"/>
          <w:sz w:val="24"/>
          <w:szCs w:val="24"/>
        </w:rPr>
        <w:t>Boost the strength of plants and yield of crops</w:t>
      </w:r>
    </w:p>
    <w:p w:rsidR="009579B3" w:rsidRPr="004363CF" w:rsidRDefault="009579B3" w:rsidP="009579B3">
      <w:pPr>
        <w:rPr>
          <w:color w:val="000000" w:themeColor="text1"/>
          <w:sz w:val="24"/>
          <w:szCs w:val="24"/>
        </w:rPr>
      </w:pPr>
      <w:r w:rsidRPr="004363CF">
        <w:rPr>
          <w:color w:val="000000" w:themeColor="text1"/>
          <w:sz w:val="24"/>
          <w:szCs w:val="24"/>
        </w:rPr>
        <w:t>Muthaura et al., (2010) demonstrated that growth and yield of pigweeds improved by</w:t>
      </w:r>
    </w:p>
    <w:p w:rsidR="009579B3" w:rsidRPr="004363CF" w:rsidRDefault="009579B3" w:rsidP="009579B3">
      <w:pPr>
        <w:rPr>
          <w:color w:val="000000" w:themeColor="text1"/>
          <w:sz w:val="24"/>
          <w:szCs w:val="24"/>
        </w:rPr>
      </w:pPr>
      <w:r w:rsidRPr="004363CF">
        <w:rPr>
          <w:color w:val="000000" w:themeColor="text1"/>
          <w:sz w:val="24"/>
          <w:szCs w:val="24"/>
        </w:rPr>
        <w:t>inoculating the plants with effective microorganisms, and as a result reduce the use</w:t>
      </w:r>
    </w:p>
    <w:p w:rsidR="009579B3" w:rsidRPr="004363CF" w:rsidRDefault="009579B3" w:rsidP="009579B3">
      <w:pPr>
        <w:rPr>
          <w:color w:val="000000" w:themeColor="text1"/>
          <w:sz w:val="24"/>
          <w:szCs w:val="24"/>
        </w:rPr>
      </w:pPr>
      <w:r w:rsidRPr="004363CF">
        <w:rPr>
          <w:color w:val="000000" w:themeColor="text1"/>
          <w:sz w:val="24"/>
          <w:szCs w:val="24"/>
        </w:rPr>
        <w:t>of fertilizers in the production of this vegetable hence promoting sustainable</w:t>
      </w:r>
    </w:p>
    <w:p w:rsidR="009579B3" w:rsidRPr="004363CF" w:rsidRDefault="009579B3" w:rsidP="009579B3">
      <w:pPr>
        <w:rPr>
          <w:color w:val="000000" w:themeColor="text1"/>
          <w:sz w:val="24"/>
          <w:szCs w:val="24"/>
        </w:rPr>
      </w:pPr>
      <w:r w:rsidRPr="004363CF">
        <w:rPr>
          <w:color w:val="000000" w:themeColor="text1"/>
          <w:sz w:val="24"/>
          <w:szCs w:val="24"/>
        </w:rPr>
        <w:t>agriculture. EM significantly increased grain yield by 24 per cent and 46 per cent in</w:t>
      </w:r>
    </w:p>
    <w:p w:rsidR="009579B3" w:rsidRPr="004363CF" w:rsidRDefault="009579B3" w:rsidP="009579B3">
      <w:pPr>
        <w:rPr>
          <w:color w:val="000000" w:themeColor="text1"/>
          <w:sz w:val="24"/>
          <w:szCs w:val="24"/>
        </w:rPr>
      </w:pPr>
      <w:r w:rsidRPr="004363CF">
        <w:rPr>
          <w:color w:val="000000" w:themeColor="text1"/>
          <w:sz w:val="24"/>
          <w:szCs w:val="24"/>
        </w:rPr>
        <w:t>farmyard manure and NPK fertilizers amendments, respectively in mung bean</w:t>
      </w:r>
    </w:p>
    <w:p w:rsidR="009579B3" w:rsidRPr="004363CF" w:rsidRDefault="009579B3" w:rsidP="009579B3">
      <w:pPr>
        <w:rPr>
          <w:color w:val="000000" w:themeColor="text1"/>
          <w:sz w:val="24"/>
          <w:szCs w:val="24"/>
        </w:rPr>
      </w:pPr>
      <w:r w:rsidRPr="004363CF">
        <w:rPr>
          <w:color w:val="000000" w:themeColor="text1"/>
          <w:sz w:val="24"/>
          <w:szCs w:val="24"/>
        </w:rPr>
        <w:t>(Javaid and Bajwa, 2011). Cheng and Yingchun (2013) concluded that long-term</w:t>
      </w:r>
    </w:p>
    <w:p w:rsidR="009579B3" w:rsidRPr="004363CF" w:rsidRDefault="009579B3" w:rsidP="009579B3">
      <w:pPr>
        <w:rPr>
          <w:color w:val="000000" w:themeColor="text1"/>
          <w:sz w:val="24"/>
          <w:szCs w:val="24"/>
        </w:rPr>
      </w:pPr>
      <w:r w:rsidRPr="004363CF">
        <w:rPr>
          <w:color w:val="000000" w:themeColor="text1"/>
          <w:sz w:val="24"/>
          <w:szCs w:val="24"/>
        </w:rPr>
        <w:t>application of effective microorganisms‟ compost could affect soil nematode</w:t>
      </w:r>
    </w:p>
    <w:p w:rsidR="009579B3" w:rsidRPr="004363CF" w:rsidRDefault="009579B3" w:rsidP="009579B3">
      <w:pPr>
        <w:rPr>
          <w:color w:val="000000" w:themeColor="text1"/>
          <w:sz w:val="24"/>
          <w:szCs w:val="24"/>
        </w:rPr>
      </w:pPr>
      <w:r w:rsidRPr="004363CF">
        <w:rPr>
          <w:color w:val="000000" w:themeColor="text1"/>
          <w:sz w:val="24"/>
          <w:szCs w:val="24"/>
        </w:rPr>
        <w:lastRenderedPageBreak/>
        <w:t>community structure, wheat biomass and grain yield. Some soil microbes performed as</w:t>
      </w:r>
    </w:p>
    <w:p w:rsidR="009579B3" w:rsidRPr="004363CF" w:rsidRDefault="009579B3" w:rsidP="009579B3">
      <w:pPr>
        <w:rPr>
          <w:color w:val="000000" w:themeColor="text1"/>
          <w:sz w:val="24"/>
          <w:szCs w:val="24"/>
        </w:rPr>
      </w:pPr>
      <w:r w:rsidRPr="004363CF">
        <w:rPr>
          <w:color w:val="000000" w:themeColor="text1"/>
          <w:sz w:val="24"/>
          <w:szCs w:val="24"/>
        </w:rPr>
        <w:t>bioinoculants for supplying nutrients and stimulating plant growth and rhizospheric</w:t>
      </w:r>
    </w:p>
    <w:p w:rsidR="009579B3" w:rsidRPr="004363CF" w:rsidRDefault="009579B3" w:rsidP="009579B3">
      <w:pPr>
        <w:rPr>
          <w:color w:val="000000" w:themeColor="text1"/>
          <w:sz w:val="24"/>
          <w:szCs w:val="24"/>
        </w:rPr>
      </w:pPr>
      <w:r w:rsidRPr="004363CF">
        <w:rPr>
          <w:color w:val="000000" w:themeColor="text1"/>
          <w:sz w:val="24"/>
          <w:szCs w:val="24"/>
        </w:rPr>
        <w:t>microbes are known for the synthesis of plant growth promoters, siderophores and</w:t>
      </w:r>
    </w:p>
    <w:p w:rsidR="009579B3" w:rsidRPr="004363CF" w:rsidRDefault="009579B3" w:rsidP="009579B3">
      <w:pPr>
        <w:rPr>
          <w:color w:val="000000" w:themeColor="text1"/>
          <w:sz w:val="24"/>
          <w:szCs w:val="24"/>
        </w:rPr>
      </w:pPr>
      <w:r w:rsidRPr="004363CF">
        <w:rPr>
          <w:color w:val="000000" w:themeColor="text1"/>
          <w:sz w:val="24"/>
          <w:szCs w:val="24"/>
        </w:rPr>
        <w:t>antibiotics as well as aiding phosphorous uptake. We have seen quick steps made in our</w:t>
      </w:r>
    </w:p>
    <w:p w:rsidR="009579B3" w:rsidRPr="004363CF" w:rsidRDefault="009579B3" w:rsidP="009579B3">
      <w:pPr>
        <w:rPr>
          <w:color w:val="000000" w:themeColor="text1"/>
          <w:sz w:val="24"/>
          <w:szCs w:val="24"/>
        </w:rPr>
      </w:pPr>
      <w:r w:rsidRPr="004363CF">
        <w:rPr>
          <w:color w:val="000000" w:themeColor="text1"/>
          <w:sz w:val="24"/>
          <w:szCs w:val="24"/>
        </w:rPr>
        <w:t>appreciation of the diversity of environmental microbes and their possible advantage to</w:t>
      </w:r>
    </w:p>
    <w:p w:rsidR="009579B3" w:rsidRPr="004363CF" w:rsidRDefault="009579B3" w:rsidP="009579B3">
      <w:pPr>
        <w:rPr>
          <w:color w:val="000000" w:themeColor="text1"/>
          <w:sz w:val="24"/>
          <w:szCs w:val="24"/>
        </w:rPr>
      </w:pPr>
      <w:r w:rsidRPr="004363CF">
        <w:rPr>
          <w:color w:val="000000" w:themeColor="text1"/>
          <w:sz w:val="24"/>
          <w:szCs w:val="24"/>
        </w:rPr>
        <w:t>sustainable agriculture and for production system. Soil is the major medium where plant</w:t>
      </w:r>
    </w:p>
    <w:p w:rsidR="009579B3" w:rsidRPr="004363CF" w:rsidRDefault="009579B3" w:rsidP="009579B3">
      <w:pPr>
        <w:rPr>
          <w:color w:val="000000" w:themeColor="text1"/>
          <w:sz w:val="24"/>
          <w:szCs w:val="24"/>
        </w:rPr>
      </w:pPr>
      <w:r w:rsidRPr="004363CF">
        <w:rPr>
          <w:color w:val="000000" w:themeColor="text1"/>
          <w:sz w:val="24"/>
          <w:szCs w:val="24"/>
        </w:rPr>
        <w:t>exists and takes up nutrients from it and it act as nutrient bin. The „„intrinsic bioremediation‟‟ and this is one of the best remedial actions for soil contamination (Vaxevanidou et al., 2015).</w:t>
      </w:r>
    </w:p>
    <w:p w:rsidR="009579B3" w:rsidRPr="004363CF" w:rsidRDefault="009579B3" w:rsidP="009579B3">
      <w:pPr>
        <w:rPr>
          <w:b/>
          <w:color w:val="000000" w:themeColor="text1"/>
          <w:sz w:val="24"/>
          <w:szCs w:val="24"/>
        </w:rPr>
      </w:pPr>
      <w:r w:rsidRPr="004363CF">
        <w:rPr>
          <w:b/>
          <w:color w:val="000000" w:themeColor="text1"/>
          <w:sz w:val="24"/>
          <w:szCs w:val="24"/>
        </w:rPr>
        <w:t>Benefits of EM in livestock farming</w:t>
      </w:r>
    </w:p>
    <w:p w:rsidR="009579B3" w:rsidRPr="004363CF" w:rsidRDefault="009579B3" w:rsidP="009579B3">
      <w:pPr>
        <w:rPr>
          <w:color w:val="000000" w:themeColor="text1"/>
          <w:sz w:val="24"/>
          <w:szCs w:val="24"/>
        </w:rPr>
      </w:pPr>
      <w:r w:rsidRPr="004363CF">
        <w:rPr>
          <w:color w:val="000000" w:themeColor="text1"/>
          <w:sz w:val="24"/>
          <w:szCs w:val="24"/>
        </w:rPr>
        <w:t>EM will reduce offensive odors resulting from the build-up of ammonia and trimethylamine</w:t>
      </w:r>
    </w:p>
    <w:p w:rsidR="009579B3" w:rsidRPr="004363CF" w:rsidRDefault="009579B3" w:rsidP="009579B3">
      <w:pPr>
        <w:rPr>
          <w:color w:val="000000" w:themeColor="text1"/>
          <w:sz w:val="24"/>
          <w:szCs w:val="24"/>
        </w:rPr>
      </w:pPr>
      <w:r w:rsidRPr="004363CF">
        <w:rPr>
          <w:color w:val="000000" w:themeColor="text1"/>
          <w:sz w:val="24"/>
          <w:szCs w:val="24"/>
        </w:rPr>
        <w:t>which are alkaline. Feeding animals with ration which incorporates effective</w:t>
      </w:r>
    </w:p>
    <w:p w:rsidR="009579B3" w:rsidRPr="004363CF" w:rsidRDefault="009579B3" w:rsidP="009579B3">
      <w:pPr>
        <w:rPr>
          <w:color w:val="000000" w:themeColor="text1"/>
          <w:sz w:val="24"/>
          <w:szCs w:val="24"/>
        </w:rPr>
      </w:pPr>
      <w:r w:rsidRPr="004363CF">
        <w:rPr>
          <w:color w:val="000000" w:themeColor="text1"/>
          <w:sz w:val="24"/>
          <w:szCs w:val="24"/>
        </w:rPr>
        <w:t>microorganism Bokashi will improve their internal microbiota and thereby reduce the</w:t>
      </w:r>
    </w:p>
    <w:p w:rsidR="009579B3" w:rsidRPr="004363CF" w:rsidRDefault="009579B3" w:rsidP="009579B3">
      <w:pPr>
        <w:rPr>
          <w:color w:val="000000" w:themeColor="text1"/>
          <w:sz w:val="24"/>
          <w:szCs w:val="24"/>
        </w:rPr>
      </w:pPr>
      <w:r w:rsidRPr="004363CF">
        <w:rPr>
          <w:color w:val="000000" w:themeColor="text1"/>
          <w:sz w:val="24"/>
          <w:szCs w:val="24"/>
        </w:rPr>
        <w:t>offensiveness of the odors from manure (Higa, 1991). Spraying effective microorganisms</w:t>
      </w:r>
    </w:p>
    <w:p w:rsidR="009579B3" w:rsidRPr="004363CF" w:rsidRDefault="009579B3" w:rsidP="009579B3">
      <w:pPr>
        <w:rPr>
          <w:color w:val="000000" w:themeColor="text1"/>
          <w:sz w:val="24"/>
          <w:szCs w:val="24"/>
        </w:rPr>
      </w:pPr>
      <w:r w:rsidRPr="004363CF">
        <w:rPr>
          <w:color w:val="000000" w:themeColor="text1"/>
          <w:sz w:val="24"/>
          <w:szCs w:val="24"/>
        </w:rPr>
        <w:t>inside the barns as well as adding effective  microorganisms to feed and drinking water for</w:t>
      </w:r>
    </w:p>
    <w:p w:rsidR="009579B3" w:rsidRPr="004363CF" w:rsidRDefault="009579B3" w:rsidP="009579B3">
      <w:pPr>
        <w:rPr>
          <w:color w:val="000000" w:themeColor="text1"/>
          <w:sz w:val="24"/>
          <w:szCs w:val="24"/>
        </w:rPr>
      </w:pPr>
      <w:r w:rsidRPr="004363CF">
        <w:rPr>
          <w:color w:val="000000" w:themeColor="text1"/>
          <w:sz w:val="24"/>
          <w:szCs w:val="24"/>
        </w:rPr>
        <w:t>animals will improve the microbial environment of the whole barn, including the</w:t>
      </w:r>
    </w:p>
    <w:p w:rsidR="009579B3" w:rsidRPr="004363CF" w:rsidRDefault="009579B3" w:rsidP="009579B3">
      <w:pPr>
        <w:rPr>
          <w:color w:val="000000" w:themeColor="text1"/>
          <w:sz w:val="24"/>
          <w:szCs w:val="24"/>
        </w:rPr>
      </w:pPr>
      <w:r w:rsidRPr="004363CF">
        <w:rPr>
          <w:color w:val="000000" w:themeColor="text1"/>
          <w:sz w:val="24"/>
          <w:szCs w:val="24"/>
        </w:rPr>
        <w:t>intestinal bacteria flora of the livestock and maintain the health of the entire operation. As</w:t>
      </w:r>
    </w:p>
    <w:p w:rsidR="009579B3" w:rsidRPr="004363CF" w:rsidRDefault="009579B3" w:rsidP="009579B3">
      <w:pPr>
        <w:rPr>
          <w:color w:val="000000" w:themeColor="text1"/>
          <w:sz w:val="24"/>
          <w:szCs w:val="24"/>
        </w:rPr>
      </w:pPr>
      <w:r w:rsidRPr="004363CF">
        <w:rPr>
          <w:color w:val="000000" w:themeColor="text1"/>
          <w:sz w:val="24"/>
          <w:szCs w:val="24"/>
        </w:rPr>
        <w:t>a result, the quality of fat will improve, there is no distinctive meat smell, products will stay</w:t>
      </w:r>
    </w:p>
    <w:p w:rsidR="009579B3" w:rsidRPr="004363CF" w:rsidRDefault="009579B3" w:rsidP="009579B3">
      <w:pPr>
        <w:rPr>
          <w:color w:val="000000" w:themeColor="text1"/>
          <w:sz w:val="24"/>
          <w:szCs w:val="24"/>
        </w:rPr>
      </w:pPr>
      <w:r w:rsidRPr="004363CF">
        <w:rPr>
          <w:color w:val="000000" w:themeColor="text1"/>
          <w:sz w:val="24"/>
          <w:szCs w:val="24"/>
        </w:rPr>
        <w:t>fresh for longer periods and the taste and quality of animal products will improve. Also,</w:t>
      </w:r>
    </w:p>
    <w:p w:rsidR="009579B3" w:rsidRPr="004363CF" w:rsidRDefault="009579B3" w:rsidP="009579B3">
      <w:pPr>
        <w:rPr>
          <w:color w:val="000000" w:themeColor="text1"/>
          <w:sz w:val="24"/>
          <w:szCs w:val="24"/>
        </w:rPr>
      </w:pPr>
      <w:r w:rsidRPr="004363CF">
        <w:rPr>
          <w:color w:val="000000" w:themeColor="text1"/>
          <w:sz w:val="24"/>
          <w:szCs w:val="24"/>
        </w:rPr>
        <w:t>it is possible to reduce usage of vaccines and antibiotics, thus supporting safer production of</w:t>
      </w:r>
    </w:p>
    <w:p w:rsidR="009579B3" w:rsidRPr="004363CF" w:rsidRDefault="009579B3" w:rsidP="009579B3">
      <w:pPr>
        <w:rPr>
          <w:color w:val="000000" w:themeColor="text1"/>
          <w:sz w:val="24"/>
          <w:szCs w:val="24"/>
        </w:rPr>
      </w:pPr>
      <w:r w:rsidRPr="004363CF">
        <w:rPr>
          <w:color w:val="000000" w:themeColor="text1"/>
          <w:sz w:val="24"/>
          <w:szCs w:val="24"/>
        </w:rPr>
        <w:t>animal products from the standpoint of both producers and consumers (EMRO, Japan).</w:t>
      </w:r>
    </w:p>
    <w:p w:rsidR="009579B3" w:rsidRPr="004363CF" w:rsidRDefault="009579B3" w:rsidP="009579B3">
      <w:pPr>
        <w:rPr>
          <w:color w:val="000000" w:themeColor="text1"/>
          <w:sz w:val="24"/>
          <w:szCs w:val="24"/>
        </w:rPr>
      </w:pPr>
      <w:r w:rsidRPr="004363CF">
        <w:rPr>
          <w:color w:val="000000" w:themeColor="text1"/>
          <w:sz w:val="24"/>
          <w:szCs w:val="24"/>
        </w:rPr>
        <w:t>Reduce environmental pollution Valls and Lorenzo (2002) revealed that repeated application of effective microorganisms will reduce the need of chemical fertilizers and pesticides in</w:t>
      </w:r>
    </w:p>
    <w:p w:rsidR="009579B3" w:rsidRPr="004363CF" w:rsidRDefault="009579B3" w:rsidP="009579B3">
      <w:pPr>
        <w:rPr>
          <w:color w:val="000000" w:themeColor="text1"/>
          <w:sz w:val="24"/>
          <w:szCs w:val="24"/>
        </w:rPr>
      </w:pPr>
      <w:r w:rsidRPr="004363CF">
        <w:rPr>
          <w:color w:val="000000" w:themeColor="text1"/>
          <w:sz w:val="24"/>
          <w:szCs w:val="24"/>
        </w:rPr>
        <w:t>succeeding crops which results in a reduction of environmental pollution. Similarly, they</w:t>
      </w:r>
    </w:p>
    <w:p w:rsidR="009579B3" w:rsidRPr="004363CF" w:rsidRDefault="009579B3" w:rsidP="009579B3">
      <w:pPr>
        <w:rPr>
          <w:color w:val="000000" w:themeColor="text1"/>
          <w:sz w:val="24"/>
          <w:szCs w:val="24"/>
        </w:rPr>
      </w:pPr>
      <w:r w:rsidRPr="004363CF">
        <w:rPr>
          <w:color w:val="000000" w:themeColor="text1"/>
          <w:sz w:val="24"/>
          <w:szCs w:val="24"/>
        </w:rPr>
        <w:t>also purify polluted water. Pouring effective microorganisms into rivers increases the</w:t>
      </w:r>
    </w:p>
    <w:p w:rsidR="009579B3" w:rsidRPr="004363CF" w:rsidRDefault="009579B3" w:rsidP="009579B3">
      <w:pPr>
        <w:rPr>
          <w:color w:val="000000" w:themeColor="text1"/>
          <w:sz w:val="24"/>
          <w:szCs w:val="24"/>
        </w:rPr>
      </w:pPr>
      <w:r w:rsidRPr="004363CF">
        <w:rPr>
          <w:color w:val="000000" w:themeColor="text1"/>
          <w:sz w:val="24"/>
          <w:szCs w:val="24"/>
        </w:rPr>
        <w:t>number of microbes, which form the bottom of the ecological pyramid. When the bottom</w:t>
      </w:r>
    </w:p>
    <w:p w:rsidR="009579B3" w:rsidRPr="004363CF" w:rsidRDefault="009579B3" w:rsidP="009579B3">
      <w:pPr>
        <w:rPr>
          <w:color w:val="000000" w:themeColor="text1"/>
          <w:sz w:val="24"/>
          <w:szCs w:val="24"/>
        </w:rPr>
      </w:pPr>
      <w:r w:rsidRPr="004363CF">
        <w:rPr>
          <w:color w:val="000000" w:themeColor="text1"/>
          <w:sz w:val="24"/>
          <w:szCs w:val="24"/>
        </w:rPr>
        <w:lastRenderedPageBreak/>
        <w:t>grows larger, the pyramid itself also becomes larger, resulting in richer diversity in the</w:t>
      </w:r>
    </w:p>
    <w:p w:rsidR="009579B3" w:rsidRPr="004363CF" w:rsidRDefault="009579B3" w:rsidP="009579B3">
      <w:pPr>
        <w:rPr>
          <w:color w:val="000000" w:themeColor="text1"/>
          <w:sz w:val="24"/>
          <w:szCs w:val="24"/>
        </w:rPr>
      </w:pPr>
      <w:r w:rsidRPr="004363CF">
        <w:rPr>
          <w:color w:val="000000" w:themeColor="text1"/>
          <w:sz w:val="24"/>
          <w:szCs w:val="24"/>
        </w:rPr>
        <w:t>ecosystem. This will improve the self- purification ability of rivers, helping them to</w:t>
      </w:r>
    </w:p>
    <w:p w:rsidR="009579B3" w:rsidRPr="004363CF" w:rsidRDefault="009579B3" w:rsidP="009579B3">
      <w:pPr>
        <w:rPr>
          <w:color w:val="000000" w:themeColor="text1"/>
          <w:sz w:val="24"/>
          <w:szCs w:val="24"/>
        </w:rPr>
      </w:pPr>
      <w:r w:rsidRPr="004363CF">
        <w:rPr>
          <w:color w:val="000000" w:themeColor="text1"/>
          <w:sz w:val="24"/>
          <w:szCs w:val="24"/>
        </w:rPr>
        <w:t>become clean and beautiful again (Nikolopoulou and Kalogerakis 2010).</w:t>
      </w:r>
    </w:p>
    <w:p w:rsidR="009579B3" w:rsidRPr="004363CF" w:rsidRDefault="009579B3" w:rsidP="009579B3">
      <w:pPr>
        <w:rPr>
          <w:color w:val="000000" w:themeColor="text1"/>
          <w:sz w:val="24"/>
          <w:szCs w:val="24"/>
        </w:rPr>
      </w:pPr>
      <w:r w:rsidRPr="004363CF">
        <w:rPr>
          <w:color w:val="000000" w:themeColor="text1"/>
          <w:sz w:val="24"/>
          <w:szCs w:val="24"/>
        </w:rPr>
        <w:t>Mudball is effective microorganisms to activate local and native microorganisms that</w:t>
      </w:r>
    </w:p>
    <w:p w:rsidR="009579B3" w:rsidRPr="004363CF" w:rsidRDefault="009579B3" w:rsidP="009579B3">
      <w:pPr>
        <w:rPr>
          <w:color w:val="000000" w:themeColor="text1"/>
          <w:sz w:val="24"/>
          <w:szCs w:val="24"/>
        </w:rPr>
      </w:pPr>
      <w:r w:rsidRPr="004363CF">
        <w:rPr>
          <w:color w:val="000000" w:themeColor="text1"/>
          <w:sz w:val="24"/>
          <w:szCs w:val="24"/>
        </w:rPr>
        <w:t>live in ground and water and maximizes their natural power. These mud balls purportedly</w:t>
      </w:r>
    </w:p>
    <w:p w:rsidR="009579B3" w:rsidRPr="004363CF" w:rsidRDefault="009579B3" w:rsidP="009579B3">
      <w:pPr>
        <w:rPr>
          <w:color w:val="000000" w:themeColor="text1"/>
          <w:sz w:val="24"/>
          <w:szCs w:val="24"/>
        </w:rPr>
      </w:pPr>
      <w:r w:rsidRPr="004363CF">
        <w:rPr>
          <w:color w:val="000000" w:themeColor="text1"/>
          <w:sz w:val="24"/>
          <w:szCs w:val="24"/>
        </w:rPr>
        <w:t>contain properties that will purify water, better water quality and solve sanitation problems. In</w:t>
      </w:r>
    </w:p>
    <w:p w:rsidR="009579B3" w:rsidRPr="004363CF" w:rsidRDefault="009579B3" w:rsidP="009579B3">
      <w:pPr>
        <w:rPr>
          <w:color w:val="000000" w:themeColor="text1"/>
          <w:sz w:val="24"/>
          <w:szCs w:val="24"/>
        </w:rPr>
      </w:pPr>
      <w:r w:rsidRPr="004363CF">
        <w:rPr>
          <w:color w:val="000000" w:themeColor="text1"/>
          <w:sz w:val="24"/>
          <w:szCs w:val="24"/>
        </w:rPr>
        <w:t>polluted rivers, accumulated sludge is in a state of oxygen deficiency, since there is a</w:t>
      </w:r>
    </w:p>
    <w:p w:rsidR="009579B3" w:rsidRPr="004363CF" w:rsidRDefault="009579B3" w:rsidP="009579B3">
      <w:pPr>
        <w:rPr>
          <w:color w:val="000000" w:themeColor="text1"/>
          <w:sz w:val="24"/>
          <w:szCs w:val="24"/>
        </w:rPr>
      </w:pPr>
      <w:r w:rsidRPr="004363CF">
        <w:rPr>
          <w:color w:val="000000" w:themeColor="text1"/>
          <w:sz w:val="24"/>
          <w:szCs w:val="24"/>
        </w:rPr>
        <w:t>little oxygen dissolved in the water. Inside the sludge, harmful fermentation bacteria produce</w:t>
      </w:r>
    </w:p>
    <w:p w:rsidR="009579B3" w:rsidRPr="004363CF" w:rsidRDefault="009579B3" w:rsidP="009579B3">
      <w:pPr>
        <w:rPr>
          <w:color w:val="000000" w:themeColor="text1"/>
          <w:sz w:val="24"/>
          <w:szCs w:val="24"/>
        </w:rPr>
      </w:pPr>
      <w:r w:rsidRPr="004363CF">
        <w:rPr>
          <w:color w:val="000000" w:themeColor="text1"/>
          <w:sz w:val="24"/>
          <w:szCs w:val="24"/>
        </w:rPr>
        <w:t>harmful gasses such as methane, ammonia and hydrogen sulphide by decomposing organic</w:t>
      </w:r>
    </w:p>
    <w:p w:rsidR="009579B3" w:rsidRPr="004363CF" w:rsidRDefault="009579B3" w:rsidP="009579B3">
      <w:pPr>
        <w:rPr>
          <w:color w:val="000000" w:themeColor="text1"/>
          <w:sz w:val="24"/>
          <w:szCs w:val="24"/>
        </w:rPr>
      </w:pPr>
      <w:r w:rsidRPr="004363CF">
        <w:rPr>
          <w:color w:val="000000" w:themeColor="text1"/>
          <w:sz w:val="24"/>
          <w:szCs w:val="24"/>
        </w:rPr>
        <w:t>matter without oxygen. When mud balls are added to the water with that condition, they</w:t>
      </w:r>
    </w:p>
    <w:p w:rsidR="009579B3" w:rsidRPr="004363CF" w:rsidRDefault="009579B3" w:rsidP="009579B3">
      <w:pPr>
        <w:rPr>
          <w:color w:val="000000" w:themeColor="text1"/>
          <w:sz w:val="24"/>
          <w:szCs w:val="24"/>
        </w:rPr>
      </w:pPr>
      <w:r w:rsidRPr="004363CF">
        <w:rPr>
          <w:color w:val="000000" w:themeColor="text1"/>
          <w:sz w:val="24"/>
          <w:szCs w:val="24"/>
        </w:rPr>
        <w:t>become embedded in the surface of the sludge and effective fermentation bacteria contained</w:t>
      </w:r>
    </w:p>
    <w:p w:rsidR="009579B3" w:rsidRPr="004363CF" w:rsidRDefault="009579B3" w:rsidP="009579B3">
      <w:pPr>
        <w:rPr>
          <w:color w:val="000000" w:themeColor="text1"/>
          <w:sz w:val="24"/>
          <w:szCs w:val="24"/>
        </w:rPr>
      </w:pPr>
      <w:r w:rsidRPr="004363CF">
        <w:rPr>
          <w:color w:val="000000" w:themeColor="text1"/>
          <w:sz w:val="24"/>
          <w:szCs w:val="24"/>
        </w:rPr>
        <w:t>in mud balls start to decompose the sludge (EMRO, Japan) (Fig. 1–3).</w:t>
      </w:r>
    </w:p>
    <w:p w:rsidR="009579B3" w:rsidRPr="004363CF" w:rsidRDefault="009579B3" w:rsidP="009579B3">
      <w:pPr>
        <w:rPr>
          <w:b/>
          <w:color w:val="000000" w:themeColor="text1"/>
          <w:sz w:val="24"/>
          <w:szCs w:val="24"/>
        </w:rPr>
      </w:pPr>
      <w:r w:rsidRPr="004363CF">
        <w:rPr>
          <w:b/>
          <w:color w:val="000000" w:themeColor="text1"/>
          <w:sz w:val="24"/>
          <w:szCs w:val="24"/>
        </w:rPr>
        <w:t>Bioremediation</w:t>
      </w:r>
    </w:p>
    <w:p w:rsidR="009579B3" w:rsidRPr="004363CF" w:rsidRDefault="009579B3" w:rsidP="009579B3">
      <w:pPr>
        <w:rPr>
          <w:color w:val="000000" w:themeColor="text1"/>
          <w:sz w:val="24"/>
          <w:szCs w:val="24"/>
        </w:rPr>
      </w:pPr>
      <w:r w:rsidRPr="004363CF">
        <w:rPr>
          <w:color w:val="000000" w:themeColor="text1"/>
          <w:sz w:val="24"/>
          <w:szCs w:val="24"/>
        </w:rPr>
        <w:t>The inherent abilities of microorganisms are suitable for the removal of undesirable and</w:t>
      </w:r>
    </w:p>
    <w:p w:rsidR="009579B3" w:rsidRPr="004363CF" w:rsidRDefault="009579B3" w:rsidP="009579B3">
      <w:pPr>
        <w:rPr>
          <w:color w:val="000000" w:themeColor="text1"/>
          <w:sz w:val="24"/>
          <w:szCs w:val="24"/>
        </w:rPr>
      </w:pPr>
      <w:r w:rsidRPr="004363CF">
        <w:rPr>
          <w:color w:val="000000" w:themeColor="text1"/>
          <w:sz w:val="24"/>
          <w:szCs w:val="24"/>
        </w:rPr>
        <w:t>heavy metals from solutions (Beveridge and Murray, 1976; Langley and Beveridge, 1999;</w:t>
      </w:r>
    </w:p>
    <w:p w:rsidR="009579B3" w:rsidRPr="004363CF" w:rsidRDefault="009579B3" w:rsidP="009579B3">
      <w:pPr>
        <w:rPr>
          <w:color w:val="000000" w:themeColor="text1"/>
          <w:sz w:val="24"/>
          <w:szCs w:val="24"/>
        </w:rPr>
      </w:pPr>
      <w:r w:rsidRPr="004363CF">
        <w:rPr>
          <w:color w:val="000000" w:themeColor="text1"/>
          <w:sz w:val="24"/>
          <w:szCs w:val="24"/>
        </w:rPr>
        <w:t>Nies, 1999). These abilities have been identified as play a passive or active for accumulation and biosorption, respectively, (Brandl and Faramarzi, 2006). Indigenous strains are more suitable to overcome the challenges such as high concentration of these metals, acidic conditions as they had well adapted to conditions in situ. Bacillus strains have been widely used in the removal of such kind of metals (Pb, Cd, Cu, Ni, Co, Mn, Cr, Zn) from wastewaters (Philip and Venkobachar, 2001; Srinath et al., 2003 and Kim et al., 2007) and also from soil solution if applied there to improve inherent quality and fertility of soil. In conclusion, effective microorganisms are</w:t>
      </w:r>
    </w:p>
    <w:p w:rsidR="009579B3" w:rsidRPr="004363CF" w:rsidRDefault="009579B3" w:rsidP="009579B3">
      <w:pPr>
        <w:rPr>
          <w:color w:val="000000" w:themeColor="text1"/>
          <w:sz w:val="24"/>
          <w:szCs w:val="24"/>
        </w:rPr>
      </w:pPr>
      <w:r w:rsidRPr="004363CF">
        <w:rPr>
          <w:color w:val="000000" w:themeColor="text1"/>
          <w:sz w:val="24"/>
          <w:szCs w:val="24"/>
        </w:rPr>
        <w:t>composed of naturally-derived microorganisms, which are safe and eco- friendly. It is not necessary to put on goggles, masks and protective clothing when spraying effective microorganisms. Similarly, effective microorganisms never pollute water systems.</w:t>
      </w:r>
    </w:p>
    <w:p w:rsidR="009579B3" w:rsidRPr="004363CF" w:rsidRDefault="009579B3" w:rsidP="009579B3">
      <w:pPr>
        <w:rPr>
          <w:color w:val="000000" w:themeColor="text1"/>
          <w:sz w:val="24"/>
          <w:szCs w:val="24"/>
        </w:rPr>
      </w:pPr>
      <w:r w:rsidRPr="004363CF">
        <w:rPr>
          <w:color w:val="000000" w:themeColor="text1"/>
          <w:sz w:val="24"/>
          <w:szCs w:val="24"/>
        </w:rPr>
        <w:t>The effective microorganism is manufactured from naturally-derived material. It is easy to</w:t>
      </w:r>
    </w:p>
    <w:p w:rsidR="009579B3" w:rsidRPr="004363CF" w:rsidRDefault="009579B3" w:rsidP="009579B3">
      <w:pPr>
        <w:rPr>
          <w:color w:val="000000" w:themeColor="text1"/>
          <w:sz w:val="24"/>
          <w:szCs w:val="24"/>
        </w:rPr>
      </w:pPr>
      <w:r w:rsidRPr="004363CF">
        <w:rPr>
          <w:color w:val="000000" w:themeColor="text1"/>
          <w:sz w:val="24"/>
          <w:szCs w:val="24"/>
        </w:rPr>
        <w:t>be decomposed after use and effective microorganism never pollutes groundwater.</w:t>
      </w:r>
    </w:p>
    <w:p w:rsidR="009579B3" w:rsidRPr="004363CF" w:rsidRDefault="009579B3" w:rsidP="009579B3">
      <w:pPr>
        <w:rPr>
          <w:color w:val="000000" w:themeColor="text1"/>
          <w:sz w:val="24"/>
          <w:szCs w:val="24"/>
        </w:rPr>
      </w:pPr>
      <w:r w:rsidRPr="004363CF">
        <w:rPr>
          <w:color w:val="000000" w:themeColor="text1"/>
          <w:sz w:val="24"/>
          <w:szCs w:val="24"/>
        </w:rPr>
        <w:lastRenderedPageBreak/>
        <w:t>Instead, it purifies soil, groundwater, lakes and rivers, thereby reducing environmental</w:t>
      </w:r>
    </w:p>
    <w:p w:rsidR="009579B3" w:rsidRPr="004363CF" w:rsidRDefault="009579B3" w:rsidP="009579B3">
      <w:pPr>
        <w:rPr>
          <w:color w:val="000000" w:themeColor="text1"/>
          <w:sz w:val="24"/>
          <w:szCs w:val="24"/>
        </w:rPr>
      </w:pPr>
      <w:r w:rsidRPr="004363CF">
        <w:rPr>
          <w:color w:val="000000" w:themeColor="text1"/>
          <w:sz w:val="24"/>
          <w:szCs w:val="24"/>
        </w:rPr>
        <w:t>burdens. The effective microorganism is compatible with various methods of farming,</w:t>
      </w:r>
    </w:p>
    <w:p w:rsidR="009579B3" w:rsidRPr="004363CF" w:rsidRDefault="009579B3" w:rsidP="009579B3">
      <w:pPr>
        <w:rPr>
          <w:color w:val="000000" w:themeColor="text1"/>
          <w:sz w:val="24"/>
          <w:szCs w:val="24"/>
        </w:rPr>
      </w:pPr>
      <w:r w:rsidRPr="004363CF">
        <w:rPr>
          <w:color w:val="000000" w:themeColor="text1"/>
          <w:sz w:val="24"/>
          <w:szCs w:val="24"/>
        </w:rPr>
        <w:t>regardless of their scale. It is effective because it diversifies the population of</w:t>
      </w:r>
    </w:p>
    <w:p w:rsidR="009579B3" w:rsidRPr="004363CF" w:rsidRDefault="009579B3" w:rsidP="009579B3">
      <w:pPr>
        <w:rPr>
          <w:color w:val="000000" w:themeColor="text1"/>
          <w:sz w:val="24"/>
          <w:szCs w:val="24"/>
        </w:rPr>
      </w:pPr>
      <w:r w:rsidRPr="004363CF">
        <w:rPr>
          <w:color w:val="000000" w:themeColor="text1"/>
          <w:sz w:val="24"/>
          <w:szCs w:val="24"/>
        </w:rPr>
        <w:t>beneficial microorganisms in water. Effective microorganism products help plants grow</w:t>
      </w:r>
    </w:p>
    <w:p w:rsidR="009579B3" w:rsidRPr="004363CF" w:rsidRDefault="009579B3" w:rsidP="009579B3">
      <w:pPr>
        <w:rPr>
          <w:color w:val="000000" w:themeColor="text1"/>
          <w:sz w:val="24"/>
          <w:szCs w:val="24"/>
        </w:rPr>
      </w:pPr>
      <w:r w:rsidRPr="004363CF">
        <w:rPr>
          <w:color w:val="000000" w:themeColor="text1"/>
          <w:sz w:val="24"/>
          <w:szCs w:val="24"/>
        </w:rPr>
        <w:t>well which leads to yield increases, longer cultivation periods, and high-quality crops.</w:t>
      </w:r>
    </w:p>
    <w:p w:rsidR="009579B3" w:rsidRPr="004363CF" w:rsidRDefault="009579B3" w:rsidP="009579B3">
      <w:pPr>
        <w:rPr>
          <w:color w:val="000000" w:themeColor="text1"/>
          <w:sz w:val="24"/>
          <w:szCs w:val="24"/>
        </w:rPr>
      </w:pPr>
      <w:r w:rsidRPr="004363CF">
        <w:rPr>
          <w:color w:val="000000" w:themeColor="text1"/>
          <w:sz w:val="24"/>
          <w:szCs w:val="24"/>
        </w:rPr>
        <w:t>Together these improvements lead to richerharvests.</w:t>
      </w:r>
    </w:p>
    <w:p w:rsidR="00401367" w:rsidRPr="004363CF" w:rsidRDefault="00401367" w:rsidP="005751D9">
      <w:pPr>
        <w:spacing w:line="360" w:lineRule="auto"/>
        <w:rPr>
          <w:rFonts w:ascii="Times New Roman" w:eastAsia="Times New Roman" w:hAnsi="Times New Roman" w:cs="Times New Roman"/>
          <w:color w:val="000000" w:themeColor="text1"/>
          <w:sz w:val="24"/>
          <w:szCs w:val="24"/>
        </w:rPr>
      </w:pPr>
      <w:r w:rsidRPr="004363CF">
        <w:rPr>
          <w:rFonts w:ascii="Calibri" w:eastAsia="Times New Roman" w:hAnsi="Calibri" w:cs="Calibri"/>
          <w:b/>
          <w:bCs/>
          <w:color w:val="000000" w:themeColor="text1"/>
          <w:sz w:val="24"/>
          <w:szCs w:val="24"/>
        </w:rPr>
        <w:t>Improve Soil Health and Performance </w:t>
      </w:r>
    </w:p>
    <w:p w:rsidR="00401367" w:rsidRPr="004363CF" w:rsidRDefault="00401367" w:rsidP="005751D9">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EM work by getting the natural processes to function, by stimulating biological activity in the soil. This will improve soil health and performance by enhancing the natural fertilising processes within the soil. </w:t>
      </w:r>
    </w:p>
    <w:p w:rsidR="00401367" w:rsidRPr="004363CF" w:rsidRDefault="00401367" w:rsidP="005751D9">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EM will not only add to the microbial population, but will also stimulate resident microbes. This stimulation can lead to increasing the resident nitrogen fixation capacity directly through the increase of N fixing bacteria, and indirectly by increasing clover growth, increasing mycorrhizal activity and other fungal and earthworm activity. </w:t>
      </w:r>
    </w:p>
    <w:p w:rsidR="00401367" w:rsidRPr="004363CF" w:rsidRDefault="00401367" w:rsidP="005751D9">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.Improved Soil Structure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EM is an advanced microbial ino</w:t>
      </w:r>
      <w:r w:rsidR="00035712" w:rsidRPr="004363CF">
        <w:rPr>
          <w:rFonts w:ascii="Times New Roman" w:eastAsia="Times New Roman" w:hAnsi="Times New Roman" w:cs="Times New Roman"/>
          <w:color w:val="000000" w:themeColor="text1"/>
          <w:sz w:val="24"/>
          <w:szCs w:val="24"/>
        </w:rPr>
        <w:t xml:space="preserve"> </w:t>
      </w:r>
      <w:r w:rsidRPr="004363CF">
        <w:rPr>
          <w:rFonts w:ascii="Times New Roman" w:eastAsia="Times New Roman" w:hAnsi="Times New Roman" w:cs="Times New Roman"/>
          <w:color w:val="000000" w:themeColor="text1"/>
          <w:sz w:val="24"/>
          <w:szCs w:val="24"/>
        </w:rPr>
        <w:t>culant with beneficial bacteria and fungi that jumpstarts and/or restores the beneficial biology leading to great soil structure. EM helps to build “Well-aggregated” soils through the introduction and stimulation of soil microbes. Microorganisms are the hidden magic that allow a healthy soil to flourish. Soil microorganisms produce many different kinds of organic compounds, some of which help to bind the aggregates together and improve the soil structure. In addition EM will breakdown organic matter to create humus and stimulate root growth further improving soil structure.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Enhancing Fertiliser Inputs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microbes in EM will solubilise compounds both organic and inorganic that are largely unavailable to plants and make them available for uptake by the plants root system allowing the plant to put more energy into growth. In performing this important function the Microbes create a more efficient use of added nutrients, generating a better growth response from fertiliser inputs.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lastRenderedPageBreak/>
        <w:t xml:space="preserve">Research has shown EM stimulates </w:t>
      </w:r>
      <w:r w:rsidRPr="004363CF">
        <w:rPr>
          <w:rFonts w:ascii="Times New Roman" w:eastAsia="Times New Roman" w:hAnsi="Times New Roman" w:cs="Times New Roman"/>
          <w:i/>
          <w:iCs/>
          <w:color w:val="000000" w:themeColor="text1"/>
          <w:sz w:val="24"/>
          <w:szCs w:val="24"/>
        </w:rPr>
        <w:t xml:space="preserve">Mycorrhizae </w:t>
      </w:r>
      <w:r w:rsidRPr="004363CF">
        <w:rPr>
          <w:rFonts w:ascii="Times New Roman" w:eastAsia="Times New Roman" w:hAnsi="Times New Roman" w:cs="Times New Roman"/>
          <w:color w:val="000000" w:themeColor="text1"/>
          <w:sz w:val="24"/>
          <w:szCs w:val="24"/>
        </w:rPr>
        <w:t xml:space="preserve">and </w:t>
      </w:r>
      <w:r w:rsidRPr="004363CF">
        <w:rPr>
          <w:rFonts w:ascii="Times New Roman" w:eastAsia="Times New Roman" w:hAnsi="Times New Roman" w:cs="Times New Roman"/>
          <w:i/>
          <w:iCs/>
          <w:color w:val="000000" w:themeColor="text1"/>
          <w:sz w:val="24"/>
          <w:szCs w:val="24"/>
        </w:rPr>
        <w:t xml:space="preserve">Trichoderma </w:t>
      </w:r>
      <w:r w:rsidRPr="004363CF">
        <w:rPr>
          <w:rFonts w:ascii="Times New Roman" w:eastAsia="Times New Roman" w:hAnsi="Times New Roman" w:cs="Times New Roman"/>
          <w:color w:val="000000" w:themeColor="text1"/>
          <w:sz w:val="24"/>
          <w:szCs w:val="24"/>
        </w:rPr>
        <w:t>further enhancing nutrient uptake and the plants root system. EM works effectively with most fertiliser types.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Improved Root Structure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EM produce hormones and enzymes that promote plant cell and root division. They use the amino acids and sugars secreted by the photosynthetic bacteria and plant roots and in turn give off substances which are good growing compounds for the Lactic acid bacteria. The microbes in EM also have a symbiotic or mutually beneficial relationship with the roots of plants. So plants grow exceptionally well in soils dominated by these microorganisms with the promotion of root development.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 xml:space="preserve">Improved Organic Matter Breakdown </w:t>
      </w:r>
      <w:r w:rsidRPr="004363CF">
        <w:rPr>
          <w:rFonts w:ascii="Arial" w:eastAsia="Times New Roman" w:hAnsi="Arial" w:cs="Arial"/>
          <w:color w:val="000000" w:themeColor="text1"/>
          <w:sz w:val="24"/>
          <w:szCs w:val="24"/>
        </w:rPr>
        <w:t>•</w:t>
      </w:r>
      <w:r w:rsidRPr="004363CF">
        <w:rPr>
          <w:rFonts w:ascii="Times New Roman" w:eastAsia="Times New Roman" w:hAnsi="Times New Roman" w:cs="Times New Roman"/>
          <w:color w:val="000000" w:themeColor="text1"/>
          <w:sz w:val="24"/>
          <w:szCs w:val="24"/>
        </w:rPr>
        <w:t>EM will help the decomposition process of organic materials, and during fermentation will produce normally unavailable organic acids, such as lactic acid, acetic acid, amino acid, malic acid and bioactive substances and vitamins. </w:t>
      </w:r>
    </w:p>
    <w:p w:rsidR="00401367" w:rsidRPr="004363CF" w:rsidRDefault="00401367" w:rsidP="006B4335">
      <w:pPr>
        <w:spacing w:after="0"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w:t>
      </w:r>
      <w:r w:rsidRPr="004363CF">
        <w:rPr>
          <w:rFonts w:ascii="Times New Roman" w:eastAsia="Times New Roman" w:hAnsi="Times New Roman" w:cs="Times New Roman"/>
          <w:color w:val="000000" w:themeColor="text1"/>
          <w:sz w:val="24"/>
          <w:szCs w:val="24"/>
        </w:rPr>
        <w:t>A key ingredient in this process is organic matter which is supplied by pasture residuals, (dead matter) recycling crop residues, green manures and animal manure. In addition, this process leads to increased humus in the soil.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Improved Yield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EM improves yield firstly through effective organic matter recycling which builds humus, the food for your soil and plants. It will also enhance fertiliser and nutrient breakdown in the soil and uptake by plants, will give improvements in nitrogen fixation and stimulate micorrhyzal activity.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This creates better growing conditions and this leads to a stronger healthier plant. Secondly EM provides competitive exclusion, which means that it out-competes pathogens for space, by inoculating the leaf surfaces with beneficial microbes allowing crops to thrive and reach their growing potential. Using EM improves soil health by stimulating and feeding native microbial life in the soil which creates a higher yielding crop.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Produce plant growth regulator</w:t>
      </w:r>
    </w:p>
    <w:p w:rsidR="00401367" w:rsidRPr="004363CF" w:rsidRDefault="00401367" w:rsidP="00401367">
      <w:pPr>
        <w:spacing w:after="145"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w:t>
      </w:r>
      <w:r w:rsidRPr="004363CF">
        <w:rPr>
          <w:rFonts w:ascii="Calibri" w:eastAsia="Times New Roman" w:hAnsi="Calibri" w:cs="Calibri"/>
          <w:color w:val="000000" w:themeColor="text1"/>
          <w:sz w:val="24"/>
          <w:szCs w:val="24"/>
        </w:rPr>
        <w:t>One of the many activities that EM does in the soil and plant is the production of what are called, plant growth regulators- PGRs. One of the commonly known PGRs are Gibberellins (ProGibb). </w:t>
      </w:r>
    </w:p>
    <w:p w:rsidR="00401367" w:rsidRPr="004363CF" w:rsidRDefault="00401367" w:rsidP="00401367">
      <w:pPr>
        <w:spacing w:after="145"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w:t>
      </w:r>
      <w:r w:rsidRPr="004363CF">
        <w:rPr>
          <w:rFonts w:ascii="Calibri" w:eastAsia="Times New Roman" w:hAnsi="Calibri" w:cs="Calibri"/>
          <w:color w:val="000000" w:themeColor="text1"/>
          <w:sz w:val="24"/>
          <w:szCs w:val="24"/>
        </w:rPr>
        <w:t>PGR compounds are hormones, and have an important role in plant growth, often called phyto hormones, they regulate growth, development, and the plants responses to stimuli.</w:t>
      </w:r>
      <w:r w:rsidRPr="004363CF">
        <w:rPr>
          <w:rFonts w:ascii="Calibri" w:eastAsia="Times New Roman" w:hAnsi="Calibri" w:cs="Calibri"/>
          <w:b/>
          <w:bCs/>
          <w:color w:val="000000" w:themeColor="text1"/>
          <w:sz w:val="24"/>
          <w:szCs w:val="24"/>
        </w:rPr>
        <w:t>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lastRenderedPageBreak/>
        <w:t>Improved Yield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EM improves yield firstly through effective organic matter recycling which builds humus, the food for your soil and plants. It will also enhance fertiliser and nutrient breakdown in the soil and uptake by plants, will give improvements in nitrogen fixation and stimulate micorrhyzal activity.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This creates better growing conditions and this leads to a stronger healthier plant. Secondly EM provides competitive exclusion, which means that it out-competes pathogens for space, by inoculating the leaf surfaces with beneficial microbes allowing crops to thrive and reach their growing potential. Using EM improves soil health by stimulating and feeding native microbial life in the soil which creates a higher yielding crop. </w:t>
      </w:r>
    </w:p>
    <w:p w:rsidR="00401367" w:rsidRPr="004363CF" w:rsidRDefault="00401367" w:rsidP="00401367">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Produce plant growth regulator</w:t>
      </w:r>
    </w:p>
    <w:p w:rsidR="00401367" w:rsidRPr="004363CF" w:rsidRDefault="00401367" w:rsidP="00401367">
      <w:pPr>
        <w:spacing w:after="145"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w:t>
      </w:r>
      <w:r w:rsidRPr="004363CF">
        <w:rPr>
          <w:rFonts w:ascii="Calibri" w:eastAsia="Times New Roman" w:hAnsi="Calibri" w:cs="Calibri"/>
          <w:color w:val="000000" w:themeColor="text1"/>
          <w:sz w:val="24"/>
          <w:szCs w:val="24"/>
        </w:rPr>
        <w:t>One of the many activities that EM does in the soil and plant is the production of what are called, plant growth regulators- PGRs. One of the commonly known PGRs are Gibberellins (ProGibb). </w:t>
      </w:r>
    </w:p>
    <w:p w:rsidR="00401367" w:rsidRPr="004363CF" w:rsidRDefault="00401367" w:rsidP="00401367">
      <w:pPr>
        <w:spacing w:after="145" w:line="36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w:t>
      </w:r>
      <w:r w:rsidRPr="004363CF">
        <w:rPr>
          <w:rFonts w:ascii="Calibri" w:eastAsia="Times New Roman" w:hAnsi="Calibri" w:cs="Calibri"/>
          <w:color w:val="000000" w:themeColor="text1"/>
          <w:sz w:val="24"/>
          <w:szCs w:val="24"/>
        </w:rPr>
        <w:t xml:space="preserve">PGR compounds are hormones, and have an important role in plant growth, often called phyto hormones, they regulate growth, development, and the plants responses to </w:t>
      </w:r>
      <w:r w:rsidRPr="004363CF">
        <w:rPr>
          <w:rFonts w:ascii="Calibri" w:eastAsia="Times New Roman" w:hAnsi="Calibri" w:cs="Calibri"/>
          <w:color w:val="000000" w:themeColor="text1"/>
          <w:sz w:val="24"/>
          <w:szCs w:val="24"/>
        </w:rPr>
        <w:lastRenderedPageBreak/>
        <w:t>stimuli.</w:t>
      </w:r>
      <w:r w:rsidRPr="004363CF">
        <w:rPr>
          <w:rFonts w:ascii="Calibri" w:eastAsia="Times New Roman" w:hAnsi="Calibri" w:cs="Calibri"/>
          <w:b/>
          <w:bCs/>
          <w:color w:val="000000" w:themeColor="text1"/>
          <w:sz w:val="20"/>
          <w:szCs w:val="20"/>
        </w:rPr>
        <w:t> </w:t>
      </w:r>
      <w:r w:rsidRPr="004363CF">
        <w:rPr>
          <w:rFonts w:ascii="Times New Roman" w:eastAsia="Times New Roman" w:hAnsi="Times New Roman" w:cs="Times New Roman"/>
          <w:noProof/>
          <w:color w:val="000000" w:themeColor="text1"/>
          <w:sz w:val="24"/>
          <w:szCs w:val="24"/>
          <w:bdr w:val="none" w:sz="0" w:space="0" w:color="auto" w:frame="1"/>
        </w:rPr>
        <w:drawing>
          <wp:inline distT="0" distB="0" distL="0" distR="0">
            <wp:extent cx="7648575" cy="6858000"/>
            <wp:effectExtent l="19050" t="0" r="9525" b="0"/>
            <wp:docPr id="15" name="Picture 15" descr="https://lh7-rt.googleusercontent.com/docsz/AD_4nXeE3uSH8eWZI2jAIhgv0lZ18G9c57JnbtwiyzbTumFfzsjvueMaWTxVFRJBngulea9UJ7AslgDJ0gUZH7RRD6h6HjAcGmd7Rc4gYY3ugnxSGL7RtnM0PcU71DN6n5vC4kaZWuveQsLM6MBMROOd2s8?key=9lDfA_gz35iGKnzwzMIlGU_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lh7-rt.googleusercontent.com/docsz/AD_4nXeE3uSH8eWZI2jAIhgv0lZ18G9c57JnbtwiyzbTumFfzsjvueMaWTxVFRJBngulea9UJ7AslgDJ0gUZH7RRD6h6HjAcGmd7Rc4gYY3ugnxSGL7RtnM0PcU71DN6n5vC4kaZWuveQsLM6MBMROOd2s8?key=9lDfA_gz35iGKnzwzMIlGU_e"/>
                    <pic:cNvPicPr>
                      <a:picLocks noChangeAspect="1" noChangeArrowheads="1"/>
                    </pic:cNvPicPr>
                  </pic:nvPicPr>
                  <pic:blipFill>
                    <a:blip r:embed="rId36"/>
                    <a:srcRect/>
                    <a:stretch>
                      <a:fillRect/>
                    </a:stretch>
                  </pic:blipFill>
                  <pic:spPr bwMode="auto">
                    <a:xfrm>
                      <a:off x="0" y="0"/>
                      <a:ext cx="7648575" cy="6858000"/>
                    </a:xfrm>
                    <a:prstGeom prst="rect">
                      <a:avLst/>
                    </a:prstGeom>
                    <a:noFill/>
                    <a:ln w="9525">
                      <a:noFill/>
                      <a:miter lim="800000"/>
                      <a:headEnd/>
                      <a:tailEnd/>
                    </a:ln>
                  </pic:spPr>
                </pic:pic>
              </a:graphicData>
            </a:graphic>
          </wp:inline>
        </w:drawing>
      </w:r>
    </w:p>
    <w:p w:rsidR="00401367" w:rsidRPr="004363CF" w:rsidRDefault="00401367" w:rsidP="00401367">
      <w:pPr>
        <w:spacing w:after="24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br/>
      </w:r>
      <w:r w:rsidRPr="004363CF">
        <w:rPr>
          <w:rFonts w:ascii="Times New Roman" w:eastAsia="Times New Roman" w:hAnsi="Times New Roman" w:cs="Times New Roman"/>
          <w:color w:val="000000" w:themeColor="text1"/>
          <w:sz w:val="24"/>
          <w:szCs w:val="24"/>
        </w:rPr>
        <w:br/>
      </w:r>
      <w:r w:rsidRPr="004363CF">
        <w:rPr>
          <w:rFonts w:ascii="Times New Roman" w:eastAsia="Times New Roman" w:hAnsi="Times New Roman" w:cs="Times New Roman"/>
          <w:color w:val="000000" w:themeColor="text1"/>
          <w:sz w:val="24"/>
          <w:szCs w:val="24"/>
        </w:rPr>
        <w:br/>
      </w:r>
    </w:p>
    <w:p w:rsidR="00401367" w:rsidRPr="004363CF" w:rsidRDefault="00401367" w:rsidP="00401367">
      <w:pPr>
        <w:spacing w:after="145" w:line="24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lastRenderedPageBreak/>
        <w:t>•</w:t>
      </w:r>
      <w:r w:rsidRPr="004363CF">
        <w:rPr>
          <w:rFonts w:ascii="Calibri" w:eastAsia="Times New Roman" w:hAnsi="Calibri" w:cs="Calibri"/>
          <w:color w:val="000000" w:themeColor="text1"/>
          <w:sz w:val="24"/>
          <w:szCs w:val="24"/>
        </w:rPr>
        <w:t>One of the many activities that EM does in the soil and plant is the production of what are called, plant growth regulators- PGRs. One of the commonly known PGRs are Gibberellins (ProGibb). </w:t>
      </w:r>
    </w:p>
    <w:p w:rsidR="00401367" w:rsidRPr="004363CF" w:rsidRDefault="00401367" w:rsidP="00401367">
      <w:pPr>
        <w:spacing w:after="145" w:line="240" w:lineRule="auto"/>
        <w:rPr>
          <w:rFonts w:ascii="Times New Roman" w:eastAsia="Times New Roman" w:hAnsi="Times New Roman" w:cs="Times New Roman"/>
          <w:color w:val="000000" w:themeColor="text1"/>
          <w:sz w:val="24"/>
          <w:szCs w:val="24"/>
        </w:rPr>
      </w:pPr>
      <w:r w:rsidRPr="004363CF">
        <w:rPr>
          <w:rFonts w:ascii="Arial" w:eastAsia="Times New Roman" w:hAnsi="Arial" w:cs="Arial"/>
          <w:color w:val="000000" w:themeColor="text1"/>
          <w:sz w:val="24"/>
          <w:szCs w:val="24"/>
        </w:rPr>
        <w:t>•</w:t>
      </w:r>
      <w:r w:rsidRPr="004363CF">
        <w:rPr>
          <w:rFonts w:ascii="Calibri" w:eastAsia="Times New Roman" w:hAnsi="Calibri" w:cs="Calibri"/>
          <w:color w:val="000000" w:themeColor="text1"/>
          <w:sz w:val="24"/>
          <w:szCs w:val="24"/>
        </w:rPr>
        <w:t>PGR compounds are hormones, and have an important role in plant growth, often called phyto hormones, they regulate growth, development, and the plants responses to stimuli.</w:t>
      </w:r>
      <w:r w:rsidRPr="004363CF">
        <w:rPr>
          <w:rFonts w:ascii="Calibri" w:eastAsia="Times New Roman" w:hAnsi="Calibri" w:cs="Calibri"/>
          <w:b/>
          <w:bCs/>
          <w:color w:val="000000" w:themeColor="text1"/>
          <w:sz w:val="20"/>
          <w:szCs w:val="20"/>
        </w:rPr>
        <w:t> </w:t>
      </w:r>
    </w:p>
    <w:p w:rsidR="00401367" w:rsidRPr="004363CF" w:rsidRDefault="00401367" w:rsidP="00401367">
      <w:pPr>
        <w:spacing w:before="100" w:beforeAutospacing="1" w:after="100" w:afterAutospacing="1" w:line="240" w:lineRule="auto"/>
        <w:outlineLvl w:val="3"/>
        <w:rPr>
          <w:rFonts w:ascii="Times New Roman" w:eastAsia="Times New Roman" w:hAnsi="Times New Roman" w:cs="Times New Roman"/>
          <w:b/>
          <w:bCs/>
          <w:color w:val="000000" w:themeColor="text1"/>
          <w:sz w:val="32"/>
          <w:szCs w:val="32"/>
          <w:u w:val="single"/>
        </w:rPr>
      </w:pPr>
      <w:r w:rsidRPr="004363CF">
        <w:rPr>
          <w:rFonts w:ascii="Times New Roman" w:eastAsia="Times New Roman" w:hAnsi="Times New Roman" w:cs="Times New Roman"/>
          <w:b/>
          <w:bCs/>
          <w:color w:val="000000" w:themeColor="text1"/>
          <w:sz w:val="32"/>
          <w:szCs w:val="32"/>
          <w:u w:val="single"/>
        </w:rPr>
        <w:t xml:space="preserve">Biodynamicliquid </w:t>
      </w:r>
    </w:p>
    <w:tbl>
      <w:tblPr>
        <w:tblW w:w="5000" w:type="pct"/>
        <w:tblCellSpacing w:w="15" w:type="dxa"/>
        <w:tblCellMar>
          <w:top w:w="15" w:type="dxa"/>
          <w:left w:w="15" w:type="dxa"/>
          <w:bottom w:w="15" w:type="dxa"/>
          <w:right w:w="15" w:type="dxa"/>
        </w:tblCellMar>
        <w:tblLook w:val="04A0"/>
      </w:tblPr>
      <w:tblGrid>
        <w:gridCol w:w="1115"/>
        <w:gridCol w:w="8335"/>
      </w:tblGrid>
      <w:tr w:rsidR="00401367" w:rsidRPr="004363CF" w:rsidTr="008435B6">
        <w:trPr>
          <w:tblCellSpacing w:w="15" w:type="dxa"/>
        </w:trPr>
        <w:tc>
          <w:tcPr>
            <w:tcW w:w="0" w:type="auto"/>
            <w:gridSpan w:val="2"/>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Method of Making Liquid Manures</w:t>
            </w:r>
          </w:p>
        </w:tc>
      </w:tr>
      <w:tr w:rsidR="00401367" w:rsidRPr="004363CF" w:rsidTr="008435B6">
        <w:trPr>
          <w:tblCellSpacing w:w="15" w:type="dxa"/>
        </w:trPr>
        <w:tc>
          <w:tcPr>
            <w:tcW w:w="0" w:type="auto"/>
            <w:gridSpan w:val="2"/>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 large number of different liquid manures can be made on the farm out of locally available plant materials, also cow dung, which are fermented with BD preps 502-507. Most liquid manures take from 8 to 12 weeks to be ready.</w:t>
            </w:r>
          </w:p>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Prepare liquid manures 2 days before Full Moon.</w:t>
            </w:r>
          </w:p>
        </w:tc>
      </w:tr>
      <w:tr w:rsidR="00401367" w:rsidRPr="004363CF" w:rsidTr="008435B6">
        <w:trPr>
          <w:tblCellSpacing w:w="15" w:type="dxa"/>
        </w:trPr>
        <w:tc>
          <w:tcPr>
            <w:tcW w:w="566" w:type="pct"/>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p>
        </w:tc>
        <w:tc>
          <w:tcPr>
            <w:tcW w:w="4386" w:type="pct"/>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For Nitrogen</w:t>
            </w:r>
          </w:p>
          <w:p w:rsidR="00401367" w:rsidRPr="004363CF" w:rsidRDefault="00401367" w:rsidP="00401367">
            <w:pPr>
              <w:numPr>
                <w:ilvl w:val="0"/>
                <w:numId w:val="13"/>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Tree foliage such as gliricidia, erythrina, subabul, sesbania</w:t>
            </w:r>
          </w:p>
          <w:p w:rsidR="00401367" w:rsidRPr="004363CF" w:rsidRDefault="00401367" w:rsidP="00401367">
            <w:pPr>
              <w:numPr>
                <w:ilvl w:val="0"/>
                <w:numId w:val="13"/>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Legume green crops, such as sunhemp, cowpea, horse gram, crotalaria or alfalfa</w:t>
            </w:r>
          </w:p>
          <w:p w:rsidR="00401367" w:rsidRPr="004363CF" w:rsidRDefault="00401367" w:rsidP="00401367">
            <w:pPr>
              <w:numPr>
                <w:ilvl w:val="0"/>
                <w:numId w:val="13"/>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Oil cakes such as cotton seed, neem, or coconut</w:t>
            </w:r>
          </w:p>
          <w:p w:rsidR="00401367" w:rsidRPr="004363CF" w:rsidRDefault="00401367" w:rsidP="00401367">
            <w:pPr>
              <w:numPr>
                <w:ilvl w:val="0"/>
                <w:numId w:val="13"/>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Animal dung such as cow dung or chicken dung or fish wastes.</w:t>
            </w:r>
          </w:p>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For Phosphorous</w:t>
            </w:r>
          </w:p>
          <w:p w:rsidR="00401367" w:rsidRPr="004363CF" w:rsidRDefault="00401367" w:rsidP="00401367">
            <w:pPr>
              <w:numPr>
                <w:ilvl w:val="0"/>
                <w:numId w:val="14"/>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Animal dung such as cow dung or chicken dung</w:t>
            </w:r>
          </w:p>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For Trace Elements</w:t>
            </w:r>
          </w:p>
          <w:p w:rsidR="00401367" w:rsidRPr="004363CF" w:rsidRDefault="00401367" w:rsidP="00401367">
            <w:pPr>
              <w:numPr>
                <w:ilvl w:val="0"/>
                <w:numId w:val="15"/>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Sea weed</w:t>
            </w:r>
          </w:p>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For Insect Repellent</w:t>
            </w:r>
          </w:p>
          <w:p w:rsidR="00401367" w:rsidRPr="004363CF" w:rsidRDefault="00401367" w:rsidP="00401367">
            <w:pPr>
              <w:numPr>
                <w:ilvl w:val="0"/>
                <w:numId w:val="16"/>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foliage of neem, calotropis, African marigold flowers, stinging nettle or dathura</w:t>
            </w:r>
          </w:p>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For Fungus</w:t>
            </w:r>
          </w:p>
          <w:p w:rsidR="00401367" w:rsidRPr="004363CF" w:rsidRDefault="00401367" w:rsidP="00401367">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Casuarina, tree foliage such as gliricidia, erythrina, subabul, sesbania</w:t>
            </w:r>
          </w:p>
          <w:p w:rsidR="00401367" w:rsidRPr="004363CF" w:rsidRDefault="00401367" w:rsidP="00401367">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Legume green crops, such as sunhemp, cowpea, horse gram, crotaleria or alfafa</w:t>
            </w:r>
          </w:p>
          <w:p w:rsidR="00401367" w:rsidRPr="004363CF" w:rsidRDefault="00401367" w:rsidP="00401367">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Oil cakes such as cotton seed, neem, or coconut</w:t>
            </w:r>
          </w:p>
          <w:p w:rsidR="00401367" w:rsidRPr="004363CF" w:rsidRDefault="00401367" w:rsidP="00401367">
            <w:pPr>
              <w:numPr>
                <w:ilvl w:val="0"/>
                <w:numId w:val="17"/>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Animal dung such as cow dung or chicken dung or fish wastes.</w:t>
            </w:r>
          </w:p>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Various weeds</w:t>
            </w:r>
            <w:r w:rsidRPr="004363CF">
              <w:rPr>
                <w:rFonts w:ascii="Times New Roman" w:eastAsia="Times New Roman" w:hAnsi="Times New Roman" w:cs="Times New Roman"/>
                <w:color w:val="000000" w:themeColor="text1"/>
                <w:sz w:val="24"/>
                <w:szCs w:val="24"/>
              </w:rPr>
              <w:t xml:space="preserve"> can also be used.. Weeds in the field show up as a deficiency in the </w:t>
            </w:r>
            <w:r w:rsidRPr="004363CF">
              <w:rPr>
                <w:rFonts w:ascii="Times New Roman" w:eastAsia="Times New Roman" w:hAnsi="Times New Roman" w:cs="Times New Roman"/>
                <w:color w:val="000000" w:themeColor="text1"/>
                <w:sz w:val="24"/>
                <w:szCs w:val="24"/>
              </w:rPr>
              <w:lastRenderedPageBreak/>
              <w:t>soil, if placed back into the soil they help balance the deficiency to an extent. However, ensure the weeds are from an organic area, as in this process of liquid manures there is no heat produced and therefore synthetic material cannot be broken down.</w:t>
            </w:r>
          </w:p>
        </w:tc>
      </w:tr>
      <w:tr w:rsidR="00401367" w:rsidRPr="004363CF" w:rsidTr="008435B6">
        <w:trPr>
          <w:tblCellSpacing w:w="15" w:type="dxa"/>
        </w:trPr>
        <w:tc>
          <w:tcPr>
            <w:tcW w:w="566" w:type="pct"/>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lastRenderedPageBreak/>
              <w:t>Earthen Container</w:t>
            </w:r>
          </w:p>
        </w:tc>
        <w:tc>
          <w:tcPr>
            <w:tcW w:w="4386" w:type="pct"/>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A large earthen pot or, more commonly, a 200 litre food grade plastic drum can be used for all the liquid manures.Fill the drum 3/4 full with the plant material and cover with water. Introduce the BD preparations 502-506 by placing </w:t>
            </w:r>
            <w:r w:rsidRPr="004363CF">
              <w:rPr>
                <w:rFonts w:ascii="Times New Roman" w:eastAsia="Times New Roman" w:hAnsi="Times New Roman" w:cs="Times New Roman"/>
                <w:b/>
                <w:bCs/>
                <w:color w:val="000000" w:themeColor="text1"/>
                <w:sz w:val="24"/>
                <w:szCs w:val="24"/>
              </w:rPr>
              <w:t>1 gram</w:t>
            </w:r>
            <w:r w:rsidRPr="004363CF">
              <w:rPr>
                <w:rFonts w:ascii="Times New Roman" w:eastAsia="Times New Roman" w:hAnsi="Times New Roman" w:cs="Times New Roman"/>
                <w:color w:val="000000" w:themeColor="text1"/>
                <w:sz w:val="24"/>
                <w:szCs w:val="24"/>
              </w:rPr>
              <w:t xml:space="preserve"> (1 teaspoonful) of each of the preps separately in a small handful of straw or coconut fibre pressed into the shape of a birds' nest. The prep is placed inside the nest and squeezed closed. It is then placed just below the surface of the liquid beneath the foliage. The BD 507 is stirred in a small amount of water and poured into the drum.</w:t>
            </w:r>
          </w:p>
        </w:tc>
      </w:tr>
    </w:tbl>
    <w:p w:rsidR="00401367" w:rsidRPr="004363CF" w:rsidRDefault="00401367" w:rsidP="00401367">
      <w:pPr>
        <w:spacing w:after="0" w:line="240" w:lineRule="auto"/>
        <w:rPr>
          <w:rFonts w:ascii="Times New Roman" w:eastAsia="Times New Roman" w:hAnsi="Times New Roman" w:cs="Times New Roman"/>
          <w:vanish/>
          <w:color w:val="000000" w:themeColor="text1"/>
          <w:sz w:val="24"/>
          <w:szCs w:val="24"/>
        </w:rPr>
      </w:pPr>
    </w:p>
    <w:p w:rsidR="00401367" w:rsidRPr="004363CF" w:rsidRDefault="00401367" w:rsidP="00401367">
      <w:pPr>
        <w:spacing w:after="0" w:line="240" w:lineRule="auto"/>
        <w:rPr>
          <w:rFonts w:ascii="Times New Roman" w:eastAsia="Times New Roman" w:hAnsi="Times New Roman" w:cs="Times New Roman"/>
          <w:vanish/>
          <w:color w:val="000000" w:themeColor="text1"/>
          <w:sz w:val="24"/>
          <w:szCs w:val="24"/>
        </w:rPr>
      </w:pPr>
    </w:p>
    <w:tbl>
      <w:tblPr>
        <w:tblW w:w="5000" w:type="pct"/>
        <w:tblCellSpacing w:w="15" w:type="dxa"/>
        <w:tblCellMar>
          <w:top w:w="15" w:type="dxa"/>
          <w:left w:w="15" w:type="dxa"/>
          <w:bottom w:w="15" w:type="dxa"/>
          <w:right w:w="15" w:type="dxa"/>
        </w:tblCellMar>
        <w:tblLook w:val="04A0"/>
      </w:tblPr>
      <w:tblGrid>
        <w:gridCol w:w="509"/>
        <w:gridCol w:w="8941"/>
      </w:tblGrid>
      <w:tr w:rsidR="00401367" w:rsidRPr="004363CF" w:rsidTr="008435B6">
        <w:trPr>
          <w:tblCellSpacing w:w="15" w:type="dxa"/>
        </w:trPr>
        <w:tc>
          <w:tcPr>
            <w:tcW w:w="4968" w:type="pct"/>
            <w:gridSpan w:val="2"/>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BD507 is stirred in a small amount of water and poured into the drum</w:t>
            </w:r>
          </w:p>
        </w:tc>
      </w:tr>
      <w:tr w:rsidR="00401367" w:rsidRPr="004363CF" w:rsidTr="008435B6">
        <w:trPr>
          <w:tblCellSpacing w:w="15" w:type="dxa"/>
        </w:trPr>
        <w:tc>
          <w:tcPr>
            <w:tcW w:w="246" w:type="pct"/>
            <w:vAlign w:val="center"/>
            <w:hideMark/>
          </w:tcPr>
          <w:p w:rsidR="00401367" w:rsidRPr="004363CF" w:rsidRDefault="00401367" w:rsidP="008435B6">
            <w:pPr>
              <w:spacing w:after="0" w:line="240" w:lineRule="auto"/>
              <w:rPr>
                <w:rFonts w:ascii="Times New Roman" w:eastAsia="Times New Roman" w:hAnsi="Times New Roman" w:cs="Times New Roman"/>
                <w:color w:val="000000" w:themeColor="text1"/>
                <w:sz w:val="24"/>
                <w:szCs w:val="24"/>
              </w:rPr>
            </w:pPr>
          </w:p>
        </w:tc>
        <w:tc>
          <w:tcPr>
            <w:tcW w:w="4706" w:type="pct"/>
            <w:vAlign w:val="center"/>
            <w:hideMark/>
          </w:tcPr>
          <w:p w:rsidR="00401367" w:rsidRPr="004363CF" w:rsidRDefault="00401367" w:rsidP="008435B6">
            <w:pPr>
              <w:spacing w:after="0" w:line="240" w:lineRule="auto"/>
              <w:rPr>
                <w:rFonts w:ascii="Times New Roman" w:eastAsia="Times New Roman" w:hAnsi="Times New Roman" w:cs="Times New Roman"/>
                <w:color w:val="000000" w:themeColor="text1"/>
                <w:sz w:val="24"/>
                <w:szCs w:val="24"/>
              </w:rPr>
            </w:pPr>
          </w:p>
        </w:tc>
      </w:tr>
      <w:tr w:rsidR="00401367" w:rsidRPr="004363CF" w:rsidTr="008435B6">
        <w:trPr>
          <w:tblCellSpacing w:w="15" w:type="dxa"/>
        </w:trPr>
        <w:tc>
          <w:tcPr>
            <w:tcW w:w="246" w:type="pct"/>
            <w:vAlign w:val="center"/>
            <w:hideMark/>
          </w:tcPr>
          <w:p w:rsidR="00401367" w:rsidRPr="004363CF" w:rsidRDefault="00401367" w:rsidP="008435B6">
            <w:pPr>
              <w:spacing w:after="0" w:line="240" w:lineRule="auto"/>
              <w:rPr>
                <w:rFonts w:ascii="Times New Roman" w:eastAsia="Times New Roman" w:hAnsi="Times New Roman" w:cs="Times New Roman"/>
                <w:color w:val="000000" w:themeColor="text1"/>
                <w:sz w:val="24"/>
                <w:szCs w:val="24"/>
              </w:rPr>
            </w:pPr>
          </w:p>
        </w:tc>
        <w:tc>
          <w:tcPr>
            <w:tcW w:w="4706" w:type="pct"/>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Place 2-3 bricks on the surface of the foliage to keep the leaves below the water level. Cover with a gunny sack to stop evaporation. Check the water level each week as high temperatures can evaporate the water. Stir after 2 weeks and then daily to encourage a good aerobic fermentation.. Ready to use in about 2 months. The plant material may become very frothy and fizzy after a few days, with the use of BD preps 502-507. Every type of liquid manure will have its own particular aroma by which after a time the farmer can assess the quality of the liquid manure.</w:t>
            </w:r>
          </w:p>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It is a good idea to have all your liquid manures in a shade house, along with the CPP. This will help avoid evaporation.</w:t>
            </w:r>
          </w:p>
        </w:tc>
      </w:tr>
    </w:tbl>
    <w:p w:rsidR="00401367" w:rsidRPr="004363CF" w:rsidRDefault="00401367" w:rsidP="00401367">
      <w:pPr>
        <w:spacing w:after="0" w:line="240" w:lineRule="auto"/>
        <w:rPr>
          <w:rFonts w:ascii="Times New Roman" w:eastAsia="Times New Roman" w:hAnsi="Times New Roman" w:cs="Times New Roman"/>
          <w:vanish/>
          <w:color w:val="000000" w:themeColor="text1"/>
          <w:sz w:val="24"/>
          <w:szCs w:val="24"/>
        </w:rPr>
      </w:pPr>
    </w:p>
    <w:tbl>
      <w:tblPr>
        <w:tblW w:w="5000" w:type="pct"/>
        <w:tblCellSpacing w:w="15" w:type="dxa"/>
        <w:tblCellMar>
          <w:top w:w="15" w:type="dxa"/>
          <w:left w:w="15" w:type="dxa"/>
          <w:bottom w:w="15" w:type="dxa"/>
          <w:right w:w="15" w:type="dxa"/>
        </w:tblCellMar>
        <w:tblLook w:val="04A0"/>
      </w:tblPr>
      <w:tblGrid>
        <w:gridCol w:w="1882"/>
        <w:gridCol w:w="540"/>
        <w:gridCol w:w="7028"/>
      </w:tblGrid>
      <w:tr w:rsidR="00401367" w:rsidRPr="004363CF" w:rsidTr="008435B6">
        <w:trPr>
          <w:tblCellSpacing w:w="15" w:type="dxa"/>
        </w:trPr>
        <w:tc>
          <w:tcPr>
            <w:tcW w:w="987" w:type="pct"/>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Cow Dung Slurry</w:t>
            </w:r>
          </w:p>
        </w:tc>
        <w:tc>
          <w:tcPr>
            <w:tcW w:w="254" w:type="pct"/>
            <w:vAlign w:val="center"/>
            <w:hideMark/>
          </w:tcPr>
          <w:p w:rsidR="00401367" w:rsidRPr="004363CF" w:rsidRDefault="002658F8" w:rsidP="008435B6">
            <w:pPr>
              <w:spacing w:after="0"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p>
        </w:tc>
        <w:tc>
          <w:tcPr>
            <w:tcW w:w="3695" w:type="pct"/>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Cow dung slurry also makes a wonderful liquid manure. </w:t>
            </w:r>
          </w:p>
          <w:p w:rsidR="00401367" w:rsidRPr="004363CF" w:rsidRDefault="00401367" w:rsidP="00401367">
            <w:pPr>
              <w:numPr>
                <w:ilvl w:val="0"/>
                <w:numId w:val="18"/>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Use 1/3 drum of dung, to a full drum of water, adding the preps BD 502-507 as above.</w:t>
            </w:r>
          </w:p>
          <w:p w:rsidR="00401367" w:rsidRPr="004363CF" w:rsidRDefault="00401367" w:rsidP="00401367">
            <w:pPr>
              <w:numPr>
                <w:ilvl w:val="0"/>
                <w:numId w:val="18"/>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It matures in 2-3 months and should sit until it smells good.</w:t>
            </w:r>
          </w:p>
          <w:p w:rsidR="00401367" w:rsidRPr="004363CF" w:rsidRDefault="00401367" w:rsidP="00401367">
            <w:pPr>
              <w:numPr>
                <w:ilvl w:val="0"/>
                <w:numId w:val="18"/>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It will last up to six months.</w:t>
            </w:r>
          </w:p>
        </w:tc>
      </w:tr>
      <w:tr w:rsidR="00401367" w:rsidRPr="004363CF" w:rsidTr="008435B6">
        <w:trPr>
          <w:tblCellSpacing w:w="15" w:type="dxa"/>
        </w:trPr>
        <w:tc>
          <w:tcPr>
            <w:tcW w:w="987" w:type="pct"/>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Oil Cakes</w:t>
            </w:r>
          </w:p>
        </w:tc>
        <w:tc>
          <w:tcPr>
            <w:tcW w:w="3965" w:type="pct"/>
            <w:gridSpan w:val="2"/>
            <w:vAlign w:val="center"/>
            <w:hideMark/>
          </w:tcPr>
          <w:p w:rsidR="00401367" w:rsidRPr="004363CF" w:rsidRDefault="00401367" w:rsidP="00401367">
            <w:pPr>
              <w:numPr>
                <w:ilvl w:val="0"/>
                <w:numId w:val="19"/>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When making liquid manure from oil cakes, the cake first needs to be broken up into small pieces.</w:t>
            </w:r>
          </w:p>
          <w:p w:rsidR="00401367" w:rsidRPr="004363CF" w:rsidRDefault="00401367" w:rsidP="00401367">
            <w:pPr>
              <w:numPr>
                <w:ilvl w:val="0"/>
                <w:numId w:val="19"/>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Use 12.5 kgs of cake to a 200 litre drum of water. Mix well. Then add the BD preps.</w:t>
            </w:r>
          </w:p>
        </w:tc>
      </w:tr>
      <w:tr w:rsidR="00401367" w:rsidRPr="004363CF" w:rsidTr="008435B6">
        <w:trPr>
          <w:tblCellSpacing w:w="15" w:type="dxa"/>
        </w:trPr>
        <w:tc>
          <w:tcPr>
            <w:tcW w:w="4968" w:type="pct"/>
            <w:gridSpan w:val="3"/>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Application of Liquid Manures</w:t>
            </w:r>
          </w:p>
        </w:tc>
      </w:tr>
      <w:tr w:rsidR="00401367" w:rsidRPr="004363CF" w:rsidTr="008435B6">
        <w:trPr>
          <w:tblCellSpacing w:w="15" w:type="dxa"/>
        </w:trPr>
        <w:tc>
          <w:tcPr>
            <w:tcW w:w="4968" w:type="pct"/>
            <w:gridSpan w:val="3"/>
            <w:vAlign w:val="center"/>
            <w:hideMark/>
          </w:tcPr>
          <w:p w:rsidR="00401367" w:rsidRPr="004363CF" w:rsidRDefault="00401367" w:rsidP="00401367">
            <w:pPr>
              <w:numPr>
                <w:ilvl w:val="0"/>
                <w:numId w:val="20"/>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Apply 2 days before the Full Moon, in the evening.</w:t>
            </w:r>
          </w:p>
          <w:p w:rsidR="00401367" w:rsidRPr="004363CF" w:rsidRDefault="00401367" w:rsidP="00401367">
            <w:pPr>
              <w:numPr>
                <w:ilvl w:val="0"/>
                <w:numId w:val="20"/>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usual rate of application for all the liquid manures is 1:10. That is : 4 litres of liquid manure to 40 litres of water, stirred for 10 minutes, per acre. Or 10 litres in 100 litres per hectare.</w:t>
            </w:r>
          </w:p>
          <w:p w:rsidR="00401367" w:rsidRPr="004363CF" w:rsidRDefault="00401367" w:rsidP="00401367">
            <w:pPr>
              <w:numPr>
                <w:ilvl w:val="0"/>
                <w:numId w:val="20"/>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Spray the foliage of crops every 2 weeks up to the last two weeks before harvest.</w:t>
            </w:r>
          </w:p>
          <w:p w:rsidR="00401367" w:rsidRPr="004363CF" w:rsidRDefault="00401367" w:rsidP="00401367">
            <w:pPr>
              <w:numPr>
                <w:ilvl w:val="0"/>
                <w:numId w:val="20"/>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It has been found effective to alternate a cycle of 2 weeks liquid manure followed by 2 weeks of CPP.</w:t>
            </w:r>
          </w:p>
        </w:tc>
      </w:tr>
    </w:tbl>
    <w:p w:rsidR="00401367" w:rsidRPr="004363CF" w:rsidRDefault="00401367" w:rsidP="00401367">
      <w:pPr>
        <w:spacing w:after="0" w:line="240" w:lineRule="auto"/>
        <w:rPr>
          <w:rFonts w:ascii="Times New Roman" w:eastAsia="Times New Roman" w:hAnsi="Times New Roman" w:cs="Times New Roman"/>
          <w:vanish/>
          <w:color w:val="000000" w:themeColor="text1"/>
          <w:sz w:val="24"/>
          <w:szCs w:val="24"/>
        </w:rPr>
      </w:pPr>
    </w:p>
    <w:tbl>
      <w:tblPr>
        <w:tblW w:w="5000" w:type="pct"/>
        <w:tblCellSpacing w:w="15" w:type="dxa"/>
        <w:tblCellMar>
          <w:top w:w="15" w:type="dxa"/>
          <w:left w:w="15" w:type="dxa"/>
          <w:bottom w:w="15" w:type="dxa"/>
          <w:right w:w="15" w:type="dxa"/>
        </w:tblCellMar>
        <w:tblLook w:val="04A0"/>
      </w:tblPr>
      <w:tblGrid>
        <w:gridCol w:w="1887"/>
        <w:gridCol w:w="3774"/>
        <w:gridCol w:w="3789"/>
      </w:tblGrid>
      <w:tr w:rsidR="00401367" w:rsidRPr="004363CF" w:rsidTr="001F1758">
        <w:trPr>
          <w:gridAfter w:val="1"/>
          <w:tblCellSpacing w:w="15" w:type="dxa"/>
        </w:trPr>
        <w:tc>
          <w:tcPr>
            <w:tcW w:w="0" w:type="auto"/>
            <w:gridSpan w:val="2"/>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Raw Materials for Various Liquid Manures</w:t>
            </w:r>
          </w:p>
        </w:tc>
      </w:tr>
      <w:tr w:rsidR="00401367" w:rsidRPr="004363CF" w:rsidTr="001F1758">
        <w:trPr>
          <w:tblCellSpacing w:w="15" w:type="dxa"/>
        </w:trPr>
        <w:tc>
          <w:tcPr>
            <w:tcW w:w="987" w:type="pct"/>
            <w:vAlign w:val="center"/>
            <w:hideMark/>
          </w:tcPr>
          <w:p w:rsidR="00401367" w:rsidRPr="004363CF" w:rsidRDefault="00401367" w:rsidP="008435B6">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lastRenderedPageBreak/>
              <w:t>Intended Benefits</w:t>
            </w:r>
          </w:p>
        </w:tc>
        <w:tc>
          <w:tcPr>
            <w:tcW w:w="0" w:type="auto"/>
            <w:gridSpan w:val="2"/>
            <w:vAlign w:val="center"/>
            <w:hideMark/>
          </w:tcPr>
          <w:p w:rsidR="00401367" w:rsidRPr="004363CF" w:rsidRDefault="00401367" w:rsidP="00401367">
            <w:pPr>
              <w:numPr>
                <w:ilvl w:val="0"/>
                <w:numId w:val="21"/>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Easy and quick way to get BD preps into the soil</w:t>
            </w:r>
          </w:p>
          <w:p w:rsidR="00401367" w:rsidRPr="004363CF" w:rsidRDefault="00401367" w:rsidP="00401367">
            <w:pPr>
              <w:numPr>
                <w:ilvl w:val="0"/>
                <w:numId w:val="21"/>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Help provide trace elements to the soil and plants</w:t>
            </w:r>
          </w:p>
          <w:p w:rsidR="00401367" w:rsidRPr="004363CF" w:rsidRDefault="00401367" w:rsidP="00401367">
            <w:pPr>
              <w:numPr>
                <w:ilvl w:val="0"/>
                <w:numId w:val="21"/>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Aids in the formation of humus</w:t>
            </w:r>
          </w:p>
          <w:p w:rsidR="00401367" w:rsidRPr="004363CF" w:rsidRDefault="00401367" w:rsidP="00401367">
            <w:pPr>
              <w:numPr>
                <w:ilvl w:val="0"/>
                <w:numId w:val="21"/>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Acts as a plant tonic</w:t>
            </w:r>
          </w:p>
          <w:p w:rsidR="00401367" w:rsidRPr="004363CF" w:rsidRDefault="00401367" w:rsidP="00401367">
            <w:pPr>
              <w:numPr>
                <w:ilvl w:val="0"/>
                <w:numId w:val="21"/>
              </w:num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Good for insect control</w:t>
            </w:r>
          </w:p>
        </w:tc>
      </w:tr>
    </w:tbl>
    <w:p w:rsidR="001F1758" w:rsidRPr="004363CF" w:rsidRDefault="003B56AA" w:rsidP="001F1758">
      <w:pPr>
        <w:rPr>
          <w:b/>
          <w:color w:val="000000" w:themeColor="text1"/>
          <w:sz w:val="28"/>
          <w:szCs w:val="28"/>
          <w:u w:val="single"/>
        </w:rPr>
      </w:pPr>
      <w:r w:rsidRPr="004363CF">
        <w:rPr>
          <w:b/>
          <w:color w:val="000000" w:themeColor="text1"/>
          <w:sz w:val="28"/>
          <w:szCs w:val="28"/>
          <w:u w:val="single"/>
        </w:rPr>
        <w:t>11)</w:t>
      </w:r>
      <w:r w:rsidR="001F1758" w:rsidRPr="004363CF">
        <w:rPr>
          <w:b/>
          <w:color w:val="000000" w:themeColor="text1"/>
          <w:sz w:val="28"/>
          <w:szCs w:val="28"/>
          <w:u w:val="single"/>
        </w:rPr>
        <w:t>KUNAPAJAL A VEDIC WANDER</w:t>
      </w:r>
    </w:p>
    <w:p w:rsidR="001F1758" w:rsidRPr="004363CF" w:rsidRDefault="001F1758" w:rsidP="001F1758">
      <w:pPr>
        <w:autoSpaceDE w:val="0"/>
        <w:autoSpaceDN w:val="0"/>
        <w:adjustRightInd w:val="0"/>
        <w:spacing w:after="0" w:line="360" w:lineRule="auto"/>
        <w:rPr>
          <w:rFonts w:ascii="Georgia" w:hAnsi="Georgia" w:cs="Georgia"/>
          <w:color w:val="000000" w:themeColor="text1"/>
          <w:sz w:val="24"/>
          <w:szCs w:val="24"/>
        </w:rPr>
      </w:pPr>
      <w:r w:rsidRPr="004363CF">
        <w:rPr>
          <w:rFonts w:ascii="Georgia-Italic" w:hAnsi="Georgia-Italic" w:cs="Georgia-Italic"/>
          <w:i/>
          <w:iCs/>
          <w:color w:val="000000" w:themeColor="text1"/>
          <w:sz w:val="24"/>
          <w:szCs w:val="24"/>
        </w:rPr>
        <w:t xml:space="preserve">Kunapajala </w:t>
      </w:r>
      <w:r w:rsidRPr="004363CF">
        <w:rPr>
          <w:rFonts w:ascii="Georgia" w:hAnsi="Georgia" w:cs="Georgia"/>
          <w:color w:val="000000" w:themeColor="text1"/>
          <w:sz w:val="24"/>
          <w:szCs w:val="24"/>
        </w:rPr>
        <w:t xml:space="preserve">or </w:t>
      </w:r>
      <w:r w:rsidRPr="004363CF">
        <w:rPr>
          <w:rFonts w:ascii="Georgia-Italic" w:hAnsi="Georgia-Italic" w:cs="Georgia-Italic"/>
          <w:i/>
          <w:iCs/>
          <w:color w:val="000000" w:themeColor="text1"/>
          <w:sz w:val="24"/>
          <w:szCs w:val="24"/>
        </w:rPr>
        <w:t>Kunapambu</w:t>
      </w:r>
      <w:r w:rsidRPr="004363CF">
        <w:rPr>
          <w:rFonts w:ascii="Georgia" w:hAnsi="Georgia" w:cs="Georgia"/>
          <w:color w:val="000000" w:themeColor="text1"/>
          <w:sz w:val="24"/>
          <w:szCs w:val="24"/>
        </w:rPr>
        <w:t xml:space="preserve">, literally meaning filthy fluid or fermented filth, is one of the oldest preparation of liquid manures prepared from the organic waste [12]. </w:t>
      </w:r>
      <w:r w:rsidRPr="004363CF">
        <w:rPr>
          <w:rFonts w:ascii="Georgia-Italic" w:hAnsi="Georgia-Italic" w:cs="Georgia-Italic"/>
          <w:i/>
          <w:iCs/>
          <w:color w:val="000000" w:themeColor="text1"/>
          <w:sz w:val="24"/>
          <w:szCs w:val="24"/>
        </w:rPr>
        <w:t xml:space="preserve">Kunapajala </w:t>
      </w:r>
      <w:r w:rsidRPr="004363CF">
        <w:rPr>
          <w:rFonts w:ascii="Georgia" w:hAnsi="Georgia" w:cs="Georgia"/>
          <w:color w:val="000000" w:themeColor="text1"/>
          <w:sz w:val="24"/>
          <w:szCs w:val="24"/>
        </w:rPr>
        <w:t xml:space="preserve">was the first attempt of production of fermented organic fertilizer in world agri-history [13]. The name </w:t>
      </w:r>
      <w:r w:rsidRPr="004363CF">
        <w:rPr>
          <w:rFonts w:ascii="Georgia-Italic" w:hAnsi="Georgia-Italic" w:cs="Georgia-Italic"/>
          <w:i/>
          <w:iCs/>
          <w:color w:val="000000" w:themeColor="text1"/>
          <w:sz w:val="24"/>
          <w:szCs w:val="24"/>
        </w:rPr>
        <w:t xml:space="preserve">Kunapajala </w:t>
      </w:r>
      <w:r w:rsidRPr="004363CF">
        <w:rPr>
          <w:rFonts w:ascii="Georgia" w:hAnsi="Georgia" w:cs="Georgia"/>
          <w:color w:val="000000" w:themeColor="text1"/>
          <w:sz w:val="24"/>
          <w:szCs w:val="24"/>
        </w:rPr>
        <w:t>was derived from two Sanskrit words ‘</w:t>
      </w:r>
      <w:r w:rsidRPr="004363CF">
        <w:rPr>
          <w:rFonts w:ascii="Georgia-Italic" w:hAnsi="Georgia-Italic" w:cs="Georgia-Italic"/>
          <w:i/>
          <w:iCs/>
          <w:color w:val="000000" w:themeColor="text1"/>
          <w:sz w:val="24"/>
          <w:szCs w:val="24"/>
        </w:rPr>
        <w:t>Kunapa</w:t>
      </w:r>
      <w:r w:rsidRPr="004363CF">
        <w:rPr>
          <w:rFonts w:ascii="Georgia" w:hAnsi="Georgia" w:cs="Georgia"/>
          <w:color w:val="000000" w:themeColor="text1"/>
          <w:sz w:val="24"/>
          <w:szCs w:val="24"/>
        </w:rPr>
        <w:t>’ meaning smelling like dead body, corpse, and ‘</w:t>
      </w:r>
      <w:r w:rsidRPr="004363CF">
        <w:rPr>
          <w:rFonts w:ascii="Georgia-Italic" w:hAnsi="Georgia-Italic" w:cs="Georgia-Italic"/>
          <w:i/>
          <w:iCs/>
          <w:color w:val="000000" w:themeColor="text1"/>
          <w:sz w:val="24"/>
          <w:szCs w:val="24"/>
        </w:rPr>
        <w:t>Jala</w:t>
      </w:r>
      <w:r w:rsidRPr="004363CF">
        <w:rPr>
          <w:rFonts w:ascii="Georgia" w:hAnsi="Georgia" w:cs="Georgia"/>
          <w:color w:val="000000" w:themeColor="text1"/>
          <w:sz w:val="24"/>
          <w:szCs w:val="24"/>
        </w:rPr>
        <w:t>’ meaning water [14]. The first report of</w:t>
      </w:r>
    </w:p>
    <w:p w:rsidR="001F1758" w:rsidRPr="004363CF" w:rsidRDefault="001F1758" w:rsidP="001F1758">
      <w:pPr>
        <w:autoSpaceDE w:val="0"/>
        <w:autoSpaceDN w:val="0"/>
        <w:adjustRightInd w:val="0"/>
        <w:spacing w:after="0" w:line="360" w:lineRule="auto"/>
        <w:rPr>
          <w:rFonts w:ascii="Georgia-Italic" w:hAnsi="Georgia-Italic" w:cs="Georgia-Italic"/>
          <w:i/>
          <w:iCs/>
          <w:color w:val="000000" w:themeColor="text1"/>
          <w:sz w:val="24"/>
          <w:szCs w:val="24"/>
        </w:rPr>
      </w:pPr>
      <w:r w:rsidRPr="004363CF">
        <w:rPr>
          <w:rFonts w:ascii="Georgia" w:hAnsi="Georgia" w:cs="Georgia"/>
          <w:color w:val="000000" w:themeColor="text1"/>
          <w:sz w:val="24"/>
          <w:szCs w:val="24"/>
        </w:rPr>
        <w:t xml:space="preserve">Kunapajala preparation was found on </w:t>
      </w:r>
      <w:r w:rsidRPr="004363CF">
        <w:rPr>
          <w:rFonts w:ascii="Georgia-Italic" w:hAnsi="Georgia-Italic" w:cs="Georgia-Italic"/>
          <w:i/>
          <w:iCs/>
          <w:color w:val="000000" w:themeColor="text1"/>
          <w:sz w:val="24"/>
          <w:szCs w:val="24"/>
        </w:rPr>
        <w:t xml:space="preserve">Surapala’s ‘Vrikshayurveda’ </w:t>
      </w:r>
      <w:r w:rsidRPr="004363CF">
        <w:rPr>
          <w:rFonts w:ascii="Georgia" w:hAnsi="Georgia" w:cs="Georgia"/>
          <w:color w:val="000000" w:themeColor="text1"/>
          <w:sz w:val="24"/>
          <w:szCs w:val="24"/>
        </w:rPr>
        <w:t>written around 1,000 AD in</w:t>
      </w:r>
      <w:r w:rsidRPr="004363CF">
        <w:rPr>
          <w:rFonts w:ascii="Georgia-Italic" w:hAnsi="Georgia-Italic" w:cs="Georgia-Italic"/>
          <w:i/>
          <w:iCs/>
          <w:color w:val="000000" w:themeColor="text1"/>
          <w:sz w:val="24"/>
          <w:szCs w:val="24"/>
        </w:rPr>
        <w:t xml:space="preserve"> </w:t>
      </w:r>
      <w:r w:rsidRPr="004363CF">
        <w:rPr>
          <w:rFonts w:ascii="Georgia" w:hAnsi="Georgia" w:cs="Georgia"/>
          <w:color w:val="000000" w:themeColor="text1"/>
          <w:sz w:val="24"/>
          <w:szCs w:val="24"/>
        </w:rPr>
        <w:t>Eastern India and on ‘</w:t>
      </w:r>
      <w:r w:rsidRPr="004363CF">
        <w:rPr>
          <w:rFonts w:ascii="Georgia-Italic" w:hAnsi="Georgia-Italic" w:cs="Georgia-Italic"/>
          <w:i/>
          <w:iCs/>
          <w:color w:val="000000" w:themeColor="text1"/>
          <w:sz w:val="24"/>
          <w:szCs w:val="24"/>
        </w:rPr>
        <w:t>Lokopakara</w:t>
      </w:r>
      <w:r w:rsidRPr="004363CF">
        <w:rPr>
          <w:rFonts w:ascii="Georgia" w:hAnsi="Georgia" w:cs="Georgia"/>
          <w:color w:val="000000" w:themeColor="text1"/>
          <w:sz w:val="24"/>
          <w:szCs w:val="24"/>
        </w:rPr>
        <w:t>’ compiled by</w:t>
      </w:r>
      <w:r w:rsidRPr="004363CF">
        <w:rPr>
          <w:rFonts w:ascii="Georgia-Italic" w:hAnsi="Georgia-Italic" w:cs="Georgia-Italic"/>
          <w:i/>
          <w:iCs/>
          <w:color w:val="000000" w:themeColor="text1"/>
          <w:sz w:val="24"/>
          <w:szCs w:val="24"/>
        </w:rPr>
        <w:t xml:space="preserve"> </w:t>
      </w:r>
      <w:r w:rsidRPr="004363CF">
        <w:rPr>
          <w:rFonts w:ascii="Georgia" w:hAnsi="Georgia" w:cs="Georgia"/>
          <w:color w:val="000000" w:themeColor="text1"/>
          <w:sz w:val="24"/>
          <w:szCs w:val="24"/>
        </w:rPr>
        <w:t>poet Chavundaraya around 1,025 AD in Karnataka</w:t>
      </w:r>
      <w:r w:rsidRPr="004363CF">
        <w:rPr>
          <w:rFonts w:ascii="Georgia-Italic" w:hAnsi="Georgia-Italic" w:cs="Georgia-Italic"/>
          <w:i/>
          <w:iCs/>
          <w:color w:val="000000" w:themeColor="text1"/>
          <w:sz w:val="24"/>
          <w:szCs w:val="24"/>
        </w:rPr>
        <w:t xml:space="preserve"> </w:t>
      </w:r>
      <w:r w:rsidRPr="004363CF">
        <w:rPr>
          <w:rFonts w:ascii="Georgia" w:hAnsi="Georgia" w:cs="Georgia"/>
          <w:color w:val="000000" w:themeColor="text1"/>
          <w:sz w:val="24"/>
          <w:szCs w:val="24"/>
        </w:rPr>
        <w:t>of South India [15] . Animal wastes like flesh, dung,</w:t>
      </w:r>
      <w:r w:rsidRPr="004363CF">
        <w:rPr>
          <w:rFonts w:ascii="Georgia-Italic" w:hAnsi="Georgia-Italic" w:cs="Georgia-Italic"/>
          <w:i/>
          <w:iCs/>
          <w:color w:val="000000" w:themeColor="text1"/>
          <w:sz w:val="24"/>
          <w:szCs w:val="24"/>
        </w:rPr>
        <w:t xml:space="preserve"> </w:t>
      </w:r>
      <w:r w:rsidRPr="004363CF">
        <w:rPr>
          <w:rFonts w:ascii="Georgia" w:hAnsi="Georgia" w:cs="Georgia"/>
          <w:color w:val="000000" w:themeColor="text1"/>
          <w:sz w:val="24"/>
          <w:szCs w:val="24"/>
        </w:rPr>
        <w:t>urine, marrow and skin are used to prepare</w:t>
      </w:r>
      <w:r w:rsidRPr="004363CF">
        <w:rPr>
          <w:rFonts w:ascii="Georgia-Italic" w:hAnsi="Georgia-Italic" w:cs="Georgia-Italic"/>
          <w:i/>
          <w:iCs/>
          <w:color w:val="000000" w:themeColor="text1"/>
          <w:sz w:val="24"/>
          <w:szCs w:val="24"/>
        </w:rPr>
        <w:t xml:space="preserve"> Kunapajala </w:t>
      </w:r>
      <w:r w:rsidRPr="004363CF">
        <w:rPr>
          <w:rFonts w:ascii="Georgia" w:hAnsi="Georgia" w:cs="Georgia"/>
          <w:color w:val="000000" w:themeColor="text1"/>
          <w:sz w:val="24"/>
          <w:szCs w:val="24"/>
        </w:rPr>
        <w:t>which contains basic nutrients like</w:t>
      </w:r>
      <w:r w:rsidRPr="004363CF">
        <w:rPr>
          <w:rFonts w:ascii="Georgia-Italic" w:hAnsi="Georgia-Italic" w:cs="Georgia-Italic"/>
          <w:i/>
          <w:iCs/>
          <w:color w:val="000000" w:themeColor="text1"/>
          <w:sz w:val="24"/>
          <w:szCs w:val="24"/>
        </w:rPr>
        <w:t xml:space="preserve"> </w:t>
      </w:r>
      <w:r w:rsidRPr="004363CF">
        <w:rPr>
          <w:rFonts w:ascii="Georgia" w:hAnsi="Georgia" w:cs="Georgia"/>
          <w:color w:val="000000" w:themeColor="text1"/>
          <w:sz w:val="24"/>
          <w:szCs w:val="24"/>
        </w:rPr>
        <w:t>sugar, fatty acids, keratins, amino acids and macroand</w:t>
      </w:r>
      <w:r w:rsidRPr="004363CF">
        <w:rPr>
          <w:rFonts w:ascii="Georgia-Italic" w:hAnsi="Georgia-Italic" w:cs="Georgia-Italic"/>
          <w:i/>
          <w:iCs/>
          <w:color w:val="000000" w:themeColor="text1"/>
          <w:sz w:val="24"/>
          <w:szCs w:val="24"/>
        </w:rPr>
        <w:t xml:space="preserve"> </w:t>
      </w:r>
      <w:r w:rsidRPr="004363CF">
        <w:rPr>
          <w:rFonts w:ascii="Georgia" w:hAnsi="Georgia" w:cs="Georgia"/>
          <w:color w:val="000000" w:themeColor="text1"/>
          <w:sz w:val="24"/>
          <w:szCs w:val="24"/>
        </w:rPr>
        <w:t>micro-nutrients which promote plant growth</w:t>
      </w:r>
    </w:p>
    <w:p w:rsidR="001F1758" w:rsidRPr="004363CF" w:rsidRDefault="001F1758" w:rsidP="001F1758">
      <w:pPr>
        <w:autoSpaceDE w:val="0"/>
        <w:autoSpaceDN w:val="0"/>
        <w:adjustRightInd w:val="0"/>
        <w:spacing w:after="0" w:line="360" w:lineRule="auto"/>
        <w:rPr>
          <w:rFonts w:ascii="Georgia-Bold" w:hAnsi="Georgia-Bold" w:cs="Georgia-Bold"/>
          <w:color w:val="000000" w:themeColor="text1"/>
          <w:sz w:val="24"/>
          <w:szCs w:val="24"/>
        </w:rPr>
      </w:pPr>
      <w:r w:rsidRPr="004363CF">
        <w:rPr>
          <w:rFonts w:ascii="Georgia" w:hAnsi="Georgia" w:cs="Georgia"/>
          <w:color w:val="000000" w:themeColor="text1"/>
          <w:sz w:val="24"/>
          <w:szCs w:val="24"/>
        </w:rPr>
        <w:t>and development.</w:t>
      </w:r>
    </w:p>
    <w:p w:rsidR="001F1758" w:rsidRPr="004363CF" w:rsidRDefault="001F1758" w:rsidP="001F1758">
      <w:pPr>
        <w:jc w:val="both"/>
        <w:rPr>
          <w:color w:val="000000" w:themeColor="text1"/>
          <w:sz w:val="24"/>
          <w:szCs w:val="24"/>
        </w:rPr>
      </w:pPr>
      <w:r w:rsidRPr="004363CF">
        <w:rPr>
          <w:color w:val="000000" w:themeColor="text1"/>
          <w:sz w:val="24"/>
          <w:szCs w:val="24"/>
        </w:rPr>
        <w:t xml:space="preserve">Kunapajal is a liquid organic manure mentioned in </w:t>
      </w:r>
      <w:r w:rsidRPr="004363CF">
        <w:rPr>
          <w:i/>
          <w:color w:val="000000" w:themeColor="text1"/>
          <w:sz w:val="24"/>
          <w:szCs w:val="24"/>
        </w:rPr>
        <w:t xml:space="preserve">Vrikhyurveda </w:t>
      </w:r>
      <w:r w:rsidRPr="004363CF">
        <w:rPr>
          <w:color w:val="000000" w:themeColor="text1"/>
          <w:sz w:val="24"/>
          <w:szCs w:val="24"/>
        </w:rPr>
        <w:t>written by Surapal arround 1000 AD., and in</w:t>
      </w:r>
      <w:r w:rsidRPr="004363CF">
        <w:rPr>
          <w:i/>
          <w:color w:val="000000" w:themeColor="text1"/>
          <w:sz w:val="24"/>
          <w:szCs w:val="24"/>
        </w:rPr>
        <w:t xml:space="preserve"> Lokapakara</w:t>
      </w:r>
      <w:r w:rsidRPr="004363CF">
        <w:rPr>
          <w:color w:val="000000" w:themeColor="text1"/>
          <w:sz w:val="24"/>
          <w:szCs w:val="24"/>
        </w:rPr>
        <w:t xml:space="preserve"> written by Chavundaraya in 1025 AD.Almost 300 years later </w:t>
      </w:r>
      <w:r w:rsidRPr="004363CF">
        <w:rPr>
          <w:i/>
          <w:color w:val="000000" w:themeColor="text1"/>
          <w:sz w:val="24"/>
          <w:szCs w:val="24"/>
        </w:rPr>
        <w:t>Sarangadhar padhati</w:t>
      </w:r>
      <w:r w:rsidRPr="004363CF">
        <w:rPr>
          <w:color w:val="000000" w:themeColor="text1"/>
          <w:sz w:val="24"/>
          <w:szCs w:val="24"/>
        </w:rPr>
        <w:t xml:space="preserve"> on chapter</w:t>
      </w:r>
      <w:r w:rsidRPr="004363CF">
        <w:rPr>
          <w:i/>
          <w:color w:val="000000" w:themeColor="text1"/>
          <w:sz w:val="24"/>
          <w:szCs w:val="24"/>
        </w:rPr>
        <w:t xml:space="preserve"> Upavanavinod</w:t>
      </w:r>
      <w:r w:rsidRPr="004363CF">
        <w:rPr>
          <w:color w:val="000000" w:themeColor="text1"/>
          <w:sz w:val="24"/>
          <w:szCs w:val="24"/>
        </w:rPr>
        <w:t xml:space="preserve"> also mentioned mentioned about KUNAPAJAL.It is highly effectivefor crop plants as nutrient aswell plant growth promoting hormon.It also act as a effective pesticide.</w:t>
      </w:r>
    </w:p>
    <w:p w:rsidR="001F1758" w:rsidRPr="004363CF" w:rsidRDefault="001F1758" w:rsidP="001F1758">
      <w:pPr>
        <w:jc w:val="both"/>
        <w:rPr>
          <w:b/>
          <w:color w:val="000000" w:themeColor="text1"/>
          <w:sz w:val="28"/>
          <w:szCs w:val="28"/>
        </w:rPr>
      </w:pPr>
      <w:r w:rsidRPr="004363CF">
        <w:rPr>
          <w:b/>
          <w:color w:val="000000" w:themeColor="text1"/>
          <w:sz w:val="28"/>
          <w:szCs w:val="28"/>
        </w:rPr>
        <w:t xml:space="preserve">Ingredients required for preparation </w:t>
      </w:r>
    </w:p>
    <w:p w:rsidR="001F1758" w:rsidRPr="004363CF" w:rsidRDefault="001F1758" w:rsidP="001F1758">
      <w:pPr>
        <w:jc w:val="both"/>
        <w:rPr>
          <w:color w:val="000000" w:themeColor="text1"/>
          <w:sz w:val="28"/>
          <w:szCs w:val="28"/>
        </w:rPr>
      </w:pPr>
      <w:r w:rsidRPr="004363CF">
        <w:rPr>
          <w:color w:val="000000" w:themeColor="text1"/>
          <w:sz w:val="28"/>
          <w:szCs w:val="28"/>
        </w:rPr>
        <w:t>1-Goat meat(Fresh or stale but not rotten)                2kg</w:t>
      </w:r>
    </w:p>
    <w:p w:rsidR="001F1758" w:rsidRPr="004363CF" w:rsidRDefault="001F1758" w:rsidP="001F1758">
      <w:pPr>
        <w:jc w:val="both"/>
        <w:rPr>
          <w:color w:val="000000" w:themeColor="text1"/>
          <w:sz w:val="28"/>
          <w:szCs w:val="28"/>
        </w:rPr>
      </w:pPr>
      <w:r w:rsidRPr="004363CF">
        <w:rPr>
          <w:color w:val="000000" w:themeColor="text1"/>
          <w:sz w:val="28"/>
          <w:szCs w:val="28"/>
        </w:rPr>
        <w:t>Or Egg                                                                               25 Nos</w:t>
      </w:r>
    </w:p>
    <w:p w:rsidR="001F1758" w:rsidRPr="004363CF" w:rsidRDefault="001F1758" w:rsidP="001F1758">
      <w:pPr>
        <w:jc w:val="both"/>
        <w:rPr>
          <w:color w:val="000000" w:themeColor="text1"/>
          <w:sz w:val="28"/>
          <w:szCs w:val="28"/>
        </w:rPr>
      </w:pPr>
      <w:r w:rsidRPr="004363CF">
        <w:rPr>
          <w:color w:val="000000" w:themeColor="text1"/>
          <w:sz w:val="28"/>
          <w:szCs w:val="28"/>
        </w:rPr>
        <w:t>Or Soya meal+ Paneer                                                   1kg each</w:t>
      </w:r>
    </w:p>
    <w:p w:rsidR="001F1758" w:rsidRPr="004363CF" w:rsidRDefault="001F1758" w:rsidP="001F1758">
      <w:pPr>
        <w:jc w:val="both"/>
        <w:rPr>
          <w:color w:val="000000" w:themeColor="text1"/>
          <w:sz w:val="28"/>
          <w:szCs w:val="28"/>
        </w:rPr>
      </w:pPr>
      <w:r w:rsidRPr="004363CF">
        <w:rPr>
          <w:color w:val="000000" w:themeColor="text1"/>
          <w:sz w:val="28"/>
          <w:szCs w:val="28"/>
        </w:rPr>
        <w:t>OR Fish meal                                                                   2kg</w:t>
      </w:r>
    </w:p>
    <w:p w:rsidR="001F1758" w:rsidRPr="004363CF" w:rsidRDefault="001F1758" w:rsidP="001F1758">
      <w:pPr>
        <w:jc w:val="both"/>
        <w:rPr>
          <w:color w:val="000000" w:themeColor="text1"/>
          <w:sz w:val="28"/>
          <w:szCs w:val="28"/>
        </w:rPr>
      </w:pPr>
      <w:r w:rsidRPr="004363CF">
        <w:rPr>
          <w:color w:val="000000" w:themeColor="text1"/>
          <w:sz w:val="28"/>
          <w:szCs w:val="28"/>
        </w:rPr>
        <w:t>Or Paneer                                                                        2kg</w:t>
      </w:r>
    </w:p>
    <w:p w:rsidR="001F1758" w:rsidRPr="004363CF" w:rsidRDefault="001F1758" w:rsidP="001F1758">
      <w:pPr>
        <w:jc w:val="both"/>
        <w:rPr>
          <w:color w:val="000000" w:themeColor="text1"/>
          <w:sz w:val="28"/>
          <w:szCs w:val="28"/>
        </w:rPr>
      </w:pPr>
      <w:r w:rsidRPr="004363CF">
        <w:rPr>
          <w:color w:val="000000" w:themeColor="text1"/>
          <w:sz w:val="28"/>
          <w:szCs w:val="28"/>
        </w:rPr>
        <w:t>2-Marrow (Crushed or bone0                                      0.5 kg</w:t>
      </w:r>
    </w:p>
    <w:p w:rsidR="001F1758" w:rsidRPr="004363CF" w:rsidRDefault="001F1758" w:rsidP="001F1758">
      <w:pPr>
        <w:jc w:val="both"/>
        <w:rPr>
          <w:color w:val="000000" w:themeColor="text1"/>
          <w:sz w:val="28"/>
          <w:szCs w:val="28"/>
        </w:rPr>
      </w:pPr>
      <w:r w:rsidRPr="004363CF">
        <w:rPr>
          <w:color w:val="000000" w:themeColor="text1"/>
          <w:sz w:val="28"/>
          <w:szCs w:val="28"/>
        </w:rPr>
        <w:lastRenderedPageBreak/>
        <w:t>3-Sessamum powder                                                     0.5 kg</w:t>
      </w:r>
    </w:p>
    <w:p w:rsidR="001F1758" w:rsidRPr="004363CF" w:rsidRDefault="001F1758" w:rsidP="001F1758">
      <w:pPr>
        <w:jc w:val="both"/>
        <w:rPr>
          <w:color w:val="000000" w:themeColor="text1"/>
          <w:sz w:val="28"/>
          <w:szCs w:val="28"/>
        </w:rPr>
      </w:pPr>
      <w:r w:rsidRPr="004363CF">
        <w:rPr>
          <w:color w:val="000000" w:themeColor="text1"/>
          <w:sz w:val="28"/>
          <w:szCs w:val="28"/>
        </w:rPr>
        <w:t>4- Oat meal                                                                     0.5 kg</w:t>
      </w:r>
    </w:p>
    <w:p w:rsidR="001F1758" w:rsidRPr="004363CF" w:rsidRDefault="001F1758" w:rsidP="001F1758">
      <w:pPr>
        <w:jc w:val="both"/>
        <w:rPr>
          <w:color w:val="000000" w:themeColor="text1"/>
          <w:sz w:val="28"/>
          <w:szCs w:val="28"/>
        </w:rPr>
      </w:pPr>
      <w:r w:rsidRPr="004363CF">
        <w:rPr>
          <w:color w:val="000000" w:themeColor="text1"/>
          <w:sz w:val="28"/>
          <w:szCs w:val="28"/>
        </w:rPr>
        <w:t>5- Pulse flour                                                                  0.5 kg</w:t>
      </w:r>
    </w:p>
    <w:p w:rsidR="001F1758" w:rsidRPr="004363CF" w:rsidRDefault="001F1758" w:rsidP="001F1758">
      <w:pPr>
        <w:jc w:val="both"/>
        <w:rPr>
          <w:color w:val="000000" w:themeColor="text1"/>
          <w:sz w:val="28"/>
          <w:szCs w:val="28"/>
        </w:rPr>
      </w:pPr>
      <w:r w:rsidRPr="004363CF">
        <w:rPr>
          <w:color w:val="000000" w:themeColor="text1"/>
          <w:sz w:val="28"/>
          <w:szCs w:val="28"/>
        </w:rPr>
        <w:t>6-Rice husk                                                                     1 kg</w:t>
      </w:r>
    </w:p>
    <w:p w:rsidR="001F1758" w:rsidRPr="004363CF" w:rsidRDefault="001F1758" w:rsidP="001F1758">
      <w:pPr>
        <w:jc w:val="both"/>
        <w:rPr>
          <w:color w:val="000000" w:themeColor="text1"/>
          <w:sz w:val="28"/>
          <w:szCs w:val="28"/>
        </w:rPr>
      </w:pPr>
      <w:r w:rsidRPr="004363CF">
        <w:rPr>
          <w:color w:val="000000" w:themeColor="text1"/>
          <w:sz w:val="28"/>
          <w:szCs w:val="28"/>
        </w:rPr>
        <w:t>7-Cow dung                                                                 10 kg</w:t>
      </w:r>
    </w:p>
    <w:p w:rsidR="001F1758" w:rsidRPr="004363CF" w:rsidRDefault="001F1758" w:rsidP="001F1758">
      <w:pPr>
        <w:jc w:val="both"/>
        <w:rPr>
          <w:color w:val="000000" w:themeColor="text1"/>
          <w:sz w:val="28"/>
          <w:szCs w:val="28"/>
        </w:rPr>
      </w:pPr>
      <w:r w:rsidRPr="004363CF">
        <w:rPr>
          <w:color w:val="000000" w:themeColor="text1"/>
          <w:sz w:val="28"/>
          <w:szCs w:val="28"/>
        </w:rPr>
        <w:t>8- Cow urine                                                                15 L</w:t>
      </w:r>
    </w:p>
    <w:p w:rsidR="001F1758" w:rsidRPr="004363CF" w:rsidRDefault="001F1758" w:rsidP="001F1758">
      <w:pPr>
        <w:jc w:val="both"/>
        <w:rPr>
          <w:color w:val="000000" w:themeColor="text1"/>
          <w:sz w:val="28"/>
          <w:szCs w:val="28"/>
        </w:rPr>
      </w:pPr>
      <w:r w:rsidRPr="004363CF">
        <w:rPr>
          <w:color w:val="000000" w:themeColor="text1"/>
          <w:sz w:val="28"/>
          <w:szCs w:val="28"/>
        </w:rPr>
        <w:t>9- Cow milk                                                                   1 L</w:t>
      </w:r>
    </w:p>
    <w:p w:rsidR="001F1758" w:rsidRPr="004363CF" w:rsidRDefault="001F1758" w:rsidP="001F1758">
      <w:pPr>
        <w:jc w:val="both"/>
        <w:rPr>
          <w:color w:val="000000" w:themeColor="text1"/>
          <w:sz w:val="28"/>
          <w:szCs w:val="28"/>
        </w:rPr>
      </w:pPr>
      <w:r w:rsidRPr="004363CF">
        <w:rPr>
          <w:color w:val="000000" w:themeColor="text1"/>
          <w:sz w:val="28"/>
          <w:szCs w:val="28"/>
        </w:rPr>
        <w:t>10- Cow ghee                                                              0.250 kg</w:t>
      </w:r>
    </w:p>
    <w:p w:rsidR="001F1758" w:rsidRPr="004363CF" w:rsidRDefault="001F1758" w:rsidP="001F1758">
      <w:pPr>
        <w:jc w:val="both"/>
        <w:rPr>
          <w:color w:val="000000" w:themeColor="text1"/>
          <w:sz w:val="28"/>
          <w:szCs w:val="28"/>
        </w:rPr>
      </w:pPr>
      <w:r w:rsidRPr="004363CF">
        <w:rPr>
          <w:color w:val="000000" w:themeColor="text1"/>
          <w:sz w:val="28"/>
          <w:szCs w:val="28"/>
        </w:rPr>
        <w:t>11-Honey                                                                     0.25 kg</w:t>
      </w:r>
    </w:p>
    <w:p w:rsidR="001F1758" w:rsidRPr="004363CF" w:rsidRDefault="001F1758" w:rsidP="001F1758">
      <w:pPr>
        <w:jc w:val="both"/>
        <w:rPr>
          <w:color w:val="000000" w:themeColor="text1"/>
          <w:sz w:val="28"/>
          <w:szCs w:val="28"/>
        </w:rPr>
      </w:pPr>
      <w:r w:rsidRPr="004363CF">
        <w:rPr>
          <w:color w:val="000000" w:themeColor="text1"/>
          <w:sz w:val="28"/>
          <w:szCs w:val="28"/>
        </w:rPr>
        <w:t>12 Any oil cake                                                           1 kg</w:t>
      </w:r>
    </w:p>
    <w:p w:rsidR="001F1758" w:rsidRPr="004363CF" w:rsidRDefault="001F1758" w:rsidP="001F1758">
      <w:pPr>
        <w:jc w:val="both"/>
        <w:rPr>
          <w:b/>
          <w:color w:val="000000" w:themeColor="text1"/>
          <w:sz w:val="28"/>
          <w:szCs w:val="28"/>
        </w:rPr>
      </w:pPr>
      <w:r w:rsidRPr="004363CF">
        <w:rPr>
          <w:b/>
          <w:color w:val="000000" w:themeColor="text1"/>
          <w:sz w:val="28"/>
          <w:szCs w:val="28"/>
        </w:rPr>
        <w:t>How to prepare</w:t>
      </w:r>
    </w:p>
    <w:p w:rsidR="001F1758" w:rsidRPr="004363CF" w:rsidRDefault="001F1758" w:rsidP="001F1758">
      <w:pPr>
        <w:jc w:val="both"/>
        <w:rPr>
          <w:color w:val="000000" w:themeColor="text1"/>
          <w:sz w:val="24"/>
          <w:szCs w:val="24"/>
        </w:rPr>
      </w:pPr>
      <w:r w:rsidRPr="004363CF">
        <w:rPr>
          <w:color w:val="000000" w:themeColor="text1"/>
          <w:sz w:val="24"/>
          <w:szCs w:val="24"/>
        </w:rPr>
        <w:t>1-Wash the meat properly and boil it wiith boe and 5 L waterin aearthen pot till  the volume reduced to half.</w:t>
      </w:r>
    </w:p>
    <w:p w:rsidR="001F1758" w:rsidRPr="004363CF" w:rsidRDefault="001F1758" w:rsidP="001F1758">
      <w:pPr>
        <w:jc w:val="both"/>
        <w:rPr>
          <w:color w:val="000000" w:themeColor="text1"/>
          <w:sz w:val="24"/>
          <w:szCs w:val="24"/>
        </w:rPr>
      </w:pPr>
      <w:r w:rsidRPr="004363CF">
        <w:rPr>
          <w:color w:val="000000" w:themeColor="text1"/>
          <w:sz w:val="24"/>
          <w:szCs w:val="24"/>
        </w:rPr>
        <w:t>remove the fles for consumption tad keep the juice for use.</w:t>
      </w:r>
    </w:p>
    <w:p w:rsidR="001F1758" w:rsidRPr="004363CF" w:rsidRDefault="001F1758" w:rsidP="001F1758">
      <w:pPr>
        <w:jc w:val="both"/>
        <w:rPr>
          <w:color w:val="000000" w:themeColor="text1"/>
          <w:sz w:val="24"/>
          <w:szCs w:val="24"/>
        </w:rPr>
      </w:pPr>
      <w:r w:rsidRPr="004363CF">
        <w:rPr>
          <w:color w:val="000000" w:themeColor="text1"/>
          <w:sz w:val="24"/>
          <w:szCs w:val="24"/>
        </w:rPr>
        <w:t>2 Add all othe ingredients except milk and cook to paste.</w:t>
      </w:r>
    </w:p>
    <w:p w:rsidR="001F1758" w:rsidRPr="004363CF" w:rsidRDefault="001F1758" w:rsidP="001F1758">
      <w:pPr>
        <w:jc w:val="both"/>
        <w:rPr>
          <w:color w:val="000000" w:themeColor="text1"/>
          <w:sz w:val="24"/>
          <w:szCs w:val="24"/>
        </w:rPr>
      </w:pPr>
      <w:r w:rsidRPr="004363CF">
        <w:rPr>
          <w:color w:val="000000" w:themeColor="text1"/>
          <w:sz w:val="24"/>
          <w:szCs w:val="24"/>
        </w:rPr>
        <w:t>3 After cooling add milk and stir properly.</w:t>
      </w:r>
    </w:p>
    <w:p w:rsidR="001F1758" w:rsidRPr="004363CF" w:rsidRDefault="001F1758" w:rsidP="001F1758">
      <w:pPr>
        <w:jc w:val="both"/>
        <w:rPr>
          <w:color w:val="000000" w:themeColor="text1"/>
          <w:sz w:val="24"/>
          <w:szCs w:val="24"/>
        </w:rPr>
      </w:pPr>
      <w:r w:rsidRPr="004363CF">
        <w:rPr>
          <w:color w:val="000000" w:themeColor="text1"/>
          <w:sz w:val="24"/>
          <w:szCs w:val="24"/>
        </w:rPr>
        <w:t>4-Now the earthen pot with all ingredients is to be burried in to groun with mouth exposed.</w:t>
      </w:r>
    </w:p>
    <w:p w:rsidR="001F1758" w:rsidRPr="004363CF" w:rsidRDefault="001F1758" w:rsidP="001F1758">
      <w:pPr>
        <w:jc w:val="both"/>
        <w:rPr>
          <w:color w:val="000000" w:themeColor="text1"/>
          <w:sz w:val="24"/>
          <w:szCs w:val="24"/>
        </w:rPr>
      </w:pPr>
      <w:r w:rsidRPr="004363CF">
        <w:rPr>
          <w:color w:val="000000" w:themeColor="text1"/>
          <w:sz w:val="24"/>
          <w:szCs w:val="24"/>
        </w:rPr>
        <w:t>5-Close the mouth of the pot tightly not to release gass.</w:t>
      </w:r>
    </w:p>
    <w:p w:rsidR="001F1758" w:rsidRPr="004363CF" w:rsidRDefault="001F1758" w:rsidP="001F1758">
      <w:pPr>
        <w:jc w:val="both"/>
        <w:rPr>
          <w:color w:val="000000" w:themeColor="text1"/>
          <w:sz w:val="24"/>
          <w:szCs w:val="24"/>
        </w:rPr>
      </w:pPr>
      <w:r w:rsidRPr="004363CF">
        <w:rPr>
          <w:color w:val="000000" w:themeColor="text1"/>
          <w:sz w:val="24"/>
          <w:szCs w:val="24"/>
        </w:rPr>
        <w:t>6- After 10 days the gas from the pot is released and again the mouth of the pot is tightened.</w:t>
      </w:r>
    </w:p>
    <w:p w:rsidR="001F1758" w:rsidRPr="004363CF" w:rsidRDefault="001F1758" w:rsidP="001F1758">
      <w:pPr>
        <w:jc w:val="both"/>
        <w:rPr>
          <w:color w:val="000000" w:themeColor="text1"/>
          <w:sz w:val="24"/>
          <w:szCs w:val="24"/>
        </w:rPr>
      </w:pPr>
      <w:r w:rsidRPr="004363CF">
        <w:rPr>
          <w:color w:val="000000" w:themeColor="text1"/>
          <w:sz w:val="24"/>
          <w:szCs w:val="24"/>
        </w:rPr>
        <w:t>7 After another 45 days the pot is taken out from the pit and filtered.</w:t>
      </w:r>
    </w:p>
    <w:p w:rsidR="001F1758" w:rsidRPr="004363CF" w:rsidRDefault="001F1758" w:rsidP="001F1758">
      <w:pPr>
        <w:jc w:val="both"/>
        <w:rPr>
          <w:color w:val="000000" w:themeColor="text1"/>
          <w:sz w:val="24"/>
          <w:szCs w:val="24"/>
        </w:rPr>
      </w:pPr>
      <w:r w:rsidRPr="004363CF">
        <w:rPr>
          <w:color w:val="000000" w:themeColor="text1"/>
          <w:sz w:val="24"/>
          <w:szCs w:val="24"/>
        </w:rPr>
        <w:t>8- This filtrate is KUNAPAJAL ready for use.</w:t>
      </w:r>
    </w:p>
    <w:p w:rsidR="001F1758" w:rsidRPr="004363CF" w:rsidRDefault="001F1758" w:rsidP="001F1758">
      <w:pPr>
        <w:pStyle w:val="Default"/>
        <w:spacing w:line="360" w:lineRule="auto"/>
        <w:rPr>
          <w:color w:val="000000" w:themeColor="text1"/>
        </w:rPr>
      </w:pPr>
      <w:r w:rsidRPr="004363CF">
        <w:rPr>
          <w:b/>
          <w:bCs/>
          <w:color w:val="000000" w:themeColor="text1"/>
        </w:rPr>
        <w:t xml:space="preserve">: </w:t>
      </w:r>
      <w:r w:rsidRPr="004363CF">
        <w:rPr>
          <w:color w:val="000000" w:themeColor="text1"/>
        </w:rPr>
        <w:t xml:space="preserve">Macro and micro nutrient content of Kunapajala (Source: Chakraborty </w:t>
      </w:r>
      <w:r w:rsidRPr="004363CF">
        <w:rPr>
          <w:i/>
          <w:iCs/>
          <w:color w:val="000000" w:themeColor="text1"/>
        </w:rPr>
        <w:t>et al</w:t>
      </w:r>
      <w:r w:rsidRPr="004363CF">
        <w:rPr>
          <w:color w:val="000000" w:themeColor="text1"/>
        </w:rPr>
        <w:t xml:space="preserve">., 2019). </w:t>
      </w:r>
    </w:p>
    <w:tbl>
      <w:tblPr>
        <w:tblW w:w="0" w:type="auto"/>
        <w:tblBorders>
          <w:top w:val="nil"/>
          <w:left w:val="nil"/>
          <w:bottom w:val="nil"/>
          <w:right w:val="nil"/>
        </w:tblBorders>
        <w:tblLook w:val="0000"/>
      </w:tblPr>
      <w:tblGrid>
        <w:gridCol w:w="1402"/>
        <w:gridCol w:w="3198"/>
        <w:gridCol w:w="2488"/>
        <w:gridCol w:w="2488"/>
      </w:tblGrid>
      <w:tr w:rsidR="001F1758" w:rsidRPr="004363CF" w:rsidTr="008435B6">
        <w:trPr>
          <w:trHeight w:val="161"/>
        </w:trPr>
        <w:tc>
          <w:tcPr>
            <w:tcW w:w="0" w:type="auto"/>
            <w:gridSpan w:val="4"/>
          </w:tcPr>
          <w:p w:rsidR="001F1758" w:rsidRPr="004363CF" w:rsidRDefault="001F1758" w:rsidP="008435B6">
            <w:pPr>
              <w:pStyle w:val="Default"/>
              <w:spacing w:line="360" w:lineRule="auto"/>
              <w:rPr>
                <w:color w:val="000000" w:themeColor="text1"/>
              </w:rPr>
            </w:pPr>
            <w:r w:rsidRPr="004363CF">
              <w:rPr>
                <w:b/>
                <w:bCs/>
                <w:color w:val="000000" w:themeColor="text1"/>
              </w:rPr>
              <w:t xml:space="preserve">Kunapajala </w:t>
            </w:r>
          </w:p>
        </w:tc>
      </w:tr>
      <w:tr w:rsidR="001F1758" w:rsidRPr="004363CF" w:rsidTr="008435B6">
        <w:trPr>
          <w:trHeight w:val="367"/>
        </w:trPr>
        <w:tc>
          <w:tcPr>
            <w:tcW w:w="0" w:type="auto"/>
          </w:tcPr>
          <w:p w:rsidR="001F1758" w:rsidRPr="004363CF" w:rsidRDefault="001F1758" w:rsidP="008435B6">
            <w:pPr>
              <w:pStyle w:val="Default"/>
              <w:spacing w:line="360" w:lineRule="auto"/>
              <w:rPr>
                <w:color w:val="000000" w:themeColor="text1"/>
              </w:rPr>
            </w:pPr>
            <w:r w:rsidRPr="004363CF">
              <w:rPr>
                <w:b/>
                <w:bCs/>
                <w:color w:val="000000" w:themeColor="text1"/>
              </w:rPr>
              <w:t xml:space="preserve">Parameters </w:t>
            </w:r>
          </w:p>
        </w:tc>
        <w:tc>
          <w:tcPr>
            <w:tcW w:w="0" w:type="auto"/>
          </w:tcPr>
          <w:p w:rsidR="001F1758" w:rsidRPr="004363CF" w:rsidRDefault="001F1758" w:rsidP="008435B6">
            <w:pPr>
              <w:pStyle w:val="Default"/>
              <w:spacing w:line="360" w:lineRule="auto"/>
              <w:rPr>
                <w:color w:val="000000" w:themeColor="text1"/>
              </w:rPr>
            </w:pPr>
            <w:r w:rsidRPr="004363CF">
              <w:rPr>
                <w:b/>
                <w:bCs/>
                <w:color w:val="000000" w:themeColor="text1"/>
              </w:rPr>
              <w:t xml:space="preserve">On the day of preparation (0 </w:t>
            </w:r>
            <w:r w:rsidRPr="004363CF">
              <w:rPr>
                <w:b/>
                <w:bCs/>
                <w:color w:val="000000" w:themeColor="text1"/>
              </w:rPr>
              <w:lastRenderedPageBreak/>
              <w:t xml:space="preserve">days) </w:t>
            </w:r>
          </w:p>
        </w:tc>
        <w:tc>
          <w:tcPr>
            <w:tcW w:w="0" w:type="auto"/>
          </w:tcPr>
          <w:p w:rsidR="001F1758" w:rsidRPr="004363CF" w:rsidRDefault="001F1758" w:rsidP="008435B6">
            <w:pPr>
              <w:pStyle w:val="Default"/>
              <w:spacing w:line="360" w:lineRule="auto"/>
              <w:rPr>
                <w:color w:val="000000" w:themeColor="text1"/>
              </w:rPr>
            </w:pPr>
            <w:r w:rsidRPr="004363CF">
              <w:rPr>
                <w:b/>
                <w:bCs/>
                <w:color w:val="000000" w:themeColor="text1"/>
              </w:rPr>
              <w:lastRenderedPageBreak/>
              <w:t xml:space="preserve">20 days after </w:t>
            </w:r>
            <w:r w:rsidRPr="004363CF">
              <w:rPr>
                <w:b/>
                <w:bCs/>
                <w:color w:val="000000" w:themeColor="text1"/>
              </w:rPr>
              <w:lastRenderedPageBreak/>
              <w:t xml:space="preserve">preparation </w:t>
            </w:r>
          </w:p>
        </w:tc>
        <w:tc>
          <w:tcPr>
            <w:tcW w:w="0" w:type="auto"/>
          </w:tcPr>
          <w:p w:rsidR="001F1758" w:rsidRPr="004363CF" w:rsidRDefault="001F1758" w:rsidP="008435B6">
            <w:pPr>
              <w:pStyle w:val="Default"/>
              <w:spacing w:line="360" w:lineRule="auto"/>
              <w:rPr>
                <w:color w:val="000000" w:themeColor="text1"/>
              </w:rPr>
            </w:pPr>
            <w:r w:rsidRPr="004363CF">
              <w:rPr>
                <w:b/>
                <w:bCs/>
                <w:color w:val="000000" w:themeColor="text1"/>
              </w:rPr>
              <w:lastRenderedPageBreak/>
              <w:t xml:space="preserve">40 days after </w:t>
            </w:r>
            <w:r w:rsidRPr="004363CF">
              <w:rPr>
                <w:b/>
                <w:bCs/>
                <w:color w:val="000000" w:themeColor="text1"/>
              </w:rPr>
              <w:lastRenderedPageBreak/>
              <w:t xml:space="preserve">preparation </w:t>
            </w:r>
          </w:p>
        </w:tc>
      </w:tr>
      <w:tr w:rsidR="001F1758" w:rsidRPr="004363CF" w:rsidTr="008435B6">
        <w:trPr>
          <w:trHeight w:val="182"/>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lastRenderedPageBreak/>
              <w:t xml:space="preserve">N mg/dm3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3486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7238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4690 </w:t>
            </w:r>
          </w:p>
        </w:tc>
      </w:tr>
      <w:tr w:rsidR="001F1758" w:rsidRPr="004363CF" w:rsidTr="008435B6">
        <w:trPr>
          <w:trHeight w:val="182"/>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P mg/dm3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208.661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296.26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517.717 </w:t>
            </w:r>
          </w:p>
        </w:tc>
      </w:tr>
      <w:tr w:rsidR="001F1758" w:rsidRPr="004363CF" w:rsidTr="008435B6">
        <w:trPr>
          <w:trHeight w:val="183"/>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K mg/dm3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890.396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1589.994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1873.543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Ca (mg/l)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376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452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614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Mg (mg/l)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56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73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88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S (mg/l)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678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857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719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Fe (mg/l)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55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67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72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Zn (mg/l)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6.78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13.63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17.75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Cu (mg/l)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4.76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7.44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8.53 </w:t>
            </w:r>
          </w:p>
        </w:tc>
      </w:tr>
    </w:tbl>
    <w:p w:rsidR="001F1758" w:rsidRPr="004363CF" w:rsidRDefault="001F1758" w:rsidP="001F1758">
      <w:pPr>
        <w:pStyle w:val="Default"/>
        <w:spacing w:line="360" w:lineRule="auto"/>
        <w:rPr>
          <w:color w:val="000000" w:themeColor="text1"/>
        </w:rPr>
      </w:pPr>
      <w:r w:rsidRPr="004363CF">
        <w:rPr>
          <w:b/>
          <w:bCs/>
          <w:color w:val="000000" w:themeColor="text1"/>
        </w:rPr>
        <w:t>Table 6</w:t>
      </w:r>
      <w:r w:rsidRPr="004363CF">
        <w:rPr>
          <w:color w:val="000000" w:themeColor="text1"/>
        </w:rPr>
        <w:t xml:space="preserve">: Physical and physico-chemical parameters of Kunapajala (Source: Chakraborty </w:t>
      </w:r>
      <w:r w:rsidRPr="004363CF">
        <w:rPr>
          <w:i/>
          <w:iCs/>
          <w:color w:val="000000" w:themeColor="text1"/>
        </w:rPr>
        <w:t>et al</w:t>
      </w:r>
      <w:r w:rsidRPr="004363CF">
        <w:rPr>
          <w:color w:val="000000" w:themeColor="text1"/>
        </w:rPr>
        <w:t xml:space="preserve">., 2019) </w:t>
      </w:r>
    </w:p>
    <w:tbl>
      <w:tblPr>
        <w:tblW w:w="0" w:type="auto"/>
        <w:tblBorders>
          <w:top w:val="nil"/>
          <w:left w:val="nil"/>
          <w:bottom w:val="nil"/>
          <w:right w:val="nil"/>
        </w:tblBorders>
        <w:tblLook w:val="0000"/>
      </w:tblPr>
      <w:tblGrid>
        <w:gridCol w:w="1832"/>
        <w:gridCol w:w="2951"/>
        <w:gridCol w:w="2340"/>
        <w:gridCol w:w="2453"/>
      </w:tblGrid>
      <w:tr w:rsidR="001F1758" w:rsidRPr="004363CF" w:rsidTr="008435B6">
        <w:trPr>
          <w:trHeight w:val="161"/>
        </w:trPr>
        <w:tc>
          <w:tcPr>
            <w:tcW w:w="0" w:type="auto"/>
          </w:tcPr>
          <w:p w:rsidR="001F1758" w:rsidRPr="004363CF" w:rsidRDefault="001F1758" w:rsidP="008435B6">
            <w:pPr>
              <w:pStyle w:val="Default"/>
              <w:spacing w:line="360" w:lineRule="auto"/>
              <w:rPr>
                <w:color w:val="000000" w:themeColor="text1"/>
              </w:rPr>
            </w:pPr>
            <w:r w:rsidRPr="004363CF">
              <w:rPr>
                <w:b/>
                <w:bCs/>
                <w:color w:val="000000" w:themeColor="text1"/>
              </w:rPr>
              <w:t xml:space="preserve">Parameters </w:t>
            </w:r>
          </w:p>
        </w:tc>
        <w:tc>
          <w:tcPr>
            <w:tcW w:w="0" w:type="auto"/>
          </w:tcPr>
          <w:p w:rsidR="001F1758" w:rsidRPr="004363CF" w:rsidRDefault="001F1758" w:rsidP="008435B6">
            <w:pPr>
              <w:pStyle w:val="Default"/>
              <w:spacing w:line="360" w:lineRule="auto"/>
              <w:rPr>
                <w:color w:val="000000" w:themeColor="text1"/>
              </w:rPr>
            </w:pPr>
            <w:r w:rsidRPr="004363CF">
              <w:rPr>
                <w:b/>
                <w:bCs/>
                <w:color w:val="000000" w:themeColor="text1"/>
              </w:rPr>
              <w:t xml:space="preserve">On the day of preparation (0 days) </w:t>
            </w:r>
          </w:p>
        </w:tc>
        <w:tc>
          <w:tcPr>
            <w:tcW w:w="0" w:type="auto"/>
          </w:tcPr>
          <w:p w:rsidR="001F1758" w:rsidRPr="004363CF" w:rsidRDefault="001F1758" w:rsidP="008435B6">
            <w:pPr>
              <w:pStyle w:val="Default"/>
              <w:spacing w:line="360" w:lineRule="auto"/>
              <w:rPr>
                <w:color w:val="000000" w:themeColor="text1"/>
              </w:rPr>
            </w:pPr>
            <w:r w:rsidRPr="004363CF">
              <w:rPr>
                <w:b/>
                <w:bCs/>
                <w:color w:val="000000" w:themeColor="text1"/>
              </w:rPr>
              <w:t xml:space="preserve">20 days after preparation </w:t>
            </w:r>
          </w:p>
        </w:tc>
        <w:tc>
          <w:tcPr>
            <w:tcW w:w="0" w:type="auto"/>
          </w:tcPr>
          <w:p w:rsidR="001F1758" w:rsidRPr="004363CF" w:rsidRDefault="001F1758" w:rsidP="008435B6">
            <w:pPr>
              <w:pStyle w:val="Default"/>
              <w:spacing w:line="360" w:lineRule="auto"/>
              <w:rPr>
                <w:color w:val="000000" w:themeColor="text1"/>
              </w:rPr>
            </w:pPr>
            <w:r w:rsidRPr="004363CF">
              <w:rPr>
                <w:b/>
                <w:bCs/>
                <w:color w:val="000000" w:themeColor="text1"/>
              </w:rPr>
              <w:t xml:space="preserve">40 days after preparation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Colour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Light brownish orange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Brownish orange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Dark brownish orange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Odour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Mild alcoholic smell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Foul alcoholic smell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Extreme foul alcoholic smell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Mould growth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No mould growth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Heavy mould growth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No mould growth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Maggot Population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No maggot found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Heavy maggot growth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No maggot found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pH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6.74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3.47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8.81 </w:t>
            </w:r>
          </w:p>
        </w:tc>
      </w:tr>
      <w:tr w:rsidR="001F1758" w:rsidRPr="004363CF" w:rsidTr="008435B6">
        <w:trPr>
          <w:trHeight w:val="164"/>
        </w:trPr>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EC (ds/m)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2.55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9.72 </w:t>
            </w:r>
          </w:p>
        </w:tc>
        <w:tc>
          <w:tcPr>
            <w:tcW w:w="0" w:type="auto"/>
          </w:tcPr>
          <w:p w:rsidR="001F1758" w:rsidRPr="004363CF" w:rsidRDefault="001F1758" w:rsidP="008435B6">
            <w:pPr>
              <w:pStyle w:val="Default"/>
              <w:spacing w:line="360" w:lineRule="auto"/>
              <w:rPr>
                <w:color w:val="000000" w:themeColor="text1"/>
              </w:rPr>
            </w:pPr>
            <w:r w:rsidRPr="004363CF">
              <w:rPr>
                <w:color w:val="000000" w:themeColor="text1"/>
              </w:rPr>
              <w:t xml:space="preserve">8.57 </w:t>
            </w:r>
          </w:p>
        </w:tc>
      </w:tr>
    </w:tbl>
    <w:p w:rsidR="001F1758" w:rsidRPr="004363CF" w:rsidRDefault="001F1758" w:rsidP="001F1758">
      <w:pPr>
        <w:autoSpaceDE w:val="0"/>
        <w:autoSpaceDN w:val="0"/>
        <w:adjustRightInd w:val="0"/>
        <w:spacing w:after="0" w:line="360" w:lineRule="auto"/>
        <w:rPr>
          <w:rFonts w:ascii="TimesNewRomanPS-BoldMT" w:hAnsi="TimesNewRomanPS-BoldMT" w:cs="TimesNewRomanPS-BoldMT"/>
          <w:b/>
          <w:bCs/>
          <w:color w:val="000000" w:themeColor="text1"/>
          <w:sz w:val="24"/>
          <w:szCs w:val="24"/>
        </w:rPr>
      </w:pPr>
      <w:r w:rsidRPr="004363CF">
        <w:rPr>
          <w:rFonts w:ascii="TimesNewRomanPS-BoldMT" w:hAnsi="TimesNewRomanPS-BoldMT" w:cs="TimesNewRomanPS-BoldMT"/>
          <w:b/>
          <w:bCs/>
          <w:color w:val="000000" w:themeColor="text1"/>
          <w:sz w:val="24"/>
          <w:szCs w:val="24"/>
        </w:rPr>
        <w:t>. Suggested procedures for crop yield increase and disease management based</w:t>
      </w:r>
    </w:p>
    <w:p w:rsidR="001F1758" w:rsidRPr="004363CF" w:rsidRDefault="001F1758" w:rsidP="001F1758">
      <w:pPr>
        <w:autoSpaceDE w:val="0"/>
        <w:autoSpaceDN w:val="0"/>
        <w:adjustRightInd w:val="0"/>
        <w:spacing w:after="0" w:line="360" w:lineRule="auto"/>
        <w:rPr>
          <w:rFonts w:ascii="TimesNewRomanPS-BoldMT" w:hAnsi="TimesNewRomanPS-BoldMT" w:cs="TimesNewRomanPS-BoldMT"/>
          <w:b/>
          <w:bCs/>
          <w:color w:val="000000" w:themeColor="text1"/>
          <w:sz w:val="24"/>
          <w:szCs w:val="24"/>
        </w:rPr>
      </w:pPr>
      <w:r w:rsidRPr="004363CF">
        <w:rPr>
          <w:rFonts w:ascii="TimesNewRomanPS-BoldMT" w:hAnsi="TimesNewRomanPS-BoldMT" w:cs="TimesNewRomanPS-BoldMT"/>
          <w:b/>
          <w:bCs/>
          <w:color w:val="000000" w:themeColor="text1"/>
          <w:sz w:val="24"/>
          <w:szCs w:val="24"/>
        </w:rPr>
        <w:t>on recommendations made in Vrikshayurvedas.</w:t>
      </w:r>
    </w:p>
    <w:p w:rsidR="001F1758" w:rsidRPr="004363CF" w:rsidRDefault="001F1758" w:rsidP="001F1758">
      <w:pPr>
        <w:autoSpaceDE w:val="0"/>
        <w:autoSpaceDN w:val="0"/>
        <w:adjustRightInd w:val="0"/>
        <w:spacing w:after="0" w:line="360" w:lineRule="auto"/>
        <w:rPr>
          <w:rFonts w:ascii="TimesNewRomanPSMT" w:hAnsi="TimesNewRomanPSMT" w:cs="TimesNewRomanPSMT"/>
          <w:b/>
          <w:color w:val="000000" w:themeColor="text1"/>
          <w:sz w:val="24"/>
          <w:szCs w:val="24"/>
        </w:rPr>
      </w:pPr>
      <w:r w:rsidRPr="004363CF">
        <w:rPr>
          <w:rFonts w:ascii="TimesNewRomanPSMT" w:hAnsi="TimesNewRomanPSMT" w:cs="TimesNewRomanPSMT"/>
          <w:b/>
          <w:color w:val="000000" w:themeColor="text1"/>
          <w:sz w:val="24"/>
          <w:szCs w:val="24"/>
        </w:rPr>
        <w:t>Disease/Pest Prescription Notes</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b/>
          <w:color w:val="000000" w:themeColor="text1"/>
          <w:sz w:val="24"/>
          <w:szCs w:val="24"/>
        </w:rPr>
        <w:t>Seed and seedling rots</w:t>
      </w:r>
      <w:r w:rsidRPr="004363CF">
        <w:rPr>
          <w:rFonts w:ascii="TimesNewRomanPSMT" w:hAnsi="TimesNewRomanPSMT" w:cs="TimesNewRomanPSMT"/>
          <w:color w:val="000000" w:themeColor="text1"/>
          <w:sz w:val="24"/>
          <w:szCs w:val="24"/>
        </w:rPr>
        <w:t xml:space="preserve"> Prepare 10% cattle dung (dry or wet) slurry with water. Dip the seed for 10 min and sun-dry. More than one batch of seed can be treated with same slurry.</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b/>
          <w:color w:val="000000" w:themeColor="text1"/>
          <w:sz w:val="24"/>
          <w:szCs w:val="24"/>
        </w:rPr>
        <w:t>Leaf and stem blights (fungal)</w:t>
      </w:r>
      <w:r w:rsidRPr="004363CF">
        <w:rPr>
          <w:rFonts w:ascii="TimesNewRomanPSMT" w:hAnsi="TimesNewRomanPSMT" w:cs="TimesNewRomanPSMT"/>
          <w:color w:val="000000" w:themeColor="text1"/>
          <w:sz w:val="24"/>
          <w:szCs w:val="24"/>
        </w:rPr>
        <w:t xml:space="preserve">                        </w:t>
      </w:r>
      <w:r w:rsidRPr="004363CF">
        <w:rPr>
          <w:rFonts w:ascii="TimesNewRomanPS-ItalicMT" w:hAnsi="TimesNewRomanPS-ItalicMT" w:cs="TimesNewRomanPS-ItalicMT"/>
          <w:i/>
          <w:iCs/>
          <w:color w:val="000000" w:themeColor="text1"/>
          <w:sz w:val="24"/>
          <w:szCs w:val="24"/>
        </w:rPr>
        <w:t xml:space="preserve">Kunapajala </w:t>
      </w:r>
      <w:r w:rsidRPr="004363CF">
        <w:rPr>
          <w:rFonts w:ascii="TimesNewRomanPSMT" w:hAnsi="TimesNewRomanPSMT" w:cs="TimesNewRomanPSMT"/>
          <w:color w:val="000000" w:themeColor="text1"/>
          <w:sz w:val="24"/>
          <w:szCs w:val="24"/>
        </w:rPr>
        <w:t xml:space="preserve">30% with appropriat herbal (e.g., </w:t>
      </w:r>
      <w:r w:rsidRPr="004363CF">
        <w:rPr>
          <w:rFonts w:ascii="TimesNewRomanPS-ItalicMT" w:hAnsi="TimesNewRomanPS-ItalicMT" w:cs="TimesNewRomanPS-ItalicMT"/>
          <w:i/>
          <w:iCs/>
          <w:color w:val="000000" w:themeColor="text1"/>
          <w:sz w:val="24"/>
          <w:szCs w:val="24"/>
        </w:rPr>
        <w:t xml:space="preserve">Clerodendrum </w:t>
      </w:r>
      <w:r w:rsidRPr="004363CF">
        <w:rPr>
          <w:rFonts w:ascii="TimesNewRomanPSMT" w:hAnsi="TimesNewRomanPSMT" w:cs="TimesNewRomanPSMT"/>
          <w:color w:val="000000" w:themeColor="text1"/>
          <w:sz w:val="24"/>
          <w:szCs w:val="24"/>
        </w:rPr>
        <w:t>root</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 xml:space="preserve">                                                                      extract) ferment (3 days) in cattle urine Foliar sprays at 10-day intervals,</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lastRenderedPageBreak/>
        <w:t xml:space="preserve">                                                                      starting before the expected disease incidence.</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b/>
          <w:color w:val="000000" w:themeColor="text1"/>
          <w:sz w:val="24"/>
          <w:szCs w:val="24"/>
        </w:rPr>
        <w:t>Downy mildews</w:t>
      </w:r>
      <w:r w:rsidRPr="004363CF">
        <w:rPr>
          <w:rFonts w:ascii="TimesNewRomanPSMT" w:hAnsi="TimesNewRomanPSMT" w:cs="TimesNewRomanPSMT"/>
          <w:color w:val="000000" w:themeColor="text1"/>
          <w:sz w:val="24"/>
          <w:szCs w:val="24"/>
        </w:rPr>
        <w:t xml:space="preserve">                              </w:t>
      </w:r>
      <w:r w:rsidRPr="004363CF">
        <w:rPr>
          <w:rFonts w:ascii="TimesNewRomanPS-ItalicMT" w:hAnsi="TimesNewRomanPS-ItalicMT" w:cs="TimesNewRomanPS-ItalicMT"/>
          <w:i/>
          <w:iCs/>
          <w:color w:val="000000" w:themeColor="text1"/>
          <w:sz w:val="24"/>
          <w:szCs w:val="24"/>
        </w:rPr>
        <w:t xml:space="preserve">Kunapajala </w:t>
      </w:r>
      <w:r w:rsidRPr="004363CF">
        <w:rPr>
          <w:rFonts w:ascii="TimesNewRomanPSMT" w:hAnsi="TimesNewRomanPSMT" w:cs="TimesNewRomanPSMT"/>
          <w:color w:val="000000" w:themeColor="text1"/>
          <w:sz w:val="24"/>
          <w:szCs w:val="24"/>
        </w:rPr>
        <w:t>30% with mustard + honey + milk ferment (3 days) in cattle   urine</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 xml:space="preserve">                                                      Foliar sprays as above. Instead of mustard, honey, milk, use </w:t>
      </w:r>
      <w:r w:rsidRPr="004363CF">
        <w:rPr>
          <w:rFonts w:ascii="TimesNewRomanPS-ItalicMT" w:hAnsi="TimesNewRomanPS-ItalicMT" w:cs="TimesNewRomanPS-ItalicMT"/>
          <w:i/>
          <w:iCs/>
          <w:color w:val="000000" w:themeColor="text1"/>
          <w:sz w:val="24"/>
          <w:szCs w:val="24"/>
        </w:rPr>
        <w:t xml:space="preserve">Panchamula </w:t>
      </w:r>
      <w:r w:rsidRPr="004363CF">
        <w:rPr>
          <w:rFonts w:ascii="TimesNewRomanPSMT" w:hAnsi="TimesNewRomanPSMT" w:cs="TimesNewRomanPSMT"/>
          <w:color w:val="000000" w:themeColor="text1"/>
          <w:sz w:val="24"/>
          <w:szCs w:val="24"/>
        </w:rPr>
        <w:t xml:space="preserve">ferment              </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 xml:space="preserve">                                                         in cattle   urine as alternative.</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b/>
          <w:color w:val="000000" w:themeColor="text1"/>
          <w:sz w:val="24"/>
          <w:szCs w:val="24"/>
        </w:rPr>
        <w:t>Powdery mildews</w:t>
      </w:r>
      <w:r w:rsidRPr="004363CF">
        <w:rPr>
          <w:rFonts w:ascii="TimesNewRomanPSMT" w:hAnsi="TimesNewRomanPSMT" w:cs="TimesNewRomanPSMT"/>
          <w:color w:val="000000" w:themeColor="text1"/>
          <w:sz w:val="24"/>
          <w:szCs w:val="24"/>
        </w:rPr>
        <w:t xml:space="preserve">                      </w:t>
      </w:r>
      <w:r w:rsidRPr="004363CF">
        <w:rPr>
          <w:rFonts w:ascii="TimesNewRomanPS-ItalicMT" w:hAnsi="TimesNewRomanPS-ItalicMT" w:cs="TimesNewRomanPS-ItalicMT"/>
          <w:i/>
          <w:iCs/>
          <w:color w:val="000000" w:themeColor="text1"/>
          <w:sz w:val="24"/>
          <w:szCs w:val="24"/>
        </w:rPr>
        <w:t xml:space="preserve">Kunapajala </w:t>
      </w:r>
      <w:r w:rsidRPr="004363CF">
        <w:rPr>
          <w:rFonts w:ascii="TimesNewRomanPSMT" w:hAnsi="TimesNewRomanPSMT" w:cs="TimesNewRomanPSMT"/>
          <w:color w:val="000000" w:themeColor="text1"/>
          <w:sz w:val="24"/>
          <w:szCs w:val="24"/>
        </w:rPr>
        <w:t>30% with 68% milk (10%) + 2% honey Foliar sprays at 10                                                               . starting just before flowering time</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b/>
          <w:color w:val="000000" w:themeColor="text1"/>
          <w:sz w:val="24"/>
          <w:szCs w:val="24"/>
        </w:rPr>
        <w:t>Foliar rusts (not for white rust)</w:t>
      </w:r>
      <w:r w:rsidRPr="004363CF">
        <w:rPr>
          <w:rFonts w:ascii="TimesNewRomanPSMT" w:hAnsi="TimesNewRomanPSMT" w:cs="TimesNewRomanPSMT"/>
          <w:color w:val="000000" w:themeColor="text1"/>
          <w:sz w:val="24"/>
          <w:szCs w:val="24"/>
        </w:rPr>
        <w:t xml:space="preserve"> </w:t>
      </w:r>
      <w:r w:rsidRPr="004363CF">
        <w:rPr>
          <w:rFonts w:ascii="TimesNewRomanPS-ItalicMT" w:hAnsi="TimesNewRomanPS-ItalicMT" w:cs="TimesNewRomanPS-ItalicMT"/>
          <w:i/>
          <w:iCs/>
          <w:color w:val="000000" w:themeColor="text1"/>
          <w:sz w:val="24"/>
          <w:szCs w:val="24"/>
        </w:rPr>
        <w:t xml:space="preserve">Kunapajala </w:t>
      </w:r>
      <w:r w:rsidRPr="004363CF">
        <w:rPr>
          <w:rFonts w:ascii="TimesNewRomanPSMT" w:hAnsi="TimesNewRomanPSMT" w:cs="TimesNewRomanPSMT"/>
          <w:color w:val="000000" w:themeColor="text1"/>
          <w:sz w:val="24"/>
          <w:szCs w:val="24"/>
        </w:rPr>
        <w:t>30% + 60% milk + crushed white mustard ferment (3 days) in urine (10%) Foliar sprays at 10-day intervals just before flowering time.</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b/>
          <w:color w:val="000000" w:themeColor="text1"/>
          <w:sz w:val="24"/>
          <w:szCs w:val="24"/>
        </w:rPr>
        <w:t>Leaf and stem blights (bacterial)</w:t>
      </w:r>
      <w:r w:rsidRPr="004363CF">
        <w:rPr>
          <w:rFonts w:ascii="TimesNewRomanPSMT" w:hAnsi="TimesNewRomanPSMT" w:cs="TimesNewRomanPSMT"/>
          <w:color w:val="000000" w:themeColor="text1"/>
          <w:sz w:val="24"/>
          <w:szCs w:val="24"/>
        </w:rPr>
        <w:t xml:space="preserve"> </w:t>
      </w:r>
      <w:r w:rsidRPr="004363CF">
        <w:rPr>
          <w:rFonts w:ascii="TimesNewRomanPS-ItalicMT" w:hAnsi="TimesNewRomanPS-ItalicMT" w:cs="TimesNewRomanPS-ItalicMT"/>
          <w:i/>
          <w:iCs/>
          <w:color w:val="000000" w:themeColor="text1"/>
          <w:sz w:val="24"/>
          <w:szCs w:val="24"/>
        </w:rPr>
        <w:t xml:space="preserve">Kunapajala </w:t>
      </w:r>
      <w:r w:rsidRPr="004363CF">
        <w:rPr>
          <w:rFonts w:ascii="TimesNewRomanPSMT" w:hAnsi="TimesNewRomanPSMT" w:cs="TimesNewRomanPSMT"/>
          <w:color w:val="000000" w:themeColor="text1"/>
          <w:sz w:val="24"/>
          <w:szCs w:val="24"/>
        </w:rPr>
        <w:t>(30%) + white mustard (1 kg) + curd (5 kg) in cattle urine (10</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L) in a 3-day ferment; final volume 200 L (70%) Spray at 10-day intervals and after every rain (with winds).</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b/>
          <w:color w:val="000000" w:themeColor="text1"/>
          <w:sz w:val="24"/>
          <w:szCs w:val="24"/>
        </w:rPr>
        <w:t>Nematodes (on roots)</w:t>
      </w:r>
      <w:r w:rsidRPr="004363CF">
        <w:rPr>
          <w:rFonts w:ascii="TimesNewRomanPSMT" w:hAnsi="TimesNewRomanPSMT" w:cs="TimesNewRomanPSMT"/>
          <w:color w:val="000000" w:themeColor="text1"/>
          <w:sz w:val="24"/>
          <w:szCs w:val="24"/>
        </w:rPr>
        <w:t xml:space="preserve"> Soak seed overnight in a 3-day old ferment of neem bark and crushed </w:t>
      </w:r>
      <w:r w:rsidRPr="004363CF">
        <w:rPr>
          <w:rFonts w:ascii="TimesNewRomanPS-ItalicMT" w:hAnsi="TimesNewRomanPS-ItalicMT" w:cs="TimesNewRomanPS-ItalicMT"/>
          <w:i/>
          <w:iCs/>
          <w:color w:val="000000" w:themeColor="text1"/>
          <w:sz w:val="24"/>
          <w:szCs w:val="24"/>
        </w:rPr>
        <w:t xml:space="preserve">vidanga (Embelia ribes)        </w:t>
      </w:r>
      <w:r w:rsidRPr="004363CF">
        <w:rPr>
          <w:rFonts w:ascii="TimesNewRomanPSMT" w:hAnsi="TimesNewRomanPSMT" w:cs="TimesNewRomanPSMT"/>
          <w:color w:val="000000" w:themeColor="text1"/>
          <w:sz w:val="24"/>
          <w:szCs w:val="24"/>
        </w:rPr>
        <w:t>seed in cattle urine (70%) Drenching soil around plant base. Quantity according to size of plant (range 5 to 20 L).</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b/>
          <w:color w:val="000000" w:themeColor="text1"/>
          <w:sz w:val="24"/>
          <w:szCs w:val="24"/>
        </w:rPr>
        <w:t>Vi r a l d i s e a s e s o f perennials</w:t>
      </w:r>
      <w:r w:rsidRPr="004363CF">
        <w:rPr>
          <w:rFonts w:ascii="TimesNewRomanPSMT" w:hAnsi="TimesNewRomanPSMT" w:cs="TimesNewRomanPSMT"/>
          <w:color w:val="000000" w:themeColor="text1"/>
          <w:sz w:val="24"/>
          <w:szCs w:val="24"/>
        </w:rPr>
        <w:t xml:space="preserve">  </w:t>
      </w:r>
      <w:r w:rsidRPr="004363CF">
        <w:rPr>
          <w:rFonts w:ascii="TimesNewRomanPS-ItalicMT" w:hAnsi="TimesNewRomanPS-ItalicMT" w:cs="TimesNewRomanPS-ItalicMT"/>
          <w:i/>
          <w:iCs/>
          <w:color w:val="000000" w:themeColor="text1"/>
          <w:sz w:val="24"/>
          <w:szCs w:val="24"/>
        </w:rPr>
        <w:t xml:space="preserve">Kunapajala </w:t>
      </w:r>
      <w:r w:rsidRPr="004363CF">
        <w:rPr>
          <w:rFonts w:ascii="TimesNewRomanPSMT" w:hAnsi="TimesNewRomanPSMT" w:cs="TimesNewRomanPSMT"/>
          <w:color w:val="000000" w:themeColor="text1"/>
          <w:sz w:val="24"/>
          <w:szCs w:val="24"/>
        </w:rPr>
        <w:t xml:space="preserve">30% + 3-day old ferment of </w:t>
      </w:r>
      <w:r w:rsidRPr="004363CF">
        <w:rPr>
          <w:rFonts w:ascii="TimesNewRomanPS-ItalicMT" w:hAnsi="TimesNewRomanPS-ItalicMT" w:cs="TimesNewRomanPS-ItalicMT"/>
          <w:i/>
          <w:iCs/>
          <w:color w:val="000000" w:themeColor="text1"/>
          <w:sz w:val="24"/>
          <w:szCs w:val="24"/>
        </w:rPr>
        <w:t xml:space="preserve">Clerodendrum </w:t>
      </w:r>
      <w:r w:rsidRPr="004363CF">
        <w:rPr>
          <w:rFonts w:ascii="TimesNewRomanPSMT" w:hAnsi="TimesNewRomanPSMT" w:cs="TimesNewRomanPSMT"/>
          <w:color w:val="000000" w:themeColor="text1"/>
          <w:sz w:val="24"/>
          <w:szCs w:val="24"/>
        </w:rPr>
        <w:t>roots and leaves in</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cattle urine 60% + milk 10%; final volume 200 L Start spraying weekly as soon as symptoms are visible in some</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plants or trees; later the sprays can be reduced to 2-week intervals. Alternative: drench soil around  trees with 5 Lsuspension every 2 weeks.</w:t>
      </w:r>
    </w:p>
    <w:p w:rsidR="001F1758" w:rsidRPr="004363CF" w:rsidRDefault="001F1758" w:rsidP="001F1758">
      <w:pPr>
        <w:autoSpaceDE w:val="0"/>
        <w:autoSpaceDN w:val="0"/>
        <w:adjustRightInd w:val="0"/>
        <w:spacing w:after="0" w:line="360" w:lineRule="auto"/>
        <w:rPr>
          <w:rFonts w:ascii="TimesNewRomanPSMT" w:hAnsi="TimesNewRomanPSMT" w:cs="TimesNewRomanPSMT"/>
          <w:b/>
          <w:color w:val="000000" w:themeColor="text1"/>
          <w:sz w:val="24"/>
          <w:szCs w:val="24"/>
        </w:rPr>
      </w:pPr>
      <w:r w:rsidRPr="004363CF">
        <w:rPr>
          <w:rFonts w:ascii="TimesNewRomanPSMT" w:hAnsi="TimesNewRomanPSMT" w:cs="TimesNewRomanPSMT"/>
          <w:b/>
          <w:color w:val="000000" w:themeColor="text1"/>
          <w:sz w:val="24"/>
          <w:szCs w:val="24"/>
        </w:rPr>
        <w:t xml:space="preserve"> Seed transmitted smuts (both internally and externally seed borne)</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Soak seed overnight in 3-day old ferment of milk (50%) and cattle urine (50%) Dust-cover the seed with dry cattle</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dung powder so that the seed can be handled easily for sowing.</w:t>
      </w:r>
    </w:p>
    <w:p w:rsidR="001F1758" w:rsidRPr="004363CF" w:rsidRDefault="001F1758" w:rsidP="001F1758">
      <w:pPr>
        <w:autoSpaceDE w:val="0"/>
        <w:autoSpaceDN w:val="0"/>
        <w:adjustRightInd w:val="0"/>
        <w:spacing w:after="0" w:line="360" w:lineRule="auto"/>
        <w:rPr>
          <w:rFonts w:ascii="TimesNewRomanPSMT" w:hAnsi="TimesNewRomanPSMT" w:cs="TimesNewRomanPSMT"/>
          <w:color w:val="000000" w:themeColor="text1"/>
          <w:sz w:val="24"/>
          <w:szCs w:val="24"/>
        </w:rPr>
      </w:pPr>
      <w:r w:rsidRPr="004363CF">
        <w:rPr>
          <w:rFonts w:ascii="TimesNewRomanPSMT" w:hAnsi="TimesNewRomanPSMT" w:cs="TimesNewRomanPSMT"/>
          <w:b/>
          <w:color w:val="000000" w:themeColor="text1"/>
          <w:sz w:val="24"/>
          <w:szCs w:val="24"/>
        </w:rPr>
        <w:t>Leaf diseases (and pests) of trees</w:t>
      </w:r>
      <w:r w:rsidRPr="004363CF">
        <w:rPr>
          <w:rFonts w:ascii="TimesNewRomanPSMT" w:hAnsi="TimesNewRomanPSMT" w:cs="TimesNewRomanPSMT"/>
          <w:color w:val="000000" w:themeColor="text1"/>
          <w:sz w:val="24"/>
          <w:szCs w:val="24"/>
        </w:rPr>
        <w:t xml:space="preserve"> Fumigation with a mixture of powdered hair, nails, white mustard oilcake, and/or horns Place materials on dried cow dung or hemp fiber. Use one to two smoking apparatuses per tree.emanate strong foul smell that it is difficult to breathe when exposed; even then theseare used. Thus the argument of “foul smell” is untenable.</w:t>
      </w:r>
    </w:p>
    <w:p w:rsidR="00B15510" w:rsidRPr="004363CF" w:rsidRDefault="00B15510" w:rsidP="00B15510">
      <w:pPr>
        <w:spacing w:before="120" w:after="0" w:line="240" w:lineRule="auto"/>
        <w:rPr>
          <w:rFonts w:ascii="Times New Roman" w:eastAsia="Times New Roman" w:hAnsi="Times New Roman" w:cs="Times New Roman"/>
          <w:b/>
          <w:bCs/>
          <w:color w:val="000000" w:themeColor="text1"/>
          <w:sz w:val="28"/>
          <w:szCs w:val="28"/>
          <w:u w:val="single"/>
        </w:rPr>
      </w:pPr>
      <w:r w:rsidRPr="004363CF">
        <w:rPr>
          <w:rFonts w:ascii="Times New Roman" w:eastAsia="Times New Roman" w:hAnsi="Times New Roman" w:cs="Times New Roman"/>
          <w:b/>
          <w:bCs/>
          <w:color w:val="000000" w:themeColor="text1"/>
          <w:sz w:val="28"/>
          <w:szCs w:val="28"/>
          <w:u w:val="single"/>
        </w:rPr>
        <w:lastRenderedPageBreak/>
        <w:t>Seaweed fertiliser</w:t>
      </w:r>
      <w:r w:rsidRPr="004363CF">
        <w:rPr>
          <w:rFonts w:ascii="Times New Roman" w:eastAsia="Times New Roman" w:hAnsi="Times New Roman" w:cs="Times New Roman"/>
          <w:color w:val="000000" w:themeColor="text1"/>
          <w:sz w:val="28"/>
          <w:szCs w:val="28"/>
          <w:u w:val="single"/>
        </w:rPr>
        <w:t> </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Seaweed fertiliser</w:t>
      </w:r>
      <w:r w:rsidRPr="004363CF">
        <w:rPr>
          <w:rFonts w:ascii="Times New Roman" w:eastAsia="Times New Roman" w:hAnsi="Times New Roman" w:cs="Times New Roman"/>
          <w:color w:val="000000" w:themeColor="text1"/>
          <w:sz w:val="24"/>
          <w:szCs w:val="24"/>
        </w:rPr>
        <w:t> is </w:t>
      </w:r>
      <w:hyperlink r:id="rId37" w:tooltip="Organic fertilizer" w:history="1">
        <w:r w:rsidRPr="004363CF">
          <w:rPr>
            <w:rFonts w:ascii="Times New Roman" w:eastAsia="Times New Roman" w:hAnsi="Times New Roman" w:cs="Times New Roman"/>
            <w:color w:val="000000" w:themeColor="text1"/>
            <w:sz w:val="24"/>
            <w:szCs w:val="24"/>
            <w:u w:val="single"/>
          </w:rPr>
          <w:t>organic fertilizer</w:t>
        </w:r>
      </w:hyperlink>
      <w:r w:rsidRPr="004363CF">
        <w:rPr>
          <w:rFonts w:ascii="Times New Roman" w:eastAsia="Times New Roman" w:hAnsi="Times New Roman" w:cs="Times New Roman"/>
          <w:color w:val="000000" w:themeColor="text1"/>
          <w:sz w:val="24"/>
          <w:szCs w:val="24"/>
        </w:rPr>
        <w:t> made from </w:t>
      </w:r>
      <w:hyperlink r:id="rId38" w:tooltip="Seaweed" w:history="1">
        <w:r w:rsidRPr="004363CF">
          <w:rPr>
            <w:rFonts w:ascii="Times New Roman" w:eastAsia="Times New Roman" w:hAnsi="Times New Roman" w:cs="Times New Roman"/>
            <w:color w:val="000000" w:themeColor="text1"/>
            <w:sz w:val="24"/>
            <w:szCs w:val="24"/>
            <w:u w:val="single"/>
          </w:rPr>
          <w:t>seaweed</w:t>
        </w:r>
      </w:hyperlink>
      <w:r w:rsidRPr="004363CF">
        <w:rPr>
          <w:rFonts w:ascii="Times New Roman" w:eastAsia="Times New Roman" w:hAnsi="Times New Roman" w:cs="Times New Roman"/>
          <w:color w:val="000000" w:themeColor="text1"/>
          <w:sz w:val="24"/>
          <w:szCs w:val="24"/>
        </w:rPr>
        <w:t> that is used in agriculture to increase soil fertility and plant growth. The use of seaweed fertilizer dates back to antiquity and has a broad array of benefits for the soils.</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Seaweed fertilizer can be applied in a number of different forms, including refined liquid </w:t>
      </w:r>
      <w:hyperlink r:id="rId39" w:tooltip="Extract" w:history="1">
        <w:r w:rsidRPr="004363CF">
          <w:rPr>
            <w:rFonts w:ascii="Times New Roman" w:eastAsia="Times New Roman" w:hAnsi="Times New Roman" w:cs="Times New Roman"/>
            <w:color w:val="000000" w:themeColor="text1"/>
            <w:sz w:val="24"/>
            <w:szCs w:val="24"/>
            <w:u w:val="single"/>
          </w:rPr>
          <w:t>extracts</w:t>
        </w:r>
      </w:hyperlink>
      <w:r w:rsidRPr="004363CF">
        <w:rPr>
          <w:rFonts w:ascii="Times New Roman" w:eastAsia="Times New Roman" w:hAnsi="Times New Roman" w:cs="Times New Roman"/>
          <w:color w:val="000000" w:themeColor="text1"/>
          <w:sz w:val="24"/>
          <w:szCs w:val="24"/>
        </w:rPr>
        <w:t> and dried, pulverized organic material.</w:t>
      </w:r>
      <w:hyperlink r:id="rId40"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hyperlink r:id="rId41" w:anchor="cite_note-EL_Boukhari_Barakate_Bouhia_Lyamlouli_2020-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Through its composition of various bioactive molecules, seaweed functions as a strong </w:t>
      </w:r>
      <w:hyperlink r:id="rId42" w:tooltip="Soil conditioner" w:history="1">
        <w:r w:rsidRPr="004363CF">
          <w:rPr>
            <w:rFonts w:ascii="Times New Roman" w:eastAsia="Times New Roman" w:hAnsi="Times New Roman" w:cs="Times New Roman"/>
            <w:color w:val="000000" w:themeColor="text1"/>
            <w:sz w:val="24"/>
            <w:szCs w:val="24"/>
            <w:u w:val="single"/>
          </w:rPr>
          <w:t>soil conditioner</w:t>
        </w:r>
      </w:hyperlink>
      <w:r w:rsidRPr="004363CF">
        <w:rPr>
          <w:rFonts w:ascii="Times New Roman" w:eastAsia="Times New Roman" w:hAnsi="Times New Roman" w:cs="Times New Roman"/>
          <w:color w:val="000000" w:themeColor="text1"/>
          <w:sz w:val="24"/>
          <w:szCs w:val="24"/>
        </w:rPr>
        <w:t>, </w:t>
      </w:r>
      <w:hyperlink r:id="rId43" w:tooltip="Bioremediation" w:history="1">
        <w:r w:rsidRPr="004363CF">
          <w:rPr>
            <w:rFonts w:ascii="Times New Roman" w:eastAsia="Times New Roman" w:hAnsi="Times New Roman" w:cs="Times New Roman"/>
            <w:color w:val="000000" w:themeColor="text1"/>
            <w:sz w:val="24"/>
            <w:szCs w:val="24"/>
            <w:u w:val="single"/>
          </w:rPr>
          <w:t>bio-remediator</w:t>
        </w:r>
      </w:hyperlink>
      <w:r w:rsidRPr="004363CF">
        <w:rPr>
          <w:rFonts w:ascii="Times New Roman" w:eastAsia="Times New Roman" w:hAnsi="Times New Roman" w:cs="Times New Roman"/>
          <w:color w:val="000000" w:themeColor="text1"/>
          <w:sz w:val="24"/>
          <w:szCs w:val="24"/>
        </w:rPr>
        <w:t>, and </w:t>
      </w:r>
      <w:hyperlink r:id="rId44" w:tooltip="Biological pest control" w:history="1">
        <w:r w:rsidRPr="004363CF">
          <w:rPr>
            <w:rFonts w:ascii="Times New Roman" w:eastAsia="Times New Roman" w:hAnsi="Times New Roman" w:cs="Times New Roman"/>
            <w:color w:val="000000" w:themeColor="text1"/>
            <w:sz w:val="24"/>
            <w:szCs w:val="24"/>
            <w:u w:val="single"/>
          </w:rPr>
          <w:t>biological pest control</w:t>
        </w:r>
      </w:hyperlink>
      <w:r w:rsidRPr="004363CF">
        <w:rPr>
          <w:rFonts w:ascii="Times New Roman" w:eastAsia="Times New Roman" w:hAnsi="Times New Roman" w:cs="Times New Roman"/>
          <w:color w:val="000000" w:themeColor="text1"/>
          <w:sz w:val="24"/>
          <w:szCs w:val="24"/>
        </w:rPr>
        <w:t>, with each seaweed </w:t>
      </w:r>
      <w:hyperlink r:id="rId45" w:tooltip="Phylum" w:history="1">
        <w:r w:rsidRPr="004363CF">
          <w:rPr>
            <w:rFonts w:ascii="Times New Roman" w:eastAsia="Times New Roman" w:hAnsi="Times New Roman" w:cs="Times New Roman"/>
            <w:color w:val="000000" w:themeColor="text1"/>
            <w:sz w:val="24"/>
            <w:szCs w:val="24"/>
            <w:u w:val="single"/>
          </w:rPr>
          <w:t>phylum</w:t>
        </w:r>
      </w:hyperlink>
      <w:r w:rsidRPr="004363CF">
        <w:rPr>
          <w:rFonts w:ascii="Times New Roman" w:eastAsia="Times New Roman" w:hAnsi="Times New Roman" w:cs="Times New Roman"/>
          <w:color w:val="000000" w:themeColor="text1"/>
          <w:sz w:val="24"/>
          <w:szCs w:val="24"/>
        </w:rPr>
        <w:t> offering various benefits to soil and crop health.</w:t>
      </w:r>
      <w:hyperlink r:id="rId46"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These benefits can include increased tolerance to abiotic stressors, improved soil texture and water retention, and reduced occurrence of diseases.</w:t>
      </w:r>
      <w:hyperlink r:id="rId47"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hyperlink r:id="rId48" w:anchor="cite_note-Ali_Ramsubhag_Jayaraman_2021-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On a broader socio-ecological scale, seaweed </w:t>
      </w:r>
      <w:hyperlink r:id="rId49" w:tooltip="Aquaculture" w:history="1">
        <w:r w:rsidRPr="004363CF">
          <w:rPr>
            <w:rFonts w:ascii="Times New Roman" w:eastAsia="Times New Roman" w:hAnsi="Times New Roman" w:cs="Times New Roman"/>
            <w:color w:val="000000" w:themeColor="text1"/>
            <w:sz w:val="24"/>
            <w:szCs w:val="24"/>
            <w:u w:val="single"/>
          </w:rPr>
          <w:t>aquaculture</w:t>
        </w:r>
      </w:hyperlink>
      <w:r w:rsidRPr="004363CF">
        <w:rPr>
          <w:rFonts w:ascii="Times New Roman" w:eastAsia="Times New Roman" w:hAnsi="Times New Roman" w:cs="Times New Roman"/>
          <w:color w:val="000000" w:themeColor="text1"/>
          <w:sz w:val="24"/>
          <w:szCs w:val="24"/>
        </w:rPr>
        <w:t> and fertilizer development have significant roles in biogeochemical </w:t>
      </w:r>
      <w:hyperlink r:id="rId50" w:tooltip="Nutrient cycle" w:history="1">
        <w:r w:rsidRPr="004363CF">
          <w:rPr>
            <w:rFonts w:ascii="Times New Roman" w:eastAsia="Times New Roman" w:hAnsi="Times New Roman" w:cs="Times New Roman"/>
            <w:color w:val="000000" w:themeColor="text1"/>
            <w:sz w:val="24"/>
            <w:szCs w:val="24"/>
            <w:u w:val="single"/>
          </w:rPr>
          <w:t>nutrient cycling</w:t>
        </w:r>
      </w:hyperlink>
      <w:r w:rsidRPr="004363CF">
        <w:rPr>
          <w:rFonts w:ascii="Times New Roman" w:eastAsia="Times New Roman" w:hAnsi="Times New Roman" w:cs="Times New Roman"/>
          <w:color w:val="000000" w:themeColor="text1"/>
          <w:sz w:val="24"/>
          <w:szCs w:val="24"/>
        </w:rPr>
        <w:t> through carbon storage and the uptake of nitrogen and phosphorus.</w:t>
      </w:r>
      <w:hyperlink r:id="rId51" w:anchor="cite_note-Dhargalkar_&amp;_Pereira_2005-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w:t>
        </w:r>
        <w:r w:rsidRPr="004363CF">
          <w:rPr>
            <w:rFonts w:ascii="Times New Roman" w:eastAsia="Times New Roman" w:hAnsi="Times New Roman" w:cs="Times New Roman"/>
            <w:color w:val="000000" w:themeColor="text1"/>
            <w:sz w:val="18"/>
            <w:vertAlign w:val="superscript"/>
          </w:rPr>
          <w:t>]</w:t>
        </w:r>
      </w:hyperlink>
      <w:hyperlink r:id="rId52" w:anchor="cite_note-Buschmann_Camus_Infante_et_al_201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 fertilizer application to soils can also alter the structure and function of </w:t>
      </w:r>
      <w:hyperlink r:id="rId53" w:tooltip="Microorganism" w:history="1">
        <w:r w:rsidRPr="004363CF">
          <w:rPr>
            <w:rFonts w:ascii="Times New Roman" w:eastAsia="Times New Roman" w:hAnsi="Times New Roman" w:cs="Times New Roman"/>
            <w:color w:val="000000" w:themeColor="text1"/>
            <w:sz w:val="24"/>
            <w:szCs w:val="24"/>
            <w:u w:val="single"/>
          </w:rPr>
          <w:t>microbial</w:t>
        </w:r>
      </w:hyperlink>
      <w:r w:rsidRPr="004363CF">
        <w:rPr>
          <w:rFonts w:ascii="Times New Roman" w:eastAsia="Times New Roman" w:hAnsi="Times New Roman" w:cs="Times New Roman"/>
          <w:color w:val="000000" w:themeColor="text1"/>
          <w:sz w:val="24"/>
          <w:szCs w:val="24"/>
        </w:rPr>
        <w:t> communities. Seaweed aquaculture has the potential to yield </w:t>
      </w:r>
      <w:hyperlink r:id="rId54" w:tooltip="Ecosystem service" w:history="1">
        <w:r w:rsidRPr="004363CF">
          <w:rPr>
            <w:rFonts w:ascii="Times New Roman" w:eastAsia="Times New Roman" w:hAnsi="Times New Roman" w:cs="Times New Roman"/>
            <w:color w:val="000000" w:themeColor="text1"/>
            <w:sz w:val="24"/>
            <w:szCs w:val="24"/>
            <w:u w:val="single"/>
          </w:rPr>
          <w:t>ecosystem services</w:t>
        </w:r>
      </w:hyperlink>
      <w:r w:rsidRPr="004363CF">
        <w:rPr>
          <w:rFonts w:ascii="Times New Roman" w:eastAsia="Times New Roman" w:hAnsi="Times New Roman" w:cs="Times New Roman"/>
          <w:color w:val="000000" w:themeColor="text1"/>
          <w:sz w:val="24"/>
          <w:szCs w:val="24"/>
        </w:rPr>
        <w:t> by providing a source of nutrition to human communities and a mechanism for improving water quality in natural systems and aquaculture operations.</w:t>
      </w:r>
      <w:hyperlink r:id="rId55" w:anchor="cite_note-Mouritsen201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w:t>
        </w:r>
        <w:r w:rsidRPr="004363CF">
          <w:rPr>
            <w:rFonts w:ascii="Times New Roman" w:eastAsia="Times New Roman" w:hAnsi="Times New Roman" w:cs="Times New Roman"/>
            <w:color w:val="000000" w:themeColor="text1"/>
            <w:sz w:val="18"/>
            <w:vertAlign w:val="superscript"/>
          </w:rPr>
          <w:t>]</w:t>
        </w:r>
      </w:hyperlink>
      <w:hyperlink r:id="rId56" w:anchor="cite_note-McHugh_2003-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w:t>
        </w:r>
        <w:r w:rsidRPr="004363CF">
          <w:rPr>
            <w:rFonts w:ascii="Times New Roman" w:eastAsia="Times New Roman" w:hAnsi="Times New Roman" w:cs="Times New Roman"/>
            <w:color w:val="000000" w:themeColor="text1"/>
            <w:sz w:val="18"/>
            <w:vertAlign w:val="superscript"/>
          </w:rPr>
          <w:t>]</w:t>
        </w:r>
      </w:hyperlink>
      <w:hyperlink r:id="rId57" w:anchor="cite_note-Begum_Bordoloi_Singha_Ojha_2018-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8</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rising popularity of organic farming practices is drawing increased attention towards the various applications of seaweed-derived fertilizers and soil additives. While the seaweed fertilizer industry is still in its infancy, it holds significant potential for sustainable economic development as well as the reduction of </w:t>
      </w:r>
      <w:hyperlink r:id="rId58" w:tooltip="Surface runoff" w:history="1">
        <w:r w:rsidRPr="004363CF">
          <w:rPr>
            <w:rFonts w:ascii="Times New Roman" w:eastAsia="Times New Roman" w:hAnsi="Times New Roman" w:cs="Times New Roman"/>
            <w:color w:val="000000" w:themeColor="text1"/>
            <w:sz w:val="24"/>
            <w:szCs w:val="24"/>
            <w:u w:val="single"/>
          </w:rPr>
          <w:t>nutrient runoff</w:t>
        </w:r>
      </w:hyperlink>
      <w:r w:rsidRPr="004363CF">
        <w:rPr>
          <w:rFonts w:ascii="Times New Roman" w:eastAsia="Times New Roman" w:hAnsi="Times New Roman" w:cs="Times New Roman"/>
          <w:color w:val="000000" w:themeColor="text1"/>
          <w:sz w:val="24"/>
          <w:szCs w:val="24"/>
        </w:rPr>
        <w:t> in coastal systems.</w:t>
      </w:r>
      <w:hyperlink r:id="rId59" w:anchor="cite_note-Doumeizel2020-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9</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There are however ongoing challenges associated with the use and production of seaweed fertilizer including the spread of diseases and </w:t>
      </w:r>
      <w:hyperlink r:id="rId60" w:tooltip="Invasive species" w:history="1">
        <w:r w:rsidRPr="004363CF">
          <w:rPr>
            <w:rFonts w:ascii="Times New Roman" w:eastAsia="Times New Roman" w:hAnsi="Times New Roman" w:cs="Times New Roman"/>
            <w:color w:val="000000" w:themeColor="text1"/>
            <w:sz w:val="24"/>
            <w:szCs w:val="24"/>
            <w:u w:val="single"/>
          </w:rPr>
          <w:t>invasive species</w:t>
        </w:r>
      </w:hyperlink>
      <w:r w:rsidRPr="004363CF">
        <w:rPr>
          <w:rFonts w:ascii="Times New Roman" w:eastAsia="Times New Roman" w:hAnsi="Times New Roman" w:cs="Times New Roman"/>
          <w:color w:val="000000" w:themeColor="text1"/>
          <w:sz w:val="24"/>
          <w:szCs w:val="24"/>
        </w:rPr>
        <w:t>, the risk of </w:t>
      </w:r>
      <w:hyperlink r:id="rId61" w:tooltip="Heavy metals" w:history="1">
        <w:r w:rsidRPr="004363CF">
          <w:rPr>
            <w:rFonts w:ascii="Times New Roman" w:eastAsia="Times New Roman" w:hAnsi="Times New Roman" w:cs="Times New Roman"/>
            <w:color w:val="000000" w:themeColor="text1"/>
            <w:sz w:val="24"/>
            <w:szCs w:val="24"/>
            <w:u w:val="single"/>
          </w:rPr>
          <w:t>heavy-metal</w:t>
        </w:r>
      </w:hyperlink>
      <w:r w:rsidRPr="004363CF">
        <w:rPr>
          <w:rFonts w:ascii="Times New Roman" w:eastAsia="Times New Roman" w:hAnsi="Times New Roman" w:cs="Times New Roman"/>
          <w:color w:val="000000" w:themeColor="text1"/>
          <w:sz w:val="24"/>
          <w:szCs w:val="24"/>
        </w:rPr>
        <w:t> accumulation, and the efficiency and refinement of production methods.</w:t>
      </w:r>
      <w:hyperlink r:id="rId62" w:anchor="cite_note-Cottier-Cook_Nagabhatla_Badis_et_al_2016-1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10</w:t>
        </w:r>
        <w:r w:rsidRPr="004363CF">
          <w:rPr>
            <w:rFonts w:ascii="Times New Roman" w:eastAsia="Times New Roman" w:hAnsi="Times New Roman" w:cs="Times New Roman"/>
            <w:color w:val="000000" w:themeColor="text1"/>
            <w:sz w:val="18"/>
            <w:vertAlign w:val="superscript"/>
          </w:rPr>
          <w:t>]</w:t>
        </w:r>
      </w:hyperlink>
      <w:hyperlink r:id="rId63" w:anchor="cite_note-Kim_Yarish_Hwang_et_al_2017-1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11</w:t>
        </w:r>
        <w:r w:rsidRPr="004363CF">
          <w:rPr>
            <w:rFonts w:ascii="Times New Roman" w:eastAsia="Times New Roman" w:hAnsi="Times New Roman" w:cs="Times New Roman"/>
            <w:color w:val="000000" w:themeColor="text1"/>
            <w:sz w:val="18"/>
            <w:vertAlign w:val="superscript"/>
          </w:rPr>
          <w:t>]</w:t>
        </w:r>
      </w:hyperlink>
      <w:hyperlink r:id="rId64" w:anchor="cite_note-Machado_Gasparoto_Santos_Filho_Pavarini_2019-1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12</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hd w:val="clear" w:color="auto" w:fill="FFFFFF"/>
        <w:spacing w:after="0" w:line="360" w:lineRule="auto"/>
        <w:outlineLvl w:val="1"/>
        <w:rPr>
          <w:rFonts w:ascii="Georgia" w:eastAsia="Times New Roman" w:hAnsi="Georgia" w:cs="Times New Roman"/>
          <w:b/>
          <w:bCs/>
          <w:color w:val="000000" w:themeColor="text1"/>
          <w:sz w:val="24"/>
          <w:szCs w:val="24"/>
        </w:rPr>
      </w:pPr>
      <w:r w:rsidRPr="004363CF">
        <w:rPr>
          <w:rFonts w:ascii="Georgia" w:eastAsia="Times New Roman" w:hAnsi="Georgia" w:cs="Times New Roman"/>
          <w:b/>
          <w:bCs/>
          <w:color w:val="000000" w:themeColor="text1"/>
          <w:sz w:val="24"/>
          <w:szCs w:val="24"/>
        </w:rPr>
        <w:t>Nomenclature and taxonomy</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 “Seaweed" is one of the common names given to multicellular macroalgae, such as green algae (</w:t>
      </w:r>
      <w:hyperlink r:id="rId65" w:tooltip="Chlorophyta" w:history="1">
        <w:r w:rsidRPr="004363CF">
          <w:rPr>
            <w:rFonts w:ascii="Times New Roman" w:eastAsia="Times New Roman" w:hAnsi="Times New Roman" w:cs="Times New Roman"/>
            <w:color w:val="000000" w:themeColor="text1"/>
            <w:sz w:val="24"/>
            <w:szCs w:val="24"/>
            <w:u w:val="single"/>
          </w:rPr>
          <w:t>Chlorophyta</w:t>
        </w:r>
      </w:hyperlink>
      <w:r w:rsidRPr="004363CF">
        <w:rPr>
          <w:rFonts w:ascii="Times New Roman" w:eastAsia="Times New Roman" w:hAnsi="Times New Roman" w:cs="Times New Roman"/>
          <w:color w:val="000000" w:themeColor="text1"/>
          <w:sz w:val="24"/>
          <w:szCs w:val="24"/>
        </w:rPr>
        <w:t>), brown algae (</w:t>
      </w:r>
      <w:hyperlink r:id="rId66" w:tooltip="Brown algae" w:history="1">
        <w:r w:rsidRPr="004363CF">
          <w:rPr>
            <w:rFonts w:ascii="Times New Roman" w:eastAsia="Times New Roman" w:hAnsi="Times New Roman" w:cs="Times New Roman"/>
            <w:color w:val="000000" w:themeColor="text1"/>
            <w:sz w:val="24"/>
            <w:szCs w:val="24"/>
            <w:u w:val="single"/>
          </w:rPr>
          <w:t>Phaeophyceae</w:t>
        </w:r>
      </w:hyperlink>
      <w:r w:rsidRPr="004363CF">
        <w:rPr>
          <w:rFonts w:ascii="Times New Roman" w:eastAsia="Times New Roman" w:hAnsi="Times New Roman" w:cs="Times New Roman"/>
          <w:color w:val="000000" w:themeColor="text1"/>
          <w:sz w:val="24"/>
          <w:szCs w:val="24"/>
        </w:rPr>
        <w:t>), and red algae (</w:t>
      </w:r>
      <w:hyperlink r:id="rId67" w:tooltip="Red algae" w:history="1">
        <w:r w:rsidRPr="004363CF">
          <w:rPr>
            <w:rFonts w:ascii="Times New Roman" w:eastAsia="Times New Roman" w:hAnsi="Times New Roman" w:cs="Times New Roman"/>
            <w:color w:val="000000" w:themeColor="text1"/>
            <w:sz w:val="24"/>
            <w:szCs w:val="24"/>
            <w:u w:val="single"/>
          </w:rPr>
          <w:t>Rhodophyta</w:t>
        </w:r>
      </w:hyperlink>
      <w:r w:rsidRPr="004363CF">
        <w:rPr>
          <w:rFonts w:ascii="Times New Roman" w:eastAsia="Times New Roman" w:hAnsi="Times New Roman" w:cs="Times New Roman"/>
          <w:color w:val="000000" w:themeColor="text1"/>
          <w:sz w:val="24"/>
          <w:szCs w:val="24"/>
        </w:rPr>
        <w:t>).</w:t>
      </w:r>
      <w:hyperlink r:id="rId68" w:anchor="cite_note-Mouritsen201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term, seaweed is sometimes used to refer to </w:t>
      </w:r>
      <w:hyperlink r:id="rId69" w:tooltip="Microalgae" w:history="1">
        <w:r w:rsidRPr="004363CF">
          <w:rPr>
            <w:rFonts w:ascii="Times New Roman" w:eastAsia="Times New Roman" w:hAnsi="Times New Roman" w:cs="Times New Roman"/>
            <w:color w:val="000000" w:themeColor="text1"/>
            <w:sz w:val="24"/>
            <w:szCs w:val="24"/>
            <w:u w:val="single"/>
          </w:rPr>
          <w:t>microalgae</w:t>
        </w:r>
      </w:hyperlink>
      <w:r w:rsidRPr="004363CF">
        <w:rPr>
          <w:rFonts w:ascii="Times New Roman" w:eastAsia="Times New Roman" w:hAnsi="Times New Roman" w:cs="Times New Roman"/>
          <w:color w:val="000000" w:themeColor="text1"/>
          <w:sz w:val="24"/>
          <w:szCs w:val="24"/>
        </w:rPr>
        <w:t> and plants as well. Seaweeds are typically </w:t>
      </w:r>
      <w:hyperlink r:id="rId70" w:tooltip="Benthic zone" w:history="1">
        <w:r w:rsidRPr="004363CF">
          <w:rPr>
            <w:rFonts w:ascii="Times New Roman" w:eastAsia="Times New Roman" w:hAnsi="Times New Roman" w:cs="Times New Roman"/>
            <w:color w:val="000000" w:themeColor="text1"/>
            <w:sz w:val="24"/>
            <w:szCs w:val="24"/>
            <w:u w:val="single"/>
          </w:rPr>
          <w:t>benthic</w:t>
        </w:r>
      </w:hyperlink>
      <w:r w:rsidRPr="004363CF">
        <w:rPr>
          <w:rFonts w:ascii="Times New Roman" w:eastAsia="Times New Roman" w:hAnsi="Times New Roman" w:cs="Times New Roman"/>
          <w:color w:val="000000" w:themeColor="text1"/>
          <w:sz w:val="24"/>
          <w:szCs w:val="24"/>
        </w:rPr>
        <w:t> organisms which have a structure called a holdfast, that keeps them anchored to the sea floor; they also have a stipe, otherwise known as a stem, and blade-shaped foliage.</w:t>
      </w:r>
      <w:hyperlink r:id="rId71" w:anchor="cite_note-Mouritsen201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w:t>
        </w:r>
        <w:r w:rsidRPr="004363CF">
          <w:rPr>
            <w:rFonts w:ascii="Times New Roman" w:eastAsia="Times New Roman" w:hAnsi="Times New Roman" w:cs="Times New Roman"/>
            <w:color w:val="000000" w:themeColor="text1"/>
            <w:sz w:val="18"/>
            <w:vertAlign w:val="superscript"/>
          </w:rPr>
          <w:t>]</w:t>
        </w:r>
      </w:hyperlink>
      <w:hyperlink r:id="rId72" w:anchor="cite_note-1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13</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xml:space="preserve"> Sargassum seaweed is one exception to this anatomy and function, as it does not </w:t>
      </w:r>
      <w:r w:rsidRPr="004363CF">
        <w:rPr>
          <w:rFonts w:ascii="Times New Roman" w:eastAsia="Times New Roman" w:hAnsi="Times New Roman" w:cs="Times New Roman"/>
          <w:color w:val="000000" w:themeColor="text1"/>
          <w:sz w:val="24"/>
          <w:szCs w:val="24"/>
        </w:rPr>
        <w:lastRenderedPageBreak/>
        <w:t>attach to the benthic environment.</w:t>
      </w:r>
      <w:hyperlink r:id="rId73" w:anchor="cite_note-1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14</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color of seaweeds generally follows depth/light, with green seaweeds, brown seaweeds, and red seaweeds corresponding to shallow, moderate, and deeper waters respectively; red seaweeds are sometimes found up to 30 meters in depth.</w:t>
      </w:r>
      <w:hyperlink r:id="rId74" w:anchor="cite_note-Mouritsen201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smallest seaweeds grow only a few millimeters in height, while the largest seaweeds can grow up to 50 meters in height.</w:t>
      </w:r>
      <w:hyperlink r:id="rId75" w:anchor="cite_note-Mouritsen201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There are an estimated 1,800 green, 1,800 brown, and 6,200 red seaweed species in existence. Brown seaweeds are generally known as kelp, but are also known by other common names such as rockweed and wracks.</w:t>
      </w:r>
      <w:hyperlink r:id="rId76" w:anchor="cite_note-1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15</w:t>
        </w:r>
        <w:r w:rsidRPr="004363CF">
          <w:rPr>
            <w:rFonts w:ascii="Times New Roman" w:eastAsia="Times New Roman" w:hAnsi="Times New Roman" w:cs="Times New Roman"/>
            <w:color w:val="000000" w:themeColor="text1"/>
            <w:sz w:val="18"/>
            <w:vertAlign w:val="superscript"/>
          </w:rPr>
          <w:t>]</w:t>
        </w:r>
      </w:hyperlink>
      <w:hyperlink r:id="rId77" w:anchor="cite_note-Mouritsen201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Red seaweeds are the most diverse group of seaweed, and along with green seaweeds, are most closely related to terrestrial plants, whereas brown seaweeds are the most distantly related to terrestrial plants.</w:t>
      </w:r>
      <w:hyperlink r:id="rId78" w:anchor="cite_note-Mouritsen201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Seaweeds are found extensively in shallow natural environments, and farmed both in the ocean and in land-based </w:t>
      </w:r>
      <w:hyperlink r:id="rId79" w:tooltip="Aquaculture" w:history="1">
        <w:r w:rsidRPr="004363CF">
          <w:rPr>
            <w:rFonts w:ascii="Times New Roman" w:eastAsia="Times New Roman" w:hAnsi="Times New Roman" w:cs="Times New Roman"/>
            <w:color w:val="000000" w:themeColor="text1"/>
            <w:sz w:val="24"/>
            <w:szCs w:val="24"/>
            <w:u w:val="single"/>
          </w:rPr>
          <w:t>aquaculture</w:t>
        </w:r>
      </w:hyperlink>
      <w:r w:rsidRPr="004363CF">
        <w:rPr>
          <w:rFonts w:ascii="Times New Roman" w:eastAsia="Times New Roman" w:hAnsi="Times New Roman" w:cs="Times New Roman"/>
          <w:color w:val="000000" w:themeColor="text1"/>
          <w:sz w:val="24"/>
          <w:szCs w:val="24"/>
        </w:rPr>
        <w:t> operations.</w:t>
      </w:r>
      <w:hyperlink r:id="rId80" w:anchor="cite_note-McHugh_2003-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Most brown seaweeds that are found in the wild are from the genera </w:t>
      </w:r>
      <w:hyperlink r:id="rId81" w:tooltip="Laminaria" w:history="1">
        <w:r w:rsidRPr="004363CF">
          <w:rPr>
            <w:rFonts w:ascii="Times New Roman" w:eastAsia="Times New Roman" w:hAnsi="Times New Roman" w:cs="Times New Roman"/>
            <w:i/>
            <w:iCs/>
            <w:color w:val="000000" w:themeColor="text1"/>
            <w:sz w:val="24"/>
            <w:szCs w:val="24"/>
            <w:u w:val="single"/>
          </w:rPr>
          <w:t>Laminaria</w:t>
        </w:r>
      </w:hyperlink>
      <w:r w:rsidRPr="004363CF">
        <w:rPr>
          <w:rFonts w:ascii="Times New Roman" w:eastAsia="Times New Roman" w:hAnsi="Times New Roman" w:cs="Times New Roman"/>
          <w:color w:val="000000" w:themeColor="text1"/>
          <w:sz w:val="24"/>
          <w:szCs w:val="24"/>
        </w:rPr>
        <w:t>, </w:t>
      </w:r>
      <w:hyperlink r:id="rId82" w:tooltip="Undaria" w:history="1">
        <w:r w:rsidRPr="004363CF">
          <w:rPr>
            <w:rFonts w:ascii="Times New Roman" w:eastAsia="Times New Roman" w:hAnsi="Times New Roman" w:cs="Times New Roman"/>
            <w:i/>
            <w:iCs/>
            <w:color w:val="000000" w:themeColor="text1"/>
            <w:sz w:val="24"/>
            <w:szCs w:val="24"/>
            <w:u w:val="single"/>
          </w:rPr>
          <w:t>Undaria</w:t>
        </w:r>
      </w:hyperlink>
      <w:r w:rsidRPr="004363CF">
        <w:rPr>
          <w:rFonts w:ascii="Times New Roman" w:eastAsia="Times New Roman" w:hAnsi="Times New Roman" w:cs="Times New Roman"/>
          <w:color w:val="000000" w:themeColor="text1"/>
          <w:sz w:val="24"/>
          <w:szCs w:val="24"/>
        </w:rPr>
        <w:t>, </w:t>
      </w:r>
      <w:hyperlink r:id="rId83" w:tooltip="Hijiki" w:history="1">
        <w:r w:rsidRPr="004363CF">
          <w:rPr>
            <w:rFonts w:ascii="Times New Roman" w:eastAsia="Times New Roman" w:hAnsi="Times New Roman" w:cs="Times New Roman"/>
            <w:i/>
            <w:iCs/>
            <w:color w:val="000000" w:themeColor="text1"/>
            <w:sz w:val="24"/>
            <w:szCs w:val="24"/>
            <w:u w:val="single"/>
          </w:rPr>
          <w:t>Hizikia</w:t>
        </w:r>
      </w:hyperlink>
      <w:r w:rsidRPr="004363CF">
        <w:rPr>
          <w:rFonts w:ascii="Times New Roman" w:eastAsia="Times New Roman" w:hAnsi="Times New Roman" w:cs="Times New Roman"/>
          <w:i/>
          <w:iCs/>
          <w:color w:val="000000" w:themeColor="text1"/>
          <w:sz w:val="24"/>
          <w:szCs w:val="24"/>
        </w:rPr>
        <w:t>,</w:t>
      </w:r>
      <w:r w:rsidRPr="004363CF">
        <w:rPr>
          <w:rFonts w:ascii="Times New Roman" w:eastAsia="Times New Roman" w:hAnsi="Times New Roman" w:cs="Times New Roman"/>
          <w:color w:val="000000" w:themeColor="text1"/>
          <w:sz w:val="24"/>
          <w:szCs w:val="24"/>
        </w:rPr>
        <w:t> whereas most brown seaweeds that are farmed for uses such as fertilizer and heavy metal indication, are from the species </w:t>
      </w:r>
      <w:hyperlink r:id="rId84" w:tooltip="Ascophyllum" w:history="1">
        <w:r w:rsidRPr="004363CF">
          <w:rPr>
            <w:rFonts w:ascii="Times New Roman" w:eastAsia="Times New Roman" w:hAnsi="Times New Roman" w:cs="Times New Roman"/>
            <w:i/>
            <w:iCs/>
            <w:color w:val="000000" w:themeColor="text1"/>
            <w:sz w:val="24"/>
            <w:szCs w:val="24"/>
            <w:u w:val="single"/>
          </w:rPr>
          <w:t>Ascophyllum</w:t>
        </w:r>
      </w:hyperlink>
      <w:r w:rsidRPr="004363CF">
        <w:rPr>
          <w:rFonts w:ascii="Times New Roman" w:eastAsia="Times New Roman" w:hAnsi="Times New Roman" w:cs="Times New Roman"/>
          <w:color w:val="000000" w:themeColor="text1"/>
          <w:sz w:val="24"/>
          <w:szCs w:val="24"/>
        </w:rPr>
        <w:t>, </w:t>
      </w:r>
      <w:hyperlink r:id="rId85" w:tooltip="Ecklonia" w:history="1">
        <w:r w:rsidRPr="004363CF">
          <w:rPr>
            <w:rFonts w:ascii="Times New Roman" w:eastAsia="Times New Roman" w:hAnsi="Times New Roman" w:cs="Times New Roman"/>
            <w:i/>
            <w:iCs/>
            <w:color w:val="000000" w:themeColor="text1"/>
            <w:sz w:val="24"/>
            <w:szCs w:val="24"/>
            <w:u w:val="single"/>
          </w:rPr>
          <w:t>Ecklonia</w:t>
        </w:r>
      </w:hyperlink>
      <w:r w:rsidRPr="004363CF">
        <w:rPr>
          <w:rFonts w:ascii="Times New Roman" w:eastAsia="Times New Roman" w:hAnsi="Times New Roman" w:cs="Times New Roman"/>
          <w:color w:val="000000" w:themeColor="text1"/>
          <w:sz w:val="24"/>
          <w:szCs w:val="24"/>
        </w:rPr>
        <w:t>, </w:t>
      </w:r>
      <w:hyperlink r:id="rId86" w:tooltip="Fucus" w:history="1">
        <w:r w:rsidRPr="004363CF">
          <w:rPr>
            <w:rFonts w:ascii="Times New Roman" w:eastAsia="Times New Roman" w:hAnsi="Times New Roman" w:cs="Times New Roman"/>
            <w:i/>
            <w:iCs/>
            <w:color w:val="000000" w:themeColor="text1"/>
            <w:sz w:val="24"/>
            <w:szCs w:val="24"/>
            <w:u w:val="single"/>
          </w:rPr>
          <w:t>Fucus</w:t>
        </w:r>
      </w:hyperlink>
      <w:r w:rsidRPr="004363CF">
        <w:rPr>
          <w:rFonts w:ascii="Times New Roman" w:eastAsia="Times New Roman" w:hAnsi="Times New Roman" w:cs="Times New Roman"/>
          <w:color w:val="000000" w:themeColor="text1"/>
          <w:sz w:val="24"/>
          <w:szCs w:val="24"/>
        </w:rPr>
        <w:t>, </w:t>
      </w:r>
      <w:hyperlink r:id="rId87" w:tooltip="Sargassum" w:history="1">
        <w:r w:rsidRPr="004363CF">
          <w:rPr>
            <w:rFonts w:ascii="Times New Roman" w:eastAsia="Times New Roman" w:hAnsi="Times New Roman" w:cs="Times New Roman"/>
            <w:i/>
            <w:iCs/>
            <w:color w:val="000000" w:themeColor="text1"/>
            <w:sz w:val="24"/>
            <w:szCs w:val="24"/>
            <w:u w:val="single"/>
          </w:rPr>
          <w:t>Sargassum</w:t>
        </w:r>
      </w:hyperlink>
      <w:r w:rsidRPr="004363CF">
        <w:rPr>
          <w:rFonts w:ascii="Times New Roman" w:eastAsia="Times New Roman" w:hAnsi="Times New Roman" w:cs="Times New Roman"/>
          <w:color w:val="000000" w:themeColor="text1"/>
          <w:sz w:val="24"/>
          <w:szCs w:val="24"/>
        </w:rPr>
        <w:t>.</w:t>
      </w:r>
      <w:hyperlink r:id="rId88" w:anchor="cite_note-McHugh_2003-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w:t>
        </w:r>
        <w:r w:rsidRPr="004363CF">
          <w:rPr>
            <w:rFonts w:ascii="Times New Roman" w:eastAsia="Times New Roman" w:hAnsi="Times New Roman" w:cs="Times New Roman"/>
            <w:color w:val="000000" w:themeColor="text1"/>
            <w:sz w:val="18"/>
            <w:vertAlign w:val="superscript"/>
          </w:rPr>
          <w:t>]</w:t>
        </w:r>
      </w:hyperlink>
      <w:hyperlink r:id="rId89" w:anchor="cite_note-Begum_Bordoloi_Singha_Ojha_2018-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8</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Green seaweeds that are used as bioindicators, for heavy metal indication for example, are from the genera </w:t>
      </w:r>
      <w:r w:rsidRPr="004363CF">
        <w:rPr>
          <w:rFonts w:ascii="Times New Roman" w:eastAsia="Times New Roman" w:hAnsi="Times New Roman" w:cs="Times New Roman"/>
          <w:i/>
          <w:iCs/>
          <w:color w:val="000000" w:themeColor="text1"/>
          <w:sz w:val="24"/>
          <w:szCs w:val="24"/>
        </w:rPr>
        <w:t>Ulva</w:t>
      </w:r>
      <w:r w:rsidRPr="004363CF">
        <w:rPr>
          <w:rFonts w:ascii="Times New Roman" w:eastAsia="Times New Roman" w:hAnsi="Times New Roman" w:cs="Times New Roman"/>
          <w:color w:val="000000" w:themeColor="text1"/>
          <w:sz w:val="24"/>
          <w:szCs w:val="24"/>
        </w:rPr>
        <w:t> and </w:t>
      </w:r>
      <w:r w:rsidRPr="004363CF">
        <w:rPr>
          <w:rFonts w:ascii="Times New Roman" w:eastAsia="Times New Roman" w:hAnsi="Times New Roman" w:cs="Times New Roman"/>
          <w:i/>
          <w:iCs/>
          <w:color w:val="000000" w:themeColor="text1"/>
          <w:sz w:val="24"/>
          <w:szCs w:val="24"/>
        </w:rPr>
        <w:t>Enteromorpha</w:t>
      </w:r>
      <w:r w:rsidRPr="004363CF">
        <w:rPr>
          <w:rFonts w:ascii="Times New Roman" w:eastAsia="Times New Roman" w:hAnsi="Times New Roman" w:cs="Times New Roman"/>
          <w:color w:val="000000" w:themeColor="text1"/>
          <w:sz w:val="24"/>
          <w:szCs w:val="24"/>
        </w:rPr>
        <w:t>.</w:t>
      </w:r>
      <w:hyperlink r:id="rId90" w:anchor="cite_note-Kim_Yarish_Hwang_et_al_2017-1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Red seaweed from the genus </w:t>
      </w:r>
      <w:r w:rsidRPr="004363CF">
        <w:rPr>
          <w:rFonts w:ascii="Times New Roman" w:eastAsia="Times New Roman" w:hAnsi="Times New Roman" w:cs="Times New Roman"/>
          <w:i/>
          <w:iCs/>
          <w:color w:val="000000" w:themeColor="text1"/>
          <w:sz w:val="24"/>
          <w:szCs w:val="24"/>
        </w:rPr>
        <w:t>Poryphora,</w:t>
      </w:r>
      <w:r w:rsidRPr="004363CF">
        <w:rPr>
          <w:rFonts w:ascii="Times New Roman" w:eastAsia="Times New Roman" w:hAnsi="Times New Roman" w:cs="Times New Roman"/>
          <w:color w:val="000000" w:themeColor="text1"/>
          <w:sz w:val="24"/>
          <w:szCs w:val="24"/>
        </w:rPr>
        <w:t> is commonly used for human food.</w:t>
      </w:r>
      <w:hyperlink r:id="rId91" w:anchor="cite_note-McHugh_2003-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hd w:val="clear" w:color="auto" w:fill="FFFFFF"/>
        <w:spacing w:after="0" w:line="360" w:lineRule="auto"/>
        <w:outlineLvl w:val="1"/>
        <w:rPr>
          <w:rFonts w:ascii="Georgia" w:eastAsia="Times New Roman" w:hAnsi="Georgia" w:cs="Times New Roman"/>
          <w:b/>
          <w:bCs/>
          <w:color w:val="000000" w:themeColor="text1"/>
          <w:sz w:val="24"/>
          <w:szCs w:val="24"/>
        </w:rPr>
      </w:pPr>
      <w:r w:rsidRPr="004363CF">
        <w:rPr>
          <w:rFonts w:ascii="Georgia" w:eastAsia="Times New Roman" w:hAnsi="Georgia" w:cs="Times New Roman"/>
          <w:b/>
          <w:bCs/>
          <w:color w:val="000000" w:themeColor="text1"/>
          <w:sz w:val="24"/>
          <w:szCs w:val="24"/>
        </w:rPr>
        <w:t>History</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first written record of agricultural use seaweed was from ancient Greek and Roman civilizations in the 2nd century, where foraged beach castings were used to feed livestock and wrap plant roots for preservation.</w:t>
      </w:r>
      <w:hyperlink r:id="rId92" w:anchor="cite_note-Nedumaran_&amp;_Arulbalachandran_2015-1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16</w:t>
        </w:r>
        <w:r w:rsidRPr="004363CF">
          <w:rPr>
            <w:rFonts w:ascii="Times New Roman" w:eastAsia="Times New Roman" w:hAnsi="Times New Roman" w:cs="Times New Roman"/>
            <w:color w:val="000000" w:themeColor="text1"/>
            <w:sz w:val="18"/>
            <w:vertAlign w:val="superscript"/>
          </w:rPr>
          <w:t>]</w:t>
        </w:r>
      </w:hyperlink>
      <w:hyperlink r:id="rId93" w:anchor="cite_note-Buschmann_Camus_Infante_et_al_201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w:t>
        </w:r>
        <w:r w:rsidRPr="004363CF">
          <w:rPr>
            <w:rFonts w:ascii="Times New Roman" w:eastAsia="Times New Roman" w:hAnsi="Times New Roman" w:cs="Times New Roman"/>
            <w:color w:val="000000" w:themeColor="text1"/>
            <w:sz w:val="18"/>
            <w:vertAlign w:val="superscript"/>
          </w:rPr>
          <w:t>]</w:t>
        </w:r>
      </w:hyperlink>
      <w:hyperlink r:id="rId94" w:anchor="cite_note-1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17</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However, </w:t>
      </w:r>
      <w:hyperlink r:id="rId95" w:tooltip="Isotope analysis" w:history="1">
        <w:r w:rsidRPr="004363CF">
          <w:rPr>
            <w:rFonts w:ascii="Times New Roman" w:eastAsia="Times New Roman" w:hAnsi="Times New Roman" w:cs="Times New Roman"/>
            <w:color w:val="000000" w:themeColor="text1"/>
            <w:sz w:val="24"/>
            <w:szCs w:val="24"/>
            <w:u w:val="single"/>
          </w:rPr>
          <w:t>stable isotope analysis</w:t>
        </w:r>
      </w:hyperlink>
      <w:r w:rsidRPr="004363CF">
        <w:rPr>
          <w:rFonts w:ascii="Times New Roman" w:eastAsia="Times New Roman" w:hAnsi="Times New Roman" w:cs="Times New Roman"/>
          <w:color w:val="000000" w:themeColor="text1"/>
          <w:sz w:val="24"/>
          <w:szCs w:val="24"/>
        </w:rPr>
        <w:t> of prehistoric sheep teeth in </w:t>
      </w:r>
      <w:hyperlink r:id="rId96" w:tooltip="Orkney" w:history="1">
        <w:r w:rsidRPr="004363CF">
          <w:rPr>
            <w:rFonts w:ascii="Times New Roman" w:eastAsia="Times New Roman" w:hAnsi="Times New Roman" w:cs="Times New Roman"/>
            <w:color w:val="000000" w:themeColor="text1"/>
            <w:sz w:val="24"/>
            <w:szCs w:val="24"/>
            <w:u w:val="single"/>
          </w:rPr>
          <w:t>Orkney</w:t>
        </w:r>
      </w:hyperlink>
      <w:r w:rsidRPr="004363CF">
        <w:rPr>
          <w:rFonts w:ascii="Times New Roman" w:eastAsia="Times New Roman" w:hAnsi="Times New Roman" w:cs="Times New Roman"/>
          <w:color w:val="000000" w:themeColor="text1"/>
          <w:sz w:val="24"/>
          <w:szCs w:val="24"/>
        </w:rPr>
        <w:t> indicate that early peoples used seaweed as livestock </w:t>
      </w:r>
      <w:hyperlink r:id="rId97" w:tooltip="Fodder" w:history="1">
        <w:r w:rsidRPr="004363CF">
          <w:rPr>
            <w:rFonts w:ascii="Times New Roman" w:eastAsia="Times New Roman" w:hAnsi="Times New Roman" w:cs="Times New Roman"/>
            <w:color w:val="000000" w:themeColor="text1"/>
            <w:sz w:val="24"/>
            <w:szCs w:val="24"/>
            <w:u w:val="single"/>
          </w:rPr>
          <w:t>fodder</w:t>
        </w:r>
      </w:hyperlink>
      <w:r w:rsidRPr="004363CF">
        <w:rPr>
          <w:rFonts w:ascii="Times New Roman" w:eastAsia="Times New Roman" w:hAnsi="Times New Roman" w:cs="Times New Roman"/>
          <w:color w:val="000000" w:themeColor="text1"/>
          <w:sz w:val="24"/>
          <w:szCs w:val="24"/>
        </w:rPr>
        <w:t> over 5,000 years ago, and researchers speculate that foraged seaweed was also used as fertilizer because ashed remnants of seaweed were found in archeological sites.</w:t>
      </w:r>
      <w:hyperlink r:id="rId98" w:anchor="cite_note-Mooney_2021-1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18</w:t>
        </w:r>
        <w:r w:rsidRPr="004363CF">
          <w:rPr>
            <w:rFonts w:ascii="Times New Roman" w:eastAsia="Times New Roman" w:hAnsi="Times New Roman" w:cs="Times New Roman"/>
            <w:color w:val="000000" w:themeColor="text1"/>
            <w:sz w:val="18"/>
            <w:vertAlign w:val="superscript"/>
          </w:rPr>
          <w:t>]</w:t>
        </w:r>
      </w:hyperlink>
      <w:hyperlink r:id="rId99" w:anchor="cite_note-1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19</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Such agricultural techniques might have been key to the survival of early settlements in Scotland.</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Historical records and archaeological evidence of seaweed fertilizer use in the coastal </w:t>
      </w:r>
      <w:hyperlink r:id="rId100" w:tooltip="Atlantic Ocean" w:history="1">
        <w:r w:rsidRPr="004363CF">
          <w:rPr>
            <w:rFonts w:ascii="Times New Roman" w:eastAsia="Times New Roman" w:hAnsi="Times New Roman" w:cs="Times New Roman"/>
            <w:color w:val="000000" w:themeColor="text1"/>
            <w:sz w:val="24"/>
            <w:szCs w:val="24"/>
            <w:u w:val="single"/>
          </w:rPr>
          <w:t>Atlantic</w:t>
        </w:r>
      </w:hyperlink>
      <w:r w:rsidRPr="004363CF">
        <w:rPr>
          <w:rFonts w:ascii="Times New Roman" w:eastAsia="Times New Roman" w:hAnsi="Times New Roman" w:cs="Times New Roman"/>
          <w:color w:val="000000" w:themeColor="text1"/>
          <w:sz w:val="24"/>
          <w:szCs w:val="24"/>
        </w:rPr>
        <w:t> are vast and scattered, ranging from </w:t>
      </w:r>
      <w:hyperlink r:id="rId101" w:tooltip="Scandinavia" w:history="1">
        <w:r w:rsidRPr="004363CF">
          <w:rPr>
            <w:rFonts w:ascii="Times New Roman" w:eastAsia="Times New Roman" w:hAnsi="Times New Roman" w:cs="Times New Roman"/>
            <w:color w:val="000000" w:themeColor="text1"/>
            <w:sz w:val="24"/>
            <w:szCs w:val="24"/>
            <w:u w:val="single"/>
          </w:rPr>
          <w:t>Scandinavia</w:t>
        </w:r>
      </w:hyperlink>
      <w:r w:rsidRPr="004363CF">
        <w:rPr>
          <w:rFonts w:ascii="Times New Roman" w:eastAsia="Times New Roman" w:hAnsi="Times New Roman" w:cs="Times New Roman"/>
          <w:color w:val="000000" w:themeColor="text1"/>
          <w:sz w:val="24"/>
          <w:szCs w:val="24"/>
        </w:rPr>
        <w:t> to </w:t>
      </w:r>
      <w:hyperlink r:id="rId102" w:tooltip="Portugal" w:history="1">
        <w:r w:rsidRPr="004363CF">
          <w:rPr>
            <w:rFonts w:ascii="Times New Roman" w:eastAsia="Times New Roman" w:hAnsi="Times New Roman" w:cs="Times New Roman"/>
            <w:color w:val="000000" w:themeColor="text1"/>
            <w:sz w:val="24"/>
            <w:szCs w:val="24"/>
            <w:u w:val="single"/>
          </w:rPr>
          <w:t>Portugal</w:t>
        </w:r>
      </w:hyperlink>
      <w:r w:rsidRPr="004363CF">
        <w:rPr>
          <w:rFonts w:ascii="Times New Roman" w:eastAsia="Times New Roman" w:hAnsi="Times New Roman" w:cs="Times New Roman"/>
          <w:color w:val="000000" w:themeColor="text1"/>
          <w:sz w:val="24"/>
          <w:szCs w:val="24"/>
        </w:rPr>
        <w:t>, from the </w:t>
      </w:r>
      <w:hyperlink r:id="rId103" w:tooltip="Neolithic" w:history="1">
        <w:r w:rsidRPr="004363CF">
          <w:rPr>
            <w:rFonts w:ascii="Times New Roman" w:eastAsia="Times New Roman" w:hAnsi="Times New Roman" w:cs="Times New Roman"/>
            <w:color w:val="000000" w:themeColor="text1"/>
            <w:sz w:val="24"/>
            <w:szCs w:val="24"/>
            <w:u w:val="single"/>
          </w:rPr>
          <w:t>Neolithic</w:t>
        </w:r>
      </w:hyperlink>
      <w:r w:rsidRPr="004363CF">
        <w:rPr>
          <w:rFonts w:ascii="Times New Roman" w:eastAsia="Times New Roman" w:hAnsi="Times New Roman" w:cs="Times New Roman"/>
          <w:color w:val="000000" w:themeColor="text1"/>
          <w:sz w:val="24"/>
          <w:szCs w:val="24"/>
        </w:rPr>
        <w:t> period through the 20th century.</w:t>
      </w:r>
      <w:hyperlink r:id="rId104" w:anchor="cite_note-Nedumaran_&amp;_Arulbalachandran_2015-1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16</w:t>
        </w:r>
        <w:r w:rsidRPr="004363CF">
          <w:rPr>
            <w:rFonts w:ascii="Times New Roman" w:eastAsia="Times New Roman" w:hAnsi="Times New Roman" w:cs="Times New Roman"/>
            <w:color w:val="000000" w:themeColor="text1"/>
            <w:sz w:val="18"/>
            <w:vertAlign w:val="superscript"/>
          </w:rPr>
          <w:t>]</w:t>
        </w:r>
      </w:hyperlink>
      <w:hyperlink r:id="rId105" w:anchor="cite_note-2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20</w:t>
        </w:r>
        <w:r w:rsidRPr="004363CF">
          <w:rPr>
            <w:rFonts w:ascii="Times New Roman" w:eastAsia="Times New Roman" w:hAnsi="Times New Roman" w:cs="Times New Roman"/>
            <w:color w:val="000000" w:themeColor="text1"/>
            <w:sz w:val="18"/>
            <w:vertAlign w:val="superscript"/>
          </w:rPr>
          <w:t>]</w:t>
        </w:r>
      </w:hyperlink>
      <w:hyperlink r:id="rId106" w:anchor="cite_note-Mooney_2021-1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18</w:t>
        </w:r>
        <w:r w:rsidRPr="004363CF">
          <w:rPr>
            <w:rFonts w:ascii="Times New Roman" w:eastAsia="Times New Roman" w:hAnsi="Times New Roman" w:cs="Times New Roman"/>
            <w:color w:val="000000" w:themeColor="text1"/>
            <w:sz w:val="18"/>
            <w:vertAlign w:val="superscript"/>
          </w:rPr>
          <w:t>]</w:t>
        </w:r>
      </w:hyperlink>
      <w:hyperlink r:id="rId107" w:anchor="cite_note-Buschmann_Camus_Infante_et_al_201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w:t>
        </w:r>
        <w:r w:rsidRPr="004363CF">
          <w:rPr>
            <w:rFonts w:ascii="Times New Roman" w:eastAsia="Times New Roman" w:hAnsi="Times New Roman" w:cs="Times New Roman"/>
            <w:color w:val="000000" w:themeColor="text1"/>
            <w:sz w:val="18"/>
            <w:vertAlign w:val="superscript"/>
          </w:rPr>
          <w:t>]</w:t>
        </w:r>
      </w:hyperlink>
      <w:hyperlink r:id="rId108" w:anchor="cite_note-Kenicer_Bridgewater_Milliken_2000-2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Most details of seaweed fertilizer use come from the </w:t>
      </w:r>
      <w:hyperlink r:id="rId109" w:tooltip="British Isles" w:history="1">
        <w:r w:rsidRPr="004363CF">
          <w:rPr>
            <w:rFonts w:ascii="Times New Roman" w:eastAsia="Times New Roman" w:hAnsi="Times New Roman" w:cs="Times New Roman"/>
            <w:color w:val="000000" w:themeColor="text1"/>
            <w:sz w:val="24"/>
            <w:szCs w:val="24"/>
            <w:u w:val="single"/>
          </w:rPr>
          <w:t>British Isles</w:t>
        </w:r>
      </w:hyperlink>
      <w:r w:rsidRPr="004363CF">
        <w:rPr>
          <w:rFonts w:ascii="Times New Roman" w:eastAsia="Times New Roman" w:hAnsi="Times New Roman" w:cs="Times New Roman"/>
          <w:color w:val="000000" w:themeColor="text1"/>
          <w:sz w:val="24"/>
          <w:szCs w:val="24"/>
        </w:rPr>
        <w:t>, </w:t>
      </w:r>
      <w:hyperlink r:id="rId110" w:tooltip="Channel Islands" w:history="1">
        <w:r w:rsidRPr="004363CF">
          <w:rPr>
            <w:rFonts w:ascii="Times New Roman" w:eastAsia="Times New Roman" w:hAnsi="Times New Roman" w:cs="Times New Roman"/>
            <w:color w:val="000000" w:themeColor="text1"/>
            <w:sz w:val="24"/>
            <w:szCs w:val="24"/>
            <w:u w:val="single"/>
          </w:rPr>
          <w:t>Channel Islands</w:t>
        </w:r>
      </w:hyperlink>
      <w:r w:rsidRPr="004363CF">
        <w:rPr>
          <w:rFonts w:ascii="Times New Roman" w:eastAsia="Times New Roman" w:hAnsi="Times New Roman" w:cs="Times New Roman"/>
          <w:color w:val="000000" w:themeColor="text1"/>
          <w:sz w:val="24"/>
          <w:szCs w:val="24"/>
        </w:rPr>
        <w:t>, Normandy and </w:t>
      </w:r>
      <w:hyperlink r:id="rId111" w:tooltip="Brittany" w:history="1">
        <w:r w:rsidRPr="004363CF">
          <w:rPr>
            <w:rFonts w:ascii="Times New Roman" w:eastAsia="Times New Roman" w:hAnsi="Times New Roman" w:cs="Times New Roman"/>
            <w:color w:val="000000" w:themeColor="text1"/>
            <w:sz w:val="24"/>
            <w:szCs w:val="24"/>
            <w:u w:val="single"/>
          </w:rPr>
          <w:t>Brittany</w:t>
        </w:r>
      </w:hyperlink>
      <w:r w:rsidRPr="004363CF">
        <w:rPr>
          <w:rFonts w:ascii="Times New Roman" w:eastAsia="Times New Roman" w:hAnsi="Times New Roman" w:cs="Times New Roman"/>
          <w:color w:val="000000" w:themeColor="text1"/>
          <w:sz w:val="24"/>
          <w:szCs w:val="24"/>
        </w:rPr>
        <w:t xml:space="preserve"> (France), where a variety of application techniques were used over the centuries, and some continue to this day. Ireland has a long history (12th century) of harvesting seaweed for fertilizing nutrient-poor post glacial </w:t>
      </w:r>
      <w:r w:rsidRPr="004363CF">
        <w:rPr>
          <w:rFonts w:ascii="Times New Roman" w:eastAsia="Times New Roman" w:hAnsi="Times New Roman" w:cs="Times New Roman"/>
          <w:color w:val="000000" w:themeColor="text1"/>
          <w:sz w:val="24"/>
          <w:szCs w:val="24"/>
        </w:rPr>
        <w:lastRenderedPageBreak/>
        <w:t>soils using composted </w:t>
      </w:r>
      <w:hyperlink r:id="rId112" w:tooltip="Manure" w:history="1">
        <w:r w:rsidRPr="004363CF">
          <w:rPr>
            <w:rFonts w:ascii="Times New Roman" w:eastAsia="Times New Roman" w:hAnsi="Times New Roman" w:cs="Times New Roman"/>
            <w:color w:val="000000" w:themeColor="text1"/>
            <w:sz w:val="24"/>
            <w:szCs w:val="24"/>
            <w:u w:val="single"/>
          </w:rPr>
          <w:t>manure</w:t>
        </w:r>
      </w:hyperlink>
      <w:r w:rsidRPr="004363CF">
        <w:rPr>
          <w:rFonts w:ascii="Times New Roman" w:eastAsia="Times New Roman" w:hAnsi="Times New Roman" w:cs="Times New Roman"/>
          <w:color w:val="000000" w:themeColor="text1"/>
          <w:sz w:val="24"/>
          <w:szCs w:val="24"/>
        </w:rPr>
        <w:t> as enrichment and the increased agricultural productivity allowed the Irish population to grow substantially.</w:t>
      </w:r>
      <w:hyperlink r:id="rId113" w:anchor="cite_note-Nedumaran_&amp;_Arulbalachandran_2015-1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Channel Islands (12th century) used a dried blend of red and brown seaweeds, called "Vraic" or "</w:t>
      </w:r>
      <w:hyperlink r:id="rId114" w:tooltip="Wrack (seaweed)" w:history="1">
        <w:r w:rsidRPr="004363CF">
          <w:rPr>
            <w:rFonts w:ascii="Times New Roman" w:eastAsia="Times New Roman" w:hAnsi="Times New Roman" w:cs="Times New Roman"/>
            <w:color w:val="000000" w:themeColor="text1"/>
            <w:sz w:val="24"/>
            <w:szCs w:val="24"/>
            <w:u w:val="single"/>
          </w:rPr>
          <w:t>wrack</w:t>
        </w:r>
      </w:hyperlink>
      <w:r w:rsidRPr="004363CF">
        <w:rPr>
          <w:rFonts w:ascii="Times New Roman" w:eastAsia="Times New Roman" w:hAnsi="Times New Roman" w:cs="Times New Roman"/>
          <w:color w:val="000000" w:themeColor="text1"/>
          <w:sz w:val="24"/>
          <w:szCs w:val="24"/>
        </w:rPr>
        <w:t>", to spread over potato fields during the winter months to enrich before planting the crop in the spring.</w:t>
      </w:r>
      <w:hyperlink r:id="rId115" w:anchor="cite_note-Nedumaran_&amp;_Arulbalachandran_2015-1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Similarly, coastal people in Normandy and Brittany have been collecting "wrack" using wood rakes since the neolithic period, though the fertilizer composition originally included all </w:t>
      </w:r>
      <w:hyperlink r:id="rId116" w:tooltip="Marine debris" w:history="1">
        <w:r w:rsidRPr="004363CF">
          <w:rPr>
            <w:rFonts w:ascii="Times New Roman" w:eastAsia="Times New Roman" w:hAnsi="Times New Roman" w:cs="Times New Roman"/>
            <w:color w:val="000000" w:themeColor="text1"/>
            <w:sz w:val="24"/>
            <w:szCs w:val="24"/>
            <w:u w:val="single"/>
          </w:rPr>
          <w:t>marine debris</w:t>
        </w:r>
      </w:hyperlink>
      <w:r w:rsidRPr="004363CF">
        <w:rPr>
          <w:rFonts w:ascii="Times New Roman" w:eastAsia="Times New Roman" w:hAnsi="Times New Roman" w:cs="Times New Roman"/>
          <w:color w:val="000000" w:themeColor="text1"/>
          <w:sz w:val="24"/>
          <w:szCs w:val="24"/>
        </w:rPr>
        <w:t> that washed ashore. In 17th–19th century </w:t>
      </w:r>
      <w:hyperlink r:id="rId117" w:tooltip="Scotland" w:history="1">
        <w:r w:rsidRPr="004363CF">
          <w:rPr>
            <w:rFonts w:ascii="Times New Roman" w:eastAsia="Times New Roman" w:hAnsi="Times New Roman" w:cs="Times New Roman"/>
            <w:color w:val="000000" w:themeColor="text1"/>
            <w:sz w:val="24"/>
            <w:szCs w:val="24"/>
            <w:u w:val="single"/>
          </w:rPr>
          <w:t>Scotland</w:t>
        </w:r>
      </w:hyperlink>
      <w:r w:rsidRPr="004363CF">
        <w:rPr>
          <w:rFonts w:ascii="Times New Roman" w:eastAsia="Times New Roman" w:hAnsi="Times New Roman" w:cs="Times New Roman"/>
          <w:color w:val="000000" w:themeColor="text1"/>
          <w:sz w:val="24"/>
          <w:szCs w:val="24"/>
        </w:rPr>
        <w:t>, </w:t>
      </w:r>
      <w:r w:rsidRPr="004363CF">
        <w:rPr>
          <w:rFonts w:ascii="Times New Roman" w:eastAsia="Times New Roman" w:hAnsi="Times New Roman" w:cs="Times New Roman"/>
          <w:i/>
          <w:iCs/>
          <w:color w:val="000000" w:themeColor="text1"/>
          <w:sz w:val="24"/>
          <w:szCs w:val="24"/>
        </w:rPr>
        <w:t>Fucus spp</w:t>
      </w:r>
      <w:r w:rsidRPr="004363CF">
        <w:rPr>
          <w:rFonts w:ascii="Times New Roman" w:eastAsia="Times New Roman" w:hAnsi="Times New Roman" w:cs="Times New Roman"/>
          <w:color w:val="000000" w:themeColor="text1"/>
          <w:sz w:val="24"/>
          <w:szCs w:val="24"/>
        </w:rPr>
        <w:t>. were cultivated by placing rocky substrate in the </w:t>
      </w:r>
      <w:hyperlink r:id="rId118" w:tooltip="Intertidal zone" w:history="1">
        <w:r w:rsidRPr="004363CF">
          <w:rPr>
            <w:rFonts w:ascii="Times New Roman" w:eastAsia="Times New Roman" w:hAnsi="Times New Roman" w:cs="Times New Roman"/>
            <w:color w:val="000000" w:themeColor="text1"/>
            <w:sz w:val="24"/>
            <w:szCs w:val="24"/>
            <w:u w:val="single"/>
          </w:rPr>
          <w:t>intertidal</w:t>
        </w:r>
      </w:hyperlink>
      <w:r w:rsidRPr="004363CF">
        <w:rPr>
          <w:rFonts w:ascii="Times New Roman" w:eastAsia="Times New Roman" w:hAnsi="Times New Roman" w:cs="Times New Roman"/>
          <w:color w:val="000000" w:themeColor="text1"/>
          <w:sz w:val="24"/>
          <w:szCs w:val="24"/>
        </w:rPr>
        <w:t> zones to encourage seaweed settlement.</w:t>
      </w:r>
      <w:hyperlink r:id="rId119" w:anchor="cite_note-Nedumaran_&amp;_Arulbalachandran_2015-1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seaweed biomass was then used in composted trenches, where crops (potatoes, oats, wheat, onions) were grown directly in the sandy fertilizer mixture. This ‘</w:t>
      </w:r>
      <w:hyperlink r:id="rId120" w:tooltip="Lazy bed" w:history="1">
        <w:r w:rsidRPr="004363CF">
          <w:rPr>
            <w:rFonts w:ascii="Times New Roman" w:eastAsia="Times New Roman" w:hAnsi="Times New Roman" w:cs="Times New Roman"/>
            <w:color w:val="000000" w:themeColor="text1"/>
            <w:sz w:val="24"/>
            <w:szCs w:val="24"/>
            <w:u w:val="single"/>
          </w:rPr>
          <w:t>lazy bed</w:t>
        </w:r>
      </w:hyperlink>
      <w:r w:rsidRPr="004363CF">
        <w:rPr>
          <w:rFonts w:ascii="Times New Roman" w:eastAsia="Times New Roman" w:hAnsi="Times New Roman" w:cs="Times New Roman"/>
          <w:color w:val="000000" w:themeColor="text1"/>
          <w:sz w:val="24"/>
          <w:szCs w:val="24"/>
        </w:rPr>
        <w:t>’ method afforded minimal crop rotation and allowed rugged landscape and acidic soils to be farmed, where plant growth was otherwise unsuitable.</w:t>
      </w:r>
      <w:hyperlink r:id="rId121" w:anchor="cite_note-Mooney_2021-1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18</w:t>
        </w:r>
        <w:r w:rsidRPr="004363CF">
          <w:rPr>
            <w:rFonts w:ascii="Times New Roman" w:eastAsia="Times New Roman" w:hAnsi="Times New Roman" w:cs="Times New Roman"/>
            <w:color w:val="000000" w:themeColor="text1"/>
            <w:sz w:val="18"/>
            <w:vertAlign w:val="superscript"/>
          </w:rPr>
          <w:t>]</w:t>
        </w:r>
      </w:hyperlink>
      <w:hyperlink r:id="rId122" w:anchor="cite_note-Kenicer_Bridgewater_Milliken_2000-2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high value of seaweed in these regions caused political disputes over harvesting rights and in Ireland such rights were established before the country itself.</w:t>
      </w:r>
      <w:hyperlink r:id="rId123" w:anchor="cite_note-Nedumaran_&amp;_Arulbalachandran_2015-1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These early applications of seaweed fertilizer were limited to coastlines, where the macroalgae could be harvested from the intertidal or collected after a storm washed it to shore. However, dried wrack mixtures or ashed ‘fucus’ </w:t>
      </w:r>
      <w:hyperlink r:id="rId124" w:tooltip="Potash" w:history="1">
        <w:r w:rsidRPr="004363CF">
          <w:rPr>
            <w:rFonts w:ascii="Times New Roman" w:eastAsia="Times New Roman" w:hAnsi="Times New Roman" w:cs="Times New Roman"/>
            <w:color w:val="000000" w:themeColor="text1"/>
            <w:sz w:val="24"/>
            <w:szCs w:val="24"/>
            <w:u w:val="single"/>
          </w:rPr>
          <w:t>potash</w:t>
        </w:r>
      </w:hyperlink>
      <w:r w:rsidRPr="004363CF">
        <w:rPr>
          <w:rFonts w:ascii="Times New Roman" w:eastAsia="Times New Roman" w:hAnsi="Times New Roman" w:cs="Times New Roman"/>
          <w:color w:val="000000" w:themeColor="text1"/>
          <w:sz w:val="24"/>
          <w:szCs w:val="24"/>
        </w:rPr>
        <w:t> could be transported further inland because it weighs less than wet seaweed.</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Seaweed fertilizer spread inland when a </w:t>
      </w:r>
      <w:hyperlink r:id="rId125" w:tooltip="Kelp" w:history="1">
        <w:r w:rsidRPr="004363CF">
          <w:rPr>
            <w:rFonts w:ascii="Times New Roman" w:eastAsia="Times New Roman" w:hAnsi="Times New Roman" w:cs="Times New Roman"/>
            <w:color w:val="000000" w:themeColor="text1"/>
            <w:sz w:val="24"/>
            <w:szCs w:val="24"/>
            <w:u w:val="single"/>
          </w:rPr>
          <w:t>kelp</w:t>
        </w:r>
      </w:hyperlink>
      <w:r w:rsidRPr="004363CF">
        <w:rPr>
          <w:rFonts w:ascii="Times New Roman" w:eastAsia="Times New Roman" w:hAnsi="Times New Roman" w:cs="Times New Roman"/>
          <w:color w:val="000000" w:themeColor="text1"/>
          <w:sz w:val="24"/>
          <w:szCs w:val="24"/>
        </w:rPr>
        <w:t> industry developed in Scotland, Norway, and Brittany in the 18th and 19th century.</w:t>
      </w:r>
      <w:hyperlink r:id="rId126" w:anchor="cite_note-2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22</w:t>
        </w:r>
        <w:r w:rsidRPr="004363CF">
          <w:rPr>
            <w:rFonts w:ascii="Times New Roman" w:eastAsia="Times New Roman" w:hAnsi="Times New Roman" w:cs="Times New Roman"/>
            <w:color w:val="000000" w:themeColor="text1"/>
            <w:sz w:val="18"/>
            <w:vertAlign w:val="superscript"/>
          </w:rPr>
          <w:t>]</w:t>
        </w:r>
      </w:hyperlink>
      <w:hyperlink r:id="rId127" w:anchor="cite_note-Mooney_2021-1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18</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industry developed out of demand for ashed soda, or potash, which was used to create glass and soap, and led to shortages for agricultural applications in traditional coastal communities. Potash is a water-soluble </w:t>
      </w:r>
      <w:hyperlink r:id="rId128" w:tooltip="Potassium" w:history="1">
        <w:r w:rsidRPr="004363CF">
          <w:rPr>
            <w:rFonts w:ascii="Times New Roman" w:eastAsia="Times New Roman" w:hAnsi="Times New Roman" w:cs="Times New Roman"/>
            <w:color w:val="000000" w:themeColor="text1"/>
            <w:sz w:val="24"/>
            <w:szCs w:val="24"/>
            <w:u w:val="single"/>
          </w:rPr>
          <w:t>potassium</w:t>
        </w:r>
      </w:hyperlink>
      <w:r w:rsidRPr="004363CF">
        <w:rPr>
          <w:rFonts w:ascii="Times New Roman" w:eastAsia="Times New Roman" w:hAnsi="Times New Roman" w:cs="Times New Roman"/>
          <w:color w:val="000000" w:themeColor="text1"/>
          <w:sz w:val="24"/>
          <w:szCs w:val="24"/>
        </w:rPr>
        <w:t> rich concentrate made from plant matter, so it was also exported as a fertilizer.</w:t>
      </w:r>
      <w:hyperlink r:id="rId129" w:anchor="cite_note-Mooney_2021-1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18</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Coastal communities in the seaweed industry both expanded and struggled to keep up with the demand.</w:t>
      </w:r>
      <w:hyperlink r:id="rId130" w:anchor="cite_note-Kenicer_Bridgewater_Milliken_2000-2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Early commercial kelp export in Scotland devastated traditional agriculture in the region because intensive labor was needed during the seaweed growing season to harvest and process the kelp, which led to a labor transition from farming to kelp processing. Additionally, exploitation of kelp resources for potash production left little kelp behind for local fertilizer and coastal land became more desirable than inland regions.</w:t>
      </w:r>
      <w:hyperlink r:id="rId131" w:anchor="cite_note-Mooney_2021-1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18</w:t>
        </w:r>
        <w:r w:rsidRPr="004363CF">
          <w:rPr>
            <w:rFonts w:ascii="Times New Roman" w:eastAsia="Times New Roman" w:hAnsi="Times New Roman" w:cs="Times New Roman"/>
            <w:color w:val="000000" w:themeColor="text1"/>
            <w:sz w:val="18"/>
            <w:vertAlign w:val="superscript"/>
          </w:rPr>
          <w:t>]</w:t>
        </w:r>
      </w:hyperlink>
      <w:hyperlink r:id="rId132" w:anchor="cite_note-Kenicer_Bridgewater_Milliken_2000-2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Scottish seaweed industry went through multiple boom and bust cycles, employing 10,000 families and producing 3,000 tonnes of ash per year during its peak.</w:t>
      </w:r>
      <w:hyperlink r:id="rId133" w:anchor="cite_note-:52-2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23</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18"/>
          <w:szCs w:val="18"/>
          <w:vertAlign w:val="superscript"/>
        </w:rPr>
        <w:t>[</w:t>
      </w:r>
      <w:hyperlink r:id="rId134" w:anchor="Self-published_sources" w:tooltip="Wikipedia:Verifiability" w:history="1">
        <w:r w:rsidRPr="004363CF">
          <w:rPr>
            <w:rFonts w:ascii="Times New Roman" w:eastAsia="Times New Roman" w:hAnsi="Times New Roman" w:cs="Times New Roman"/>
            <w:i/>
            <w:iCs/>
            <w:color w:val="000000" w:themeColor="text1"/>
            <w:sz w:val="18"/>
            <w:u w:val="single"/>
            <w:vertAlign w:val="superscript"/>
          </w:rPr>
          <w:t>self-published source?</w:t>
        </w:r>
      </w:hyperlink>
      <w:r w:rsidRPr="004363CF">
        <w:rPr>
          <w:rFonts w:ascii="Times New Roman" w:eastAsia="Times New Roman" w:hAnsi="Times New Roman" w:cs="Times New Roman"/>
          <w:color w:val="000000" w:themeColor="text1"/>
          <w:sz w:val="18"/>
          <w:szCs w:val="18"/>
          <w:vertAlign w:val="superscript"/>
        </w:rPr>
        <w:t>]</w:t>
      </w:r>
      <w:hyperlink r:id="rId135" w:anchor="cite_note-2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24</w:t>
        </w:r>
        <w:r w:rsidRPr="004363CF">
          <w:rPr>
            <w:rFonts w:ascii="Times New Roman" w:eastAsia="Times New Roman" w:hAnsi="Times New Roman" w:cs="Times New Roman"/>
            <w:color w:val="000000" w:themeColor="text1"/>
            <w:sz w:val="18"/>
            <w:vertAlign w:val="superscript"/>
          </w:rPr>
          <w:t>]</w:t>
        </w:r>
      </w:hyperlink>
      <w:hyperlink r:id="rId136" w:anchor="cite_note-Kenicer_Bridgewater_Milliken_2000-2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21</w:t>
        </w:r>
        <w:r w:rsidRPr="004363CF">
          <w:rPr>
            <w:rFonts w:ascii="Times New Roman" w:eastAsia="Times New Roman" w:hAnsi="Times New Roman" w:cs="Times New Roman"/>
            <w:color w:val="000000" w:themeColor="text1"/>
            <w:sz w:val="18"/>
            <w:vertAlign w:val="superscript"/>
          </w:rPr>
          <w:t>]</w:t>
        </w:r>
      </w:hyperlink>
      <w:hyperlink r:id="rId137" w:anchor="cite_note-Mooney_2021-1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18</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xml:space="preserve"> The export price of kelp ash dropped in 1822, leading to a sudden emigration from the area because the crop was no longer profitable </w:t>
      </w:r>
      <w:r w:rsidRPr="004363CF">
        <w:rPr>
          <w:rFonts w:ascii="Times New Roman" w:eastAsia="Times New Roman" w:hAnsi="Times New Roman" w:cs="Times New Roman"/>
          <w:color w:val="000000" w:themeColor="text1"/>
          <w:sz w:val="24"/>
          <w:szCs w:val="24"/>
        </w:rPr>
        <w:lastRenderedPageBreak/>
        <w:t>enough to support such a large industry. Kelp exploitation and toxic ash processing caused ecological and economic damage in Orkney and left many people sick and blinded.</w:t>
      </w:r>
      <w:hyperlink r:id="rId138" w:anchor="cite_note-Kenicer_Bridgewater_Milliken_2000-2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21</w:t>
        </w:r>
        <w:r w:rsidRPr="004363CF">
          <w:rPr>
            <w:rFonts w:ascii="Times New Roman" w:eastAsia="Times New Roman" w:hAnsi="Times New Roman" w:cs="Times New Roman"/>
            <w:color w:val="000000" w:themeColor="text1"/>
            <w:sz w:val="18"/>
            <w:vertAlign w:val="superscript"/>
          </w:rPr>
          <w:t>]</w:t>
        </w:r>
      </w:hyperlink>
      <w:hyperlink r:id="rId139" w:anchor="cite_note-:52-2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23</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kelp industry picked up again for </w:t>
      </w:r>
      <w:hyperlink r:id="rId140" w:tooltip="Iodine" w:history="1">
        <w:r w:rsidRPr="004363CF">
          <w:rPr>
            <w:rFonts w:ascii="Times New Roman" w:eastAsia="Times New Roman" w:hAnsi="Times New Roman" w:cs="Times New Roman"/>
            <w:color w:val="000000" w:themeColor="text1"/>
            <w:sz w:val="24"/>
            <w:szCs w:val="24"/>
            <w:u w:val="single"/>
          </w:rPr>
          <w:t>iodine</w:t>
        </w:r>
      </w:hyperlink>
      <w:r w:rsidRPr="004363CF">
        <w:rPr>
          <w:rFonts w:ascii="Times New Roman" w:eastAsia="Times New Roman" w:hAnsi="Times New Roman" w:cs="Times New Roman"/>
          <w:color w:val="000000" w:themeColor="text1"/>
          <w:sz w:val="24"/>
          <w:szCs w:val="24"/>
        </w:rPr>
        <w:t> production in 1845, and </w:t>
      </w:r>
      <w:hyperlink r:id="rId141" w:tooltip="Alginate" w:history="1">
        <w:r w:rsidRPr="004363CF">
          <w:rPr>
            <w:rFonts w:ascii="Times New Roman" w:eastAsia="Times New Roman" w:hAnsi="Times New Roman" w:cs="Times New Roman"/>
            <w:color w:val="000000" w:themeColor="text1"/>
            <w:sz w:val="24"/>
            <w:szCs w:val="24"/>
            <w:u w:val="single"/>
          </w:rPr>
          <w:t>alginate</w:t>
        </w:r>
      </w:hyperlink>
      <w:r w:rsidRPr="004363CF">
        <w:rPr>
          <w:rFonts w:ascii="Times New Roman" w:eastAsia="Times New Roman" w:hAnsi="Times New Roman" w:cs="Times New Roman"/>
          <w:color w:val="000000" w:themeColor="text1"/>
          <w:sz w:val="24"/>
          <w:szCs w:val="24"/>
        </w:rPr>
        <w:t> (a thickening agent) production in the early 1900s, which reinvigorated kelp harvest.</w:t>
      </w:r>
      <w:hyperlink r:id="rId142" w:anchor="cite_note-Kenicer_Bridgewater_Milliken_2000-2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21</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Global production of seaweed fertilizer largely phased out when </w:t>
      </w:r>
      <w:hyperlink r:id="rId143" w:tooltip="Fertilizer" w:history="1">
        <w:r w:rsidRPr="004363CF">
          <w:rPr>
            <w:rFonts w:ascii="Times New Roman" w:eastAsia="Times New Roman" w:hAnsi="Times New Roman" w:cs="Times New Roman"/>
            <w:color w:val="000000" w:themeColor="text1"/>
            <w:sz w:val="24"/>
            <w:szCs w:val="24"/>
            <w:u w:val="single"/>
          </w:rPr>
          <w:t>chemical fertilizers</w:t>
        </w:r>
      </w:hyperlink>
      <w:r w:rsidRPr="004363CF">
        <w:rPr>
          <w:rFonts w:ascii="Times New Roman" w:eastAsia="Times New Roman" w:hAnsi="Times New Roman" w:cs="Times New Roman"/>
          <w:color w:val="000000" w:themeColor="text1"/>
          <w:sz w:val="24"/>
          <w:szCs w:val="24"/>
        </w:rPr>
        <w:t> were developed in the 1920s, due to the cheaper production cost.</w:t>
      </w:r>
      <w:hyperlink r:id="rId144" w:anchor="cite_note-Arzel_1984_Historical_Background-2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25</w:t>
        </w:r>
        <w:r w:rsidRPr="004363CF">
          <w:rPr>
            <w:rFonts w:ascii="Times New Roman" w:eastAsia="Times New Roman" w:hAnsi="Times New Roman" w:cs="Times New Roman"/>
            <w:color w:val="000000" w:themeColor="text1"/>
            <w:sz w:val="18"/>
            <w:vertAlign w:val="superscript"/>
          </w:rPr>
          <w:t>]</w:t>
        </w:r>
      </w:hyperlink>
      <w:hyperlink r:id="rId145" w:anchor="cite_note-Kenicer_Bridgewater_Milliken_2000-2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21</w:t>
        </w:r>
        <w:r w:rsidRPr="004363CF">
          <w:rPr>
            <w:rFonts w:ascii="Times New Roman" w:eastAsia="Times New Roman" w:hAnsi="Times New Roman" w:cs="Times New Roman"/>
            <w:color w:val="000000" w:themeColor="text1"/>
            <w:sz w:val="18"/>
            <w:vertAlign w:val="superscript"/>
          </w:rPr>
          <w:t>]</w:t>
        </w:r>
      </w:hyperlink>
      <w:hyperlink r:id="rId146" w:anchor="cite_note-Craigie_2011-2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Chemical fertilizers revolutionized the agriculture industry and allowed the human population to grow far beyond the limits of traditional food production methods.</w:t>
      </w:r>
      <w:hyperlink r:id="rId147" w:anchor="cite_note-2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27</w:t>
        </w:r>
        <w:r w:rsidRPr="004363CF">
          <w:rPr>
            <w:rFonts w:ascii="Times New Roman" w:eastAsia="Times New Roman" w:hAnsi="Times New Roman" w:cs="Times New Roman"/>
            <w:color w:val="000000" w:themeColor="text1"/>
            <w:sz w:val="18"/>
            <w:vertAlign w:val="superscript"/>
          </w:rPr>
          <w:t>]</w:t>
        </w:r>
      </w:hyperlink>
      <w:hyperlink r:id="rId148" w:anchor="cite_note-2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28</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Synthetic fertilizers are still the predominant global source for commercial agricultural applications due to the cheap cost of production and widespread access. However, small scale organic farmers and coastal communities continued traditional seaweed techniques in regions with a rich seaweed history.</w:t>
      </w:r>
      <w:hyperlink r:id="rId149" w:anchor="cite_note-Kenicer_Bridgewater_Milliken_2000-2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21</w:t>
        </w:r>
        <w:r w:rsidRPr="004363CF">
          <w:rPr>
            <w:rFonts w:ascii="Times New Roman" w:eastAsia="Times New Roman" w:hAnsi="Times New Roman" w:cs="Times New Roman"/>
            <w:color w:val="000000" w:themeColor="text1"/>
            <w:sz w:val="18"/>
            <w:vertAlign w:val="superscript"/>
          </w:rPr>
          <w:t>]</w:t>
        </w:r>
      </w:hyperlink>
      <w:hyperlink r:id="rId150" w:anchor="cite_note-Nedumaran_&amp;_Arulbalachandran_2015-1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first industrial kelp liquid fertilizer, </w:t>
      </w:r>
      <w:hyperlink r:id="rId151" w:tooltip="Maxicrop" w:history="1">
        <w:r w:rsidRPr="004363CF">
          <w:rPr>
            <w:rFonts w:ascii="Times New Roman" w:eastAsia="Times New Roman" w:hAnsi="Times New Roman" w:cs="Times New Roman"/>
            <w:color w:val="000000" w:themeColor="text1"/>
            <w:sz w:val="24"/>
            <w:szCs w:val="24"/>
            <w:u w:val="single"/>
          </w:rPr>
          <w:t>Maxicrop</w:t>
        </w:r>
      </w:hyperlink>
      <w:r w:rsidRPr="004363CF">
        <w:rPr>
          <w:rFonts w:ascii="Times New Roman" w:eastAsia="Times New Roman" w:hAnsi="Times New Roman" w:cs="Times New Roman"/>
          <w:color w:val="000000" w:themeColor="text1"/>
          <w:sz w:val="24"/>
          <w:szCs w:val="24"/>
        </w:rPr>
        <w:t>, was created by Reginald Milton in 1947.</w:t>
      </w:r>
      <w:hyperlink r:id="rId152" w:anchor="cite_note-Craigie_2011-2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creation of liquid fertilizer has allowed for more widespread application of seaweed-derived fertilizer to inland regions and sparked a growing </w:t>
      </w:r>
      <w:hyperlink r:id="rId153" w:tooltip="Agronomic" w:history="1">
        <w:r w:rsidRPr="004363CF">
          <w:rPr>
            <w:rFonts w:ascii="Times New Roman" w:eastAsia="Times New Roman" w:hAnsi="Times New Roman" w:cs="Times New Roman"/>
            <w:color w:val="000000" w:themeColor="text1"/>
            <w:sz w:val="24"/>
            <w:szCs w:val="24"/>
            <w:u w:val="single"/>
          </w:rPr>
          <w:t>agronomic</w:t>
        </w:r>
      </w:hyperlink>
      <w:r w:rsidRPr="004363CF">
        <w:rPr>
          <w:rFonts w:ascii="Times New Roman" w:eastAsia="Times New Roman" w:hAnsi="Times New Roman" w:cs="Times New Roman"/>
          <w:color w:val="000000" w:themeColor="text1"/>
          <w:sz w:val="24"/>
          <w:szCs w:val="24"/>
        </w:rPr>
        <w:t> interest in seaweed for a variety of agricultural applications, including foliage spray, biostimulants, and soil conditioning.</w:t>
      </w:r>
      <w:hyperlink r:id="rId154" w:anchor="cite_note-Craigie_2011-2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Interestingly, the historic rise of seaweed </w:t>
      </w:r>
      <w:hyperlink r:id="rId155" w:tooltip="Aquaculture" w:history="1">
        <w:r w:rsidRPr="004363CF">
          <w:rPr>
            <w:rFonts w:ascii="Times New Roman" w:eastAsia="Times New Roman" w:hAnsi="Times New Roman" w:cs="Times New Roman"/>
            <w:color w:val="000000" w:themeColor="text1"/>
            <w:sz w:val="24"/>
            <w:szCs w:val="24"/>
            <w:u w:val="single"/>
          </w:rPr>
          <w:t>aquaculture</w:t>
        </w:r>
      </w:hyperlink>
      <w:r w:rsidRPr="004363CF">
        <w:rPr>
          <w:rFonts w:ascii="Times New Roman" w:eastAsia="Times New Roman" w:hAnsi="Times New Roman" w:cs="Times New Roman"/>
          <w:color w:val="000000" w:themeColor="text1"/>
          <w:sz w:val="24"/>
          <w:szCs w:val="24"/>
        </w:rPr>
        <w:t> did not align with fertilizer production because the European countries that produce seaweed fertilizer haven't developed a significant aquaculture industry; </w:t>
      </w:r>
      <w:hyperlink r:id="rId156" w:tooltip="Seaweed farming" w:history="1">
        <w:r w:rsidRPr="004363CF">
          <w:rPr>
            <w:rFonts w:ascii="Times New Roman" w:eastAsia="Times New Roman" w:hAnsi="Times New Roman" w:cs="Times New Roman"/>
            <w:color w:val="000000" w:themeColor="text1"/>
            <w:sz w:val="24"/>
            <w:szCs w:val="24"/>
            <w:u w:val="single"/>
          </w:rPr>
          <w:t>seaweed farming</w:t>
        </w:r>
      </w:hyperlink>
      <w:r w:rsidRPr="004363CF">
        <w:rPr>
          <w:rFonts w:ascii="Times New Roman" w:eastAsia="Times New Roman" w:hAnsi="Times New Roman" w:cs="Times New Roman"/>
          <w:color w:val="000000" w:themeColor="text1"/>
          <w:sz w:val="24"/>
          <w:szCs w:val="24"/>
        </w:rPr>
        <w:t> is also currently dominated by China and Indonesia, where the crop is grown for food and other lucrative uses.</w:t>
      </w:r>
      <w:hyperlink r:id="rId157" w:anchor="cite_note-Buschmann_Camus_Infante_et_al_201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hd w:val="clear" w:color="auto" w:fill="FFFFFF"/>
        <w:spacing w:after="0" w:line="360" w:lineRule="auto"/>
        <w:outlineLvl w:val="1"/>
        <w:rPr>
          <w:rFonts w:ascii="Georgia" w:eastAsia="Times New Roman" w:hAnsi="Georgia" w:cs="Times New Roman"/>
          <w:b/>
          <w:bCs/>
          <w:color w:val="000000" w:themeColor="text1"/>
          <w:sz w:val="24"/>
          <w:szCs w:val="24"/>
        </w:rPr>
      </w:pPr>
      <w:r w:rsidRPr="004363CF">
        <w:rPr>
          <w:rFonts w:ascii="Georgia" w:eastAsia="Times New Roman" w:hAnsi="Georgia" w:cs="Times New Roman"/>
          <w:b/>
          <w:bCs/>
          <w:color w:val="000000" w:themeColor="text1"/>
          <w:sz w:val="24"/>
          <w:szCs w:val="24"/>
        </w:rPr>
        <w:t>Aquaculture</w:t>
      </w:r>
    </w:p>
    <w:p w:rsidR="00B15510" w:rsidRPr="004363CF" w:rsidRDefault="00B15510" w:rsidP="00B15510">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 satellite image of seaweed aquaculture off the southern coast of South Korea. The dark squares displayed in the image are fields of seaweed growing.</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development of modern seaweed </w:t>
      </w:r>
      <w:hyperlink r:id="rId158" w:tooltip="Mariculture" w:history="1">
        <w:r w:rsidRPr="004363CF">
          <w:rPr>
            <w:rFonts w:ascii="Times New Roman" w:eastAsia="Times New Roman" w:hAnsi="Times New Roman" w:cs="Times New Roman"/>
            <w:color w:val="000000" w:themeColor="text1"/>
            <w:sz w:val="24"/>
            <w:szCs w:val="24"/>
            <w:u w:val="single"/>
          </w:rPr>
          <w:t>mariculture</w:t>
        </w:r>
      </w:hyperlink>
      <w:r w:rsidRPr="004363CF">
        <w:rPr>
          <w:rFonts w:ascii="Times New Roman" w:eastAsia="Times New Roman" w:hAnsi="Times New Roman" w:cs="Times New Roman"/>
          <w:color w:val="000000" w:themeColor="text1"/>
          <w:sz w:val="24"/>
          <w:szCs w:val="24"/>
        </w:rPr>
        <w:t>/aquaculture has allowed the expansion of seaweed fertilizer research and improved processing methods since the 1950s.</w:t>
      </w:r>
      <w:hyperlink r:id="rId159" w:anchor="cite_note-Craigie_2011-2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 has been cultivated in Asian countries for food production for centuries, but seaweed aquaculture is now growing rapidly across the world for specialty use in </w:t>
      </w:r>
      <w:hyperlink r:id="rId160" w:tooltip="Biofuel" w:history="1">
        <w:r w:rsidRPr="004363CF">
          <w:rPr>
            <w:rFonts w:ascii="Times New Roman" w:eastAsia="Times New Roman" w:hAnsi="Times New Roman" w:cs="Times New Roman"/>
            <w:color w:val="000000" w:themeColor="text1"/>
            <w:sz w:val="24"/>
            <w:szCs w:val="24"/>
            <w:u w:val="single"/>
          </w:rPr>
          <w:t>biofuel</w:t>
        </w:r>
      </w:hyperlink>
      <w:r w:rsidRPr="004363CF">
        <w:rPr>
          <w:rFonts w:ascii="Times New Roman" w:eastAsia="Times New Roman" w:hAnsi="Times New Roman" w:cs="Times New Roman"/>
          <w:color w:val="000000" w:themeColor="text1"/>
          <w:sz w:val="24"/>
          <w:szCs w:val="24"/>
        </w:rPr>
        <w:t>, </w:t>
      </w:r>
      <w:hyperlink r:id="rId161" w:tooltip="Agar" w:history="1">
        <w:r w:rsidRPr="004363CF">
          <w:rPr>
            <w:rFonts w:ascii="Times New Roman" w:eastAsia="Times New Roman" w:hAnsi="Times New Roman" w:cs="Times New Roman"/>
            <w:color w:val="000000" w:themeColor="text1"/>
            <w:sz w:val="24"/>
            <w:szCs w:val="24"/>
            <w:u w:val="single"/>
          </w:rPr>
          <w:t>agar</w:t>
        </w:r>
      </w:hyperlink>
      <w:r w:rsidRPr="004363CF">
        <w:rPr>
          <w:rFonts w:ascii="Times New Roman" w:eastAsia="Times New Roman" w:hAnsi="Times New Roman" w:cs="Times New Roman"/>
          <w:color w:val="000000" w:themeColor="text1"/>
          <w:sz w:val="24"/>
          <w:szCs w:val="24"/>
        </w:rPr>
        <w:t>, cosmetics, medicine, and </w:t>
      </w:r>
      <w:hyperlink r:id="rId162" w:tooltip="Bioplastic" w:history="1">
        <w:r w:rsidRPr="004363CF">
          <w:rPr>
            <w:rFonts w:ascii="Times New Roman" w:eastAsia="Times New Roman" w:hAnsi="Times New Roman" w:cs="Times New Roman"/>
            <w:color w:val="000000" w:themeColor="text1"/>
            <w:sz w:val="24"/>
            <w:szCs w:val="24"/>
            <w:u w:val="single"/>
          </w:rPr>
          <w:t>bioplastics</w:t>
        </w:r>
      </w:hyperlink>
      <w:r w:rsidRPr="004363CF">
        <w:rPr>
          <w:rFonts w:ascii="Times New Roman" w:eastAsia="Times New Roman" w:hAnsi="Times New Roman" w:cs="Times New Roman"/>
          <w:color w:val="000000" w:themeColor="text1"/>
          <w:sz w:val="24"/>
          <w:szCs w:val="24"/>
        </w:rPr>
        <w:t>.</w:t>
      </w:r>
      <w:hyperlink r:id="rId163" w:anchor="cite_note-Garc%C3%ADa-Poza_Leandro_Cotas_et_al_2020-2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29</w:t>
        </w:r>
        <w:r w:rsidRPr="004363CF">
          <w:rPr>
            <w:rFonts w:ascii="Times New Roman" w:eastAsia="Times New Roman" w:hAnsi="Times New Roman" w:cs="Times New Roman"/>
            <w:color w:val="000000" w:themeColor="text1"/>
            <w:sz w:val="18"/>
            <w:vertAlign w:val="superscript"/>
          </w:rPr>
          <w:t>]</w:t>
        </w:r>
      </w:hyperlink>
      <w:hyperlink r:id="rId164" w:anchor="cite_note-Cottier-Cook_Nagabhatla_Badis_et_al_2016-1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10</w:t>
        </w:r>
        <w:r w:rsidRPr="004363CF">
          <w:rPr>
            <w:rFonts w:ascii="Times New Roman" w:eastAsia="Times New Roman" w:hAnsi="Times New Roman" w:cs="Times New Roman"/>
            <w:color w:val="000000" w:themeColor="text1"/>
            <w:sz w:val="18"/>
            <w:vertAlign w:val="superscript"/>
          </w:rPr>
          <w:t>]</w:t>
        </w:r>
      </w:hyperlink>
      <w:hyperlink r:id="rId165" w:anchor="cite_note-FAO_The_State_of_World_Fisheries_and_Aquaculture_2020-3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30</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nascent agricultural seaweed sector, including animal feed, soil additives, and </w:t>
      </w:r>
      <w:hyperlink r:id="rId166" w:tooltip="Agrochemical" w:history="1">
        <w:r w:rsidRPr="004363CF">
          <w:rPr>
            <w:rFonts w:ascii="Times New Roman" w:eastAsia="Times New Roman" w:hAnsi="Times New Roman" w:cs="Times New Roman"/>
            <w:color w:val="000000" w:themeColor="text1"/>
            <w:sz w:val="24"/>
            <w:szCs w:val="24"/>
            <w:u w:val="single"/>
          </w:rPr>
          <w:t>agrochemicals</w:t>
        </w:r>
      </w:hyperlink>
      <w:r w:rsidRPr="004363CF">
        <w:rPr>
          <w:rFonts w:ascii="Times New Roman" w:eastAsia="Times New Roman" w:hAnsi="Times New Roman" w:cs="Times New Roman"/>
          <w:color w:val="000000" w:themeColor="text1"/>
          <w:sz w:val="24"/>
          <w:szCs w:val="24"/>
        </w:rPr>
        <w:t>, makes up less than 1% of the overall global value of seaweed aquaculture.</w:t>
      </w:r>
      <w:hyperlink r:id="rId167" w:anchor="cite_note-Craigie_2011-2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However, significant interest in agricultural applications of the crop has increased dramatically since 1950, as specialty agrochemical uses for seaweed materials have been demonstrated through scientific research.</w:t>
      </w:r>
      <w:hyperlink r:id="rId168" w:anchor="cite_note-Craigie_2011-2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xml:space="preserve"> Increased concern over the depletion and degradation </w:t>
      </w:r>
      <w:r w:rsidRPr="004363CF">
        <w:rPr>
          <w:rFonts w:ascii="Times New Roman" w:eastAsia="Times New Roman" w:hAnsi="Times New Roman" w:cs="Times New Roman"/>
          <w:color w:val="000000" w:themeColor="text1"/>
          <w:sz w:val="24"/>
          <w:szCs w:val="24"/>
        </w:rPr>
        <w:lastRenderedPageBreak/>
        <w:t>of marine resources in the past century, coupled with the threats of </w:t>
      </w:r>
      <w:hyperlink r:id="rId169" w:tooltip="Climate change" w:history="1">
        <w:r w:rsidRPr="004363CF">
          <w:rPr>
            <w:rFonts w:ascii="Times New Roman" w:eastAsia="Times New Roman" w:hAnsi="Times New Roman" w:cs="Times New Roman"/>
            <w:color w:val="000000" w:themeColor="text1"/>
            <w:sz w:val="24"/>
            <w:szCs w:val="24"/>
            <w:u w:val="single"/>
          </w:rPr>
          <w:t>climate change</w:t>
        </w:r>
      </w:hyperlink>
      <w:r w:rsidRPr="004363CF">
        <w:rPr>
          <w:rFonts w:ascii="Times New Roman" w:eastAsia="Times New Roman" w:hAnsi="Times New Roman" w:cs="Times New Roman"/>
          <w:color w:val="000000" w:themeColor="text1"/>
          <w:sz w:val="24"/>
          <w:szCs w:val="24"/>
        </w:rPr>
        <w:t>, has increased global interest in sustainable solutions for </w:t>
      </w:r>
      <w:hyperlink r:id="rId170" w:tooltip="The Blue Economy" w:history="1">
        <w:r w:rsidRPr="004363CF">
          <w:rPr>
            <w:rFonts w:ascii="Times New Roman" w:eastAsia="Times New Roman" w:hAnsi="Times New Roman" w:cs="Times New Roman"/>
            <w:color w:val="000000" w:themeColor="text1"/>
            <w:sz w:val="24"/>
            <w:szCs w:val="24"/>
            <w:u w:val="single"/>
          </w:rPr>
          <w:t>blue economic</w:t>
        </w:r>
      </w:hyperlink>
      <w:r w:rsidRPr="004363CF">
        <w:rPr>
          <w:rFonts w:ascii="Times New Roman" w:eastAsia="Times New Roman" w:hAnsi="Times New Roman" w:cs="Times New Roman"/>
          <w:color w:val="000000" w:themeColor="text1"/>
          <w:sz w:val="24"/>
          <w:szCs w:val="24"/>
        </w:rPr>
        <w:t> development of the oceans.</w:t>
      </w:r>
      <w:hyperlink r:id="rId171" w:anchor="cite_note-FAO_The_State_of_World_Fisheries_and_Aquaculture_2020-3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30</w:t>
        </w:r>
        <w:r w:rsidRPr="004363CF">
          <w:rPr>
            <w:rFonts w:ascii="Times New Roman" w:eastAsia="Times New Roman" w:hAnsi="Times New Roman" w:cs="Times New Roman"/>
            <w:color w:val="000000" w:themeColor="text1"/>
            <w:sz w:val="18"/>
            <w:vertAlign w:val="superscript"/>
          </w:rPr>
          <w:t>]</w:t>
        </w:r>
      </w:hyperlink>
      <w:hyperlink r:id="rId172" w:anchor="cite_note-Garc%C3%ADa-Poza_Leandro_Cotas_et_al_2020-2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29</w:t>
        </w:r>
        <w:r w:rsidRPr="004363CF">
          <w:rPr>
            <w:rFonts w:ascii="Times New Roman" w:eastAsia="Times New Roman" w:hAnsi="Times New Roman" w:cs="Times New Roman"/>
            <w:color w:val="000000" w:themeColor="text1"/>
            <w:sz w:val="18"/>
            <w:vertAlign w:val="superscript"/>
          </w:rPr>
          <w:t>]</w:t>
        </w:r>
      </w:hyperlink>
      <w:hyperlink r:id="rId173" w:anchor="cite_note-Cottier-Cook_Nagabhatla_Badis_et_al_2016-1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10</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 aquaculture is promoted as a solution to expand novel industry development and food security while simultaneously restoring damaged ecosystems.</w:t>
      </w:r>
      <w:hyperlink r:id="rId174" w:anchor="cite_note-Cottier-Cook_Nagabhatla_Badis_et_al_2016-1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10</w:t>
        </w:r>
        <w:r w:rsidRPr="004363CF">
          <w:rPr>
            <w:rFonts w:ascii="Times New Roman" w:eastAsia="Times New Roman" w:hAnsi="Times New Roman" w:cs="Times New Roman"/>
            <w:color w:val="000000" w:themeColor="text1"/>
            <w:sz w:val="18"/>
            <w:vertAlign w:val="superscript"/>
          </w:rPr>
          <w:t>]</w:t>
        </w:r>
      </w:hyperlink>
      <w:hyperlink r:id="rId175" w:anchor="cite_note-Doumeizel2020-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9</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Unlike terrestrial crops, growing seaweed requires no land, feed, fertilizers, pesticides, and water resources. Different seaweeds also offer a variety of </w:t>
      </w:r>
      <w:hyperlink r:id="rId176" w:tooltip="Ecosystem service" w:history="1">
        <w:r w:rsidRPr="004363CF">
          <w:rPr>
            <w:rFonts w:ascii="Times New Roman" w:eastAsia="Times New Roman" w:hAnsi="Times New Roman" w:cs="Times New Roman"/>
            <w:color w:val="000000" w:themeColor="text1"/>
            <w:sz w:val="24"/>
            <w:szCs w:val="24"/>
            <w:u w:val="single"/>
          </w:rPr>
          <w:t>ecosystem services</w:t>
        </w:r>
      </w:hyperlink>
      <w:r w:rsidRPr="004363CF">
        <w:rPr>
          <w:rFonts w:ascii="Times New Roman" w:eastAsia="Times New Roman" w:hAnsi="Times New Roman" w:cs="Times New Roman"/>
          <w:color w:val="000000" w:themeColor="text1"/>
          <w:sz w:val="24"/>
          <w:szCs w:val="24"/>
        </w:rPr>
        <w:t> (discussed below), which contribute to the growing popularity of seaweed as a </w:t>
      </w:r>
      <w:hyperlink r:id="rId177" w:tooltip="Bioremediation" w:history="1">
        <w:r w:rsidRPr="004363CF">
          <w:rPr>
            <w:rFonts w:ascii="Times New Roman" w:eastAsia="Times New Roman" w:hAnsi="Times New Roman" w:cs="Times New Roman"/>
            <w:color w:val="000000" w:themeColor="text1"/>
            <w:sz w:val="24"/>
            <w:szCs w:val="24"/>
            <w:u w:val="single"/>
          </w:rPr>
          <w:t>bioremediation</w:t>
        </w:r>
      </w:hyperlink>
      <w:r w:rsidRPr="004363CF">
        <w:rPr>
          <w:rFonts w:ascii="Times New Roman" w:eastAsia="Times New Roman" w:hAnsi="Times New Roman" w:cs="Times New Roman"/>
          <w:color w:val="000000" w:themeColor="text1"/>
          <w:sz w:val="24"/>
          <w:szCs w:val="24"/>
        </w:rPr>
        <w:t> crop.</w:t>
      </w:r>
      <w:hyperlink r:id="rId178" w:anchor="cite_note-Duarte_Wu_Xiao_et_al_2017-3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31</w:t>
        </w:r>
        <w:r w:rsidRPr="004363CF">
          <w:rPr>
            <w:rFonts w:ascii="Times New Roman" w:eastAsia="Times New Roman" w:hAnsi="Times New Roman" w:cs="Times New Roman"/>
            <w:color w:val="000000" w:themeColor="text1"/>
            <w:sz w:val="18"/>
            <w:vertAlign w:val="superscript"/>
          </w:rPr>
          <w:t>]</w:t>
        </w:r>
      </w:hyperlink>
      <w:hyperlink r:id="rId179" w:anchor="cite_note-Chojnacka_Moustakas_Witek-Krowiak_2020-3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Fertilizer plays an important role in sustainable seaweed aquaculture development because seaweed farming can help alleviate excess nutrient loading associated with terrestrial chemical fertilizer run-off and applying organic seaweed fertilizer on soil closes the nutrient loop between land and sea.</w:t>
      </w:r>
      <w:hyperlink r:id="rId180" w:anchor="cite_note-Cottier-Cook_Nagabhatla_Badis_et_al_2016-1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10</w:t>
        </w:r>
        <w:r w:rsidRPr="004363CF">
          <w:rPr>
            <w:rFonts w:ascii="Times New Roman" w:eastAsia="Times New Roman" w:hAnsi="Times New Roman" w:cs="Times New Roman"/>
            <w:color w:val="000000" w:themeColor="text1"/>
            <w:sz w:val="18"/>
            <w:vertAlign w:val="superscript"/>
          </w:rPr>
          <w:t>]</w:t>
        </w:r>
      </w:hyperlink>
      <w:hyperlink r:id="rId181" w:anchor="cite_note-Chojnacka_Moustakas_Witek-Krowiak_2020-3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32</w:t>
        </w:r>
        <w:r w:rsidRPr="004363CF">
          <w:rPr>
            <w:rFonts w:ascii="Times New Roman" w:eastAsia="Times New Roman" w:hAnsi="Times New Roman" w:cs="Times New Roman"/>
            <w:color w:val="000000" w:themeColor="text1"/>
            <w:sz w:val="18"/>
            <w:vertAlign w:val="superscript"/>
          </w:rPr>
          <w:t>]</w:t>
        </w:r>
      </w:hyperlink>
      <w:hyperlink r:id="rId182" w:anchor="cite_note-Doumeizel2020-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9</w:t>
        </w:r>
        <w:r w:rsidRPr="004363CF">
          <w:rPr>
            <w:rFonts w:ascii="Times New Roman" w:eastAsia="Times New Roman" w:hAnsi="Times New Roman" w:cs="Times New Roman"/>
            <w:color w:val="000000" w:themeColor="text1"/>
            <w:sz w:val="18"/>
            <w:vertAlign w:val="superscript"/>
          </w:rPr>
          <w:t>]</w:t>
        </w:r>
      </w:hyperlink>
      <w:hyperlink r:id="rId183" w:anchor="cite_note-Duarte_Wu_Xiao_et_al_2017-3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Additionally, seaweed fertilizer can be produced using by-products from other industries or raw materials that are unsuitable for human consumption, such as rotting or infected biomass or biowaste products from carrageenan processing methods.</w:t>
      </w:r>
      <w:hyperlink r:id="rId184" w:anchor="cite_note-Chojnacka_Moustakas_Witek-Krowiak_2020-3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32</w:t>
        </w:r>
        <w:r w:rsidRPr="004363CF">
          <w:rPr>
            <w:rFonts w:ascii="Times New Roman" w:eastAsia="Times New Roman" w:hAnsi="Times New Roman" w:cs="Times New Roman"/>
            <w:color w:val="000000" w:themeColor="text1"/>
            <w:sz w:val="18"/>
            <w:vertAlign w:val="superscript"/>
          </w:rPr>
          <w:t>]</w:t>
        </w:r>
      </w:hyperlink>
      <w:hyperlink r:id="rId185" w:anchor="cite_note-Craigie_2011-2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26</w:t>
        </w:r>
        <w:r w:rsidRPr="004363CF">
          <w:rPr>
            <w:rFonts w:ascii="Times New Roman" w:eastAsia="Times New Roman" w:hAnsi="Times New Roman" w:cs="Times New Roman"/>
            <w:color w:val="000000" w:themeColor="text1"/>
            <w:sz w:val="18"/>
            <w:vertAlign w:val="superscript"/>
          </w:rPr>
          <w:t>]</w:t>
        </w:r>
      </w:hyperlink>
      <w:hyperlink r:id="rId186" w:anchor="cite_note-:54-3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33</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 aquaculture is also important for supporting sustainble growth of the seaweed fertilizer industry because it limits the potential for exploitation of native seaweed for commercial interests.</w:t>
      </w:r>
      <w:hyperlink r:id="rId187" w:anchor="cite_note-Buschmann_Camus_Infante_et_al_201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w:t>
        </w:r>
        <w:r w:rsidRPr="004363CF">
          <w:rPr>
            <w:rFonts w:ascii="Times New Roman" w:eastAsia="Times New Roman" w:hAnsi="Times New Roman" w:cs="Times New Roman"/>
            <w:color w:val="000000" w:themeColor="text1"/>
            <w:sz w:val="18"/>
            <w:vertAlign w:val="superscript"/>
          </w:rPr>
          <w:t>]</w:t>
        </w:r>
      </w:hyperlink>
      <w:hyperlink r:id="rId188" w:anchor="cite_note-3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34</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However, the nascent seaweed aquaculture industry faces a number of challenges to sustainable development, as discussed below.</w:t>
      </w:r>
      <w:hyperlink r:id="rId189" w:anchor="cite_note-Cottier-Cook_Nagabhatla_Badis_et_al_2016-1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10</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Environmental impacts of seaweed harvest and production need to be carefully scrutinized to protect coastal communities and maintain the socioeconomic benefits of using seaweed resources in industry.</w:t>
      </w:r>
      <w:hyperlink r:id="rId190" w:anchor="cite_note-3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35</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after="0" w:line="360" w:lineRule="auto"/>
        <w:outlineLvl w:val="2"/>
        <w:rPr>
          <w:rFonts w:ascii="inherit" w:eastAsia="Times New Roman" w:hAnsi="inherit" w:cs="Times New Roman"/>
          <w:b/>
          <w:bCs/>
          <w:color w:val="000000" w:themeColor="text1"/>
          <w:sz w:val="27"/>
          <w:szCs w:val="27"/>
        </w:rPr>
      </w:pPr>
      <w:r w:rsidRPr="004363CF">
        <w:rPr>
          <w:rFonts w:ascii="inherit" w:eastAsia="Times New Roman" w:hAnsi="inherit" w:cs="Times New Roman"/>
          <w:b/>
          <w:bCs/>
          <w:color w:val="000000" w:themeColor="text1"/>
          <w:sz w:val="27"/>
          <w:szCs w:val="27"/>
        </w:rPr>
        <w:t>Ecosystem services</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Seaweed mariculture for purposes including fertilizer production, has the potential to improve environmental conditions in coastal habitats, especially with regards to toxic algal blooms, as mariculture seaweeds uptake excess nutrients that have resulted from runoff, thereby inhibiting the growth of toxic algal blooms that harm local ecosystems.</w:t>
      </w:r>
      <w:hyperlink r:id="rId191" w:anchor="cite_note-Begum_Bordoloi_Singha_Ojha_2018-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8</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 fertilizers can also be more biodegradable, less toxic, and less hazardous than chemical fertilizers, depending on the type of seaweed fertilizer.</w:t>
      </w:r>
      <w:hyperlink r:id="rId192" w:anchor="cite_note-Dhargalkar_&amp;_Pereira_2005-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Seaweeds are used in aquaculture operations to uptake fish waste as nutrients and improve water quality parameters.</w:t>
      </w:r>
      <w:hyperlink r:id="rId193" w:anchor="cite_note-McHugh_2003-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Humans use seaweeds nutritionally as food, industrially for animal feed and plant fertilizer, and ecologically to improve environmental conditions.</w:t>
      </w:r>
      <w:hyperlink r:id="rId194" w:anchor="cite_note-McHugh_2003-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w:t>
        </w:r>
        <w:r w:rsidRPr="004363CF">
          <w:rPr>
            <w:rFonts w:ascii="Times New Roman" w:eastAsia="Times New Roman" w:hAnsi="Times New Roman" w:cs="Times New Roman"/>
            <w:color w:val="000000" w:themeColor="text1"/>
            <w:sz w:val="18"/>
            <w:vertAlign w:val="superscript"/>
          </w:rPr>
          <w:t>]</w:t>
        </w:r>
      </w:hyperlink>
      <w:hyperlink r:id="rId195" w:anchor="cite_note-Mouritsen201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w:t>
        </w:r>
        <w:r w:rsidRPr="004363CF">
          <w:rPr>
            <w:rFonts w:ascii="Times New Roman" w:eastAsia="Times New Roman" w:hAnsi="Times New Roman" w:cs="Times New Roman"/>
            <w:color w:val="000000" w:themeColor="text1"/>
            <w:sz w:val="18"/>
            <w:vertAlign w:val="superscript"/>
          </w:rPr>
          <w:t>]</w:t>
        </w:r>
      </w:hyperlink>
      <w:hyperlink r:id="rId196" w:anchor="cite_note-Begum_Bordoloi_Singha_Ojha_2018-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8</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xml:space="preserve"> Seaweeds have been consumed by humans for centuries because they have excellent nutritional profiles, contain </w:t>
      </w:r>
      <w:r w:rsidRPr="004363CF">
        <w:rPr>
          <w:rFonts w:ascii="Times New Roman" w:eastAsia="Times New Roman" w:hAnsi="Times New Roman" w:cs="Times New Roman"/>
          <w:color w:val="000000" w:themeColor="text1"/>
          <w:sz w:val="24"/>
          <w:szCs w:val="24"/>
        </w:rPr>
        <w:lastRenderedPageBreak/>
        <w:t>minerals, </w:t>
      </w:r>
      <w:hyperlink r:id="rId197" w:tooltip="Trace element" w:history="1">
        <w:r w:rsidRPr="004363CF">
          <w:rPr>
            <w:rFonts w:ascii="Times New Roman" w:eastAsia="Times New Roman" w:hAnsi="Times New Roman" w:cs="Times New Roman"/>
            <w:color w:val="000000" w:themeColor="text1"/>
            <w:sz w:val="24"/>
            <w:szCs w:val="24"/>
            <w:u w:val="single"/>
          </w:rPr>
          <w:t>trace elements</w:t>
        </w:r>
      </w:hyperlink>
      <w:r w:rsidRPr="004363CF">
        <w:rPr>
          <w:rFonts w:ascii="Times New Roman" w:eastAsia="Times New Roman" w:hAnsi="Times New Roman" w:cs="Times New Roman"/>
          <w:color w:val="000000" w:themeColor="text1"/>
          <w:sz w:val="24"/>
          <w:szCs w:val="24"/>
        </w:rPr>
        <w:t>, </w:t>
      </w:r>
      <w:hyperlink r:id="rId198" w:tooltip="Amino acid" w:history="1">
        <w:r w:rsidRPr="004363CF">
          <w:rPr>
            <w:rFonts w:ascii="Times New Roman" w:eastAsia="Times New Roman" w:hAnsi="Times New Roman" w:cs="Times New Roman"/>
            <w:color w:val="000000" w:themeColor="text1"/>
            <w:sz w:val="24"/>
            <w:szCs w:val="24"/>
            <w:u w:val="single"/>
          </w:rPr>
          <w:t>amino acids</w:t>
        </w:r>
      </w:hyperlink>
      <w:r w:rsidRPr="004363CF">
        <w:rPr>
          <w:rFonts w:ascii="Times New Roman" w:eastAsia="Times New Roman" w:hAnsi="Times New Roman" w:cs="Times New Roman"/>
          <w:color w:val="000000" w:themeColor="text1"/>
          <w:sz w:val="24"/>
          <w:szCs w:val="24"/>
        </w:rPr>
        <w:t>, and </w:t>
      </w:r>
      <w:hyperlink r:id="rId199" w:tooltip="Vitamin" w:history="1">
        <w:r w:rsidRPr="004363CF">
          <w:rPr>
            <w:rFonts w:ascii="Times New Roman" w:eastAsia="Times New Roman" w:hAnsi="Times New Roman" w:cs="Times New Roman"/>
            <w:color w:val="000000" w:themeColor="text1"/>
            <w:sz w:val="24"/>
            <w:szCs w:val="24"/>
            <w:u w:val="single"/>
          </w:rPr>
          <w:t>vitamins</w:t>
        </w:r>
      </w:hyperlink>
      <w:r w:rsidRPr="004363CF">
        <w:rPr>
          <w:rFonts w:ascii="Times New Roman" w:eastAsia="Times New Roman" w:hAnsi="Times New Roman" w:cs="Times New Roman"/>
          <w:color w:val="000000" w:themeColor="text1"/>
          <w:sz w:val="24"/>
          <w:szCs w:val="24"/>
        </w:rPr>
        <w:t>,</w:t>
      </w:r>
      <w:hyperlink r:id="rId200" w:anchor="cite_note-McHugh_2003-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and are high in fiber and low in calories.</w:t>
      </w:r>
      <w:hyperlink r:id="rId201" w:anchor="cite_note-Mouritsen201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Red seaweeds have the highest protein content and brown seaweeds have the lowest protein content.</w:t>
      </w:r>
      <w:hyperlink r:id="rId202" w:anchor="cite_note-Mouritsen201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Of all the red seaweeds, </w:t>
      </w:r>
      <w:r w:rsidRPr="004363CF">
        <w:rPr>
          <w:rFonts w:ascii="Times New Roman" w:eastAsia="Times New Roman" w:hAnsi="Times New Roman" w:cs="Times New Roman"/>
          <w:i/>
          <w:iCs/>
          <w:color w:val="000000" w:themeColor="text1"/>
          <w:sz w:val="24"/>
          <w:szCs w:val="24"/>
        </w:rPr>
        <w:t>Porphyra</w:t>
      </w:r>
      <w:r w:rsidRPr="004363CF">
        <w:rPr>
          <w:rFonts w:ascii="Times New Roman" w:eastAsia="Times New Roman" w:hAnsi="Times New Roman" w:cs="Times New Roman"/>
          <w:color w:val="000000" w:themeColor="text1"/>
          <w:sz w:val="24"/>
          <w:szCs w:val="24"/>
        </w:rPr>
        <w:t>, is the genus most frequently used for human consumption.</w:t>
      </w:r>
      <w:hyperlink r:id="rId203" w:anchor="cite_note-McHugh_2003-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Brown seaweeds are so plentiful that they most used for industrial animal feeds and fertilizers.</w:t>
      </w:r>
      <w:hyperlink r:id="rId204" w:anchor="cite_note-Mouritsen201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Furthermore, seaweeds are currently being investigated as a potential source of sustainable biofuel, as well as being investigated as a potential component of wastewater treatment, because some species are able to absorb and remove heavy metals and other toxicants from water bodies, and also generally serve as water quality indicators.</w:t>
      </w:r>
      <w:hyperlink r:id="rId205" w:anchor="cite_note-McHugh_2003-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w:t>
        </w:r>
        <w:r w:rsidRPr="004363CF">
          <w:rPr>
            <w:rFonts w:ascii="Times New Roman" w:eastAsia="Times New Roman" w:hAnsi="Times New Roman" w:cs="Times New Roman"/>
            <w:color w:val="000000" w:themeColor="text1"/>
            <w:sz w:val="18"/>
            <w:vertAlign w:val="superscript"/>
          </w:rPr>
          <w:t>]</w:t>
        </w:r>
      </w:hyperlink>
      <w:hyperlink r:id="rId206" w:anchor="cite_note-Begum_Bordoloi_Singha_Ojha_2018-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8</w:t>
        </w:r>
        <w:r w:rsidRPr="004363CF">
          <w:rPr>
            <w:rFonts w:ascii="Times New Roman" w:eastAsia="Times New Roman" w:hAnsi="Times New Roman" w:cs="Times New Roman"/>
            <w:color w:val="000000" w:themeColor="text1"/>
            <w:sz w:val="18"/>
            <w:vertAlign w:val="superscript"/>
          </w:rPr>
          <w:t>]</w:t>
        </w:r>
      </w:hyperlink>
      <w:hyperlink r:id="rId207" w:anchor="cite_note-Kim_Yarish_Hwang_et_al_2017-1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11</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after="0" w:line="360" w:lineRule="auto"/>
        <w:outlineLvl w:val="2"/>
        <w:rPr>
          <w:rFonts w:ascii="inherit" w:eastAsia="Times New Roman" w:hAnsi="inherit" w:cs="Times New Roman"/>
          <w:b/>
          <w:bCs/>
          <w:color w:val="000000" w:themeColor="text1"/>
          <w:sz w:val="27"/>
          <w:szCs w:val="27"/>
        </w:rPr>
      </w:pPr>
      <w:r w:rsidRPr="004363CF">
        <w:rPr>
          <w:rFonts w:ascii="inherit" w:eastAsia="Times New Roman" w:hAnsi="inherit" w:cs="Times New Roman"/>
          <w:b/>
          <w:bCs/>
          <w:color w:val="000000" w:themeColor="text1"/>
          <w:sz w:val="27"/>
          <w:szCs w:val="27"/>
        </w:rPr>
        <w:t>Ecosystem impacts</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Any ecosystem impacts of using seaweed for plant and crop fertilizer are primarily due to how the seaweed is harvested.</w:t>
      </w:r>
      <w:hyperlink r:id="rId208" w:anchor="cite_note-Titlyanov_&amp;_Titlyanova_2010-3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Large-scale, unsustainable seaweed farming can lead to the displacement and alteration of native habitats due to the presence of farming infrastructure in the water, and day-to-day anthropogenic operations in the area.</w:t>
      </w:r>
      <w:hyperlink r:id="rId209" w:anchor="cite_note-Titlyanov_&amp;_Titlyanova_2010-3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 is currently harvested from farmed sources, wild sources, and from beach collection efforts.</w:t>
      </w:r>
      <w:hyperlink r:id="rId210" w:anchor="cite_note-:41-3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37</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18"/>
          <w:szCs w:val="18"/>
          <w:vertAlign w:val="superscript"/>
        </w:rPr>
        <w:t>[</w:t>
      </w:r>
      <w:hyperlink r:id="rId211" w:anchor="Self-published_sources" w:tooltip="Wikipedia:Verifiability" w:history="1">
        <w:r w:rsidRPr="004363CF">
          <w:rPr>
            <w:rFonts w:ascii="Times New Roman" w:eastAsia="Times New Roman" w:hAnsi="Times New Roman" w:cs="Times New Roman"/>
            <w:i/>
            <w:iCs/>
            <w:color w:val="000000" w:themeColor="text1"/>
            <w:sz w:val="18"/>
            <w:u w:val="single"/>
            <w:vertAlign w:val="superscript"/>
          </w:rPr>
          <w:t>self-published source?</w:t>
        </w:r>
      </w:hyperlink>
      <w:r w:rsidRPr="004363CF">
        <w:rPr>
          <w:rFonts w:ascii="Times New Roman" w:eastAsia="Times New Roman" w:hAnsi="Times New Roman" w:cs="Times New Roman"/>
          <w:color w:val="000000" w:themeColor="text1"/>
          <w:sz w:val="18"/>
          <w:szCs w:val="18"/>
          <w:vertAlign w:val="superscript"/>
        </w:rPr>
        <w:t>]</w:t>
      </w:r>
      <w:r w:rsidRPr="004363CF">
        <w:rPr>
          <w:rFonts w:ascii="Times New Roman" w:eastAsia="Times New Roman" w:hAnsi="Times New Roman" w:cs="Times New Roman"/>
          <w:color w:val="000000" w:themeColor="text1"/>
          <w:sz w:val="24"/>
          <w:szCs w:val="24"/>
        </w:rPr>
        <w:t> Harvesting wild seaweed will tend to have negative impacts on local ecosystems, especially if existing populations are overexploited and rendered unable to provide </w:t>
      </w:r>
      <w:hyperlink r:id="rId212" w:tooltip="Ecosystem services" w:history="1">
        <w:r w:rsidRPr="004363CF">
          <w:rPr>
            <w:rFonts w:ascii="Times New Roman" w:eastAsia="Times New Roman" w:hAnsi="Times New Roman" w:cs="Times New Roman"/>
            <w:color w:val="000000" w:themeColor="text1"/>
            <w:sz w:val="24"/>
            <w:szCs w:val="24"/>
            <w:u w:val="single"/>
          </w:rPr>
          <w:t>ecosystem services</w:t>
        </w:r>
      </w:hyperlink>
      <w:r w:rsidRPr="004363CF">
        <w:rPr>
          <w:rFonts w:ascii="Times New Roman" w:eastAsia="Times New Roman" w:hAnsi="Times New Roman" w:cs="Times New Roman"/>
          <w:color w:val="000000" w:themeColor="text1"/>
          <w:sz w:val="24"/>
          <w:szCs w:val="24"/>
        </w:rPr>
        <w:t>.</w:t>
      </w:r>
      <w:hyperlink r:id="rId213" w:anchor="cite_note-:41-3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37</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There is also a risk that large, industrial scale seaweed monocultures will be established in natural benthic environments, leading to the competitive exclusion of native seaweeds and sea grasses, which inhabit the depths underneath seaweed farms.</w:t>
      </w:r>
      <w:hyperlink r:id="rId214" w:anchor="cite_note-Titlyanov_&amp;_Titlyanova_2010-3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Furthermore, large, industrial scale seaweed farming can alter the natural benthic environment that they are established in, by altering environmental parameters such as light availability, the movement of water, sedimentation rates and nutrient levels, and due to the general, overall stress caused by anthropogenic factors.</w:t>
      </w:r>
      <w:hyperlink r:id="rId215" w:anchor="cite_note-Titlyanov_&amp;_Titlyanova_2010-3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36</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hd w:val="clear" w:color="auto" w:fill="FFFFFF"/>
        <w:spacing w:after="0" w:line="360" w:lineRule="auto"/>
        <w:outlineLvl w:val="1"/>
        <w:rPr>
          <w:rFonts w:ascii="Georgia" w:eastAsia="Times New Roman" w:hAnsi="Georgia" w:cs="Times New Roman"/>
          <w:b/>
          <w:bCs/>
          <w:color w:val="000000" w:themeColor="text1"/>
          <w:sz w:val="24"/>
          <w:szCs w:val="24"/>
        </w:rPr>
      </w:pPr>
      <w:r w:rsidRPr="004363CF">
        <w:rPr>
          <w:rFonts w:ascii="Georgia" w:eastAsia="Times New Roman" w:hAnsi="Georgia" w:cs="Times New Roman"/>
          <w:b/>
          <w:bCs/>
          <w:color w:val="000000" w:themeColor="text1"/>
          <w:sz w:val="24"/>
          <w:szCs w:val="24"/>
        </w:rPr>
        <w:t>Production and application methods</w:t>
      </w:r>
    </w:p>
    <w:p w:rsidR="00B15510" w:rsidRPr="004363CF" w:rsidRDefault="00B15510" w:rsidP="00B15510">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composition of various minerals found in three different species of seaweed.</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Brown seaweeds are most commonly used for fertilizer production, at present and historically.</w:t>
      </w:r>
      <w:hyperlink r:id="rId216"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 fertilizer can be used as a crude addition to soil as </w:t>
      </w:r>
      <w:hyperlink r:id="rId217" w:tooltip="Mulch" w:history="1">
        <w:r w:rsidRPr="004363CF">
          <w:rPr>
            <w:rFonts w:ascii="Times New Roman" w:eastAsia="Times New Roman" w:hAnsi="Times New Roman" w:cs="Times New Roman"/>
            <w:color w:val="000000" w:themeColor="text1"/>
            <w:sz w:val="24"/>
            <w:szCs w:val="24"/>
            <w:u w:val="single"/>
          </w:rPr>
          <w:t>mulch</w:t>
        </w:r>
      </w:hyperlink>
      <w:r w:rsidRPr="004363CF">
        <w:rPr>
          <w:rFonts w:ascii="Times New Roman" w:eastAsia="Times New Roman" w:hAnsi="Times New Roman" w:cs="Times New Roman"/>
          <w:color w:val="000000" w:themeColor="text1"/>
          <w:sz w:val="24"/>
          <w:szCs w:val="24"/>
        </w:rPr>
        <w:t>, composted to break down the hardy raw material, or dried and pulverized to make the nutrients more bioavailable to plant roots.</w:t>
      </w:r>
      <w:hyperlink r:id="rId218"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hyperlink r:id="rId219" w:anchor="cite_note-3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38</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18"/>
          <w:szCs w:val="18"/>
          <w:vertAlign w:val="superscript"/>
        </w:rPr>
        <w:t>[</w:t>
      </w:r>
      <w:hyperlink r:id="rId220" w:anchor="Self-published_sources" w:tooltip="Wikipedia:Verifiability" w:history="1">
        <w:r w:rsidRPr="004363CF">
          <w:rPr>
            <w:rFonts w:ascii="Times New Roman" w:eastAsia="Times New Roman" w:hAnsi="Times New Roman" w:cs="Times New Roman"/>
            <w:i/>
            <w:iCs/>
            <w:color w:val="000000" w:themeColor="text1"/>
            <w:sz w:val="18"/>
            <w:u w:val="single"/>
            <w:vertAlign w:val="superscript"/>
          </w:rPr>
          <w:t>self-published source?</w:t>
        </w:r>
      </w:hyperlink>
      <w:r w:rsidRPr="004363CF">
        <w:rPr>
          <w:rFonts w:ascii="Times New Roman" w:eastAsia="Times New Roman" w:hAnsi="Times New Roman" w:cs="Times New Roman"/>
          <w:color w:val="000000" w:themeColor="text1"/>
          <w:sz w:val="18"/>
          <w:szCs w:val="18"/>
          <w:vertAlign w:val="superscript"/>
        </w:rPr>
        <w:t>]</w:t>
      </w:r>
      <w:r w:rsidRPr="004363CF">
        <w:rPr>
          <w:rFonts w:ascii="Times New Roman" w:eastAsia="Times New Roman" w:hAnsi="Times New Roman" w:cs="Times New Roman"/>
          <w:color w:val="000000" w:themeColor="text1"/>
          <w:sz w:val="24"/>
          <w:szCs w:val="24"/>
        </w:rPr>
        <w:t> Compost fertilization is a technique that any small-scale organic farm can readily use if they have access to seaweed,</w:t>
      </w:r>
      <w:hyperlink r:id="rId221" w:anchor="cite_note-:13-3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39</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18"/>
          <w:szCs w:val="18"/>
          <w:vertAlign w:val="superscript"/>
        </w:rPr>
        <w:t>[</w:t>
      </w:r>
      <w:hyperlink r:id="rId222" w:anchor="Self-published_sources" w:tooltip="Wikipedia:Verifiability" w:history="1">
        <w:r w:rsidRPr="004363CF">
          <w:rPr>
            <w:rFonts w:ascii="Times New Roman" w:eastAsia="Times New Roman" w:hAnsi="Times New Roman" w:cs="Times New Roman"/>
            <w:i/>
            <w:iCs/>
            <w:color w:val="000000" w:themeColor="text1"/>
            <w:sz w:val="18"/>
            <w:u w:val="single"/>
            <w:vertAlign w:val="superscript"/>
          </w:rPr>
          <w:t>self-published source?</w:t>
        </w:r>
      </w:hyperlink>
      <w:r w:rsidRPr="004363CF">
        <w:rPr>
          <w:rFonts w:ascii="Times New Roman" w:eastAsia="Times New Roman" w:hAnsi="Times New Roman" w:cs="Times New Roman"/>
          <w:color w:val="000000" w:themeColor="text1"/>
          <w:sz w:val="18"/>
          <w:szCs w:val="18"/>
          <w:vertAlign w:val="superscript"/>
        </w:rPr>
        <w:t>]</w:t>
      </w:r>
      <w:r w:rsidRPr="004363CF">
        <w:rPr>
          <w:rFonts w:ascii="Times New Roman" w:eastAsia="Times New Roman" w:hAnsi="Times New Roman" w:cs="Times New Roman"/>
          <w:color w:val="000000" w:themeColor="text1"/>
          <w:sz w:val="24"/>
          <w:szCs w:val="24"/>
        </w:rPr>
        <w:t> though extracts are more common for large-scale commercial applications.</w:t>
      </w:r>
      <w:hyperlink r:id="rId223"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xml:space="preserve"> Commercial manufacturing </w:t>
      </w:r>
      <w:r w:rsidRPr="004363CF">
        <w:rPr>
          <w:rFonts w:ascii="Times New Roman" w:eastAsia="Times New Roman" w:hAnsi="Times New Roman" w:cs="Times New Roman"/>
          <w:color w:val="000000" w:themeColor="text1"/>
          <w:sz w:val="24"/>
          <w:szCs w:val="24"/>
        </w:rPr>
        <w:lastRenderedPageBreak/>
        <w:t>processes are often more technical than traditional techniques using raw biomass and use different biochemical processes to concentrate and extract the most beneficial nutrients from seaweed.</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 simple liquid fertilizer can be created by </w:t>
      </w:r>
      <w:hyperlink r:id="rId224" w:tooltip="Fermentation" w:history="1">
        <w:r w:rsidRPr="004363CF">
          <w:rPr>
            <w:rFonts w:ascii="Times New Roman" w:eastAsia="Times New Roman" w:hAnsi="Times New Roman" w:cs="Times New Roman"/>
            <w:color w:val="000000" w:themeColor="text1"/>
            <w:sz w:val="24"/>
            <w:szCs w:val="24"/>
            <w:u w:val="single"/>
          </w:rPr>
          <w:t>fermenting</w:t>
        </w:r>
      </w:hyperlink>
      <w:r w:rsidRPr="004363CF">
        <w:rPr>
          <w:rFonts w:ascii="Times New Roman" w:eastAsia="Times New Roman" w:hAnsi="Times New Roman" w:cs="Times New Roman"/>
          <w:color w:val="000000" w:themeColor="text1"/>
          <w:sz w:val="24"/>
          <w:szCs w:val="24"/>
        </w:rPr>
        <w:t> seaweed leaves in water, though the process is intensified and hastened industrially through heat and pressure.</w:t>
      </w:r>
      <w:hyperlink r:id="rId225" w:anchor="cite_note-EL_Boukhari_Barakate_Bouhia_Lyamlouli_2020-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w:t>
        </w:r>
        <w:r w:rsidRPr="004363CF">
          <w:rPr>
            <w:rFonts w:ascii="Times New Roman" w:eastAsia="Times New Roman" w:hAnsi="Times New Roman" w:cs="Times New Roman"/>
            <w:color w:val="000000" w:themeColor="text1"/>
            <w:sz w:val="18"/>
            <w:vertAlign w:val="superscript"/>
          </w:rPr>
          <w:t>]</w:t>
        </w:r>
      </w:hyperlink>
      <w:hyperlink r:id="rId226" w:anchor="cite_note-Craigie_2011-2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Other methods for liquid extraction include a soft-extraction with low temperature milling to suspend fine particles in water, heating the raw material with alkaline sodium or potassium to extract nutrients and the addition of enzymes to aid in biochemical decomposition.</w:t>
      </w:r>
      <w:hyperlink r:id="rId227"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hyperlink r:id="rId228" w:anchor="cite_note-EL_Boukhari_Barakate_Bouhia_Lyamlouli_2020-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Extraction of bioavailable nutrients from raw seaweed is achieved by breaking down the hardy </w:t>
      </w:r>
      <w:hyperlink r:id="rId229" w:tooltip="Cell wall" w:history="1">
        <w:r w:rsidRPr="004363CF">
          <w:rPr>
            <w:rFonts w:ascii="Times New Roman" w:eastAsia="Times New Roman" w:hAnsi="Times New Roman" w:cs="Times New Roman"/>
            <w:color w:val="000000" w:themeColor="text1"/>
            <w:sz w:val="24"/>
            <w:szCs w:val="24"/>
            <w:u w:val="single"/>
          </w:rPr>
          <w:t>cell walls</w:t>
        </w:r>
      </w:hyperlink>
      <w:r w:rsidRPr="004363CF">
        <w:rPr>
          <w:rFonts w:ascii="Times New Roman" w:eastAsia="Times New Roman" w:hAnsi="Times New Roman" w:cs="Times New Roman"/>
          <w:color w:val="000000" w:themeColor="text1"/>
          <w:sz w:val="24"/>
          <w:szCs w:val="24"/>
        </w:rPr>
        <w:t> through physical techniques, such as </w:t>
      </w:r>
      <w:hyperlink r:id="rId230" w:tooltip="Ultrasound" w:history="1">
        <w:r w:rsidRPr="004363CF">
          <w:rPr>
            <w:rFonts w:ascii="Times New Roman" w:eastAsia="Times New Roman" w:hAnsi="Times New Roman" w:cs="Times New Roman"/>
            <w:color w:val="000000" w:themeColor="text1"/>
            <w:sz w:val="24"/>
            <w:szCs w:val="24"/>
            <w:u w:val="single"/>
          </w:rPr>
          <w:t>ultrasound</w:t>
        </w:r>
      </w:hyperlink>
      <w:r w:rsidRPr="004363CF">
        <w:rPr>
          <w:rFonts w:ascii="Times New Roman" w:eastAsia="Times New Roman" w:hAnsi="Times New Roman" w:cs="Times New Roman"/>
          <w:color w:val="000000" w:themeColor="text1"/>
          <w:sz w:val="24"/>
          <w:szCs w:val="24"/>
        </w:rPr>
        <w:t> extraction, boiling, or freeze-thaw. Biological fermentation techniques are also used to degrade the cells.</w:t>
      </w:r>
      <w:hyperlink r:id="rId231" w:anchor="cite_note-Civelek_Yoruklu_Ozkaya_Demir_2022-4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40</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Physical extraction techniques are often faster, but more expensive and result in poorer crop yield in trials.</w:t>
      </w:r>
      <w:hyperlink r:id="rId232" w:anchor="cite_note-Civelek_Yoruklu_Ozkaya_Demir_2022-4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40</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Since seaweed extract has </w:t>
      </w:r>
      <w:hyperlink r:id="rId233" w:tooltip="Chelation" w:history="1">
        <w:r w:rsidRPr="004363CF">
          <w:rPr>
            <w:rFonts w:ascii="Times New Roman" w:eastAsia="Times New Roman" w:hAnsi="Times New Roman" w:cs="Times New Roman"/>
            <w:color w:val="000000" w:themeColor="text1"/>
            <w:sz w:val="24"/>
            <w:szCs w:val="24"/>
            <w:u w:val="single"/>
          </w:rPr>
          <w:t>chelating</w:t>
        </w:r>
      </w:hyperlink>
      <w:r w:rsidRPr="004363CF">
        <w:rPr>
          <w:rFonts w:ascii="Times New Roman" w:eastAsia="Times New Roman" w:hAnsi="Times New Roman" w:cs="Times New Roman"/>
          <w:color w:val="000000" w:themeColor="text1"/>
          <w:sz w:val="24"/>
          <w:szCs w:val="24"/>
        </w:rPr>
        <w:t> properties that maintain trace metal ions bioavailability to plants, additional </w:t>
      </w:r>
      <w:hyperlink r:id="rId234" w:tooltip="Micronutrient" w:history="1">
        <w:r w:rsidRPr="004363CF">
          <w:rPr>
            <w:rFonts w:ascii="Times New Roman" w:eastAsia="Times New Roman" w:hAnsi="Times New Roman" w:cs="Times New Roman"/>
            <w:color w:val="000000" w:themeColor="text1"/>
            <w:sz w:val="24"/>
            <w:szCs w:val="24"/>
            <w:u w:val="single"/>
          </w:rPr>
          <w:t>micronutrients</w:t>
        </w:r>
      </w:hyperlink>
      <w:r w:rsidRPr="004363CF">
        <w:rPr>
          <w:rFonts w:ascii="Times New Roman" w:eastAsia="Times New Roman" w:hAnsi="Times New Roman" w:cs="Times New Roman"/>
          <w:color w:val="000000" w:themeColor="text1"/>
          <w:sz w:val="24"/>
          <w:szCs w:val="24"/>
        </w:rPr>
        <w:t> are often added to solution to increase the fertilization benefit to specific crops.</w:t>
      </w:r>
      <w:hyperlink r:id="rId235" w:anchor="cite_note-Craigie_2011-2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26</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Organic fertilization techniques have lower environmental consequences in comparison to the production of artificial chemical fertilizers, because they use no harsh caustic or organic </w:t>
      </w:r>
      <w:hyperlink r:id="rId236" w:tooltip="Solvent" w:history="1">
        <w:r w:rsidRPr="004363CF">
          <w:rPr>
            <w:rFonts w:ascii="Times New Roman" w:eastAsia="Times New Roman" w:hAnsi="Times New Roman" w:cs="Times New Roman"/>
            <w:color w:val="000000" w:themeColor="text1"/>
            <w:sz w:val="24"/>
            <w:szCs w:val="24"/>
            <w:u w:val="single"/>
          </w:rPr>
          <w:t>solvents</w:t>
        </w:r>
      </w:hyperlink>
      <w:r w:rsidRPr="004363CF">
        <w:rPr>
          <w:rFonts w:ascii="Times New Roman" w:eastAsia="Times New Roman" w:hAnsi="Times New Roman" w:cs="Times New Roman"/>
          <w:color w:val="000000" w:themeColor="text1"/>
          <w:sz w:val="24"/>
          <w:szCs w:val="24"/>
        </w:rPr>
        <w:t> to produce fertilizer and the seaweed raw material is a renewable resource, as opposed to mineral deposits and fossil fuels needed to synthesize chemical fertilizer.</w:t>
      </w:r>
      <w:hyperlink r:id="rId237"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hyperlink r:id="rId238" w:anchor="cite_note-Chojnacka_Moustakas_Witek-Krowiak_2020-3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32</w:t>
        </w:r>
        <w:r w:rsidRPr="004363CF">
          <w:rPr>
            <w:rFonts w:ascii="Times New Roman" w:eastAsia="Times New Roman" w:hAnsi="Times New Roman" w:cs="Times New Roman"/>
            <w:color w:val="000000" w:themeColor="text1"/>
            <w:sz w:val="18"/>
            <w:vertAlign w:val="superscript"/>
          </w:rPr>
          <w:t>]</w:t>
        </w:r>
      </w:hyperlink>
      <w:hyperlink r:id="rId239" w:anchor="cite_note-:13-3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39</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Large-scale agricultural use of synthetic fertilizer depletes soil fertility and increases water hardness over time, so recent trends in agricultural development are following an organic approach to sustain food production through improved soil management and bio-fertilization techniques.</w:t>
      </w:r>
      <w:hyperlink r:id="rId240" w:anchor="cite_note-4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41</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Seaweed extracts are bio-fertilizers that can also be used as </w:t>
      </w:r>
      <w:hyperlink r:id="rId241" w:tooltip="Biostimulant" w:history="1">
        <w:r w:rsidRPr="004363CF">
          <w:rPr>
            <w:rFonts w:ascii="Times New Roman" w:eastAsia="Times New Roman" w:hAnsi="Times New Roman" w:cs="Times New Roman"/>
            <w:color w:val="000000" w:themeColor="text1"/>
            <w:sz w:val="24"/>
            <w:szCs w:val="24"/>
            <w:u w:val="single"/>
          </w:rPr>
          <w:t>biostimulants</w:t>
        </w:r>
      </w:hyperlink>
      <w:r w:rsidRPr="004363CF">
        <w:rPr>
          <w:rFonts w:ascii="Times New Roman" w:eastAsia="Times New Roman" w:hAnsi="Times New Roman" w:cs="Times New Roman"/>
          <w:color w:val="000000" w:themeColor="text1"/>
          <w:sz w:val="24"/>
          <w:szCs w:val="24"/>
        </w:rPr>
        <w:t>, which are applied to enhance nutrient efficiency and abiotic stress tolerance.</w:t>
      </w:r>
      <w:hyperlink r:id="rId242" w:anchor="cite_note-EL_Boukhari_Barakate_Bouhia_Lyamlouli_2020-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New extraction technologies are being developed to improve efficiency and target the isolation of specific compounds for specialized applications of seaweed biostimulants, though specific extraction techniques are frequently trade secrets.</w:t>
      </w:r>
      <w:hyperlink r:id="rId243" w:anchor="cite_note-EL_Boukhari_Barakate_Bouhia_Lyamlouli_2020-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Additionally, many liquid fertilizer extraction processes can complement other industrial uses for seaweed, such as </w:t>
      </w:r>
      <w:hyperlink r:id="rId244" w:tooltip="Carrageenan" w:history="1">
        <w:r w:rsidRPr="004363CF">
          <w:rPr>
            <w:rFonts w:ascii="Times New Roman" w:eastAsia="Times New Roman" w:hAnsi="Times New Roman" w:cs="Times New Roman"/>
            <w:color w:val="000000" w:themeColor="text1"/>
            <w:sz w:val="24"/>
            <w:szCs w:val="24"/>
            <w:u w:val="single"/>
          </w:rPr>
          <w:t>carrageenan</w:t>
        </w:r>
      </w:hyperlink>
      <w:r w:rsidRPr="004363CF">
        <w:rPr>
          <w:rFonts w:ascii="Times New Roman" w:eastAsia="Times New Roman" w:hAnsi="Times New Roman" w:cs="Times New Roman"/>
          <w:color w:val="000000" w:themeColor="text1"/>
          <w:sz w:val="24"/>
          <w:szCs w:val="24"/>
        </w:rPr>
        <w:t> production, which increases the economic benefit of the same seaweed crop.</w:t>
      </w:r>
      <w:hyperlink r:id="rId245" w:anchor="cite_note-EL_Boukhari_Barakate_Bouhia_Lyamlouli_2020-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2</w:t>
        </w:r>
        <w:r w:rsidRPr="004363CF">
          <w:rPr>
            <w:rFonts w:ascii="Times New Roman" w:eastAsia="Times New Roman" w:hAnsi="Times New Roman" w:cs="Times New Roman"/>
            <w:color w:val="000000" w:themeColor="text1"/>
            <w:sz w:val="18"/>
            <w:vertAlign w:val="superscript"/>
          </w:rPr>
          <w:t>]</w:t>
        </w:r>
      </w:hyperlink>
      <w:hyperlink r:id="rId246" w:anchor="cite_note-:54-3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33</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hd w:val="clear" w:color="auto" w:fill="FFFFFF"/>
        <w:spacing w:after="0" w:line="360" w:lineRule="auto"/>
        <w:outlineLvl w:val="1"/>
        <w:rPr>
          <w:rFonts w:ascii="Georgia" w:eastAsia="Times New Roman" w:hAnsi="Georgia" w:cs="Times New Roman"/>
          <w:b/>
          <w:bCs/>
          <w:color w:val="000000" w:themeColor="text1"/>
          <w:sz w:val="24"/>
          <w:szCs w:val="24"/>
        </w:rPr>
      </w:pPr>
      <w:r w:rsidRPr="004363CF">
        <w:rPr>
          <w:rFonts w:ascii="Georgia" w:eastAsia="Times New Roman" w:hAnsi="Georgia" w:cs="Times New Roman"/>
          <w:b/>
          <w:bCs/>
          <w:color w:val="000000" w:themeColor="text1"/>
          <w:sz w:val="24"/>
          <w:szCs w:val="24"/>
        </w:rPr>
        <w:lastRenderedPageBreak/>
        <w:t>Nutrient cycling</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To support a growing seaweed aquaculture industry many studies have evaluated the nutrient cycle dynamics of different seaweed species in addition to exploring co-production applications including bioremediation and carbon sequestration.</w:t>
      </w:r>
      <w:hyperlink r:id="rId247" w:anchor="cite_note-Buschmann_Camus_Infante_et_al_201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w:t>
        </w:r>
        <w:r w:rsidRPr="004363CF">
          <w:rPr>
            <w:rFonts w:ascii="Times New Roman" w:eastAsia="Times New Roman" w:hAnsi="Times New Roman" w:cs="Times New Roman"/>
            <w:color w:val="000000" w:themeColor="text1"/>
            <w:sz w:val="18"/>
            <w:vertAlign w:val="superscript"/>
          </w:rPr>
          <w:t>]</w:t>
        </w:r>
      </w:hyperlink>
      <w:hyperlink r:id="rId248" w:anchor="cite_note-Tanaka_Ashaari_Mohamad_Lamit_2020-4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42</w:t>
        </w:r>
        <w:r w:rsidRPr="004363CF">
          <w:rPr>
            <w:rFonts w:ascii="Times New Roman" w:eastAsia="Times New Roman" w:hAnsi="Times New Roman" w:cs="Times New Roman"/>
            <w:color w:val="000000" w:themeColor="text1"/>
            <w:sz w:val="18"/>
            <w:vertAlign w:val="superscript"/>
          </w:rPr>
          <w:t>]</w:t>
        </w:r>
      </w:hyperlink>
      <w:hyperlink r:id="rId249" w:anchor="cite_note-Kang_Kim_Choi_et_al_2021-4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43</w:t>
        </w:r>
        <w:r w:rsidRPr="004363CF">
          <w:rPr>
            <w:rFonts w:ascii="Times New Roman" w:eastAsia="Times New Roman" w:hAnsi="Times New Roman" w:cs="Times New Roman"/>
            <w:color w:val="000000" w:themeColor="text1"/>
            <w:sz w:val="18"/>
            <w:vertAlign w:val="superscript"/>
          </w:rPr>
          <w:t>]</w:t>
        </w:r>
      </w:hyperlink>
      <w:hyperlink r:id="rId250" w:anchor="cite_note-Zeraatkar_Ahmadzadeh_Talebi_et_al_2016-4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44</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Seaweeds can form highly productive communities in coastal regions, dominating the nutrient cycles within these ecosystems.</w:t>
      </w:r>
      <w:hyperlink r:id="rId251" w:anchor="cite_note-Young_Dring_Savidge_et_al_2007-4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45</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As primary producers, seaweeds incorporate inorganic carbon, light, and nutrients (such as nitrogen and phosphorus), into biomass through photosynthesis.</w:t>
      </w:r>
      <w:hyperlink r:id="rId252" w:anchor="cite_note-Dhargalkar_&amp;_Pereira_2005-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Harvesting seaweed from marine environments results in the net removal of these elements from these ecosystems in addition to the removal of heavy metals and contaminants.</w:t>
      </w:r>
      <w:hyperlink r:id="rId253" w:anchor="cite_note-Zeraatkar_Ahmadzadeh_Talebi_et_al_2016-4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44</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For photosynthesis, seaweeds utilize both inorganic nitrogen, in the forms of </w:t>
      </w:r>
      <w:hyperlink r:id="rId254" w:tooltip="Nitrate" w:history="1">
        <w:r w:rsidRPr="004363CF">
          <w:rPr>
            <w:rFonts w:ascii="Times New Roman" w:eastAsia="Times New Roman" w:hAnsi="Times New Roman" w:cs="Times New Roman"/>
            <w:color w:val="000000" w:themeColor="text1"/>
            <w:sz w:val="24"/>
            <w:szCs w:val="24"/>
            <w:u w:val="single"/>
          </w:rPr>
          <w:t>nitrate</w:t>
        </w:r>
      </w:hyperlink>
      <w:r w:rsidRPr="004363CF">
        <w:rPr>
          <w:rFonts w:ascii="Times New Roman" w:eastAsia="Times New Roman" w:hAnsi="Times New Roman" w:cs="Times New Roman"/>
          <w:color w:val="000000" w:themeColor="text1"/>
          <w:sz w:val="24"/>
          <w:szCs w:val="24"/>
        </w:rPr>
        <w:t> - NO</w:t>
      </w:r>
      <w:r w:rsidRPr="004363CF">
        <w:rPr>
          <w:rFonts w:ascii="Times New Roman" w:eastAsia="Times New Roman" w:hAnsi="Times New Roman" w:cs="Times New Roman"/>
          <w:color w:val="000000" w:themeColor="text1"/>
          <w:sz w:val="18"/>
          <w:szCs w:val="18"/>
          <w:vertAlign w:val="subscript"/>
        </w:rPr>
        <w:t>3</w:t>
      </w:r>
      <w:r w:rsidRPr="004363CF">
        <w:rPr>
          <w:rFonts w:ascii="Times New Roman" w:eastAsia="Times New Roman" w:hAnsi="Times New Roman" w:cs="Times New Roman"/>
          <w:color w:val="000000" w:themeColor="text1"/>
          <w:sz w:val="18"/>
          <w:szCs w:val="18"/>
          <w:vertAlign w:val="superscript"/>
        </w:rPr>
        <w:t>−</w:t>
      </w:r>
      <w:r w:rsidRPr="004363CF">
        <w:rPr>
          <w:rFonts w:ascii="Times New Roman" w:eastAsia="Times New Roman" w:hAnsi="Times New Roman" w:cs="Times New Roman"/>
          <w:color w:val="000000" w:themeColor="text1"/>
          <w:sz w:val="24"/>
          <w:szCs w:val="24"/>
        </w:rPr>
        <w:t>, </w:t>
      </w:r>
      <w:hyperlink r:id="rId255" w:tooltip="Ammonium" w:history="1">
        <w:r w:rsidRPr="004363CF">
          <w:rPr>
            <w:rFonts w:ascii="Times New Roman" w:eastAsia="Times New Roman" w:hAnsi="Times New Roman" w:cs="Times New Roman"/>
            <w:color w:val="000000" w:themeColor="text1"/>
            <w:sz w:val="24"/>
            <w:szCs w:val="24"/>
            <w:u w:val="single"/>
          </w:rPr>
          <w:t>ammonium</w:t>
        </w:r>
      </w:hyperlink>
      <w:r w:rsidRPr="004363CF">
        <w:rPr>
          <w:rFonts w:ascii="Times New Roman" w:eastAsia="Times New Roman" w:hAnsi="Times New Roman" w:cs="Times New Roman"/>
          <w:color w:val="000000" w:themeColor="text1"/>
          <w:sz w:val="24"/>
          <w:szCs w:val="24"/>
        </w:rPr>
        <w:t> - NH</w:t>
      </w:r>
      <w:r w:rsidRPr="004363CF">
        <w:rPr>
          <w:rFonts w:ascii="Times New Roman" w:eastAsia="Times New Roman" w:hAnsi="Times New Roman" w:cs="Times New Roman"/>
          <w:color w:val="000000" w:themeColor="text1"/>
          <w:sz w:val="18"/>
          <w:szCs w:val="18"/>
          <w:vertAlign w:val="subscript"/>
        </w:rPr>
        <w:t>4</w:t>
      </w:r>
      <w:r w:rsidRPr="004363CF">
        <w:rPr>
          <w:rFonts w:ascii="Times New Roman" w:eastAsia="Times New Roman" w:hAnsi="Times New Roman" w:cs="Times New Roman"/>
          <w:color w:val="000000" w:themeColor="text1"/>
          <w:sz w:val="18"/>
          <w:szCs w:val="18"/>
          <w:vertAlign w:val="superscript"/>
        </w:rPr>
        <w:t>+</w:t>
      </w:r>
      <w:r w:rsidRPr="004363CF">
        <w:rPr>
          <w:rFonts w:ascii="Times New Roman" w:eastAsia="Times New Roman" w:hAnsi="Times New Roman" w:cs="Times New Roman"/>
          <w:color w:val="000000" w:themeColor="text1"/>
          <w:sz w:val="24"/>
          <w:szCs w:val="24"/>
        </w:rPr>
        <w:t>, and organic nitrogen in the form of </w:t>
      </w:r>
      <w:hyperlink r:id="rId256" w:tooltip="Urea" w:history="1">
        <w:r w:rsidRPr="004363CF">
          <w:rPr>
            <w:rFonts w:ascii="Times New Roman" w:eastAsia="Times New Roman" w:hAnsi="Times New Roman" w:cs="Times New Roman"/>
            <w:color w:val="000000" w:themeColor="text1"/>
            <w:sz w:val="24"/>
            <w:szCs w:val="24"/>
            <w:u w:val="single"/>
          </w:rPr>
          <w:t>urea</w:t>
        </w:r>
      </w:hyperlink>
      <w:r w:rsidRPr="004363CF">
        <w:rPr>
          <w:rFonts w:ascii="Times New Roman" w:eastAsia="Times New Roman" w:hAnsi="Times New Roman" w:cs="Times New Roman"/>
          <w:color w:val="000000" w:themeColor="text1"/>
          <w:sz w:val="24"/>
          <w:szCs w:val="24"/>
        </w:rPr>
        <w:t>.</w:t>
      </w:r>
      <w:hyperlink r:id="rId257" w:anchor="cite_note-Roleda_&amp;_Hurd_2019-4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Primary production using nitrate is generally considered </w:t>
      </w:r>
      <w:hyperlink r:id="rId258" w:tooltip="New production" w:history="1">
        <w:r w:rsidRPr="004363CF">
          <w:rPr>
            <w:rFonts w:ascii="Times New Roman" w:eastAsia="Times New Roman" w:hAnsi="Times New Roman" w:cs="Times New Roman"/>
            <w:color w:val="000000" w:themeColor="text1"/>
            <w:sz w:val="24"/>
            <w:szCs w:val="24"/>
            <w:u w:val="single"/>
          </w:rPr>
          <w:t>new production</w:t>
        </w:r>
      </w:hyperlink>
      <w:r w:rsidRPr="004363CF">
        <w:rPr>
          <w:rFonts w:ascii="Times New Roman" w:eastAsia="Times New Roman" w:hAnsi="Times New Roman" w:cs="Times New Roman"/>
          <w:color w:val="000000" w:themeColor="text1"/>
          <w:sz w:val="24"/>
          <w:szCs w:val="24"/>
        </w:rPr>
        <w:t> because nitrate is externally supplied through </w:t>
      </w:r>
      <w:hyperlink r:id="rId259" w:tooltip="Upwelling" w:history="1">
        <w:r w:rsidRPr="004363CF">
          <w:rPr>
            <w:rFonts w:ascii="Times New Roman" w:eastAsia="Times New Roman" w:hAnsi="Times New Roman" w:cs="Times New Roman"/>
            <w:color w:val="000000" w:themeColor="text1"/>
            <w:sz w:val="24"/>
            <w:szCs w:val="24"/>
            <w:u w:val="single"/>
          </w:rPr>
          <w:t>upwelling</w:t>
        </w:r>
      </w:hyperlink>
      <w:r w:rsidRPr="004363CF">
        <w:rPr>
          <w:rFonts w:ascii="Times New Roman" w:eastAsia="Times New Roman" w:hAnsi="Times New Roman" w:cs="Times New Roman"/>
          <w:color w:val="000000" w:themeColor="text1"/>
          <w:sz w:val="24"/>
          <w:szCs w:val="24"/>
        </w:rPr>
        <w:t> and riverine input, and often has been converted from forms of nitrogen that are released from biological respiration. However, primary production using ammonium is denoted as recycled production because ammonium is internally supplied through regeneration by </w:t>
      </w:r>
      <w:hyperlink r:id="rId260" w:tooltip="Heterotroph" w:history="1">
        <w:r w:rsidRPr="004363CF">
          <w:rPr>
            <w:rFonts w:ascii="Times New Roman" w:eastAsia="Times New Roman" w:hAnsi="Times New Roman" w:cs="Times New Roman"/>
            <w:color w:val="000000" w:themeColor="text1"/>
            <w:sz w:val="24"/>
            <w:szCs w:val="24"/>
            <w:u w:val="single"/>
          </w:rPr>
          <w:t>heterotrophs</w:t>
        </w:r>
      </w:hyperlink>
      <w:r w:rsidRPr="004363CF">
        <w:rPr>
          <w:rFonts w:ascii="Times New Roman" w:eastAsia="Times New Roman" w:hAnsi="Times New Roman" w:cs="Times New Roman"/>
          <w:color w:val="000000" w:themeColor="text1"/>
          <w:sz w:val="24"/>
          <w:szCs w:val="24"/>
        </w:rPr>
        <w:t> within ecosystems.</w:t>
      </w:r>
      <w:hyperlink r:id="rId261" w:anchor="cite_note-Roleda_&amp;_Hurd_2019-4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For example, the ammonium excreted by fish and invertebrates within the same coastal ecosystems as seaweeds can support seaweed production through providing a nitrogen source.</w:t>
      </w:r>
      <w:hyperlink r:id="rId262" w:anchor="cite_note-Hurd_Harrison_Bischof_Lobban_2014-4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47</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Phosphorus is supplied inorganically as </w:t>
      </w:r>
      <w:hyperlink r:id="rId263" w:tooltip="Phosphate" w:history="1">
        <w:r w:rsidRPr="004363CF">
          <w:rPr>
            <w:rFonts w:ascii="Times New Roman" w:eastAsia="Times New Roman" w:hAnsi="Times New Roman" w:cs="Times New Roman"/>
            <w:color w:val="000000" w:themeColor="text1"/>
            <w:sz w:val="24"/>
            <w:szCs w:val="24"/>
            <w:u w:val="single"/>
          </w:rPr>
          <w:t>phosphate</w:t>
        </w:r>
      </w:hyperlink>
      <w:r w:rsidRPr="004363CF">
        <w:rPr>
          <w:rFonts w:ascii="Times New Roman" w:eastAsia="Times New Roman" w:hAnsi="Times New Roman" w:cs="Times New Roman"/>
          <w:color w:val="000000" w:themeColor="text1"/>
          <w:sz w:val="24"/>
          <w:szCs w:val="24"/>
        </w:rPr>
        <w:t> (PO</w:t>
      </w:r>
      <w:r w:rsidRPr="004363CF">
        <w:rPr>
          <w:rFonts w:ascii="Times New Roman" w:eastAsia="Times New Roman" w:hAnsi="Times New Roman" w:cs="Times New Roman"/>
          <w:color w:val="000000" w:themeColor="text1"/>
          <w:sz w:val="18"/>
          <w:szCs w:val="18"/>
          <w:vertAlign w:val="subscript"/>
        </w:rPr>
        <w:t>4</w:t>
      </w:r>
      <w:r w:rsidRPr="004363CF">
        <w:rPr>
          <w:rFonts w:ascii="Times New Roman" w:eastAsia="Times New Roman" w:hAnsi="Times New Roman" w:cs="Times New Roman"/>
          <w:color w:val="000000" w:themeColor="text1"/>
          <w:sz w:val="18"/>
          <w:szCs w:val="18"/>
          <w:vertAlign w:val="superscript"/>
        </w:rPr>
        <w:t>3-</w:t>
      </w:r>
      <w:r w:rsidRPr="004363CF">
        <w:rPr>
          <w:rFonts w:ascii="Times New Roman" w:eastAsia="Times New Roman" w:hAnsi="Times New Roman" w:cs="Times New Roman"/>
          <w:color w:val="000000" w:themeColor="text1"/>
          <w:sz w:val="24"/>
          <w:szCs w:val="24"/>
        </w:rPr>
        <w:t>) and generally follows similar seasonal patterns to nitrate.</w:t>
      </w:r>
      <w:hyperlink r:id="rId264" w:anchor="cite_note-Roleda_&amp;_Hurd_2019-4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In addition, seaweeds require inorganic carbon, typically supplied from the environment in the form of carbon dioxide (CO</w:t>
      </w:r>
      <w:r w:rsidRPr="004363CF">
        <w:rPr>
          <w:rFonts w:ascii="Times New Roman" w:eastAsia="Times New Roman" w:hAnsi="Times New Roman" w:cs="Times New Roman"/>
          <w:color w:val="000000" w:themeColor="text1"/>
          <w:sz w:val="18"/>
          <w:szCs w:val="18"/>
          <w:vertAlign w:val="subscript"/>
        </w:rPr>
        <w:t>2</w:t>
      </w:r>
      <w:r w:rsidRPr="004363CF">
        <w:rPr>
          <w:rFonts w:ascii="Times New Roman" w:eastAsia="Times New Roman" w:hAnsi="Times New Roman" w:cs="Times New Roman"/>
          <w:color w:val="000000" w:themeColor="text1"/>
          <w:sz w:val="24"/>
          <w:szCs w:val="24"/>
        </w:rPr>
        <w:t>) or </w:t>
      </w:r>
      <w:hyperlink r:id="rId265" w:tooltip="Bicarbonate" w:history="1">
        <w:r w:rsidRPr="004363CF">
          <w:rPr>
            <w:rFonts w:ascii="Times New Roman" w:eastAsia="Times New Roman" w:hAnsi="Times New Roman" w:cs="Times New Roman"/>
            <w:color w:val="000000" w:themeColor="text1"/>
            <w:sz w:val="24"/>
            <w:szCs w:val="24"/>
            <w:u w:val="single"/>
          </w:rPr>
          <w:t>bicarbonate</w:t>
        </w:r>
      </w:hyperlink>
      <w:r w:rsidRPr="004363CF">
        <w:rPr>
          <w:rFonts w:ascii="Times New Roman" w:eastAsia="Times New Roman" w:hAnsi="Times New Roman" w:cs="Times New Roman"/>
          <w:color w:val="000000" w:themeColor="text1"/>
          <w:sz w:val="24"/>
          <w:szCs w:val="24"/>
        </w:rPr>
        <w:t> (HCO</w:t>
      </w:r>
      <w:r w:rsidRPr="004363CF">
        <w:rPr>
          <w:rFonts w:ascii="Times New Roman" w:eastAsia="Times New Roman" w:hAnsi="Times New Roman" w:cs="Times New Roman"/>
          <w:color w:val="000000" w:themeColor="text1"/>
          <w:sz w:val="18"/>
          <w:szCs w:val="18"/>
          <w:vertAlign w:val="subscript"/>
        </w:rPr>
        <w:t>3</w:t>
      </w:r>
      <w:r w:rsidRPr="004363CF">
        <w:rPr>
          <w:rFonts w:ascii="Times New Roman" w:eastAsia="Times New Roman" w:hAnsi="Times New Roman" w:cs="Times New Roman"/>
          <w:color w:val="000000" w:themeColor="text1"/>
          <w:sz w:val="18"/>
          <w:szCs w:val="18"/>
          <w:vertAlign w:val="superscript"/>
        </w:rPr>
        <w:t>−</w:t>
      </w:r>
      <w:r w:rsidRPr="004363CF">
        <w:rPr>
          <w:rFonts w:ascii="Times New Roman" w:eastAsia="Times New Roman" w:hAnsi="Times New Roman" w:cs="Times New Roman"/>
          <w:color w:val="000000" w:themeColor="text1"/>
          <w:sz w:val="24"/>
          <w:szCs w:val="24"/>
        </w:rPr>
        <w:t>).</w:t>
      </w:r>
      <w:hyperlink r:id="rId266" w:anchor="cite_note-4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48</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Similar to other marine photosynthesizing organisms like </w:t>
      </w:r>
      <w:hyperlink r:id="rId267" w:tooltip="Phytoplankton" w:history="1">
        <w:r w:rsidRPr="004363CF">
          <w:rPr>
            <w:rFonts w:ascii="Times New Roman" w:eastAsia="Times New Roman" w:hAnsi="Times New Roman" w:cs="Times New Roman"/>
            <w:color w:val="000000" w:themeColor="text1"/>
            <w:sz w:val="24"/>
            <w:szCs w:val="24"/>
            <w:u w:val="single"/>
          </w:rPr>
          <w:t>phytoplankton</w:t>
        </w:r>
      </w:hyperlink>
      <w:r w:rsidRPr="004363CF">
        <w:rPr>
          <w:rFonts w:ascii="Times New Roman" w:eastAsia="Times New Roman" w:hAnsi="Times New Roman" w:cs="Times New Roman"/>
          <w:color w:val="000000" w:themeColor="text1"/>
          <w:sz w:val="24"/>
          <w:szCs w:val="24"/>
        </w:rPr>
        <w:t>, seaweeds also experience nutrient limitations impacting their ability to grow.</w:t>
      </w:r>
      <w:hyperlink r:id="rId268" w:anchor="cite_note-Dhargalkar_&amp;_Pereira_2005-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w:t>
        </w:r>
        <w:r w:rsidRPr="004363CF">
          <w:rPr>
            <w:rFonts w:ascii="Times New Roman" w:eastAsia="Times New Roman" w:hAnsi="Times New Roman" w:cs="Times New Roman"/>
            <w:color w:val="000000" w:themeColor="text1"/>
            <w:sz w:val="18"/>
            <w:vertAlign w:val="superscript"/>
          </w:rPr>
          <w:t>]</w:t>
        </w:r>
      </w:hyperlink>
      <w:hyperlink r:id="rId269" w:anchor="cite_note-Roleda_&amp;_Hurd_2019-4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46</w:t>
        </w:r>
        <w:r w:rsidRPr="004363CF">
          <w:rPr>
            <w:rFonts w:ascii="Times New Roman" w:eastAsia="Times New Roman" w:hAnsi="Times New Roman" w:cs="Times New Roman"/>
            <w:color w:val="000000" w:themeColor="text1"/>
            <w:sz w:val="18"/>
            <w:vertAlign w:val="superscript"/>
          </w:rPr>
          <w:t>]</w:t>
        </w:r>
      </w:hyperlink>
      <w:hyperlink r:id="rId270" w:anchor="cite_note-Duarte_1992-4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49</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Nitrogen is the most commonly found limiting nutrient for seaweed photosynthesis, although phosphorus has also been found to be limiting.</w:t>
      </w:r>
      <w:hyperlink r:id="rId271" w:anchor="cite_note-Roleda_&amp;_Hurd_2019-4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ratio of inorganic carbon, nitrogen, and phosphorus is also important to ensure balanced growth.</w:t>
      </w:r>
      <w:hyperlink r:id="rId272" w:anchor="cite_note-Duarte_1992-4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49</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Generally the N:P ratio for seaweeds is 30:1, however, the ratio can differ significantly among species and requires experimental testing to identify the specific ratio for a given species.</w:t>
      </w:r>
      <w:hyperlink r:id="rId273" w:anchor="cite_note-Roleda_&amp;_Hurd_2019-4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46</w:t>
        </w:r>
        <w:r w:rsidRPr="004363CF">
          <w:rPr>
            <w:rFonts w:ascii="Times New Roman" w:eastAsia="Times New Roman" w:hAnsi="Times New Roman" w:cs="Times New Roman"/>
            <w:color w:val="000000" w:themeColor="text1"/>
            <w:sz w:val="18"/>
            <w:vertAlign w:val="superscript"/>
          </w:rPr>
          <w:t>]</w:t>
        </w:r>
      </w:hyperlink>
      <w:hyperlink r:id="rId274" w:anchor="cite_note-Hurd_Harrison_Bischof_Lobban_2014-4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47</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xml:space="preserve"> Exploring the relationship between nutrient cycling and seaweed growth is vital to optimizing seaweed aquaculture and understanding the functions and </w:t>
      </w:r>
      <w:r w:rsidRPr="004363CF">
        <w:rPr>
          <w:rFonts w:ascii="Times New Roman" w:eastAsia="Times New Roman" w:hAnsi="Times New Roman" w:cs="Times New Roman"/>
          <w:color w:val="000000" w:themeColor="text1"/>
          <w:sz w:val="24"/>
          <w:szCs w:val="24"/>
        </w:rPr>
        <w:lastRenderedPageBreak/>
        <w:t>benefits of seaweed applications, including its use as a fertilizer, bio-remediator, and in the blue economy.</w:t>
      </w:r>
      <w:hyperlink r:id="rId275" w:anchor="cite_note-Roleda_&amp;_Hurd_2019-4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46</w:t>
        </w:r>
        <w:r w:rsidRPr="004363CF">
          <w:rPr>
            <w:rFonts w:ascii="Times New Roman" w:eastAsia="Times New Roman" w:hAnsi="Times New Roman" w:cs="Times New Roman"/>
            <w:color w:val="000000" w:themeColor="text1"/>
            <w:sz w:val="18"/>
            <w:vertAlign w:val="superscript"/>
          </w:rPr>
          <w:t>]</w:t>
        </w:r>
      </w:hyperlink>
      <w:hyperlink r:id="rId276" w:anchor="cite_note-Krause-Jensen_Lavery_Serrano_et_al_2018-5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50</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after="0" w:line="360" w:lineRule="auto"/>
        <w:outlineLvl w:val="2"/>
        <w:rPr>
          <w:rFonts w:ascii="inherit" w:eastAsia="Times New Roman" w:hAnsi="inherit" w:cs="Times New Roman"/>
          <w:b/>
          <w:bCs/>
          <w:color w:val="000000" w:themeColor="text1"/>
          <w:sz w:val="27"/>
          <w:szCs w:val="27"/>
        </w:rPr>
      </w:pPr>
      <w:r w:rsidRPr="004363CF">
        <w:rPr>
          <w:rFonts w:ascii="inherit" w:eastAsia="Times New Roman" w:hAnsi="inherit" w:cs="Times New Roman"/>
          <w:b/>
          <w:bCs/>
          <w:color w:val="000000" w:themeColor="text1"/>
          <w:sz w:val="27"/>
          <w:szCs w:val="27"/>
        </w:rPr>
        <w:t>Coastal eutrophication</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 growing population and intensification of industry and agriculture have increased the volume of wastewater discharged into coastal marine ecosystems.</w:t>
      </w:r>
      <w:hyperlink r:id="rId277" w:anchor="cite_note-Neveux_Bolton_Bruhn_et_al_2018-5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51</w:t>
        </w:r>
        <w:r w:rsidRPr="004363CF">
          <w:rPr>
            <w:rFonts w:ascii="Times New Roman" w:eastAsia="Times New Roman" w:hAnsi="Times New Roman" w:cs="Times New Roman"/>
            <w:color w:val="000000" w:themeColor="text1"/>
            <w:sz w:val="18"/>
            <w:vertAlign w:val="superscript"/>
          </w:rPr>
          <w:t>]</w:t>
        </w:r>
      </w:hyperlink>
      <w:hyperlink r:id="rId278" w:anchor="cite_note-Racine_Marley_Froehlich_et_al_2021-5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These waters typically contain high concentrations of nitrogen and phosphorus, and relatively high heavy metal concentrations, leading to </w:t>
      </w:r>
      <w:hyperlink r:id="rId279" w:tooltip="Eutrophication" w:history="1">
        <w:r w:rsidRPr="004363CF">
          <w:rPr>
            <w:rFonts w:ascii="Times New Roman" w:eastAsia="Times New Roman" w:hAnsi="Times New Roman" w:cs="Times New Roman"/>
            <w:color w:val="000000" w:themeColor="text1"/>
            <w:sz w:val="24"/>
            <w:szCs w:val="24"/>
            <w:u w:val="single"/>
          </w:rPr>
          <w:t>eutrophication</w:t>
        </w:r>
      </w:hyperlink>
      <w:r w:rsidRPr="004363CF">
        <w:rPr>
          <w:rFonts w:ascii="Times New Roman" w:eastAsia="Times New Roman" w:hAnsi="Times New Roman" w:cs="Times New Roman"/>
          <w:color w:val="000000" w:themeColor="text1"/>
          <w:sz w:val="24"/>
          <w:szCs w:val="24"/>
        </w:rPr>
        <w:t> of many coastal ecosystems.</w:t>
      </w:r>
      <w:hyperlink r:id="rId280" w:anchor="cite_note-Tanaka_Ashaari_Mohamad_Lamit_2020-4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42</w:t>
        </w:r>
        <w:r w:rsidRPr="004363CF">
          <w:rPr>
            <w:rFonts w:ascii="Times New Roman" w:eastAsia="Times New Roman" w:hAnsi="Times New Roman" w:cs="Times New Roman"/>
            <w:color w:val="000000" w:themeColor="text1"/>
            <w:sz w:val="18"/>
            <w:vertAlign w:val="superscript"/>
          </w:rPr>
          <w:t>]</w:t>
        </w:r>
      </w:hyperlink>
      <w:hyperlink r:id="rId281" w:anchor="cite_note-Kang_Kim_Choi_et_al_2021-4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43</w:t>
        </w:r>
        <w:r w:rsidRPr="004363CF">
          <w:rPr>
            <w:rFonts w:ascii="Times New Roman" w:eastAsia="Times New Roman" w:hAnsi="Times New Roman" w:cs="Times New Roman"/>
            <w:color w:val="000000" w:themeColor="text1"/>
            <w:sz w:val="18"/>
            <w:vertAlign w:val="superscript"/>
          </w:rPr>
          <w:t>]</w:t>
        </w:r>
      </w:hyperlink>
      <w:hyperlink r:id="rId282" w:anchor="cite_note-Racine_Marley_Froehlich_et_al_2021-5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Eutrophication results from the excessive nutrient load within these ecosystems resulting from the pollution of waters entering the oceans from industry, animal feed, and synthetic fertilizers, and thus over-fertilizes these systems.</w:t>
      </w:r>
      <w:hyperlink r:id="rId283" w:anchor="cite_note-Tanaka_Ashaari_Mohamad_Lamit_2020-4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42</w:t>
        </w:r>
        <w:r w:rsidRPr="004363CF">
          <w:rPr>
            <w:rFonts w:ascii="Times New Roman" w:eastAsia="Times New Roman" w:hAnsi="Times New Roman" w:cs="Times New Roman"/>
            <w:color w:val="000000" w:themeColor="text1"/>
            <w:sz w:val="18"/>
            <w:vertAlign w:val="superscript"/>
          </w:rPr>
          <w:t>]</w:t>
        </w:r>
      </w:hyperlink>
      <w:hyperlink r:id="rId284" w:anchor="cite_note-Kang_Kim_Choi_et_al_2021-4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43</w:t>
        </w:r>
        <w:r w:rsidRPr="004363CF">
          <w:rPr>
            <w:rFonts w:ascii="Times New Roman" w:eastAsia="Times New Roman" w:hAnsi="Times New Roman" w:cs="Times New Roman"/>
            <w:color w:val="000000" w:themeColor="text1"/>
            <w:sz w:val="18"/>
            <w:vertAlign w:val="superscript"/>
          </w:rPr>
          <w:t>]</w:t>
        </w:r>
      </w:hyperlink>
      <w:hyperlink r:id="rId285" w:anchor="cite_note-Zeraatkar_Ahmadzadeh_Talebi_et_al_2016-4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44</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Eutrophication leads to high productivity in coastal systems, which can result in coastal </w:t>
      </w:r>
      <w:hyperlink r:id="rId286" w:tooltip="Hypoxia (environmental)" w:history="1">
        <w:r w:rsidRPr="004363CF">
          <w:rPr>
            <w:rFonts w:ascii="Times New Roman" w:eastAsia="Times New Roman" w:hAnsi="Times New Roman" w:cs="Times New Roman"/>
            <w:color w:val="000000" w:themeColor="text1"/>
            <w:sz w:val="24"/>
            <w:szCs w:val="24"/>
            <w:u w:val="single"/>
          </w:rPr>
          <w:t>hypoxia</w:t>
        </w:r>
      </w:hyperlink>
      <w:r w:rsidRPr="004363CF">
        <w:rPr>
          <w:rFonts w:ascii="Times New Roman" w:eastAsia="Times New Roman" w:hAnsi="Times New Roman" w:cs="Times New Roman"/>
          <w:color w:val="000000" w:themeColor="text1"/>
          <w:sz w:val="24"/>
          <w:szCs w:val="24"/>
        </w:rPr>
        <w:t> and </w:t>
      </w:r>
      <w:hyperlink r:id="rId287" w:tooltip="Ocean acidification" w:history="1">
        <w:r w:rsidRPr="004363CF">
          <w:rPr>
            <w:rFonts w:ascii="Times New Roman" w:eastAsia="Times New Roman" w:hAnsi="Times New Roman" w:cs="Times New Roman"/>
            <w:color w:val="000000" w:themeColor="text1"/>
            <w:sz w:val="24"/>
            <w:szCs w:val="24"/>
            <w:u w:val="single"/>
          </w:rPr>
          <w:t>ocean acidification</w:t>
        </w:r>
      </w:hyperlink>
      <w:r w:rsidRPr="004363CF">
        <w:rPr>
          <w:rFonts w:ascii="Times New Roman" w:eastAsia="Times New Roman" w:hAnsi="Times New Roman" w:cs="Times New Roman"/>
          <w:color w:val="000000" w:themeColor="text1"/>
          <w:sz w:val="24"/>
          <w:szCs w:val="24"/>
        </w:rPr>
        <w:t>, two major concerns for coastal ecosystems.</w:t>
      </w:r>
      <w:hyperlink r:id="rId288" w:anchor="cite_note-5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53</w:t>
        </w:r>
        <w:r w:rsidRPr="004363CF">
          <w:rPr>
            <w:rFonts w:ascii="Times New Roman" w:eastAsia="Times New Roman" w:hAnsi="Times New Roman" w:cs="Times New Roman"/>
            <w:color w:val="000000" w:themeColor="text1"/>
            <w:sz w:val="18"/>
            <w:vertAlign w:val="superscript"/>
          </w:rPr>
          <w:t>]</w:t>
        </w:r>
      </w:hyperlink>
      <w:hyperlink r:id="rId289" w:anchor="cite_note-5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54</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A notable service of seaweed farming is its ability to act as a bio-remediator through uptake and removal of th excessive nutrients in the coastal ecosystems with their application to land uses.</w:t>
      </w:r>
      <w:hyperlink r:id="rId290" w:anchor="cite_note-Tanaka_Ashaari_Mohamad_Lamit_2020-4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42</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Brown algae, due in part to their large size, have been noted for their high productivity and corresponding high nutrient uptake in coastal ecosystems.</w:t>
      </w:r>
      <w:hyperlink r:id="rId291" w:anchor="cite_note-Zeraatkar_Ahmadzadeh_Talebi_et_al_2016-4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44</w:t>
        </w:r>
        <w:r w:rsidRPr="004363CF">
          <w:rPr>
            <w:rFonts w:ascii="Times New Roman" w:eastAsia="Times New Roman" w:hAnsi="Times New Roman" w:cs="Times New Roman"/>
            <w:color w:val="000000" w:themeColor="text1"/>
            <w:sz w:val="18"/>
            <w:vertAlign w:val="superscript"/>
          </w:rPr>
          <w:t>]</w:t>
        </w:r>
      </w:hyperlink>
      <w:hyperlink r:id="rId292" w:anchor="cite_note-Young_Dring_Savidge_et_al_2007-4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45</w:t>
        </w:r>
        <w:r w:rsidRPr="004363CF">
          <w:rPr>
            <w:rFonts w:ascii="Times New Roman" w:eastAsia="Times New Roman" w:hAnsi="Times New Roman" w:cs="Times New Roman"/>
            <w:color w:val="000000" w:themeColor="text1"/>
            <w:sz w:val="18"/>
            <w:vertAlign w:val="superscript"/>
          </w:rPr>
          <w:t>]</w:t>
        </w:r>
      </w:hyperlink>
      <w:hyperlink r:id="rId293" w:anchor="cite_note-Song_Duc_Pham_Seon_Chul_Woo_2015-5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55</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Additionally, studies have focused on how brown algae growth can be optimized to increase biomass production and therefore increase the quantity of nutrients removed from these ecosystems.</w:t>
      </w:r>
      <w:hyperlink r:id="rId294" w:anchor="cite_note-Song_Duc_Pham_Seon_Chul_Woo_2015-5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55</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Studies have also explored the potential of brown algae to sequester large volumes of carbon (</w:t>
      </w:r>
      <w:hyperlink r:id="rId295" w:tooltip="Blue carbon" w:history="1">
        <w:r w:rsidRPr="004363CF">
          <w:rPr>
            <w:rFonts w:ascii="Times New Roman" w:eastAsia="Times New Roman" w:hAnsi="Times New Roman" w:cs="Times New Roman"/>
            <w:color w:val="000000" w:themeColor="text1"/>
            <w:sz w:val="24"/>
            <w:szCs w:val="24"/>
            <w:u w:val="single"/>
          </w:rPr>
          <w:t>blue carbon</w:t>
        </w:r>
      </w:hyperlink>
      <w:r w:rsidRPr="004363CF">
        <w:rPr>
          <w:rFonts w:ascii="Times New Roman" w:eastAsia="Times New Roman" w:hAnsi="Times New Roman" w:cs="Times New Roman"/>
          <w:color w:val="000000" w:themeColor="text1"/>
          <w:sz w:val="24"/>
          <w:szCs w:val="24"/>
        </w:rPr>
        <w:t>).</w:t>
      </w:r>
      <w:hyperlink r:id="rId296" w:anchor="cite_note-Buschmann_Camus_Infante_et_al_201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w:t>
        </w:r>
        <w:r w:rsidRPr="004363CF">
          <w:rPr>
            <w:rFonts w:ascii="Times New Roman" w:eastAsia="Times New Roman" w:hAnsi="Times New Roman" w:cs="Times New Roman"/>
            <w:color w:val="000000" w:themeColor="text1"/>
            <w:sz w:val="18"/>
            <w:vertAlign w:val="superscript"/>
          </w:rPr>
          <w:t>]</w:t>
        </w:r>
      </w:hyperlink>
      <w:hyperlink r:id="rId297" w:anchor="cite_note-Young_Dring_Savidge_et_al_2007-4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45</w:t>
        </w:r>
        <w:r w:rsidRPr="004363CF">
          <w:rPr>
            <w:rFonts w:ascii="Times New Roman" w:eastAsia="Times New Roman" w:hAnsi="Times New Roman" w:cs="Times New Roman"/>
            <w:color w:val="000000" w:themeColor="text1"/>
            <w:sz w:val="18"/>
            <w:vertAlign w:val="superscript"/>
          </w:rPr>
          <w:t>]</w:t>
        </w:r>
      </w:hyperlink>
      <w:hyperlink r:id="rId298" w:anchor="cite_note-Song_Duc_Pham_Seon_Chul_Woo_2015-5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55</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after="0" w:line="360" w:lineRule="auto"/>
        <w:outlineLvl w:val="2"/>
        <w:rPr>
          <w:rFonts w:ascii="inherit" w:eastAsia="Times New Roman" w:hAnsi="inherit" w:cs="Times New Roman"/>
          <w:b/>
          <w:bCs/>
          <w:color w:val="000000" w:themeColor="text1"/>
          <w:sz w:val="27"/>
          <w:szCs w:val="27"/>
        </w:rPr>
      </w:pPr>
      <w:r w:rsidRPr="004363CF">
        <w:rPr>
          <w:rFonts w:ascii="inherit" w:eastAsia="Times New Roman" w:hAnsi="inherit" w:cs="Times New Roman"/>
          <w:b/>
          <w:bCs/>
          <w:color w:val="000000" w:themeColor="text1"/>
          <w:sz w:val="27"/>
          <w:szCs w:val="27"/>
        </w:rPr>
        <w:t>Bio-remediation in eutrophic ecosystems</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Seaweeds have received significant attention for their potential to mitigate eutrophication in coastal ecosystems through nutrient uptake during primary production in </w:t>
      </w:r>
      <w:hyperlink r:id="rId299" w:tooltip="Integrated multi-trophic aquaculture" w:history="1">
        <w:r w:rsidRPr="004363CF">
          <w:rPr>
            <w:rFonts w:ascii="Times New Roman" w:eastAsia="Times New Roman" w:hAnsi="Times New Roman" w:cs="Times New Roman"/>
            <w:color w:val="000000" w:themeColor="text1"/>
            <w:sz w:val="24"/>
            <w:szCs w:val="24"/>
            <w:u w:val="single"/>
          </w:rPr>
          <w:t>integrated multi-trophic aquaculture</w:t>
        </w:r>
      </w:hyperlink>
      <w:r w:rsidRPr="004363CF">
        <w:rPr>
          <w:rFonts w:ascii="Times New Roman" w:eastAsia="Times New Roman" w:hAnsi="Times New Roman" w:cs="Times New Roman"/>
          <w:color w:val="000000" w:themeColor="text1"/>
          <w:sz w:val="24"/>
          <w:szCs w:val="24"/>
        </w:rPr>
        <w:t> (IMTA).</w:t>
      </w:r>
      <w:hyperlink r:id="rId300" w:anchor="cite_note-Buschmann_Camus_Infante_et_al_201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w:t>
        </w:r>
        <w:r w:rsidRPr="004363CF">
          <w:rPr>
            <w:rFonts w:ascii="Times New Roman" w:eastAsia="Times New Roman" w:hAnsi="Times New Roman" w:cs="Times New Roman"/>
            <w:color w:val="000000" w:themeColor="text1"/>
            <w:sz w:val="18"/>
            <w:vertAlign w:val="superscript"/>
          </w:rPr>
          <w:t>]</w:t>
        </w:r>
      </w:hyperlink>
      <w:hyperlink r:id="rId301" w:anchor="cite_note-Tanaka_Ashaari_Mohamad_Lamit_2020-4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42</w:t>
        </w:r>
        <w:r w:rsidRPr="004363CF">
          <w:rPr>
            <w:rFonts w:ascii="Times New Roman" w:eastAsia="Times New Roman" w:hAnsi="Times New Roman" w:cs="Times New Roman"/>
            <w:color w:val="000000" w:themeColor="text1"/>
            <w:sz w:val="18"/>
            <w:vertAlign w:val="superscript"/>
          </w:rPr>
          <w:t>]</w:t>
        </w:r>
      </w:hyperlink>
      <w:hyperlink r:id="rId302" w:anchor="cite_note-Dhargalkar_&amp;_Pereira_2005-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Bioremediation involves the use of biological organisms to lower the concentrations of nitrogen, phosphorus, and heavy metal concentrations in marine ecosystems.</w:t>
      </w:r>
      <w:hyperlink r:id="rId303" w:anchor="cite_note-Zeraatkar_Ahmadzadeh_Talebi_et_al_2016-4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44</w:t>
        </w:r>
        <w:r w:rsidRPr="004363CF">
          <w:rPr>
            <w:rFonts w:ascii="Times New Roman" w:eastAsia="Times New Roman" w:hAnsi="Times New Roman" w:cs="Times New Roman"/>
            <w:color w:val="000000" w:themeColor="text1"/>
            <w:sz w:val="18"/>
            <w:vertAlign w:val="superscript"/>
          </w:rPr>
          <w:t>]</w:t>
        </w:r>
      </w:hyperlink>
      <w:hyperlink r:id="rId304" w:anchor="cite_note-Neveux_Bolton_Bruhn_et_al_2018-5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bioremediation potential of seaweeds depends, in part, on their growth rate which is controlled by numerous factors including water movement, light, </w:t>
      </w:r>
      <w:hyperlink r:id="rId305" w:tooltip="Desiccation" w:history="1">
        <w:r w:rsidRPr="004363CF">
          <w:rPr>
            <w:rFonts w:ascii="Times New Roman" w:eastAsia="Times New Roman" w:hAnsi="Times New Roman" w:cs="Times New Roman"/>
            <w:color w:val="000000" w:themeColor="text1"/>
            <w:sz w:val="24"/>
            <w:szCs w:val="24"/>
            <w:u w:val="single"/>
          </w:rPr>
          <w:t>desiccation</w:t>
        </w:r>
      </w:hyperlink>
      <w:r w:rsidRPr="004363CF">
        <w:rPr>
          <w:rFonts w:ascii="Times New Roman" w:eastAsia="Times New Roman" w:hAnsi="Times New Roman" w:cs="Times New Roman"/>
          <w:color w:val="000000" w:themeColor="text1"/>
          <w:sz w:val="24"/>
          <w:szCs w:val="24"/>
        </w:rPr>
        <w:t>, temperature, salinity, life stage, and age class.</w:t>
      </w:r>
      <w:hyperlink r:id="rId306" w:anchor="cite_note-Young_Dring_Savidge_et_al_2007-4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45</w:t>
        </w:r>
        <w:r w:rsidRPr="004363CF">
          <w:rPr>
            <w:rFonts w:ascii="Times New Roman" w:eastAsia="Times New Roman" w:hAnsi="Times New Roman" w:cs="Times New Roman"/>
            <w:color w:val="000000" w:themeColor="text1"/>
            <w:sz w:val="18"/>
            <w:vertAlign w:val="superscript"/>
          </w:rPr>
          <w:t>]</w:t>
        </w:r>
      </w:hyperlink>
      <w:hyperlink r:id="rId307" w:anchor="cite_note-Dhargalkar_&amp;_Pereira_2005-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w:t>
        </w:r>
        <w:r w:rsidRPr="004363CF">
          <w:rPr>
            <w:rFonts w:ascii="Times New Roman" w:eastAsia="Times New Roman" w:hAnsi="Times New Roman" w:cs="Times New Roman"/>
            <w:color w:val="000000" w:themeColor="text1"/>
            <w:sz w:val="18"/>
            <w:vertAlign w:val="superscript"/>
          </w:rPr>
          <w:t>]</w:t>
        </w:r>
      </w:hyperlink>
      <w:hyperlink r:id="rId308" w:anchor="cite_note-Tanaka_Ashaari_Mohamad_Lamit_2020-4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42</w:t>
        </w:r>
        <w:r w:rsidRPr="004363CF">
          <w:rPr>
            <w:rFonts w:ascii="Times New Roman" w:eastAsia="Times New Roman" w:hAnsi="Times New Roman" w:cs="Times New Roman"/>
            <w:color w:val="000000" w:themeColor="text1"/>
            <w:sz w:val="18"/>
            <w:vertAlign w:val="superscript"/>
          </w:rPr>
          <w:t>]</w:t>
        </w:r>
      </w:hyperlink>
      <w:hyperlink r:id="rId309" w:anchor="cite_note-5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It has also been proposed that in eutrophic ecosystems phosphorus can become limiting to seaweed growth due to the high N:P ratio of the wastewater entering these ecosystems.</w:t>
      </w:r>
      <w:hyperlink r:id="rId310" w:anchor="cite_note-5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57</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xml:space="preserve"> Bioremediation practices have been widely used due to their cost-effective ability to reduce excess nutrients in coastal ecosystems leading to a decrease </w:t>
      </w:r>
      <w:r w:rsidRPr="004363CF">
        <w:rPr>
          <w:rFonts w:ascii="Times New Roman" w:eastAsia="Times New Roman" w:hAnsi="Times New Roman" w:cs="Times New Roman"/>
          <w:color w:val="000000" w:themeColor="text1"/>
          <w:sz w:val="24"/>
          <w:szCs w:val="24"/>
        </w:rPr>
        <w:lastRenderedPageBreak/>
        <w:t>in </w:t>
      </w:r>
      <w:hyperlink r:id="rId311" w:tooltip="Harmful algal bloom" w:history="1">
        <w:r w:rsidRPr="004363CF">
          <w:rPr>
            <w:rFonts w:ascii="Times New Roman" w:eastAsia="Times New Roman" w:hAnsi="Times New Roman" w:cs="Times New Roman"/>
            <w:color w:val="000000" w:themeColor="text1"/>
            <w:sz w:val="24"/>
            <w:szCs w:val="24"/>
            <w:u w:val="single"/>
          </w:rPr>
          <w:t>harmful algal blooms</w:t>
        </w:r>
      </w:hyperlink>
      <w:r w:rsidRPr="004363CF">
        <w:rPr>
          <w:rFonts w:ascii="Times New Roman" w:eastAsia="Times New Roman" w:hAnsi="Times New Roman" w:cs="Times New Roman"/>
          <w:color w:val="000000" w:themeColor="text1"/>
          <w:sz w:val="24"/>
          <w:szCs w:val="24"/>
        </w:rPr>
        <w:t> and an oxygenation of the water column.</w:t>
      </w:r>
      <w:hyperlink r:id="rId312" w:anchor="cite_note-Kang_Kim_Choi_et_al_2021-4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43</w:t>
        </w:r>
        <w:r w:rsidRPr="004363CF">
          <w:rPr>
            <w:rFonts w:ascii="Times New Roman" w:eastAsia="Times New Roman" w:hAnsi="Times New Roman" w:cs="Times New Roman"/>
            <w:color w:val="000000" w:themeColor="text1"/>
            <w:sz w:val="18"/>
            <w:vertAlign w:val="superscript"/>
          </w:rPr>
          <w:t>]</w:t>
        </w:r>
      </w:hyperlink>
      <w:hyperlink r:id="rId313" w:anchor="cite_note-Racine_Marley_Froehlich_et_al_2021-5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Seaweeds have also been studied for their potential use in the </w:t>
      </w:r>
      <w:hyperlink r:id="rId314" w:tooltip="Biosorption" w:history="1">
        <w:r w:rsidRPr="004363CF">
          <w:rPr>
            <w:rFonts w:ascii="Times New Roman" w:eastAsia="Times New Roman" w:hAnsi="Times New Roman" w:cs="Times New Roman"/>
            <w:color w:val="000000" w:themeColor="text1"/>
            <w:sz w:val="24"/>
            <w:szCs w:val="24"/>
            <w:u w:val="single"/>
          </w:rPr>
          <w:t>biosorption</w:t>
        </w:r>
      </w:hyperlink>
      <w:r w:rsidRPr="004363CF">
        <w:rPr>
          <w:rFonts w:ascii="Times New Roman" w:eastAsia="Times New Roman" w:hAnsi="Times New Roman" w:cs="Times New Roman"/>
          <w:color w:val="000000" w:themeColor="text1"/>
          <w:sz w:val="24"/>
          <w:szCs w:val="24"/>
        </w:rPr>
        <w:t> and accumulation of heavy metals in polluted waters, although the accumulation of heavy metals may impact algal growth.</w:t>
      </w:r>
      <w:hyperlink r:id="rId315" w:anchor="cite_note-Zeraatkar_Ahmadzadeh_Talebi_et_al_2016-4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44</w:t>
        </w:r>
        <w:r w:rsidRPr="004363CF">
          <w:rPr>
            <w:rFonts w:ascii="Times New Roman" w:eastAsia="Times New Roman" w:hAnsi="Times New Roman" w:cs="Times New Roman"/>
            <w:color w:val="000000" w:themeColor="text1"/>
            <w:sz w:val="18"/>
            <w:vertAlign w:val="superscript"/>
          </w:rPr>
          <w:t>]</w:t>
        </w:r>
      </w:hyperlink>
      <w:hyperlink r:id="rId316" w:anchor="cite_note-Racine_Marley_Froehlich_et_al_2021-5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52</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after="0" w:line="360" w:lineRule="auto"/>
        <w:outlineLvl w:val="2"/>
        <w:rPr>
          <w:rFonts w:ascii="inherit" w:eastAsia="Times New Roman" w:hAnsi="inherit" w:cs="Times New Roman"/>
          <w:b/>
          <w:bCs/>
          <w:color w:val="000000" w:themeColor="text1"/>
          <w:sz w:val="27"/>
          <w:szCs w:val="27"/>
        </w:rPr>
      </w:pPr>
      <w:r w:rsidRPr="004363CF">
        <w:rPr>
          <w:rFonts w:ascii="inherit" w:eastAsia="Times New Roman" w:hAnsi="inherit" w:cs="Times New Roman"/>
          <w:b/>
          <w:bCs/>
          <w:color w:val="000000" w:themeColor="text1"/>
          <w:sz w:val="27"/>
          <w:szCs w:val="27"/>
        </w:rPr>
        <w:t>Blue carbon</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Blue carbon methods involve the use of marine ecosystems for carbon storage and burial. Seaweed aquaculture shows potential to act as a CO</w:t>
      </w:r>
      <w:r w:rsidRPr="004363CF">
        <w:rPr>
          <w:rFonts w:ascii="Times New Roman" w:eastAsia="Times New Roman" w:hAnsi="Times New Roman" w:cs="Times New Roman"/>
          <w:color w:val="000000" w:themeColor="text1"/>
          <w:sz w:val="18"/>
          <w:szCs w:val="18"/>
          <w:vertAlign w:val="subscript"/>
        </w:rPr>
        <w:t>2</w:t>
      </w:r>
      <w:r w:rsidRPr="004363CF">
        <w:rPr>
          <w:rFonts w:ascii="Times New Roman" w:eastAsia="Times New Roman" w:hAnsi="Times New Roman" w:cs="Times New Roman"/>
          <w:color w:val="000000" w:themeColor="text1"/>
          <w:sz w:val="24"/>
          <w:szCs w:val="24"/>
        </w:rPr>
        <w:t> sink through the uptake of carbon during photosynthesis, transformation of inorganic carbon into biomass, and ultimately the fixation of carbon which can later be exported and buried.</w:t>
      </w:r>
      <w:hyperlink r:id="rId317" w:anchor="cite_note-Buschmann_Camus_Infante_et_al_201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w:t>
        </w:r>
        <w:r w:rsidRPr="004363CF">
          <w:rPr>
            <w:rFonts w:ascii="Times New Roman" w:eastAsia="Times New Roman" w:hAnsi="Times New Roman" w:cs="Times New Roman"/>
            <w:color w:val="000000" w:themeColor="text1"/>
            <w:sz w:val="18"/>
            <w:vertAlign w:val="superscript"/>
          </w:rPr>
          <w:t>]</w:t>
        </w:r>
      </w:hyperlink>
      <w:hyperlink r:id="rId318" w:anchor="cite_note-Duarte_Wu_Xiao_et_al_2017-3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31</w:t>
        </w:r>
        <w:r w:rsidRPr="004363CF">
          <w:rPr>
            <w:rFonts w:ascii="Times New Roman" w:eastAsia="Times New Roman" w:hAnsi="Times New Roman" w:cs="Times New Roman"/>
            <w:color w:val="000000" w:themeColor="text1"/>
            <w:sz w:val="18"/>
            <w:vertAlign w:val="superscript"/>
          </w:rPr>
          <w:t>]</w:t>
        </w:r>
      </w:hyperlink>
      <w:hyperlink r:id="rId319" w:anchor="cite_note-Krause-Jensen_Lavery_Serrano_et_al_2018-5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50</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Duarte et al. (2017) outline a potential strategy for a seaweed farming blue carbon initiative.</w:t>
      </w:r>
      <w:hyperlink r:id="rId320" w:anchor="cite_note-Duarte_Wu_Xiao_et_al_2017-3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However the contribution of seaweed to blue carbon has faced controversy over the ability of seaweed to act as a net sink for atmospheric carbon.</w:t>
      </w:r>
      <w:hyperlink r:id="rId321" w:anchor="cite_note-Duarte_Wu_Xiao_et_al_2017-3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31</w:t>
        </w:r>
        <w:r w:rsidRPr="004363CF">
          <w:rPr>
            <w:rFonts w:ascii="Times New Roman" w:eastAsia="Times New Roman" w:hAnsi="Times New Roman" w:cs="Times New Roman"/>
            <w:color w:val="000000" w:themeColor="text1"/>
            <w:sz w:val="18"/>
            <w:vertAlign w:val="superscript"/>
          </w:rPr>
          <w:t>]</w:t>
        </w:r>
      </w:hyperlink>
      <w:hyperlink r:id="rId322" w:anchor="cite_note-Krause-Jensen_Lavery_Serrano_et_al_2018-5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50</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Krause-Jensen et al., (2018) discuss two main criteria for seaweed farming to be considered a blue carbon initiative: it must be both extensive in size and sequestration rate and possess the ability to be actionable by humans, that the sequestration rate can be managed by human action.</w:t>
      </w:r>
      <w:hyperlink r:id="rId323" w:anchor="cite_note-Krause-Jensen_Lavery_Serrano_et_al_2018-5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50</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 farming, including the use of seaweed as fertilizer could become an important contributor in climate mitigation strategies through carbon sequestration and storage.</w:t>
      </w:r>
      <w:hyperlink r:id="rId324" w:anchor="cite_note-Duarte_Wu_Xiao_et_al_2017-3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31</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positive impacts conferred by seaweed fertilizer on crops.</w:t>
      </w:r>
    </w:p>
    <w:p w:rsidR="0087087B" w:rsidRPr="004363CF" w:rsidRDefault="0087087B" w:rsidP="0087087B">
      <w:pPr>
        <w:spacing w:after="100" w:afterAutospacing="1" w:line="240" w:lineRule="auto"/>
        <w:outlineLvl w:val="0"/>
        <w:rPr>
          <w:rFonts w:ascii="var(--font-heading-family)" w:eastAsia="Times New Roman" w:hAnsi="var(--font-heading-family)" w:cs="Arial"/>
          <w:b/>
          <w:color w:val="000000" w:themeColor="text1"/>
          <w:spacing w:val="9"/>
          <w:kern w:val="36"/>
          <w:sz w:val="28"/>
          <w:szCs w:val="28"/>
          <w:u w:val="single"/>
        </w:rPr>
      </w:pPr>
      <w:r w:rsidRPr="004363CF">
        <w:rPr>
          <w:rFonts w:ascii="var(--font-heading-family)" w:eastAsia="Times New Roman" w:hAnsi="var(--font-heading-family)" w:cs="Arial"/>
          <w:b/>
          <w:color w:val="000000" w:themeColor="text1"/>
          <w:spacing w:val="9"/>
          <w:kern w:val="36"/>
          <w:sz w:val="28"/>
          <w:szCs w:val="28"/>
          <w:u w:val="single"/>
        </w:rPr>
        <w:t>How Does Seaweed Extract Help Plants?</w:t>
      </w:r>
    </w:p>
    <w:p w:rsidR="0087087B" w:rsidRPr="004363CF" w:rsidRDefault="0087087B" w:rsidP="0087087B">
      <w:pPr>
        <w:spacing w:after="100" w:afterAutospacing="1" w:line="240" w:lineRule="auto"/>
        <w:rPr>
          <w:rFonts w:ascii="Arial" w:eastAsia="Times New Roman" w:hAnsi="Arial" w:cs="Arial"/>
          <w:color w:val="000000" w:themeColor="text1"/>
          <w:spacing w:val="9"/>
          <w:sz w:val="24"/>
          <w:szCs w:val="24"/>
        </w:rPr>
      </w:pPr>
      <w:r w:rsidRPr="004363CF">
        <w:rPr>
          <w:rFonts w:ascii="Arial" w:eastAsia="Times New Roman" w:hAnsi="Arial" w:cs="Arial"/>
          <w:color w:val="000000" w:themeColor="text1"/>
          <w:spacing w:val="9"/>
          <w:sz w:val="24"/>
          <w:szCs w:val="24"/>
        </w:rPr>
        <w:t>Seaweed fertilizer as been used to feed plants for quite a while now. There has been historical evidence of its use and proof that seaweed is a natural fertilizer that provides a multitude of benefits for growing crops and enhancing soil. So, what really are these benefits and how can </w:t>
      </w:r>
      <w:r w:rsidRPr="004363CF">
        <w:rPr>
          <w:rFonts w:ascii="Arial" w:eastAsia="Times New Roman" w:hAnsi="Arial" w:cs="Arial"/>
          <w:i/>
          <w:iCs/>
          <w:color w:val="000000" w:themeColor="text1"/>
          <w:spacing w:val="9"/>
          <w:sz w:val="24"/>
          <w:szCs w:val="24"/>
        </w:rPr>
        <w:t>you</w:t>
      </w:r>
      <w:r w:rsidRPr="004363CF">
        <w:rPr>
          <w:rFonts w:ascii="Arial" w:eastAsia="Times New Roman" w:hAnsi="Arial" w:cs="Arial"/>
          <w:color w:val="000000" w:themeColor="text1"/>
          <w:spacing w:val="9"/>
          <w:sz w:val="24"/>
          <w:szCs w:val="24"/>
        </w:rPr>
        <w:t> make use of them?</w:t>
      </w:r>
    </w:p>
    <w:p w:rsidR="0087087B" w:rsidRPr="004363CF" w:rsidRDefault="0087087B" w:rsidP="0087087B">
      <w:pPr>
        <w:spacing w:before="100" w:beforeAutospacing="1" w:after="100" w:afterAutospacing="1" w:line="240" w:lineRule="auto"/>
        <w:outlineLvl w:val="1"/>
        <w:rPr>
          <w:rFonts w:ascii="Arial" w:eastAsia="Times New Roman" w:hAnsi="Arial" w:cs="Arial"/>
          <w:b/>
          <w:bCs/>
          <w:color w:val="000000" w:themeColor="text1"/>
          <w:spacing w:val="9"/>
          <w:sz w:val="24"/>
          <w:szCs w:val="24"/>
        </w:rPr>
      </w:pPr>
      <w:r w:rsidRPr="004363CF">
        <w:rPr>
          <w:rFonts w:ascii="Arial" w:eastAsia="Times New Roman" w:hAnsi="Arial" w:cs="Arial"/>
          <w:b/>
          <w:bCs/>
          <w:color w:val="000000" w:themeColor="text1"/>
          <w:spacing w:val="9"/>
          <w:sz w:val="24"/>
          <w:szCs w:val="24"/>
        </w:rPr>
        <w:t>• Benefits of Seaweed Extract for Plants: Seaweed Fertilizer Benefits  </w:t>
      </w:r>
    </w:p>
    <w:p w:rsidR="0087087B" w:rsidRPr="004363CF" w:rsidRDefault="0087087B" w:rsidP="0087087B">
      <w:pPr>
        <w:spacing w:before="100" w:beforeAutospacing="1" w:after="100" w:afterAutospacing="1" w:line="240" w:lineRule="auto"/>
        <w:outlineLvl w:val="2"/>
        <w:rPr>
          <w:rFonts w:ascii="Arial" w:eastAsia="Times New Roman" w:hAnsi="Arial" w:cs="Arial"/>
          <w:b/>
          <w:bCs/>
          <w:color w:val="000000" w:themeColor="text1"/>
          <w:spacing w:val="9"/>
          <w:sz w:val="27"/>
          <w:szCs w:val="27"/>
        </w:rPr>
      </w:pPr>
      <w:r w:rsidRPr="004363CF">
        <w:rPr>
          <w:rFonts w:ascii="Arial" w:eastAsia="Times New Roman" w:hAnsi="Arial" w:cs="Arial"/>
          <w:b/>
          <w:bCs/>
          <w:color w:val="000000" w:themeColor="text1"/>
          <w:spacing w:val="9"/>
          <w:sz w:val="27"/>
          <w:szCs w:val="27"/>
        </w:rPr>
        <w:t>1. Nutrient-Rich Composition of Seaweed Fertilizer</w:t>
      </w:r>
    </w:p>
    <w:p w:rsidR="0087087B" w:rsidRPr="004363CF" w:rsidRDefault="0087087B" w:rsidP="0087087B">
      <w:pPr>
        <w:spacing w:before="100" w:beforeAutospacing="1" w:after="100" w:afterAutospacing="1" w:line="240" w:lineRule="auto"/>
        <w:rPr>
          <w:rFonts w:ascii="Arial" w:eastAsia="Times New Roman" w:hAnsi="Arial" w:cs="Arial"/>
          <w:color w:val="000000" w:themeColor="text1"/>
          <w:spacing w:val="9"/>
          <w:sz w:val="24"/>
          <w:szCs w:val="24"/>
        </w:rPr>
      </w:pPr>
      <w:r w:rsidRPr="004363CF">
        <w:rPr>
          <w:rFonts w:ascii="Arial" w:eastAsia="Times New Roman" w:hAnsi="Arial" w:cs="Arial"/>
          <w:color w:val="000000" w:themeColor="text1"/>
          <w:spacing w:val="9"/>
          <w:sz w:val="24"/>
          <w:szCs w:val="24"/>
        </w:rPr>
        <w:t>Seaweed extract for plants is packed with essential nutrients such as nitrogen, phosphorus, potassium, and trace minerals, which are vital for plant growth and development.</w:t>
      </w:r>
    </w:p>
    <w:p w:rsidR="0087087B" w:rsidRPr="004363CF" w:rsidRDefault="0087087B" w:rsidP="0087087B">
      <w:pPr>
        <w:spacing w:before="100" w:beforeAutospacing="1" w:after="100" w:afterAutospacing="1" w:line="240" w:lineRule="auto"/>
        <w:outlineLvl w:val="2"/>
        <w:rPr>
          <w:rFonts w:ascii="Arial" w:eastAsia="Times New Roman" w:hAnsi="Arial" w:cs="Arial"/>
          <w:b/>
          <w:bCs/>
          <w:color w:val="000000" w:themeColor="text1"/>
          <w:spacing w:val="9"/>
          <w:sz w:val="27"/>
          <w:szCs w:val="27"/>
        </w:rPr>
      </w:pPr>
      <w:r w:rsidRPr="004363CF">
        <w:rPr>
          <w:rFonts w:ascii="Arial" w:eastAsia="Times New Roman" w:hAnsi="Arial" w:cs="Arial"/>
          <w:b/>
          <w:bCs/>
          <w:color w:val="000000" w:themeColor="text1"/>
          <w:spacing w:val="9"/>
          <w:sz w:val="27"/>
          <w:szCs w:val="27"/>
        </w:rPr>
        <w:t>2. Seaweed Extract Stimulates Root Growth</w:t>
      </w:r>
    </w:p>
    <w:p w:rsidR="0087087B" w:rsidRPr="004363CF" w:rsidRDefault="0087087B" w:rsidP="0087087B">
      <w:pPr>
        <w:spacing w:before="100" w:beforeAutospacing="1" w:after="100" w:afterAutospacing="1" w:line="240" w:lineRule="auto"/>
        <w:rPr>
          <w:rFonts w:ascii="Arial" w:eastAsia="Times New Roman" w:hAnsi="Arial" w:cs="Arial"/>
          <w:color w:val="000000" w:themeColor="text1"/>
          <w:spacing w:val="9"/>
          <w:sz w:val="24"/>
          <w:szCs w:val="24"/>
        </w:rPr>
      </w:pPr>
      <w:r w:rsidRPr="004363CF">
        <w:rPr>
          <w:rFonts w:ascii="Arial" w:eastAsia="Times New Roman" w:hAnsi="Arial" w:cs="Arial"/>
          <w:color w:val="000000" w:themeColor="text1"/>
          <w:spacing w:val="9"/>
          <w:sz w:val="24"/>
          <w:szCs w:val="24"/>
        </w:rPr>
        <w:t>The natural hormones present in seaweed extract, such as auxins, cytokinins, and gibberellins, promote root development, leading to healthier and more robust root systems.</w:t>
      </w:r>
    </w:p>
    <w:p w:rsidR="0087087B" w:rsidRPr="004363CF" w:rsidRDefault="0087087B" w:rsidP="0087087B">
      <w:pPr>
        <w:spacing w:before="100" w:beforeAutospacing="1" w:after="100" w:afterAutospacing="1" w:line="240" w:lineRule="auto"/>
        <w:outlineLvl w:val="2"/>
        <w:rPr>
          <w:rFonts w:ascii="Arial" w:eastAsia="Times New Roman" w:hAnsi="Arial" w:cs="Arial"/>
          <w:b/>
          <w:bCs/>
          <w:color w:val="000000" w:themeColor="text1"/>
          <w:spacing w:val="9"/>
          <w:sz w:val="27"/>
          <w:szCs w:val="27"/>
        </w:rPr>
      </w:pPr>
      <w:r w:rsidRPr="004363CF">
        <w:rPr>
          <w:rFonts w:ascii="Arial" w:eastAsia="Times New Roman" w:hAnsi="Arial" w:cs="Arial"/>
          <w:b/>
          <w:bCs/>
          <w:color w:val="000000" w:themeColor="text1"/>
          <w:spacing w:val="9"/>
          <w:sz w:val="27"/>
          <w:szCs w:val="27"/>
        </w:rPr>
        <w:lastRenderedPageBreak/>
        <w:br/>
        <w:t>3. Effect of Seaweed Extract on Plant Growth</w:t>
      </w:r>
    </w:p>
    <w:p w:rsidR="0087087B" w:rsidRPr="004363CF" w:rsidRDefault="0087087B" w:rsidP="0087087B">
      <w:pPr>
        <w:spacing w:before="100" w:beforeAutospacing="1" w:after="100" w:afterAutospacing="1" w:line="240" w:lineRule="auto"/>
        <w:rPr>
          <w:rFonts w:ascii="Arial" w:eastAsia="Times New Roman" w:hAnsi="Arial" w:cs="Arial"/>
          <w:color w:val="000000" w:themeColor="text1"/>
          <w:spacing w:val="9"/>
          <w:sz w:val="24"/>
          <w:szCs w:val="24"/>
        </w:rPr>
      </w:pPr>
      <w:r w:rsidRPr="004363CF">
        <w:rPr>
          <w:rFonts w:ascii="Arial" w:eastAsia="Times New Roman" w:hAnsi="Arial" w:cs="Arial"/>
          <w:color w:val="000000" w:themeColor="text1"/>
          <w:spacing w:val="9"/>
          <w:sz w:val="24"/>
          <w:szCs w:val="24"/>
        </w:rPr>
        <w:t>Seaweed extract contains amino acids and vitamins that aid in the synthesis of proteins and enzymes, facilitating overall plant growth and vigor. These are called ‘phytostimulatory’ properties that allow for faster and optimal plant growth.</w:t>
      </w:r>
    </w:p>
    <w:p w:rsidR="0087087B" w:rsidRPr="004363CF" w:rsidRDefault="0087087B" w:rsidP="0087087B">
      <w:pPr>
        <w:spacing w:before="100" w:beforeAutospacing="1" w:after="100" w:afterAutospacing="1" w:line="240" w:lineRule="auto"/>
        <w:outlineLvl w:val="2"/>
        <w:rPr>
          <w:rFonts w:ascii="Arial" w:eastAsia="Times New Roman" w:hAnsi="Arial" w:cs="Arial"/>
          <w:b/>
          <w:bCs/>
          <w:color w:val="000000" w:themeColor="text1"/>
          <w:spacing w:val="9"/>
          <w:sz w:val="27"/>
          <w:szCs w:val="27"/>
        </w:rPr>
      </w:pPr>
      <w:r w:rsidRPr="004363CF">
        <w:rPr>
          <w:rFonts w:ascii="Arial" w:eastAsia="Times New Roman" w:hAnsi="Arial" w:cs="Arial"/>
          <w:b/>
          <w:bCs/>
          <w:color w:val="000000" w:themeColor="text1"/>
          <w:spacing w:val="9"/>
          <w:sz w:val="27"/>
          <w:szCs w:val="27"/>
        </w:rPr>
        <w:br/>
        <w:t>4. Seaweed Fertilizer to Improve Stress Tolerance</w:t>
      </w:r>
    </w:p>
    <w:p w:rsidR="0087087B" w:rsidRPr="004363CF" w:rsidRDefault="0087087B" w:rsidP="0087087B">
      <w:pPr>
        <w:spacing w:before="100" w:beforeAutospacing="1" w:after="100" w:afterAutospacing="1" w:line="240" w:lineRule="auto"/>
        <w:rPr>
          <w:rFonts w:ascii="Arial" w:eastAsia="Times New Roman" w:hAnsi="Arial" w:cs="Arial"/>
          <w:color w:val="000000" w:themeColor="text1"/>
          <w:spacing w:val="9"/>
          <w:sz w:val="24"/>
          <w:szCs w:val="24"/>
        </w:rPr>
      </w:pPr>
      <w:r w:rsidRPr="004363CF">
        <w:rPr>
          <w:rFonts w:ascii="Arial" w:eastAsia="Times New Roman" w:hAnsi="Arial" w:cs="Arial"/>
          <w:color w:val="000000" w:themeColor="text1"/>
          <w:spacing w:val="9"/>
          <w:sz w:val="24"/>
          <w:szCs w:val="24"/>
        </w:rPr>
        <w:t>The bioactive compounds in seaweed extract help plants withstand environmental stresses like drought, heat, and disease, enhancing their resilience and survival rates.</w:t>
      </w:r>
    </w:p>
    <w:p w:rsidR="0087087B" w:rsidRPr="004363CF" w:rsidRDefault="0087087B" w:rsidP="0087087B">
      <w:pPr>
        <w:spacing w:before="100" w:beforeAutospacing="1" w:after="100" w:afterAutospacing="1" w:line="240" w:lineRule="auto"/>
        <w:outlineLvl w:val="2"/>
        <w:rPr>
          <w:rFonts w:ascii="Arial" w:eastAsia="Times New Roman" w:hAnsi="Arial" w:cs="Arial"/>
          <w:b/>
          <w:bCs/>
          <w:color w:val="000000" w:themeColor="text1"/>
          <w:spacing w:val="9"/>
          <w:sz w:val="27"/>
          <w:szCs w:val="27"/>
        </w:rPr>
      </w:pPr>
      <w:r w:rsidRPr="004363CF">
        <w:rPr>
          <w:rFonts w:ascii="Arial" w:eastAsia="Times New Roman" w:hAnsi="Arial" w:cs="Arial"/>
          <w:b/>
          <w:bCs/>
          <w:color w:val="000000" w:themeColor="text1"/>
          <w:spacing w:val="9"/>
          <w:sz w:val="27"/>
          <w:szCs w:val="27"/>
        </w:rPr>
        <w:t>5. Boosts Nutrient Uptake</w:t>
      </w:r>
    </w:p>
    <w:p w:rsidR="0087087B" w:rsidRPr="004363CF" w:rsidRDefault="0087087B" w:rsidP="0087087B">
      <w:pPr>
        <w:spacing w:before="100" w:beforeAutospacing="1" w:after="100" w:afterAutospacing="1" w:line="240" w:lineRule="auto"/>
        <w:rPr>
          <w:rFonts w:ascii="Arial" w:eastAsia="Times New Roman" w:hAnsi="Arial" w:cs="Arial"/>
          <w:color w:val="000000" w:themeColor="text1"/>
          <w:spacing w:val="9"/>
          <w:sz w:val="24"/>
          <w:szCs w:val="24"/>
        </w:rPr>
      </w:pPr>
      <w:r w:rsidRPr="004363CF">
        <w:rPr>
          <w:rFonts w:ascii="Arial" w:eastAsia="Times New Roman" w:hAnsi="Arial" w:cs="Arial"/>
          <w:color w:val="000000" w:themeColor="text1"/>
          <w:spacing w:val="9"/>
          <w:sz w:val="24"/>
          <w:szCs w:val="24"/>
        </w:rPr>
        <w:t>Seaweed extract fosters better nutrient absorption by plants, improving their efficiency in utilizing soil nutrients and reducing fertilizer runoff, thus benefiting the environment.</w:t>
      </w:r>
    </w:p>
    <w:p w:rsidR="0087087B" w:rsidRPr="004363CF" w:rsidRDefault="0087087B" w:rsidP="0087087B">
      <w:pPr>
        <w:spacing w:before="100" w:beforeAutospacing="1" w:after="100" w:afterAutospacing="1" w:line="240" w:lineRule="auto"/>
        <w:outlineLvl w:val="2"/>
        <w:rPr>
          <w:rFonts w:ascii="Arial" w:eastAsia="Times New Roman" w:hAnsi="Arial" w:cs="Arial"/>
          <w:b/>
          <w:bCs/>
          <w:color w:val="000000" w:themeColor="text1"/>
          <w:spacing w:val="9"/>
          <w:sz w:val="27"/>
          <w:szCs w:val="27"/>
        </w:rPr>
      </w:pPr>
      <w:r w:rsidRPr="004363CF">
        <w:rPr>
          <w:rFonts w:ascii="Arial" w:eastAsia="Times New Roman" w:hAnsi="Arial" w:cs="Arial"/>
          <w:b/>
          <w:bCs/>
          <w:color w:val="000000" w:themeColor="text1"/>
          <w:spacing w:val="9"/>
          <w:sz w:val="27"/>
          <w:szCs w:val="27"/>
        </w:rPr>
        <w:t>6. Seaweed Extract Balances Soil pH</w:t>
      </w:r>
    </w:p>
    <w:p w:rsidR="0087087B" w:rsidRPr="004363CF" w:rsidRDefault="0087087B" w:rsidP="0087087B">
      <w:pPr>
        <w:spacing w:before="100" w:beforeAutospacing="1" w:after="100" w:afterAutospacing="1" w:line="240" w:lineRule="auto"/>
        <w:rPr>
          <w:rFonts w:ascii="Arial" w:eastAsia="Times New Roman" w:hAnsi="Arial" w:cs="Arial"/>
          <w:color w:val="000000" w:themeColor="text1"/>
          <w:spacing w:val="9"/>
          <w:sz w:val="24"/>
          <w:szCs w:val="24"/>
        </w:rPr>
      </w:pPr>
      <w:r w:rsidRPr="004363CF">
        <w:rPr>
          <w:rFonts w:ascii="Arial" w:eastAsia="Times New Roman" w:hAnsi="Arial" w:cs="Arial"/>
          <w:color w:val="000000" w:themeColor="text1"/>
          <w:spacing w:val="9"/>
          <w:sz w:val="24"/>
          <w:szCs w:val="24"/>
        </w:rPr>
        <w:t>The alkaline nature of seaweed extract helps in neutralizing acidic soils, creating a more favorable environment for plant growth and microbial activity.</w:t>
      </w:r>
    </w:p>
    <w:p w:rsidR="0087087B" w:rsidRPr="004363CF" w:rsidRDefault="0087087B" w:rsidP="0087087B">
      <w:pPr>
        <w:spacing w:before="100" w:beforeAutospacing="1" w:after="100" w:afterAutospacing="1" w:line="240" w:lineRule="auto"/>
        <w:outlineLvl w:val="2"/>
        <w:rPr>
          <w:rFonts w:ascii="Arial" w:eastAsia="Times New Roman" w:hAnsi="Arial" w:cs="Arial"/>
          <w:b/>
          <w:bCs/>
          <w:color w:val="000000" w:themeColor="text1"/>
          <w:spacing w:val="9"/>
          <w:sz w:val="27"/>
          <w:szCs w:val="27"/>
        </w:rPr>
      </w:pPr>
      <w:r w:rsidRPr="004363CF">
        <w:rPr>
          <w:rFonts w:ascii="Arial" w:eastAsia="Times New Roman" w:hAnsi="Arial" w:cs="Arial"/>
          <w:b/>
          <w:bCs/>
          <w:color w:val="000000" w:themeColor="text1"/>
          <w:spacing w:val="9"/>
          <w:sz w:val="27"/>
          <w:szCs w:val="27"/>
        </w:rPr>
        <w:t>7. Promotes Flowering and Fruit Set</w:t>
      </w:r>
    </w:p>
    <w:p w:rsidR="0087087B" w:rsidRPr="004363CF" w:rsidRDefault="0087087B" w:rsidP="0087087B">
      <w:pPr>
        <w:spacing w:before="100" w:beforeAutospacing="1" w:after="100" w:afterAutospacing="1" w:line="240" w:lineRule="auto"/>
        <w:rPr>
          <w:rFonts w:ascii="Arial" w:eastAsia="Times New Roman" w:hAnsi="Arial" w:cs="Arial"/>
          <w:color w:val="000000" w:themeColor="text1"/>
          <w:spacing w:val="9"/>
          <w:sz w:val="24"/>
          <w:szCs w:val="24"/>
        </w:rPr>
      </w:pPr>
      <w:r w:rsidRPr="004363CF">
        <w:rPr>
          <w:rFonts w:ascii="Arial" w:eastAsia="Times New Roman" w:hAnsi="Arial" w:cs="Arial"/>
          <w:color w:val="000000" w:themeColor="text1"/>
          <w:spacing w:val="9"/>
          <w:sz w:val="24"/>
          <w:szCs w:val="24"/>
        </w:rPr>
        <w:t>The application of seaweed extract for plants stimulates flower formation and increases fruit set, leading to higher yields and improved crop quality.</w:t>
      </w:r>
    </w:p>
    <w:p w:rsidR="0087087B" w:rsidRPr="004363CF" w:rsidRDefault="0087087B" w:rsidP="0087087B">
      <w:pPr>
        <w:spacing w:before="100" w:beforeAutospacing="1" w:after="100" w:afterAutospacing="1" w:line="240" w:lineRule="auto"/>
        <w:outlineLvl w:val="2"/>
        <w:rPr>
          <w:rFonts w:ascii="Arial" w:eastAsia="Times New Roman" w:hAnsi="Arial" w:cs="Arial"/>
          <w:b/>
          <w:bCs/>
          <w:color w:val="000000" w:themeColor="text1"/>
          <w:spacing w:val="9"/>
          <w:sz w:val="27"/>
          <w:szCs w:val="27"/>
        </w:rPr>
      </w:pPr>
      <w:r w:rsidRPr="004363CF">
        <w:rPr>
          <w:rFonts w:ascii="Arial" w:eastAsia="Times New Roman" w:hAnsi="Arial" w:cs="Arial"/>
          <w:b/>
          <w:bCs/>
          <w:color w:val="000000" w:themeColor="text1"/>
          <w:spacing w:val="9"/>
          <w:sz w:val="27"/>
          <w:szCs w:val="27"/>
        </w:rPr>
        <w:t>8. It Also Encourages Microbial Activity</w:t>
      </w:r>
    </w:p>
    <w:p w:rsidR="0087087B" w:rsidRPr="004363CF" w:rsidRDefault="0087087B" w:rsidP="0087087B">
      <w:pPr>
        <w:spacing w:before="100" w:beforeAutospacing="1" w:after="100" w:afterAutospacing="1" w:line="240" w:lineRule="auto"/>
        <w:rPr>
          <w:rFonts w:ascii="Arial" w:eastAsia="Times New Roman" w:hAnsi="Arial" w:cs="Arial"/>
          <w:color w:val="000000" w:themeColor="text1"/>
          <w:spacing w:val="9"/>
          <w:sz w:val="24"/>
          <w:szCs w:val="24"/>
        </w:rPr>
      </w:pPr>
      <w:r w:rsidRPr="004363CF">
        <w:rPr>
          <w:rFonts w:ascii="Arial" w:eastAsia="Times New Roman" w:hAnsi="Arial" w:cs="Arial"/>
          <w:color w:val="000000" w:themeColor="text1"/>
          <w:spacing w:val="9"/>
          <w:sz w:val="24"/>
          <w:szCs w:val="24"/>
        </w:rPr>
        <w:t>Seaweed extract acts as a biofertilizer, fostering beneficial soil microorganisms that contribute to nutrient cycling and soil health.</w:t>
      </w:r>
    </w:p>
    <w:p w:rsidR="0087087B" w:rsidRPr="004363CF" w:rsidRDefault="0087087B" w:rsidP="0087087B">
      <w:pPr>
        <w:spacing w:before="100" w:beforeAutospacing="1" w:after="100" w:afterAutospacing="1" w:line="240" w:lineRule="auto"/>
        <w:outlineLvl w:val="2"/>
        <w:rPr>
          <w:rFonts w:ascii="Arial" w:eastAsia="Times New Roman" w:hAnsi="Arial" w:cs="Arial"/>
          <w:b/>
          <w:bCs/>
          <w:color w:val="000000" w:themeColor="text1"/>
          <w:spacing w:val="9"/>
          <w:sz w:val="27"/>
          <w:szCs w:val="27"/>
        </w:rPr>
      </w:pPr>
      <w:r w:rsidRPr="004363CF">
        <w:rPr>
          <w:rFonts w:ascii="Arial" w:eastAsia="Times New Roman" w:hAnsi="Arial" w:cs="Arial"/>
          <w:b/>
          <w:bCs/>
          <w:color w:val="000000" w:themeColor="text1"/>
          <w:spacing w:val="9"/>
          <w:sz w:val="27"/>
          <w:szCs w:val="27"/>
        </w:rPr>
        <w:t>9. Seaweed Extract for Plants is Environmentally Friendly</w:t>
      </w:r>
    </w:p>
    <w:p w:rsidR="0087087B" w:rsidRPr="004363CF" w:rsidRDefault="0087087B" w:rsidP="0087087B">
      <w:pPr>
        <w:spacing w:before="100" w:beforeAutospacing="1" w:after="100" w:afterAutospacing="1" w:line="240" w:lineRule="auto"/>
        <w:rPr>
          <w:rFonts w:ascii="Arial" w:eastAsia="Times New Roman" w:hAnsi="Arial" w:cs="Arial"/>
          <w:color w:val="000000" w:themeColor="text1"/>
          <w:spacing w:val="9"/>
          <w:sz w:val="24"/>
          <w:szCs w:val="24"/>
        </w:rPr>
      </w:pPr>
      <w:r w:rsidRPr="004363CF">
        <w:rPr>
          <w:rFonts w:ascii="Arial" w:eastAsia="Times New Roman" w:hAnsi="Arial" w:cs="Arial"/>
          <w:color w:val="000000" w:themeColor="text1"/>
          <w:spacing w:val="9"/>
          <w:sz w:val="24"/>
          <w:szCs w:val="24"/>
        </w:rPr>
        <w:t>Seaweed-based fertilizers are derived from sustainable marine plants (algae), making them eco-friendly alternatives to synthetic fertilizers, with minimal environmental impact.</w:t>
      </w:r>
    </w:p>
    <w:p w:rsidR="0087087B" w:rsidRPr="004363CF" w:rsidRDefault="0087087B" w:rsidP="0087087B">
      <w:pPr>
        <w:spacing w:before="100" w:beforeAutospacing="1" w:after="100" w:afterAutospacing="1" w:line="240" w:lineRule="auto"/>
        <w:outlineLvl w:val="2"/>
        <w:rPr>
          <w:rFonts w:ascii="Arial" w:eastAsia="Times New Roman" w:hAnsi="Arial" w:cs="Arial"/>
          <w:b/>
          <w:bCs/>
          <w:color w:val="000000" w:themeColor="text1"/>
          <w:spacing w:val="9"/>
          <w:sz w:val="27"/>
          <w:szCs w:val="27"/>
        </w:rPr>
      </w:pPr>
      <w:r w:rsidRPr="004363CF">
        <w:rPr>
          <w:rFonts w:ascii="Arial" w:eastAsia="Times New Roman" w:hAnsi="Arial" w:cs="Arial"/>
          <w:b/>
          <w:bCs/>
          <w:color w:val="000000" w:themeColor="text1"/>
          <w:spacing w:val="9"/>
          <w:sz w:val="27"/>
          <w:szCs w:val="27"/>
        </w:rPr>
        <w:t>10. Versatility and Application</w:t>
      </w:r>
    </w:p>
    <w:p w:rsidR="0087087B" w:rsidRPr="004363CF" w:rsidRDefault="0087087B" w:rsidP="001F08E5">
      <w:pPr>
        <w:spacing w:before="100" w:beforeAutospacing="1" w:after="100" w:afterAutospacing="1" w:line="360" w:lineRule="auto"/>
        <w:rPr>
          <w:rFonts w:ascii="Arial" w:eastAsia="Times New Roman" w:hAnsi="Arial" w:cs="Arial"/>
          <w:color w:val="000000" w:themeColor="text1"/>
          <w:spacing w:val="9"/>
          <w:sz w:val="24"/>
          <w:szCs w:val="24"/>
        </w:rPr>
      </w:pPr>
      <w:r w:rsidRPr="004363CF">
        <w:rPr>
          <w:rFonts w:ascii="Arial" w:eastAsia="Times New Roman" w:hAnsi="Arial" w:cs="Arial"/>
          <w:color w:val="000000" w:themeColor="text1"/>
          <w:spacing w:val="9"/>
          <w:sz w:val="24"/>
          <w:szCs w:val="24"/>
        </w:rPr>
        <w:lastRenderedPageBreak/>
        <w:t>Seaweed extract can be applied as a foliar spray, soil drench, or root dip, providing flexibility in application methods suitable for various plant types and growth stages.</w:t>
      </w:r>
    </w:p>
    <w:p w:rsidR="0087087B" w:rsidRPr="004363CF" w:rsidRDefault="0087087B" w:rsidP="001F08E5">
      <w:pPr>
        <w:spacing w:before="100" w:beforeAutospacing="1" w:after="100" w:afterAutospacing="1" w:line="360" w:lineRule="auto"/>
        <w:outlineLvl w:val="2"/>
        <w:rPr>
          <w:rFonts w:ascii="Arial" w:eastAsia="Times New Roman" w:hAnsi="Arial" w:cs="Arial"/>
          <w:b/>
          <w:bCs/>
          <w:color w:val="000000" w:themeColor="text1"/>
          <w:spacing w:val="9"/>
          <w:sz w:val="27"/>
          <w:szCs w:val="27"/>
        </w:rPr>
      </w:pPr>
      <w:r w:rsidRPr="004363CF">
        <w:rPr>
          <w:rFonts w:ascii="Arial" w:eastAsia="Times New Roman" w:hAnsi="Arial" w:cs="Arial"/>
          <w:b/>
          <w:bCs/>
          <w:color w:val="000000" w:themeColor="text1"/>
          <w:spacing w:val="9"/>
          <w:sz w:val="27"/>
          <w:szCs w:val="27"/>
        </w:rPr>
        <w:t>11. Specific Benefits of Brown Seaweed Extract for Plants</w:t>
      </w:r>
    </w:p>
    <w:p w:rsidR="00B15510" w:rsidRPr="004363CF" w:rsidRDefault="0087087B" w:rsidP="001F08E5">
      <w:pPr>
        <w:spacing w:before="100" w:beforeAutospacing="1" w:after="100" w:afterAutospacing="1" w:line="360" w:lineRule="auto"/>
        <w:rPr>
          <w:rFonts w:ascii="Georgia" w:eastAsia="Times New Roman" w:hAnsi="Georgia" w:cs="Times New Roman"/>
          <w:b/>
          <w:bCs/>
          <w:color w:val="000000" w:themeColor="text1"/>
          <w:sz w:val="24"/>
          <w:szCs w:val="24"/>
        </w:rPr>
      </w:pPr>
      <w:r w:rsidRPr="004363CF">
        <w:rPr>
          <w:rFonts w:ascii="Arial" w:eastAsia="Times New Roman" w:hAnsi="Arial" w:cs="Arial"/>
          <w:color w:val="000000" w:themeColor="text1"/>
          <w:spacing w:val="9"/>
          <w:sz w:val="24"/>
          <w:szCs w:val="24"/>
        </w:rPr>
        <w:t>Brown seaweed extract, in particular, contains alginic acid, which improves soil structure, water retention, and enhances microbial activity, contributing to long-term soil health. While there are many benefits that come with both green and brown seaweed, the brown counterpart is used more often to create some of the best seaweed fertilizer than you can buy for your plants!</w:t>
      </w:r>
      <w:r w:rsidRPr="004363CF">
        <w:rPr>
          <w:rFonts w:ascii="Arial" w:eastAsia="Times New Roman" w:hAnsi="Arial" w:cs="Arial"/>
          <w:color w:val="000000" w:themeColor="text1"/>
          <w:spacing w:val="9"/>
          <w:sz w:val="24"/>
          <w:szCs w:val="24"/>
        </w:rPr>
        <w:br/>
      </w:r>
      <w:r w:rsidR="00B15510" w:rsidRPr="004363CF">
        <w:rPr>
          <w:rFonts w:ascii="Georgia" w:eastAsia="Times New Roman" w:hAnsi="Georgia" w:cs="Times New Roman"/>
          <w:b/>
          <w:bCs/>
          <w:color w:val="000000" w:themeColor="text1"/>
          <w:sz w:val="24"/>
          <w:szCs w:val="24"/>
        </w:rPr>
        <w:t>Functions and benefits of seaweed fertilizer</w:t>
      </w:r>
    </w:p>
    <w:p w:rsidR="00B15510" w:rsidRPr="004363CF" w:rsidRDefault="00B15510" w:rsidP="00B15510">
      <w:pPr>
        <w:spacing w:after="0" w:line="360" w:lineRule="auto"/>
        <w:outlineLvl w:val="2"/>
        <w:rPr>
          <w:rFonts w:ascii="inherit" w:eastAsia="Times New Roman" w:hAnsi="inherit" w:cs="Times New Roman"/>
          <w:b/>
          <w:bCs/>
          <w:color w:val="000000" w:themeColor="text1"/>
          <w:sz w:val="27"/>
          <w:szCs w:val="27"/>
        </w:rPr>
      </w:pPr>
      <w:r w:rsidRPr="004363CF">
        <w:rPr>
          <w:rFonts w:ascii="inherit" w:eastAsia="Times New Roman" w:hAnsi="inherit" w:cs="Times New Roman"/>
          <w:b/>
          <w:bCs/>
          <w:color w:val="000000" w:themeColor="text1"/>
          <w:sz w:val="27"/>
          <w:szCs w:val="27"/>
        </w:rPr>
        <w:t>Fertilization</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Seaweed functions as an organic bio-fertilizer. Because seaweed is rich in micro and </w:t>
      </w:r>
      <w:hyperlink r:id="rId325" w:tooltip="Nutrient" w:history="1">
        <w:r w:rsidRPr="004363CF">
          <w:rPr>
            <w:rFonts w:ascii="Times New Roman" w:eastAsia="Times New Roman" w:hAnsi="Times New Roman" w:cs="Times New Roman"/>
            <w:color w:val="000000" w:themeColor="text1"/>
            <w:sz w:val="24"/>
            <w:szCs w:val="24"/>
            <w:u w:val="single"/>
          </w:rPr>
          <w:t>macronutrients</w:t>
        </w:r>
      </w:hyperlink>
      <w:r w:rsidRPr="004363CF">
        <w:rPr>
          <w:rFonts w:ascii="Times New Roman" w:eastAsia="Times New Roman" w:hAnsi="Times New Roman" w:cs="Times New Roman"/>
          <w:color w:val="000000" w:themeColor="text1"/>
          <w:sz w:val="24"/>
          <w:szCs w:val="24"/>
        </w:rPr>
        <w:t>, </w:t>
      </w:r>
      <w:hyperlink r:id="rId326" w:tooltip="Humic substance" w:history="1">
        <w:r w:rsidRPr="004363CF">
          <w:rPr>
            <w:rFonts w:ascii="Times New Roman" w:eastAsia="Times New Roman" w:hAnsi="Times New Roman" w:cs="Times New Roman"/>
            <w:color w:val="000000" w:themeColor="text1"/>
            <w:sz w:val="24"/>
            <w:szCs w:val="24"/>
            <w:u w:val="single"/>
          </w:rPr>
          <w:t>humic acids</w:t>
        </w:r>
      </w:hyperlink>
      <w:r w:rsidRPr="004363CF">
        <w:rPr>
          <w:rFonts w:ascii="Times New Roman" w:eastAsia="Times New Roman" w:hAnsi="Times New Roman" w:cs="Times New Roman"/>
          <w:color w:val="000000" w:themeColor="text1"/>
          <w:sz w:val="24"/>
          <w:szCs w:val="24"/>
        </w:rPr>
        <w:t>, and </w:t>
      </w:r>
      <w:hyperlink r:id="rId327" w:tooltip="Plant hormone" w:history="1">
        <w:r w:rsidRPr="004363CF">
          <w:rPr>
            <w:rFonts w:ascii="Times New Roman" w:eastAsia="Times New Roman" w:hAnsi="Times New Roman" w:cs="Times New Roman"/>
            <w:color w:val="000000" w:themeColor="text1"/>
            <w:sz w:val="24"/>
            <w:szCs w:val="24"/>
            <w:u w:val="single"/>
          </w:rPr>
          <w:t>phytohormones</w:t>
        </w:r>
      </w:hyperlink>
      <w:r w:rsidRPr="004363CF">
        <w:rPr>
          <w:rFonts w:ascii="Times New Roman" w:eastAsia="Times New Roman" w:hAnsi="Times New Roman" w:cs="Times New Roman"/>
          <w:color w:val="000000" w:themeColor="text1"/>
          <w:sz w:val="24"/>
          <w:szCs w:val="24"/>
        </w:rPr>
        <w:t>, it enhances </w:t>
      </w:r>
      <w:hyperlink r:id="rId328" w:tooltip="Soil fertility" w:history="1">
        <w:r w:rsidRPr="004363CF">
          <w:rPr>
            <w:rFonts w:ascii="Times New Roman" w:eastAsia="Times New Roman" w:hAnsi="Times New Roman" w:cs="Times New Roman"/>
            <w:color w:val="000000" w:themeColor="text1"/>
            <w:sz w:val="24"/>
            <w:szCs w:val="24"/>
            <w:u w:val="single"/>
          </w:rPr>
          <w:t>soil fertility</w:t>
        </w:r>
      </w:hyperlink>
      <w:r w:rsidRPr="004363CF">
        <w:rPr>
          <w:rFonts w:ascii="Times New Roman" w:eastAsia="Times New Roman" w:hAnsi="Times New Roman" w:cs="Times New Roman"/>
          <w:color w:val="000000" w:themeColor="text1"/>
          <w:sz w:val="24"/>
          <w:szCs w:val="24"/>
        </w:rPr>
        <w:t>.</w:t>
      </w:r>
      <w:hyperlink r:id="rId329"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In addition, seaweed-derived fertilizers contain </w:t>
      </w:r>
      <w:hyperlink r:id="rId330" w:tooltip="Polysaccharide" w:history="1">
        <w:r w:rsidRPr="004363CF">
          <w:rPr>
            <w:rFonts w:ascii="Times New Roman" w:eastAsia="Times New Roman" w:hAnsi="Times New Roman" w:cs="Times New Roman"/>
            <w:color w:val="000000" w:themeColor="text1"/>
            <w:sz w:val="24"/>
            <w:szCs w:val="24"/>
            <w:u w:val="single"/>
          </w:rPr>
          <w:t>polysaccharides</w:t>
        </w:r>
      </w:hyperlink>
      <w:r w:rsidRPr="004363CF">
        <w:rPr>
          <w:rFonts w:ascii="Times New Roman" w:eastAsia="Times New Roman" w:hAnsi="Times New Roman" w:cs="Times New Roman"/>
          <w:color w:val="000000" w:themeColor="text1"/>
          <w:sz w:val="24"/>
          <w:szCs w:val="24"/>
        </w:rPr>
        <w:t>, </w:t>
      </w:r>
      <w:hyperlink r:id="rId331" w:tooltip="Protein" w:history="1">
        <w:r w:rsidRPr="004363CF">
          <w:rPr>
            <w:rFonts w:ascii="Times New Roman" w:eastAsia="Times New Roman" w:hAnsi="Times New Roman" w:cs="Times New Roman"/>
            <w:color w:val="000000" w:themeColor="text1"/>
            <w:sz w:val="24"/>
            <w:szCs w:val="24"/>
            <w:u w:val="single"/>
          </w:rPr>
          <w:t>proteins</w:t>
        </w:r>
      </w:hyperlink>
      <w:r w:rsidRPr="004363CF">
        <w:rPr>
          <w:rFonts w:ascii="Times New Roman" w:eastAsia="Times New Roman" w:hAnsi="Times New Roman" w:cs="Times New Roman"/>
          <w:color w:val="000000" w:themeColor="text1"/>
          <w:sz w:val="24"/>
          <w:szCs w:val="24"/>
        </w:rPr>
        <w:t>, and </w:t>
      </w:r>
      <w:hyperlink r:id="rId332" w:tooltip="Fatty acid" w:history="1">
        <w:r w:rsidRPr="004363CF">
          <w:rPr>
            <w:rFonts w:ascii="Times New Roman" w:eastAsia="Times New Roman" w:hAnsi="Times New Roman" w:cs="Times New Roman"/>
            <w:color w:val="000000" w:themeColor="text1"/>
            <w:sz w:val="24"/>
            <w:szCs w:val="24"/>
            <w:u w:val="single"/>
          </w:rPr>
          <w:t>fatty acids</w:t>
        </w:r>
      </w:hyperlink>
      <w:r w:rsidRPr="004363CF">
        <w:rPr>
          <w:rFonts w:ascii="Times New Roman" w:eastAsia="Times New Roman" w:hAnsi="Times New Roman" w:cs="Times New Roman"/>
          <w:color w:val="000000" w:themeColor="text1"/>
          <w:sz w:val="24"/>
          <w:szCs w:val="24"/>
        </w:rPr>
        <w:t> which improve the moisture and nutrient retention of soil, contributing to improved crop growth.</w:t>
      </w:r>
      <w:hyperlink r:id="rId333"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More trace minerals are found in seaweed than those produced with animal byproducts.</w:t>
      </w:r>
      <w:hyperlink r:id="rId334" w:anchor="cite_note-5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58</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application of seaweed fertilizers can also result in enhanced tolerance to abiotic stressors that generally inhibit crop growth and yield such as low moisture, high salinity, and freezing temperatures.</w:t>
      </w:r>
      <w:hyperlink r:id="rId335" w:anchor="cite_note-Ali_Ramsubhag_Jayaraman_2021-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These stress tolerance benefits appear to be driven by physiological changes induced in crops by the seaweed, including improved energy storage, enhanced root morphology, and greater metabolic potential, enhancing the plant's ability to survive unfavorable conditions.</w:t>
      </w:r>
      <w:hyperlink r:id="rId336" w:anchor="cite_note-Ali_Ramsubhag_Jayaraman_2021-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w:t>
      </w:r>
      <w:hyperlink r:id="rId337" w:tooltip="Kappaphycus alvarezii" w:history="1">
        <w:r w:rsidRPr="004363CF">
          <w:rPr>
            <w:rFonts w:ascii="Times New Roman" w:eastAsia="Times New Roman" w:hAnsi="Times New Roman" w:cs="Times New Roman"/>
            <w:i/>
            <w:iCs/>
            <w:color w:val="000000" w:themeColor="text1"/>
            <w:sz w:val="24"/>
            <w:szCs w:val="24"/>
            <w:u w:val="single"/>
          </w:rPr>
          <w:t>Kappaphycus alvarezzi</w:t>
        </w:r>
      </w:hyperlink>
      <w:r w:rsidRPr="004363CF">
        <w:rPr>
          <w:rFonts w:ascii="Times New Roman" w:eastAsia="Times New Roman" w:hAnsi="Times New Roman" w:cs="Times New Roman"/>
          <w:color w:val="000000" w:themeColor="text1"/>
          <w:sz w:val="24"/>
          <w:szCs w:val="24"/>
        </w:rPr>
        <w:t> extracts have also resulted in considerable reductions in the leakage of </w:t>
      </w:r>
      <w:hyperlink r:id="rId338" w:tooltip="Electrolyte" w:history="1">
        <w:r w:rsidRPr="004363CF">
          <w:rPr>
            <w:rFonts w:ascii="Times New Roman" w:eastAsia="Times New Roman" w:hAnsi="Times New Roman" w:cs="Times New Roman"/>
            <w:color w:val="000000" w:themeColor="text1"/>
            <w:sz w:val="24"/>
            <w:szCs w:val="24"/>
            <w:u w:val="single"/>
          </w:rPr>
          <w:t>electrolytes</w:t>
        </w:r>
      </w:hyperlink>
      <w:r w:rsidRPr="004363CF">
        <w:rPr>
          <w:rFonts w:ascii="Times New Roman" w:eastAsia="Times New Roman" w:hAnsi="Times New Roman" w:cs="Times New Roman"/>
          <w:color w:val="000000" w:themeColor="text1"/>
          <w:sz w:val="24"/>
          <w:szCs w:val="24"/>
        </w:rPr>
        <w:t>, as well as enhanced </w:t>
      </w:r>
      <w:hyperlink r:id="rId339" w:tooltip="Chlorophyll" w:history="1">
        <w:r w:rsidRPr="004363CF">
          <w:rPr>
            <w:rFonts w:ascii="Times New Roman" w:eastAsia="Times New Roman" w:hAnsi="Times New Roman" w:cs="Times New Roman"/>
            <w:color w:val="000000" w:themeColor="text1"/>
            <w:sz w:val="24"/>
            <w:szCs w:val="24"/>
            <w:u w:val="single"/>
          </w:rPr>
          <w:t>chlorophyll</w:t>
        </w:r>
      </w:hyperlink>
      <w:r w:rsidRPr="004363CF">
        <w:rPr>
          <w:rFonts w:ascii="Times New Roman" w:eastAsia="Times New Roman" w:hAnsi="Times New Roman" w:cs="Times New Roman"/>
          <w:color w:val="000000" w:themeColor="text1"/>
          <w:sz w:val="24"/>
          <w:szCs w:val="24"/>
        </w:rPr>
        <w:t> and </w:t>
      </w:r>
      <w:hyperlink r:id="rId340" w:tooltip="Carotenoid" w:history="1">
        <w:r w:rsidRPr="004363CF">
          <w:rPr>
            <w:rFonts w:ascii="Times New Roman" w:eastAsia="Times New Roman" w:hAnsi="Times New Roman" w:cs="Times New Roman"/>
            <w:color w:val="000000" w:themeColor="text1"/>
            <w:sz w:val="24"/>
            <w:szCs w:val="24"/>
            <w:u w:val="single"/>
          </w:rPr>
          <w:t>carotenoid</w:t>
        </w:r>
      </w:hyperlink>
      <w:r w:rsidRPr="004363CF">
        <w:rPr>
          <w:rFonts w:ascii="Times New Roman" w:eastAsia="Times New Roman" w:hAnsi="Times New Roman" w:cs="Times New Roman"/>
          <w:color w:val="000000" w:themeColor="text1"/>
          <w:sz w:val="24"/>
          <w:szCs w:val="24"/>
        </w:rPr>
        <w:t> production, and water content.</w:t>
      </w:r>
      <w:hyperlink r:id="rId341" w:anchor="cite_note-Ali_Ramsubhag_Jayaraman_2021-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Research has also demonstrated that wheat plants treated with seaweed extracts have accumulated key </w:t>
      </w:r>
      <w:hyperlink r:id="rId342" w:tooltip="Osmoprotectant" w:history="1">
        <w:r w:rsidRPr="004363CF">
          <w:rPr>
            <w:rFonts w:ascii="Times New Roman" w:eastAsia="Times New Roman" w:hAnsi="Times New Roman" w:cs="Times New Roman"/>
            <w:color w:val="000000" w:themeColor="text1"/>
            <w:sz w:val="24"/>
            <w:szCs w:val="24"/>
            <w:u w:val="single"/>
          </w:rPr>
          <w:t>osmoprotectants</w:t>
        </w:r>
      </w:hyperlink>
      <w:r w:rsidRPr="004363CF">
        <w:rPr>
          <w:rFonts w:ascii="Times New Roman" w:eastAsia="Times New Roman" w:hAnsi="Times New Roman" w:cs="Times New Roman"/>
          <w:color w:val="000000" w:themeColor="text1"/>
          <w:sz w:val="24"/>
          <w:szCs w:val="24"/>
        </w:rPr>
        <w:t> such as </w:t>
      </w:r>
      <w:hyperlink r:id="rId343" w:tooltip="Proline" w:history="1">
        <w:r w:rsidRPr="004363CF">
          <w:rPr>
            <w:rFonts w:ascii="Times New Roman" w:eastAsia="Times New Roman" w:hAnsi="Times New Roman" w:cs="Times New Roman"/>
            <w:color w:val="000000" w:themeColor="text1"/>
            <w:sz w:val="24"/>
            <w:szCs w:val="24"/>
            <w:u w:val="single"/>
          </w:rPr>
          <w:t>proline</w:t>
        </w:r>
      </w:hyperlink>
      <w:r w:rsidRPr="004363CF">
        <w:rPr>
          <w:rFonts w:ascii="Times New Roman" w:eastAsia="Times New Roman" w:hAnsi="Times New Roman" w:cs="Times New Roman"/>
          <w:color w:val="000000" w:themeColor="text1"/>
          <w:sz w:val="24"/>
          <w:szCs w:val="24"/>
        </w:rPr>
        <w:t>, other amino acids, and total protein.</w:t>
      </w:r>
      <w:hyperlink r:id="rId344" w:anchor="cite_note-Ali_Ramsubhag_Jayaraman_2021-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w:t>
        </w:r>
        <w:r w:rsidRPr="004363CF">
          <w:rPr>
            <w:rFonts w:ascii="Times New Roman" w:eastAsia="Times New Roman" w:hAnsi="Times New Roman" w:cs="Times New Roman"/>
            <w:color w:val="000000" w:themeColor="text1"/>
            <w:sz w:val="18"/>
            <w:vertAlign w:val="superscript"/>
          </w:rPr>
          <w:t>]</w:t>
        </w:r>
      </w:hyperlink>
    </w:p>
    <w:p w:rsidR="00B15510" w:rsidRPr="004363CF" w:rsidRDefault="002658F8" w:rsidP="00B15510">
      <w:pPr>
        <w:spacing w:before="120" w:after="0" w:line="360" w:lineRule="auto"/>
        <w:rPr>
          <w:rFonts w:ascii="Times New Roman" w:eastAsia="Times New Roman" w:hAnsi="Times New Roman" w:cs="Times New Roman"/>
          <w:color w:val="000000" w:themeColor="text1"/>
          <w:sz w:val="24"/>
          <w:szCs w:val="24"/>
        </w:rPr>
      </w:pPr>
      <w:hyperlink r:id="rId345" w:tooltip="Leaf" w:history="1">
        <w:r w:rsidR="00B15510" w:rsidRPr="004363CF">
          <w:rPr>
            <w:rFonts w:ascii="Times New Roman" w:eastAsia="Times New Roman" w:hAnsi="Times New Roman" w:cs="Times New Roman"/>
            <w:color w:val="000000" w:themeColor="text1"/>
            <w:sz w:val="24"/>
            <w:szCs w:val="24"/>
            <w:u w:val="single"/>
          </w:rPr>
          <w:t>Foliar</w:t>
        </w:r>
      </w:hyperlink>
      <w:r w:rsidR="00B15510" w:rsidRPr="004363CF">
        <w:rPr>
          <w:rFonts w:ascii="Times New Roman" w:eastAsia="Times New Roman" w:hAnsi="Times New Roman" w:cs="Times New Roman"/>
          <w:color w:val="000000" w:themeColor="text1"/>
          <w:sz w:val="24"/>
          <w:szCs w:val="24"/>
        </w:rPr>
        <w:t> applications of seaweed fertilizer extract have been shown to improve the uptake of nitrogen, phosphorus, potassium, and sulfur in soybeans such as G</w:t>
      </w:r>
      <w:r w:rsidR="00B15510" w:rsidRPr="004363CF">
        <w:rPr>
          <w:rFonts w:ascii="Times New Roman" w:eastAsia="Times New Roman" w:hAnsi="Times New Roman" w:cs="Times New Roman"/>
          <w:i/>
          <w:iCs/>
          <w:color w:val="000000" w:themeColor="text1"/>
          <w:sz w:val="24"/>
          <w:szCs w:val="24"/>
        </w:rPr>
        <w:t>lycine max</w:t>
      </w:r>
      <w:r w:rsidR="00B15510" w:rsidRPr="004363CF">
        <w:rPr>
          <w:rFonts w:ascii="Times New Roman" w:eastAsia="Times New Roman" w:hAnsi="Times New Roman" w:cs="Times New Roman"/>
          <w:color w:val="000000" w:themeColor="text1"/>
          <w:sz w:val="24"/>
          <w:szCs w:val="24"/>
        </w:rPr>
        <w:t>.</w:t>
      </w:r>
      <w:hyperlink r:id="rId346" w:anchor="cite_note-59" w:history="1">
        <w:r w:rsidR="00B15510" w:rsidRPr="004363CF">
          <w:rPr>
            <w:rFonts w:ascii="Times New Roman" w:eastAsia="Times New Roman" w:hAnsi="Times New Roman" w:cs="Times New Roman"/>
            <w:color w:val="000000" w:themeColor="text1"/>
            <w:sz w:val="18"/>
            <w:vertAlign w:val="superscript"/>
          </w:rPr>
          <w:t>[</w:t>
        </w:r>
        <w:r w:rsidR="00B15510" w:rsidRPr="004363CF">
          <w:rPr>
            <w:rFonts w:ascii="Times New Roman" w:eastAsia="Times New Roman" w:hAnsi="Times New Roman" w:cs="Times New Roman"/>
            <w:color w:val="000000" w:themeColor="text1"/>
            <w:sz w:val="18"/>
            <w:u w:val="single"/>
            <w:vertAlign w:val="superscript"/>
          </w:rPr>
          <w:t>59</w:t>
        </w:r>
        <w:r w:rsidR="00B15510" w:rsidRPr="004363CF">
          <w:rPr>
            <w:rFonts w:ascii="Times New Roman" w:eastAsia="Times New Roman" w:hAnsi="Times New Roman" w:cs="Times New Roman"/>
            <w:color w:val="000000" w:themeColor="text1"/>
            <w:sz w:val="18"/>
            <w:vertAlign w:val="superscript"/>
          </w:rPr>
          <w:t>]</w:t>
        </w:r>
      </w:hyperlink>
      <w:r w:rsidR="00B15510" w:rsidRPr="004363CF">
        <w:rPr>
          <w:rFonts w:ascii="Times New Roman" w:eastAsia="Times New Roman" w:hAnsi="Times New Roman" w:cs="Times New Roman"/>
          <w:color w:val="000000" w:themeColor="text1"/>
          <w:sz w:val="24"/>
          <w:szCs w:val="24"/>
        </w:rPr>
        <w:t xml:space="preserve"> Research has also demonstrated that brown algae seaweed extracts can improve tomato plant growth, overall </w:t>
      </w:r>
      <w:r w:rsidR="00B15510" w:rsidRPr="004363CF">
        <w:rPr>
          <w:rFonts w:ascii="Times New Roman" w:eastAsia="Times New Roman" w:hAnsi="Times New Roman" w:cs="Times New Roman"/>
          <w:color w:val="000000" w:themeColor="text1"/>
          <w:sz w:val="24"/>
          <w:szCs w:val="24"/>
        </w:rPr>
        <w:lastRenderedPageBreak/>
        <w:t>crop yield, and resistance to environmental stressors.</w:t>
      </w:r>
      <w:hyperlink r:id="rId347" w:anchor="cite_note-60" w:history="1">
        <w:r w:rsidR="00B15510" w:rsidRPr="004363CF">
          <w:rPr>
            <w:rFonts w:ascii="Times New Roman" w:eastAsia="Times New Roman" w:hAnsi="Times New Roman" w:cs="Times New Roman"/>
            <w:color w:val="000000" w:themeColor="text1"/>
            <w:sz w:val="18"/>
            <w:vertAlign w:val="superscript"/>
          </w:rPr>
          <w:t>[</w:t>
        </w:r>
        <w:r w:rsidR="00B15510" w:rsidRPr="004363CF">
          <w:rPr>
            <w:rFonts w:ascii="Times New Roman" w:eastAsia="Times New Roman" w:hAnsi="Times New Roman" w:cs="Times New Roman"/>
            <w:color w:val="000000" w:themeColor="text1"/>
            <w:sz w:val="18"/>
            <w:u w:val="single"/>
            <w:vertAlign w:val="superscript"/>
          </w:rPr>
          <w:t>60</w:t>
        </w:r>
        <w:r w:rsidR="00B15510" w:rsidRPr="004363CF">
          <w:rPr>
            <w:rFonts w:ascii="Times New Roman" w:eastAsia="Times New Roman" w:hAnsi="Times New Roman" w:cs="Times New Roman"/>
            <w:color w:val="000000" w:themeColor="text1"/>
            <w:sz w:val="18"/>
            <w:vertAlign w:val="superscript"/>
          </w:rPr>
          <w:t>]</w:t>
        </w:r>
      </w:hyperlink>
      <w:r w:rsidR="00B15510" w:rsidRPr="004363CF">
        <w:rPr>
          <w:rFonts w:ascii="Times New Roman" w:eastAsia="Times New Roman" w:hAnsi="Times New Roman" w:cs="Times New Roman"/>
          <w:color w:val="000000" w:themeColor="text1"/>
          <w:sz w:val="24"/>
          <w:szCs w:val="24"/>
        </w:rPr>
        <w:t> Additional documented benefits of using seaweed as a fertilizer include reduced </w:t>
      </w:r>
      <w:hyperlink r:id="rId348" w:tooltip="Transplanting" w:history="1">
        <w:r w:rsidR="00B15510" w:rsidRPr="004363CF">
          <w:rPr>
            <w:rFonts w:ascii="Times New Roman" w:eastAsia="Times New Roman" w:hAnsi="Times New Roman" w:cs="Times New Roman"/>
            <w:color w:val="000000" w:themeColor="text1"/>
            <w:sz w:val="24"/>
            <w:szCs w:val="24"/>
            <w:u w:val="single"/>
          </w:rPr>
          <w:t>transplant shock</w:t>
        </w:r>
      </w:hyperlink>
      <w:r w:rsidR="00B15510" w:rsidRPr="004363CF">
        <w:rPr>
          <w:rFonts w:ascii="Times New Roman" w:eastAsia="Times New Roman" w:hAnsi="Times New Roman" w:cs="Times New Roman"/>
          <w:color w:val="000000" w:themeColor="text1"/>
          <w:sz w:val="24"/>
          <w:szCs w:val="24"/>
        </w:rPr>
        <w:t>, increased leaf surface area, and increased sugar content.</w:t>
      </w:r>
      <w:hyperlink r:id="rId349" w:anchor="cite_note-Breure2014-61" w:history="1">
        <w:r w:rsidR="00B15510" w:rsidRPr="004363CF">
          <w:rPr>
            <w:rFonts w:ascii="Times New Roman" w:eastAsia="Times New Roman" w:hAnsi="Times New Roman" w:cs="Times New Roman"/>
            <w:color w:val="000000" w:themeColor="text1"/>
            <w:sz w:val="18"/>
            <w:vertAlign w:val="superscript"/>
          </w:rPr>
          <w:t>[</w:t>
        </w:r>
        <w:r w:rsidR="00B15510" w:rsidRPr="004363CF">
          <w:rPr>
            <w:rFonts w:ascii="Times New Roman" w:eastAsia="Times New Roman" w:hAnsi="Times New Roman" w:cs="Times New Roman"/>
            <w:color w:val="000000" w:themeColor="text1"/>
            <w:sz w:val="18"/>
            <w:u w:val="single"/>
            <w:vertAlign w:val="superscript"/>
          </w:rPr>
          <w:t>61</w:t>
        </w:r>
        <w:r w:rsidR="00B15510"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after="0" w:line="360" w:lineRule="auto"/>
        <w:outlineLvl w:val="2"/>
        <w:rPr>
          <w:rFonts w:ascii="inherit" w:eastAsia="Times New Roman" w:hAnsi="inherit" w:cs="Times New Roman"/>
          <w:b/>
          <w:bCs/>
          <w:color w:val="000000" w:themeColor="text1"/>
          <w:sz w:val="27"/>
          <w:szCs w:val="27"/>
        </w:rPr>
      </w:pPr>
      <w:r w:rsidRPr="004363CF">
        <w:rPr>
          <w:rFonts w:ascii="inherit" w:eastAsia="Times New Roman" w:hAnsi="inherit" w:cs="Times New Roman"/>
          <w:b/>
          <w:bCs/>
          <w:color w:val="000000" w:themeColor="text1"/>
          <w:sz w:val="27"/>
          <w:szCs w:val="27"/>
        </w:rPr>
        <w:t>Soil conditioning</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As a soil conditioner, seaweed fertilizer can improve the physical qualities of soil, such as aeration and water retention.</w:t>
      </w:r>
      <w:hyperlink r:id="rId350"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Clay soils that lack organic matter and </w:t>
      </w:r>
      <w:hyperlink r:id="rId351" w:tooltip="Porosity" w:history="1">
        <w:r w:rsidRPr="004363CF">
          <w:rPr>
            <w:rFonts w:ascii="Times New Roman" w:eastAsia="Times New Roman" w:hAnsi="Times New Roman" w:cs="Times New Roman"/>
            <w:color w:val="000000" w:themeColor="text1"/>
            <w:sz w:val="24"/>
            <w:szCs w:val="24"/>
            <w:u w:val="single"/>
          </w:rPr>
          <w:t>porosity</w:t>
        </w:r>
      </w:hyperlink>
      <w:r w:rsidRPr="004363CF">
        <w:rPr>
          <w:rFonts w:ascii="Times New Roman" w:eastAsia="Times New Roman" w:hAnsi="Times New Roman" w:cs="Times New Roman"/>
          <w:color w:val="000000" w:themeColor="text1"/>
          <w:sz w:val="24"/>
          <w:szCs w:val="24"/>
        </w:rPr>
        <w:t> benefit from the </w:t>
      </w:r>
      <w:hyperlink r:id="rId352" w:tooltip="Humic substance" w:history="1">
        <w:r w:rsidRPr="004363CF">
          <w:rPr>
            <w:rFonts w:ascii="Times New Roman" w:eastAsia="Times New Roman" w:hAnsi="Times New Roman" w:cs="Times New Roman"/>
            <w:color w:val="000000" w:themeColor="text1"/>
            <w:sz w:val="24"/>
            <w:szCs w:val="24"/>
            <w:u w:val="single"/>
          </w:rPr>
          <w:t>humic acid</w:t>
        </w:r>
      </w:hyperlink>
      <w:r w:rsidRPr="004363CF">
        <w:rPr>
          <w:rFonts w:ascii="Times New Roman" w:eastAsia="Times New Roman" w:hAnsi="Times New Roman" w:cs="Times New Roman"/>
          <w:color w:val="000000" w:themeColor="text1"/>
          <w:sz w:val="24"/>
          <w:szCs w:val="24"/>
        </w:rPr>
        <w:t> and soluble </w:t>
      </w:r>
      <w:hyperlink r:id="rId353" w:tooltip="Alginic acid" w:history="1">
        <w:r w:rsidRPr="004363CF">
          <w:rPr>
            <w:rFonts w:ascii="Times New Roman" w:eastAsia="Times New Roman" w:hAnsi="Times New Roman" w:cs="Times New Roman"/>
            <w:color w:val="000000" w:themeColor="text1"/>
            <w:sz w:val="24"/>
            <w:szCs w:val="24"/>
            <w:u w:val="single"/>
          </w:rPr>
          <w:t>alginates</w:t>
        </w:r>
      </w:hyperlink>
      <w:r w:rsidRPr="004363CF">
        <w:rPr>
          <w:rFonts w:ascii="Times New Roman" w:eastAsia="Times New Roman" w:hAnsi="Times New Roman" w:cs="Times New Roman"/>
          <w:color w:val="000000" w:themeColor="text1"/>
          <w:sz w:val="24"/>
          <w:szCs w:val="24"/>
        </w:rPr>
        <w:t> found in seaweed.</w:t>
      </w:r>
      <w:hyperlink r:id="rId354"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hyperlink r:id="rId355" w:anchor="cite_note-Zodape2001-6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These compounds bond with metallic radicals which cause the </w:t>
      </w:r>
      <w:hyperlink r:id="rId356" w:tooltip="Clay" w:history="1">
        <w:r w:rsidRPr="004363CF">
          <w:rPr>
            <w:rFonts w:ascii="Times New Roman" w:eastAsia="Times New Roman" w:hAnsi="Times New Roman" w:cs="Times New Roman"/>
            <w:color w:val="000000" w:themeColor="text1"/>
            <w:sz w:val="24"/>
            <w:szCs w:val="24"/>
            <w:u w:val="single"/>
          </w:rPr>
          <w:t>clay</w:t>
        </w:r>
      </w:hyperlink>
      <w:r w:rsidRPr="004363CF">
        <w:rPr>
          <w:rFonts w:ascii="Times New Roman" w:eastAsia="Times New Roman" w:hAnsi="Times New Roman" w:cs="Times New Roman"/>
          <w:color w:val="000000" w:themeColor="text1"/>
          <w:sz w:val="24"/>
          <w:szCs w:val="24"/>
        </w:rPr>
        <w:t> particles to aggregate, thereby improving the texture, aeration, and retention of the soil by stimulating clay disaggregation.</w:t>
      </w:r>
      <w:hyperlink r:id="rId357" w:anchor="cite_note-Zodape2001-6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degradation of alginates also supplements the soil with organic matter, enhancing its fertility.</w:t>
      </w:r>
      <w:hyperlink r:id="rId358"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In particular, brown seaweeds such as </w:t>
      </w:r>
      <w:r w:rsidRPr="004363CF">
        <w:rPr>
          <w:rFonts w:ascii="Times New Roman" w:eastAsia="Times New Roman" w:hAnsi="Times New Roman" w:cs="Times New Roman"/>
          <w:i/>
          <w:iCs/>
          <w:color w:val="000000" w:themeColor="text1"/>
          <w:sz w:val="24"/>
          <w:szCs w:val="24"/>
        </w:rPr>
        <w:t>Sargassum</w:t>
      </w:r>
      <w:r w:rsidRPr="004363CF">
        <w:rPr>
          <w:rFonts w:ascii="Times New Roman" w:eastAsia="Times New Roman" w:hAnsi="Times New Roman" w:cs="Times New Roman"/>
          <w:color w:val="000000" w:themeColor="text1"/>
          <w:sz w:val="24"/>
          <w:szCs w:val="24"/>
        </w:rPr>
        <w:t> are known to have valuable soil conditioning properties. This seaweed contains soluble alginates as well as alginic acid, which catalyzes the bacterial decomposition of organic matter.</w:t>
      </w:r>
      <w:hyperlink r:id="rId359"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hyperlink r:id="rId360" w:anchor="cite_note-Zodape2001-6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This process improves </w:t>
      </w:r>
      <w:hyperlink r:id="rId361" w:tooltip="Soil quality" w:history="1">
        <w:r w:rsidRPr="004363CF">
          <w:rPr>
            <w:rFonts w:ascii="Times New Roman" w:eastAsia="Times New Roman" w:hAnsi="Times New Roman" w:cs="Times New Roman"/>
            <w:color w:val="000000" w:themeColor="text1"/>
            <w:sz w:val="24"/>
            <w:szCs w:val="24"/>
            <w:u w:val="single"/>
          </w:rPr>
          <w:t>soil quality</w:t>
        </w:r>
      </w:hyperlink>
      <w:r w:rsidRPr="004363CF">
        <w:rPr>
          <w:rFonts w:ascii="Times New Roman" w:eastAsia="Times New Roman" w:hAnsi="Times New Roman" w:cs="Times New Roman"/>
          <w:color w:val="000000" w:themeColor="text1"/>
          <w:sz w:val="24"/>
          <w:szCs w:val="24"/>
        </w:rPr>
        <w:t> by enhancing populations of </w:t>
      </w:r>
      <w:hyperlink r:id="rId362" w:tooltip="Nitrogen fixation" w:history="1">
        <w:r w:rsidRPr="004363CF">
          <w:rPr>
            <w:rFonts w:ascii="Times New Roman" w:eastAsia="Times New Roman" w:hAnsi="Times New Roman" w:cs="Times New Roman"/>
            <w:color w:val="000000" w:themeColor="text1"/>
            <w:sz w:val="24"/>
            <w:szCs w:val="24"/>
            <w:u w:val="single"/>
          </w:rPr>
          <w:t>nitrogen-fixing</w:t>
        </w:r>
      </w:hyperlink>
      <w:r w:rsidRPr="004363CF">
        <w:rPr>
          <w:rFonts w:ascii="Times New Roman" w:eastAsia="Times New Roman" w:hAnsi="Times New Roman" w:cs="Times New Roman"/>
          <w:color w:val="000000" w:themeColor="text1"/>
          <w:sz w:val="24"/>
          <w:szCs w:val="24"/>
        </w:rPr>
        <w:t> bacteria and by supplementing the soil with additional conditioners through the waste products produced by these bacteria.</w:t>
      </w:r>
      <w:hyperlink r:id="rId363" w:anchor="cite_note-Zodape2001-6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62</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after="0" w:line="360" w:lineRule="auto"/>
        <w:outlineLvl w:val="2"/>
        <w:rPr>
          <w:rFonts w:ascii="inherit" w:eastAsia="Times New Roman" w:hAnsi="inherit" w:cs="Times New Roman"/>
          <w:b/>
          <w:bCs/>
          <w:color w:val="000000" w:themeColor="text1"/>
          <w:sz w:val="27"/>
          <w:szCs w:val="27"/>
        </w:rPr>
      </w:pPr>
      <w:r w:rsidRPr="004363CF">
        <w:rPr>
          <w:rFonts w:ascii="inherit" w:eastAsia="Times New Roman" w:hAnsi="inherit" w:cs="Times New Roman"/>
          <w:b/>
          <w:bCs/>
          <w:color w:val="000000" w:themeColor="text1"/>
          <w:sz w:val="27"/>
          <w:szCs w:val="27"/>
        </w:rPr>
        <w:t>Bio-remediation of polluted soils</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Seaweed functions as a bio-remediator through its </w:t>
      </w:r>
      <w:hyperlink r:id="rId364" w:tooltip="Adsorption" w:history="1">
        <w:r w:rsidRPr="004363CF">
          <w:rPr>
            <w:rFonts w:ascii="Times New Roman" w:eastAsia="Times New Roman" w:hAnsi="Times New Roman" w:cs="Times New Roman"/>
            <w:color w:val="000000" w:themeColor="text1"/>
            <w:sz w:val="24"/>
            <w:szCs w:val="24"/>
            <w:u w:val="single"/>
          </w:rPr>
          <w:t>adsorption</w:t>
        </w:r>
      </w:hyperlink>
      <w:r w:rsidRPr="004363CF">
        <w:rPr>
          <w:rFonts w:ascii="Times New Roman" w:eastAsia="Times New Roman" w:hAnsi="Times New Roman" w:cs="Times New Roman"/>
          <w:color w:val="000000" w:themeColor="text1"/>
          <w:sz w:val="24"/>
          <w:szCs w:val="24"/>
        </w:rPr>
        <w:t> of harmful pollutants. </w:t>
      </w:r>
      <w:hyperlink r:id="rId365" w:tooltip="Functional group" w:history="1">
        <w:r w:rsidRPr="004363CF">
          <w:rPr>
            <w:rFonts w:ascii="Times New Roman" w:eastAsia="Times New Roman" w:hAnsi="Times New Roman" w:cs="Times New Roman"/>
            <w:color w:val="000000" w:themeColor="text1"/>
            <w:sz w:val="24"/>
            <w:szCs w:val="24"/>
            <w:u w:val="single"/>
          </w:rPr>
          <w:t>Functional groups</w:t>
        </w:r>
      </w:hyperlink>
      <w:r w:rsidRPr="004363CF">
        <w:rPr>
          <w:rFonts w:ascii="Times New Roman" w:eastAsia="Times New Roman" w:hAnsi="Times New Roman" w:cs="Times New Roman"/>
          <w:color w:val="000000" w:themeColor="text1"/>
          <w:sz w:val="24"/>
          <w:szCs w:val="24"/>
        </w:rPr>
        <w:t> on the algal surface such as </w:t>
      </w:r>
      <w:hyperlink r:id="rId366" w:tooltip="Ester" w:history="1">
        <w:r w:rsidRPr="004363CF">
          <w:rPr>
            <w:rFonts w:ascii="Times New Roman" w:eastAsia="Times New Roman" w:hAnsi="Times New Roman" w:cs="Times New Roman"/>
            <w:color w:val="000000" w:themeColor="text1"/>
            <w:sz w:val="24"/>
            <w:szCs w:val="24"/>
            <w:u w:val="single"/>
          </w:rPr>
          <w:t>ester</w:t>
        </w:r>
      </w:hyperlink>
      <w:r w:rsidRPr="004363CF">
        <w:rPr>
          <w:rFonts w:ascii="Times New Roman" w:eastAsia="Times New Roman" w:hAnsi="Times New Roman" w:cs="Times New Roman"/>
          <w:color w:val="000000" w:themeColor="text1"/>
          <w:sz w:val="24"/>
          <w:szCs w:val="24"/>
        </w:rPr>
        <w:t>, hydroxyl, carbonyl amino, sulfhydryl, and phosphate groups drive the biosorption of heavy metal ions.</w:t>
      </w:r>
      <w:hyperlink r:id="rId367"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hyperlink r:id="rId368" w:anchor="cite_note-6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63</w:t>
        </w:r>
        <w:r w:rsidRPr="004363CF">
          <w:rPr>
            <w:rFonts w:ascii="Times New Roman" w:eastAsia="Times New Roman" w:hAnsi="Times New Roman" w:cs="Times New Roman"/>
            <w:color w:val="000000" w:themeColor="text1"/>
            <w:sz w:val="18"/>
            <w:vertAlign w:val="superscript"/>
          </w:rPr>
          <w:t>]</w:t>
        </w:r>
      </w:hyperlink>
      <w:hyperlink r:id="rId369" w:anchor="cite_note-Tamilselvan_Hemachandran_Thirumalai_et_al_2013-6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64</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Seaweeds such as </w:t>
      </w:r>
      <w:r w:rsidRPr="004363CF">
        <w:rPr>
          <w:rFonts w:ascii="Times New Roman" w:eastAsia="Times New Roman" w:hAnsi="Times New Roman" w:cs="Times New Roman"/>
          <w:i/>
          <w:iCs/>
          <w:color w:val="000000" w:themeColor="text1"/>
          <w:sz w:val="24"/>
          <w:szCs w:val="24"/>
        </w:rPr>
        <w:t>Gracilaria corticata varcartecala</w:t>
      </w:r>
      <w:r w:rsidRPr="004363CF">
        <w:rPr>
          <w:rFonts w:ascii="Times New Roman" w:eastAsia="Times New Roman" w:hAnsi="Times New Roman" w:cs="Times New Roman"/>
          <w:color w:val="000000" w:themeColor="text1"/>
          <w:sz w:val="24"/>
          <w:szCs w:val="24"/>
        </w:rPr>
        <w:t> and </w:t>
      </w:r>
      <w:r w:rsidRPr="004363CF">
        <w:rPr>
          <w:rFonts w:ascii="Times New Roman" w:eastAsia="Times New Roman" w:hAnsi="Times New Roman" w:cs="Times New Roman"/>
          <w:i/>
          <w:iCs/>
          <w:color w:val="000000" w:themeColor="text1"/>
          <w:sz w:val="24"/>
          <w:szCs w:val="24"/>
        </w:rPr>
        <w:t>Grateloupia lithophila</w:t>
      </w:r>
      <w:r w:rsidRPr="004363CF">
        <w:rPr>
          <w:rFonts w:ascii="Times New Roman" w:eastAsia="Times New Roman" w:hAnsi="Times New Roman" w:cs="Times New Roman"/>
          <w:color w:val="000000" w:themeColor="text1"/>
          <w:sz w:val="24"/>
          <w:szCs w:val="24"/>
        </w:rPr>
        <w:t> effectively remove a wide variety of heavy metals, including </w:t>
      </w:r>
      <w:hyperlink r:id="rId370" w:tooltip="Chromium" w:history="1">
        <w:r w:rsidRPr="004363CF">
          <w:rPr>
            <w:rFonts w:ascii="Times New Roman" w:eastAsia="Times New Roman" w:hAnsi="Times New Roman" w:cs="Times New Roman"/>
            <w:color w:val="000000" w:themeColor="text1"/>
            <w:sz w:val="24"/>
            <w:szCs w:val="24"/>
            <w:u w:val="single"/>
          </w:rPr>
          <w:t>chromium</w:t>
        </w:r>
      </w:hyperlink>
      <w:r w:rsidRPr="004363CF">
        <w:rPr>
          <w:rFonts w:ascii="Times New Roman" w:eastAsia="Times New Roman" w:hAnsi="Times New Roman" w:cs="Times New Roman"/>
          <w:color w:val="000000" w:themeColor="text1"/>
          <w:sz w:val="24"/>
          <w:szCs w:val="24"/>
        </w:rPr>
        <w:t> (III) and (IV), </w:t>
      </w:r>
      <w:hyperlink r:id="rId371" w:tooltip="Mercury (element)" w:history="1">
        <w:r w:rsidRPr="004363CF">
          <w:rPr>
            <w:rFonts w:ascii="Times New Roman" w:eastAsia="Times New Roman" w:hAnsi="Times New Roman" w:cs="Times New Roman"/>
            <w:color w:val="000000" w:themeColor="text1"/>
            <w:sz w:val="24"/>
            <w:szCs w:val="24"/>
            <w:u w:val="single"/>
          </w:rPr>
          <w:t>mercury</w:t>
        </w:r>
      </w:hyperlink>
      <w:r w:rsidRPr="004363CF">
        <w:rPr>
          <w:rFonts w:ascii="Times New Roman" w:eastAsia="Times New Roman" w:hAnsi="Times New Roman" w:cs="Times New Roman"/>
          <w:color w:val="000000" w:themeColor="text1"/>
          <w:sz w:val="24"/>
          <w:szCs w:val="24"/>
        </w:rPr>
        <w:t> (II), lead (II), and cadmium (II) from their environment.</w:t>
      </w:r>
      <w:hyperlink r:id="rId372" w:anchor="cite_note-Tamilselvan_Hemachandran_Thirumalai_et_al_2013-6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64</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In addition, </w:t>
      </w:r>
      <w:r w:rsidRPr="004363CF">
        <w:rPr>
          <w:rFonts w:ascii="Times New Roman" w:eastAsia="Times New Roman" w:hAnsi="Times New Roman" w:cs="Times New Roman"/>
          <w:i/>
          <w:iCs/>
          <w:color w:val="000000" w:themeColor="text1"/>
          <w:sz w:val="24"/>
          <w:szCs w:val="24"/>
        </w:rPr>
        <w:t>Ulva spp.</w:t>
      </w:r>
      <w:r w:rsidRPr="004363CF">
        <w:rPr>
          <w:rFonts w:ascii="Times New Roman" w:eastAsia="Times New Roman" w:hAnsi="Times New Roman" w:cs="Times New Roman"/>
          <w:color w:val="000000" w:themeColor="text1"/>
          <w:sz w:val="24"/>
          <w:szCs w:val="24"/>
        </w:rPr>
        <w:t> and </w:t>
      </w:r>
      <w:hyperlink r:id="rId373" w:tooltip="Gelidium" w:history="1">
        <w:r w:rsidRPr="004363CF">
          <w:rPr>
            <w:rFonts w:ascii="Times New Roman" w:eastAsia="Times New Roman" w:hAnsi="Times New Roman" w:cs="Times New Roman"/>
            <w:i/>
            <w:iCs/>
            <w:color w:val="000000" w:themeColor="text1"/>
            <w:sz w:val="24"/>
            <w:szCs w:val="24"/>
            <w:u w:val="single"/>
          </w:rPr>
          <w:t>Gelidium spp</w:t>
        </w:r>
      </w:hyperlink>
      <w:r w:rsidRPr="004363CF">
        <w:rPr>
          <w:rFonts w:ascii="Times New Roman" w:eastAsia="Times New Roman" w:hAnsi="Times New Roman" w:cs="Times New Roman"/>
          <w:i/>
          <w:iCs/>
          <w:color w:val="000000" w:themeColor="text1"/>
          <w:sz w:val="24"/>
          <w:szCs w:val="24"/>
        </w:rPr>
        <w:t>.</w:t>
      </w:r>
      <w:r w:rsidRPr="004363CF">
        <w:rPr>
          <w:rFonts w:ascii="Times New Roman" w:eastAsia="Times New Roman" w:hAnsi="Times New Roman" w:cs="Times New Roman"/>
          <w:color w:val="000000" w:themeColor="text1"/>
          <w:sz w:val="24"/>
          <w:szCs w:val="24"/>
        </w:rPr>
        <w:t> have been shown to enhance the degradation of </w:t>
      </w:r>
      <w:hyperlink r:id="rId374" w:tooltip="DDT" w:history="1">
        <w:r w:rsidRPr="004363CF">
          <w:rPr>
            <w:rFonts w:ascii="Times New Roman" w:eastAsia="Times New Roman" w:hAnsi="Times New Roman" w:cs="Times New Roman"/>
            <w:color w:val="000000" w:themeColor="text1"/>
            <w:sz w:val="24"/>
            <w:szCs w:val="24"/>
            <w:u w:val="single"/>
          </w:rPr>
          <w:t>DDT</w:t>
        </w:r>
      </w:hyperlink>
      <w:r w:rsidRPr="004363CF">
        <w:rPr>
          <w:rFonts w:ascii="Times New Roman" w:eastAsia="Times New Roman" w:hAnsi="Times New Roman" w:cs="Times New Roman"/>
          <w:color w:val="000000" w:themeColor="text1"/>
          <w:sz w:val="24"/>
          <w:szCs w:val="24"/>
        </w:rPr>
        <w:t> in polluted soils and may reduce its bioavailability.</w:t>
      </w:r>
      <w:hyperlink r:id="rId375" w:anchor="cite_note-6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65</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Although there is significant potential for seaweed to serve as a bio-remediator for polluted soils, more research required to fully develop the mechanisms for this process in the context of the agriculture. Heavy metals accumulated by seaweed fertilizer may transfer to crops in some cases, causing significant implications for the public health.</w:t>
      </w:r>
      <w:hyperlink r:id="rId376" w:anchor="cite_note-6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66</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application of </w:t>
      </w:r>
      <w:hyperlink r:id="rId377" w:tooltip="Biochar" w:history="1">
        <w:r w:rsidRPr="004363CF">
          <w:rPr>
            <w:rFonts w:ascii="Times New Roman" w:eastAsia="Times New Roman" w:hAnsi="Times New Roman" w:cs="Times New Roman"/>
            <w:color w:val="000000" w:themeColor="text1"/>
            <w:sz w:val="24"/>
            <w:szCs w:val="24"/>
            <w:u w:val="single"/>
          </w:rPr>
          <w:t>biochar</w:t>
        </w:r>
      </w:hyperlink>
      <w:r w:rsidRPr="004363CF">
        <w:rPr>
          <w:rFonts w:ascii="Times New Roman" w:eastAsia="Times New Roman" w:hAnsi="Times New Roman" w:cs="Times New Roman"/>
          <w:color w:val="000000" w:themeColor="text1"/>
          <w:sz w:val="24"/>
          <w:szCs w:val="24"/>
        </w:rPr>
        <w:t xml:space="preserve"> is another strategy that can remediate and enhance infertile soils. Seaweed can be transformed into biochar and used as a means of increasing the organic matter </w:t>
      </w:r>
      <w:r w:rsidRPr="004363CF">
        <w:rPr>
          <w:rFonts w:ascii="Times New Roman" w:eastAsia="Times New Roman" w:hAnsi="Times New Roman" w:cs="Times New Roman"/>
          <w:color w:val="000000" w:themeColor="text1"/>
          <w:sz w:val="24"/>
          <w:szCs w:val="24"/>
        </w:rPr>
        <w:lastRenderedPageBreak/>
        <w:t>and nutrient content of the soil.</w:t>
      </w:r>
      <w:hyperlink r:id="rId378" w:anchor="cite_note-Roberts_Paul_Dworjanyn_et_al_2015-6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67</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Different types of seaweed appear to yield unique nutrients and parameters; red seaweeds, for example, create </w:t>
      </w:r>
      <w:hyperlink r:id="rId379" w:tooltip="Biochar" w:history="1">
        <w:r w:rsidRPr="004363CF">
          <w:rPr>
            <w:rFonts w:ascii="Times New Roman" w:eastAsia="Times New Roman" w:hAnsi="Times New Roman" w:cs="Times New Roman"/>
            <w:color w:val="000000" w:themeColor="text1"/>
            <w:sz w:val="24"/>
            <w:szCs w:val="24"/>
            <w:u w:val="single"/>
          </w:rPr>
          <w:t>biochar</w:t>
        </w:r>
      </w:hyperlink>
      <w:r w:rsidRPr="004363CF">
        <w:rPr>
          <w:rFonts w:ascii="Times New Roman" w:eastAsia="Times New Roman" w:hAnsi="Times New Roman" w:cs="Times New Roman"/>
          <w:color w:val="000000" w:themeColor="text1"/>
          <w:sz w:val="24"/>
          <w:szCs w:val="24"/>
        </w:rPr>
        <w:t> that is rich in </w:t>
      </w:r>
      <w:hyperlink r:id="rId380" w:tooltip="Potassium" w:history="1">
        <w:r w:rsidRPr="004363CF">
          <w:rPr>
            <w:rFonts w:ascii="Times New Roman" w:eastAsia="Times New Roman" w:hAnsi="Times New Roman" w:cs="Times New Roman"/>
            <w:color w:val="000000" w:themeColor="text1"/>
            <w:sz w:val="24"/>
            <w:szCs w:val="24"/>
            <w:u w:val="single"/>
          </w:rPr>
          <w:t>potassium</w:t>
        </w:r>
      </w:hyperlink>
      <w:r w:rsidRPr="004363CF">
        <w:rPr>
          <w:rFonts w:ascii="Times New Roman" w:eastAsia="Times New Roman" w:hAnsi="Times New Roman" w:cs="Times New Roman"/>
          <w:color w:val="000000" w:themeColor="text1"/>
          <w:sz w:val="24"/>
          <w:szCs w:val="24"/>
        </w:rPr>
        <w:t> and </w:t>
      </w:r>
      <w:hyperlink r:id="rId381" w:tooltip="Sulfur" w:history="1">
        <w:r w:rsidRPr="004363CF">
          <w:rPr>
            <w:rFonts w:ascii="Times New Roman" w:eastAsia="Times New Roman" w:hAnsi="Times New Roman" w:cs="Times New Roman"/>
            <w:color w:val="000000" w:themeColor="text1"/>
            <w:sz w:val="24"/>
            <w:szCs w:val="24"/>
            <w:u w:val="single"/>
          </w:rPr>
          <w:t>sulfur</w:t>
        </w:r>
      </w:hyperlink>
      <w:r w:rsidRPr="004363CF">
        <w:rPr>
          <w:rFonts w:ascii="Times New Roman" w:eastAsia="Times New Roman" w:hAnsi="Times New Roman" w:cs="Times New Roman"/>
          <w:color w:val="000000" w:themeColor="text1"/>
          <w:sz w:val="24"/>
          <w:szCs w:val="24"/>
        </w:rPr>
        <w:t> and is more acidic than biochar generated from brown seaweeds.</w:t>
      </w:r>
      <w:hyperlink r:id="rId382" w:anchor="cite_note-Roberts_Paul_Dworjanyn_et_al_2015-6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67</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While this is a new field of research, current data shows that targeted breeding of seaweeds may result in </w:t>
      </w:r>
      <w:hyperlink r:id="rId383" w:tooltip="Biochar" w:history="1">
        <w:r w:rsidRPr="004363CF">
          <w:rPr>
            <w:rFonts w:ascii="Times New Roman" w:eastAsia="Times New Roman" w:hAnsi="Times New Roman" w:cs="Times New Roman"/>
            <w:color w:val="000000" w:themeColor="text1"/>
            <w:sz w:val="24"/>
            <w:szCs w:val="24"/>
            <w:u w:val="single"/>
          </w:rPr>
          <w:t>biochars</w:t>
        </w:r>
      </w:hyperlink>
      <w:r w:rsidRPr="004363CF">
        <w:rPr>
          <w:rFonts w:ascii="Times New Roman" w:eastAsia="Times New Roman" w:hAnsi="Times New Roman" w:cs="Times New Roman"/>
          <w:color w:val="000000" w:themeColor="text1"/>
          <w:sz w:val="24"/>
          <w:szCs w:val="24"/>
        </w:rPr>
        <w:t> that can be tailored to different types of soil and crops.</w:t>
      </w:r>
      <w:hyperlink r:id="rId384" w:anchor="cite_note-Roberts_Paul_Dworjanyn_et_al_2015-6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67</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after="0" w:line="360" w:lineRule="auto"/>
        <w:outlineLvl w:val="2"/>
        <w:rPr>
          <w:rFonts w:ascii="inherit" w:eastAsia="Times New Roman" w:hAnsi="inherit" w:cs="Times New Roman"/>
          <w:b/>
          <w:bCs/>
          <w:color w:val="000000" w:themeColor="text1"/>
          <w:sz w:val="27"/>
          <w:szCs w:val="27"/>
        </w:rPr>
      </w:pPr>
      <w:r w:rsidRPr="004363CF">
        <w:rPr>
          <w:rFonts w:ascii="inherit" w:eastAsia="Times New Roman" w:hAnsi="inherit" w:cs="Times New Roman"/>
          <w:b/>
          <w:bCs/>
          <w:color w:val="000000" w:themeColor="text1"/>
          <w:sz w:val="27"/>
          <w:szCs w:val="27"/>
        </w:rPr>
        <w:t>Integrated pest management</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addition of seaweed to soil can increase crop health and resistance to diseases.</w:t>
      </w:r>
      <w:hyperlink r:id="rId385"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Seaweeds contain a diverse array of bioactive molecules that can respond to diseases and pests, including </w:t>
      </w:r>
      <w:hyperlink r:id="rId386" w:tooltip="Steroid" w:history="1">
        <w:r w:rsidRPr="004363CF">
          <w:rPr>
            <w:rFonts w:ascii="Times New Roman" w:eastAsia="Times New Roman" w:hAnsi="Times New Roman" w:cs="Times New Roman"/>
            <w:color w:val="000000" w:themeColor="text1"/>
            <w:sz w:val="24"/>
            <w:szCs w:val="24"/>
            <w:u w:val="single"/>
          </w:rPr>
          <w:t>steroids</w:t>
        </w:r>
      </w:hyperlink>
      <w:r w:rsidRPr="004363CF">
        <w:rPr>
          <w:rFonts w:ascii="Times New Roman" w:eastAsia="Times New Roman" w:hAnsi="Times New Roman" w:cs="Times New Roman"/>
          <w:color w:val="000000" w:themeColor="text1"/>
          <w:sz w:val="24"/>
          <w:szCs w:val="24"/>
        </w:rPr>
        <w:t>, </w:t>
      </w:r>
      <w:hyperlink r:id="rId387" w:tooltip="Terpene" w:history="1">
        <w:r w:rsidRPr="004363CF">
          <w:rPr>
            <w:rFonts w:ascii="Times New Roman" w:eastAsia="Times New Roman" w:hAnsi="Times New Roman" w:cs="Times New Roman"/>
            <w:color w:val="000000" w:themeColor="text1"/>
            <w:sz w:val="24"/>
            <w:szCs w:val="24"/>
            <w:u w:val="single"/>
          </w:rPr>
          <w:t>terpenes</w:t>
        </w:r>
      </w:hyperlink>
      <w:r w:rsidRPr="004363CF">
        <w:rPr>
          <w:rFonts w:ascii="Times New Roman" w:eastAsia="Times New Roman" w:hAnsi="Times New Roman" w:cs="Times New Roman"/>
          <w:color w:val="000000" w:themeColor="text1"/>
          <w:sz w:val="24"/>
          <w:szCs w:val="24"/>
        </w:rPr>
        <w:t>, </w:t>
      </w:r>
      <w:hyperlink r:id="rId388" w:tooltip="Acetogenin" w:history="1">
        <w:r w:rsidRPr="004363CF">
          <w:rPr>
            <w:rFonts w:ascii="Times New Roman" w:eastAsia="Times New Roman" w:hAnsi="Times New Roman" w:cs="Times New Roman"/>
            <w:color w:val="000000" w:themeColor="text1"/>
            <w:sz w:val="24"/>
            <w:szCs w:val="24"/>
            <w:u w:val="single"/>
          </w:rPr>
          <w:t>acetogenins</w:t>
        </w:r>
      </w:hyperlink>
      <w:r w:rsidRPr="004363CF">
        <w:rPr>
          <w:rFonts w:ascii="Times New Roman" w:eastAsia="Times New Roman" w:hAnsi="Times New Roman" w:cs="Times New Roman"/>
          <w:color w:val="000000" w:themeColor="text1"/>
          <w:sz w:val="24"/>
          <w:szCs w:val="24"/>
        </w:rPr>
        <w:t>, and amino acid-derived </w:t>
      </w:r>
      <w:hyperlink r:id="rId389" w:tooltip="Polymer" w:history="1">
        <w:r w:rsidRPr="004363CF">
          <w:rPr>
            <w:rFonts w:ascii="Times New Roman" w:eastAsia="Times New Roman" w:hAnsi="Times New Roman" w:cs="Times New Roman"/>
            <w:color w:val="000000" w:themeColor="text1"/>
            <w:sz w:val="24"/>
            <w:szCs w:val="24"/>
            <w:u w:val="single"/>
          </w:rPr>
          <w:t>polymers</w:t>
        </w:r>
      </w:hyperlink>
      <w:r w:rsidRPr="004363CF">
        <w:rPr>
          <w:rFonts w:ascii="Times New Roman" w:eastAsia="Times New Roman" w:hAnsi="Times New Roman" w:cs="Times New Roman"/>
          <w:color w:val="000000" w:themeColor="text1"/>
          <w:sz w:val="24"/>
          <w:szCs w:val="24"/>
        </w:rPr>
        <w:t>.</w:t>
      </w:r>
      <w:hyperlink r:id="rId390" w:anchor="cite_note-Raghunandan_Vyas_Patel_Jhala_2019-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application of seaweed extracts reduces the presence of harmful pests including </w:t>
      </w:r>
      <w:hyperlink r:id="rId391" w:tooltip="Nematode" w:history="1">
        <w:r w:rsidRPr="004363CF">
          <w:rPr>
            <w:rFonts w:ascii="Times New Roman" w:eastAsia="Times New Roman" w:hAnsi="Times New Roman" w:cs="Times New Roman"/>
            <w:color w:val="000000" w:themeColor="text1"/>
            <w:sz w:val="24"/>
            <w:szCs w:val="24"/>
            <w:u w:val="single"/>
          </w:rPr>
          <w:t>nematodes</w:t>
        </w:r>
      </w:hyperlink>
      <w:r w:rsidRPr="004363CF">
        <w:rPr>
          <w:rFonts w:ascii="Times New Roman" w:eastAsia="Times New Roman" w:hAnsi="Times New Roman" w:cs="Times New Roman"/>
          <w:color w:val="000000" w:themeColor="text1"/>
          <w:sz w:val="24"/>
          <w:szCs w:val="24"/>
        </w:rPr>
        <w:t> and insects.</w:t>
      </w:r>
      <w:hyperlink r:id="rId392" w:anchor="cite_note-Breure2014-6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61</w:t>
        </w:r>
        <w:r w:rsidRPr="004363CF">
          <w:rPr>
            <w:rFonts w:ascii="Times New Roman" w:eastAsia="Times New Roman" w:hAnsi="Times New Roman" w:cs="Times New Roman"/>
            <w:color w:val="000000" w:themeColor="text1"/>
            <w:sz w:val="18"/>
            <w:vertAlign w:val="superscript"/>
          </w:rPr>
          <w:t>]</w:t>
        </w:r>
      </w:hyperlink>
      <w:hyperlink r:id="rId393" w:anchor="cite_note-Sultana_Baloch_Ara_et_al_2011-6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68</w:t>
        </w:r>
        <w:r w:rsidRPr="004363CF">
          <w:rPr>
            <w:rFonts w:ascii="Times New Roman" w:eastAsia="Times New Roman" w:hAnsi="Times New Roman" w:cs="Times New Roman"/>
            <w:color w:val="000000" w:themeColor="text1"/>
            <w:sz w:val="18"/>
            <w:vertAlign w:val="superscript"/>
          </w:rPr>
          <w:t>]</w:t>
        </w:r>
      </w:hyperlink>
      <w:hyperlink r:id="rId394" w:anchor="cite_note-Machado_Gasparoto_Santos_Filho_Pavarini_2019-1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While the application of seaweed seems to reduce the harmful effects of nematode infestation, the combination of seaweed application and </w:t>
      </w:r>
      <w:hyperlink r:id="rId395" w:tooltip="Carbofuran" w:history="1">
        <w:r w:rsidRPr="004363CF">
          <w:rPr>
            <w:rFonts w:ascii="Times New Roman" w:eastAsia="Times New Roman" w:hAnsi="Times New Roman" w:cs="Times New Roman"/>
            <w:color w:val="000000" w:themeColor="text1"/>
            <w:sz w:val="24"/>
            <w:szCs w:val="24"/>
            <w:u w:val="single"/>
          </w:rPr>
          <w:t>carbofuran</w:t>
        </w:r>
      </w:hyperlink>
      <w:r w:rsidRPr="004363CF">
        <w:rPr>
          <w:rFonts w:ascii="Times New Roman" w:eastAsia="Times New Roman" w:hAnsi="Times New Roman" w:cs="Times New Roman"/>
          <w:color w:val="000000" w:themeColor="text1"/>
          <w:sz w:val="24"/>
          <w:szCs w:val="24"/>
        </w:rPr>
        <w:t>, a chemical </w:t>
      </w:r>
      <w:hyperlink r:id="rId396" w:tooltip="Nematicide" w:history="1">
        <w:r w:rsidRPr="004363CF">
          <w:rPr>
            <w:rFonts w:ascii="Times New Roman" w:eastAsia="Times New Roman" w:hAnsi="Times New Roman" w:cs="Times New Roman"/>
            <w:color w:val="000000" w:themeColor="text1"/>
            <w:sz w:val="24"/>
            <w:szCs w:val="24"/>
            <w:u w:val="single"/>
          </w:rPr>
          <w:t>nematocide</w:t>
        </w:r>
      </w:hyperlink>
      <w:r w:rsidRPr="004363CF">
        <w:rPr>
          <w:rFonts w:ascii="Times New Roman" w:eastAsia="Times New Roman" w:hAnsi="Times New Roman" w:cs="Times New Roman"/>
          <w:color w:val="000000" w:themeColor="text1"/>
          <w:sz w:val="24"/>
          <w:szCs w:val="24"/>
        </w:rPr>
        <w:t>, seems to be most effective.</w:t>
      </w:r>
      <w:hyperlink r:id="rId397" w:anchor="cite_note-Sultana_Baloch_Ara_et_al_2011-6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68</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In addition, several species of seaweed appear to hinder the early growth and development of numerous detrimental insects, including </w:t>
      </w:r>
      <w:r w:rsidRPr="004363CF">
        <w:rPr>
          <w:rFonts w:ascii="Times New Roman" w:eastAsia="Times New Roman" w:hAnsi="Times New Roman" w:cs="Times New Roman"/>
          <w:i/>
          <w:iCs/>
          <w:color w:val="000000" w:themeColor="text1"/>
          <w:sz w:val="24"/>
          <w:szCs w:val="24"/>
        </w:rPr>
        <w:t>Sargassum swartzii</w:t>
      </w:r>
      <w:r w:rsidRPr="004363CF">
        <w:rPr>
          <w:rFonts w:ascii="Times New Roman" w:eastAsia="Times New Roman" w:hAnsi="Times New Roman" w:cs="Times New Roman"/>
          <w:color w:val="000000" w:themeColor="text1"/>
          <w:sz w:val="24"/>
          <w:szCs w:val="24"/>
        </w:rPr>
        <w:t>, </w:t>
      </w:r>
      <w:hyperlink r:id="rId398" w:tooltip="Padina pavonica" w:history="1">
        <w:r w:rsidRPr="004363CF">
          <w:rPr>
            <w:rFonts w:ascii="Times New Roman" w:eastAsia="Times New Roman" w:hAnsi="Times New Roman" w:cs="Times New Roman"/>
            <w:i/>
            <w:iCs/>
            <w:color w:val="000000" w:themeColor="text1"/>
            <w:sz w:val="24"/>
            <w:szCs w:val="24"/>
            <w:u w:val="single"/>
          </w:rPr>
          <w:t>Padina pavonica</w:t>
        </w:r>
      </w:hyperlink>
      <w:r w:rsidRPr="004363CF">
        <w:rPr>
          <w:rFonts w:ascii="Times New Roman" w:eastAsia="Times New Roman" w:hAnsi="Times New Roman" w:cs="Times New Roman"/>
          <w:color w:val="000000" w:themeColor="text1"/>
          <w:sz w:val="24"/>
          <w:szCs w:val="24"/>
        </w:rPr>
        <w:t>, and </w:t>
      </w:r>
      <w:r w:rsidRPr="004363CF">
        <w:rPr>
          <w:rFonts w:ascii="Times New Roman" w:eastAsia="Times New Roman" w:hAnsi="Times New Roman" w:cs="Times New Roman"/>
          <w:i/>
          <w:iCs/>
          <w:color w:val="000000" w:themeColor="text1"/>
          <w:sz w:val="24"/>
          <w:szCs w:val="24"/>
        </w:rPr>
        <w:t>Caulerpa denticulata</w:t>
      </w:r>
      <w:r w:rsidRPr="004363CF">
        <w:rPr>
          <w:rFonts w:ascii="Times New Roman" w:eastAsia="Times New Roman" w:hAnsi="Times New Roman" w:cs="Times New Roman"/>
          <w:color w:val="000000" w:themeColor="text1"/>
          <w:sz w:val="24"/>
          <w:szCs w:val="24"/>
        </w:rPr>
        <w:t>.</w:t>
      </w:r>
      <w:hyperlink r:id="rId399" w:anchor="cite_note-Machado_Gasparoto_Santos_Filho_Pavarini_2019-1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12</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hd w:val="clear" w:color="auto" w:fill="FFFFFF"/>
        <w:spacing w:after="0" w:line="360" w:lineRule="auto"/>
        <w:outlineLvl w:val="1"/>
        <w:rPr>
          <w:rFonts w:ascii="Georgia" w:eastAsia="Times New Roman" w:hAnsi="Georgia" w:cs="Times New Roman"/>
          <w:b/>
          <w:bCs/>
          <w:color w:val="000000" w:themeColor="text1"/>
          <w:sz w:val="24"/>
          <w:szCs w:val="24"/>
        </w:rPr>
      </w:pPr>
      <w:r w:rsidRPr="004363CF">
        <w:rPr>
          <w:rFonts w:ascii="Georgia" w:eastAsia="Times New Roman" w:hAnsi="Georgia" w:cs="Times New Roman"/>
          <w:b/>
          <w:bCs/>
          <w:color w:val="000000" w:themeColor="text1"/>
          <w:sz w:val="24"/>
          <w:szCs w:val="24"/>
        </w:rPr>
        <w:t>Soil microbial response to seaweed fertilizer treatment</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Shifts in bacterial and fungal communities, in response to seaweed fertilizer treatment, have only recently been studied. Soil </w:t>
      </w:r>
      <w:hyperlink r:id="rId400" w:tooltip="Microbial consortium" w:history="1">
        <w:r w:rsidRPr="004363CF">
          <w:rPr>
            <w:rFonts w:ascii="Times New Roman" w:eastAsia="Times New Roman" w:hAnsi="Times New Roman" w:cs="Times New Roman"/>
            <w:color w:val="000000" w:themeColor="text1"/>
            <w:sz w:val="24"/>
            <w:szCs w:val="24"/>
            <w:u w:val="single"/>
          </w:rPr>
          <w:t>Microbial community</w:t>
        </w:r>
      </w:hyperlink>
      <w:r w:rsidRPr="004363CF">
        <w:rPr>
          <w:rFonts w:ascii="Times New Roman" w:eastAsia="Times New Roman" w:hAnsi="Times New Roman" w:cs="Times New Roman"/>
          <w:color w:val="000000" w:themeColor="text1"/>
          <w:sz w:val="24"/>
          <w:szCs w:val="24"/>
        </w:rPr>
        <w:t> composition and functionality is largely driven by underlying soil health and abiotic properties.</w:t>
      </w:r>
      <w:hyperlink r:id="rId401" w:anchor="cite_note-6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69</w:t>
        </w:r>
        <w:r w:rsidRPr="004363CF">
          <w:rPr>
            <w:rFonts w:ascii="Times New Roman" w:eastAsia="Times New Roman" w:hAnsi="Times New Roman" w:cs="Times New Roman"/>
            <w:color w:val="000000" w:themeColor="text1"/>
            <w:sz w:val="18"/>
            <w:vertAlign w:val="superscript"/>
          </w:rPr>
          <w:t>]</w:t>
        </w:r>
      </w:hyperlink>
      <w:hyperlink r:id="rId402" w:anchor="cite_note-7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70</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Many DNA sequencing and </w:t>
      </w:r>
      <w:hyperlink r:id="rId403" w:tooltip="Omics" w:history="1">
        <w:r w:rsidRPr="004363CF">
          <w:rPr>
            <w:rFonts w:ascii="Times New Roman" w:eastAsia="Times New Roman" w:hAnsi="Times New Roman" w:cs="Times New Roman"/>
            <w:color w:val="000000" w:themeColor="text1"/>
            <w:sz w:val="24"/>
            <w:szCs w:val="24"/>
            <w:u w:val="single"/>
          </w:rPr>
          <w:t>omics</w:t>
        </w:r>
      </w:hyperlink>
      <w:r w:rsidRPr="004363CF">
        <w:rPr>
          <w:rFonts w:ascii="Times New Roman" w:eastAsia="Times New Roman" w:hAnsi="Times New Roman" w:cs="Times New Roman"/>
          <w:color w:val="000000" w:themeColor="text1"/>
          <w:sz w:val="24"/>
          <w:szCs w:val="24"/>
        </w:rPr>
        <w:t>-based approaches, combined with </w:t>
      </w:r>
      <w:hyperlink r:id="rId404" w:tooltip="Greenhouse" w:history="1">
        <w:r w:rsidRPr="004363CF">
          <w:rPr>
            <w:rFonts w:ascii="Times New Roman" w:eastAsia="Times New Roman" w:hAnsi="Times New Roman" w:cs="Times New Roman"/>
            <w:color w:val="000000" w:themeColor="text1"/>
            <w:sz w:val="24"/>
            <w:szCs w:val="24"/>
            <w:u w:val="single"/>
          </w:rPr>
          <w:t>greenhouse</w:t>
        </w:r>
      </w:hyperlink>
      <w:r w:rsidRPr="004363CF">
        <w:rPr>
          <w:rFonts w:ascii="Times New Roman" w:eastAsia="Times New Roman" w:hAnsi="Times New Roman" w:cs="Times New Roman"/>
          <w:color w:val="000000" w:themeColor="text1"/>
          <w:sz w:val="24"/>
          <w:szCs w:val="24"/>
        </w:rPr>
        <w:t> experiments, have been used to characterize microbial responses to seaweed fertilizer treatment on a wide variety of crops.</w:t>
      </w:r>
      <w:hyperlink r:id="rId405" w:anchor="cite_note-Wang_Chen_Li_et_al_2018-7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71</w:t>
        </w:r>
        <w:r w:rsidRPr="004363CF">
          <w:rPr>
            <w:rFonts w:ascii="Times New Roman" w:eastAsia="Times New Roman" w:hAnsi="Times New Roman" w:cs="Times New Roman"/>
            <w:color w:val="000000" w:themeColor="text1"/>
            <w:sz w:val="18"/>
            <w:vertAlign w:val="superscript"/>
          </w:rPr>
          <w:t>]</w:t>
        </w:r>
      </w:hyperlink>
      <w:hyperlink r:id="rId406" w:anchor="cite_note-Ngoroyemoto_Kulkarni_Stirk_et_al_2020-7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72</w:t>
        </w:r>
        <w:r w:rsidRPr="004363CF">
          <w:rPr>
            <w:rFonts w:ascii="Times New Roman" w:eastAsia="Times New Roman" w:hAnsi="Times New Roman" w:cs="Times New Roman"/>
            <w:color w:val="000000" w:themeColor="text1"/>
            <w:sz w:val="18"/>
            <w:vertAlign w:val="superscript"/>
          </w:rPr>
          <w:t>]</w:t>
        </w:r>
      </w:hyperlink>
      <w:hyperlink r:id="rId407" w:anchor="cite_note-Wang_Fu_Li_et_al_2016-7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73</w:t>
        </w:r>
        <w:r w:rsidRPr="004363CF">
          <w:rPr>
            <w:rFonts w:ascii="Times New Roman" w:eastAsia="Times New Roman" w:hAnsi="Times New Roman" w:cs="Times New Roman"/>
            <w:color w:val="000000" w:themeColor="text1"/>
            <w:sz w:val="18"/>
            <w:vertAlign w:val="superscript"/>
          </w:rPr>
          <w:t>]</w:t>
        </w:r>
      </w:hyperlink>
      <w:hyperlink r:id="rId408" w:anchor="cite_note-Renaut_Masse_Norrie_2019-7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74</w:t>
        </w:r>
        <w:r w:rsidRPr="004363CF">
          <w:rPr>
            <w:rFonts w:ascii="Times New Roman" w:eastAsia="Times New Roman" w:hAnsi="Times New Roman" w:cs="Times New Roman"/>
            <w:color w:val="000000" w:themeColor="text1"/>
            <w:sz w:val="18"/>
            <w:vertAlign w:val="superscript"/>
          </w:rPr>
          <w:t>]</w:t>
        </w:r>
      </w:hyperlink>
      <w:hyperlink r:id="rId409" w:anchor="cite_note-Ali_Ramsubhag_Jayaraman_2019-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75</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Deep </w:t>
      </w:r>
      <w:hyperlink r:id="rId410" w:tooltip="16S ribosomal RNA" w:history="1">
        <w:r w:rsidRPr="004363CF">
          <w:rPr>
            <w:rFonts w:ascii="Times New Roman" w:eastAsia="Times New Roman" w:hAnsi="Times New Roman" w:cs="Times New Roman"/>
            <w:color w:val="000000" w:themeColor="text1"/>
            <w:sz w:val="24"/>
            <w:szCs w:val="24"/>
            <w:u w:val="single"/>
          </w:rPr>
          <w:t>16S ribosomal RNA</w:t>
        </w:r>
      </w:hyperlink>
      <w:r w:rsidRPr="004363CF">
        <w:rPr>
          <w:rFonts w:ascii="Times New Roman" w:eastAsia="Times New Roman" w:hAnsi="Times New Roman" w:cs="Times New Roman"/>
          <w:color w:val="000000" w:themeColor="text1"/>
          <w:sz w:val="24"/>
          <w:szCs w:val="24"/>
        </w:rPr>
        <w:t> (rRNA) </w:t>
      </w:r>
      <w:hyperlink r:id="rId411" w:tooltip="Amplicon" w:history="1">
        <w:r w:rsidRPr="004363CF">
          <w:rPr>
            <w:rFonts w:ascii="Times New Roman" w:eastAsia="Times New Roman" w:hAnsi="Times New Roman" w:cs="Times New Roman"/>
            <w:color w:val="000000" w:themeColor="text1"/>
            <w:sz w:val="24"/>
            <w:szCs w:val="24"/>
            <w:u w:val="single"/>
          </w:rPr>
          <w:t>amplicon</w:t>
        </w:r>
      </w:hyperlink>
      <w:r w:rsidRPr="004363CF">
        <w:rPr>
          <w:rFonts w:ascii="Times New Roman" w:eastAsia="Times New Roman" w:hAnsi="Times New Roman" w:cs="Times New Roman"/>
          <w:color w:val="000000" w:themeColor="text1"/>
          <w:sz w:val="24"/>
          <w:szCs w:val="24"/>
        </w:rPr>
        <w:t> sequencing of the bacteria found in the soils of tomato plots, treated with a </w:t>
      </w:r>
      <w:hyperlink r:id="rId412" w:tooltip="Sargassum horneri" w:history="1">
        <w:r w:rsidRPr="004363CF">
          <w:rPr>
            <w:rFonts w:ascii="Times New Roman" w:eastAsia="Times New Roman" w:hAnsi="Times New Roman" w:cs="Times New Roman"/>
            <w:i/>
            <w:iCs/>
            <w:color w:val="000000" w:themeColor="text1"/>
            <w:sz w:val="24"/>
            <w:szCs w:val="24"/>
            <w:u w:val="single"/>
          </w:rPr>
          <w:t>Sargassum horneri</w:t>
        </w:r>
      </w:hyperlink>
      <w:r w:rsidRPr="004363CF">
        <w:rPr>
          <w:rFonts w:ascii="Times New Roman" w:eastAsia="Times New Roman" w:hAnsi="Times New Roman" w:cs="Times New Roman"/>
          <w:color w:val="000000" w:themeColor="text1"/>
          <w:sz w:val="24"/>
          <w:szCs w:val="24"/>
        </w:rPr>
        <w:t> fermented seaweed fertilizer, showed a large shift in </w:t>
      </w:r>
      <w:hyperlink r:id="rId413" w:tooltip="Alpha diversity" w:history="1">
        <w:r w:rsidRPr="004363CF">
          <w:rPr>
            <w:rFonts w:ascii="Times New Roman" w:eastAsia="Times New Roman" w:hAnsi="Times New Roman" w:cs="Times New Roman"/>
            <w:color w:val="000000" w:themeColor="text1"/>
            <w:sz w:val="24"/>
            <w:szCs w:val="24"/>
            <w:u w:val="single"/>
          </w:rPr>
          <w:t>alpha diversity</w:t>
        </w:r>
      </w:hyperlink>
      <w:r w:rsidRPr="004363CF">
        <w:rPr>
          <w:rFonts w:ascii="Times New Roman" w:eastAsia="Times New Roman" w:hAnsi="Times New Roman" w:cs="Times New Roman"/>
          <w:color w:val="000000" w:themeColor="text1"/>
          <w:sz w:val="24"/>
          <w:szCs w:val="24"/>
        </w:rPr>
        <w:t> and </w:t>
      </w:r>
      <w:hyperlink r:id="rId414" w:tooltip="Beta diversity" w:history="1">
        <w:r w:rsidRPr="004363CF">
          <w:rPr>
            <w:rFonts w:ascii="Times New Roman" w:eastAsia="Times New Roman" w:hAnsi="Times New Roman" w:cs="Times New Roman"/>
            <w:color w:val="000000" w:themeColor="text1"/>
            <w:sz w:val="24"/>
            <w:szCs w:val="24"/>
            <w:u w:val="single"/>
          </w:rPr>
          <w:t>beta diversity</w:t>
        </w:r>
      </w:hyperlink>
      <w:r w:rsidRPr="004363CF">
        <w:rPr>
          <w:rFonts w:ascii="Times New Roman" w:eastAsia="Times New Roman" w:hAnsi="Times New Roman" w:cs="Times New Roman"/>
          <w:color w:val="000000" w:themeColor="text1"/>
          <w:sz w:val="24"/>
          <w:szCs w:val="24"/>
        </w:rPr>
        <w:t> indices between untreated soils and soils after 60 days.</w:t>
      </w:r>
      <w:hyperlink r:id="rId415" w:anchor="cite_note-Wang_Chen_Li_et_al_2018-7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This shift in community composition was correlated with a 1.48-1.83 times increase in tomato yield in treated soils.</w:t>
      </w:r>
      <w:hyperlink r:id="rId416" w:anchor="cite_note-Wang_Chen_Li_et_al_2018-7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Though dominant bacterial phyla remained similar between treatment groups, changes in the abundance of the class, </w:t>
      </w:r>
      <w:hyperlink r:id="rId417" w:tooltip="Bacilli" w:history="1">
        <w:r w:rsidRPr="004363CF">
          <w:rPr>
            <w:rFonts w:ascii="Times New Roman" w:eastAsia="Times New Roman" w:hAnsi="Times New Roman" w:cs="Times New Roman"/>
            <w:color w:val="000000" w:themeColor="text1"/>
            <w:sz w:val="24"/>
            <w:szCs w:val="24"/>
            <w:u w:val="single"/>
          </w:rPr>
          <w:t>Bacilli</w:t>
        </w:r>
      </w:hyperlink>
      <w:r w:rsidRPr="004363CF">
        <w:rPr>
          <w:rFonts w:ascii="Times New Roman" w:eastAsia="Times New Roman" w:hAnsi="Times New Roman" w:cs="Times New Roman"/>
          <w:color w:val="000000" w:themeColor="text1"/>
          <w:sz w:val="24"/>
          <w:szCs w:val="24"/>
        </w:rPr>
        <w:t> and family, </w:t>
      </w:r>
      <w:hyperlink r:id="rId418" w:tooltip="Micrococcaceae" w:history="1">
        <w:r w:rsidRPr="004363CF">
          <w:rPr>
            <w:rFonts w:ascii="Times New Roman" w:eastAsia="Times New Roman" w:hAnsi="Times New Roman" w:cs="Times New Roman"/>
            <w:i/>
            <w:iCs/>
            <w:color w:val="000000" w:themeColor="text1"/>
            <w:sz w:val="24"/>
            <w:szCs w:val="24"/>
            <w:u w:val="single"/>
          </w:rPr>
          <w:t>Micrococcaceae</w:t>
        </w:r>
      </w:hyperlink>
      <w:r w:rsidRPr="004363CF">
        <w:rPr>
          <w:rFonts w:ascii="Times New Roman" w:eastAsia="Times New Roman" w:hAnsi="Times New Roman" w:cs="Times New Roman"/>
          <w:color w:val="000000" w:themeColor="text1"/>
          <w:sz w:val="24"/>
          <w:szCs w:val="24"/>
        </w:rPr>
        <w:t> were noted.</w:t>
      </w:r>
      <w:hyperlink r:id="rId419" w:anchor="cite_note-Wang_Chen_Li_et_al_2018-7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Enzyme assays also displayed an increase in </w:t>
      </w:r>
      <w:hyperlink r:id="rId420" w:tooltip="Protease" w:history="1">
        <w:r w:rsidRPr="004363CF">
          <w:rPr>
            <w:rFonts w:ascii="Times New Roman" w:eastAsia="Times New Roman" w:hAnsi="Times New Roman" w:cs="Times New Roman"/>
            <w:color w:val="000000" w:themeColor="text1"/>
            <w:sz w:val="24"/>
            <w:szCs w:val="24"/>
            <w:u w:val="single"/>
          </w:rPr>
          <w:t>protease</w:t>
        </w:r>
      </w:hyperlink>
      <w:r w:rsidRPr="004363CF">
        <w:rPr>
          <w:rFonts w:ascii="Times New Roman" w:eastAsia="Times New Roman" w:hAnsi="Times New Roman" w:cs="Times New Roman"/>
          <w:color w:val="000000" w:themeColor="text1"/>
          <w:sz w:val="24"/>
          <w:szCs w:val="24"/>
        </w:rPr>
        <w:t>, </w:t>
      </w:r>
      <w:hyperlink r:id="rId421" w:tooltip="Polyphenol oxidase" w:history="1">
        <w:r w:rsidRPr="004363CF">
          <w:rPr>
            <w:rFonts w:ascii="Times New Roman" w:eastAsia="Times New Roman" w:hAnsi="Times New Roman" w:cs="Times New Roman"/>
            <w:color w:val="000000" w:themeColor="text1"/>
            <w:sz w:val="24"/>
            <w:szCs w:val="24"/>
            <w:u w:val="single"/>
          </w:rPr>
          <w:t>polyphenol oxidase</w:t>
        </w:r>
      </w:hyperlink>
      <w:r w:rsidRPr="004363CF">
        <w:rPr>
          <w:rFonts w:ascii="Times New Roman" w:eastAsia="Times New Roman" w:hAnsi="Times New Roman" w:cs="Times New Roman"/>
          <w:color w:val="000000" w:themeColor="text1"/>
          <w:sz w:val="24"/>
          <w:szCs w:val="24"/>
        </w:rPr>
        <w:t>, </w:t>
      </w:r>
      <w:hyperlink r:id="rId422" w:tooltip="Dehydrogenase" w:history="1">
        <w:r w:rsidRPr="004363CF">
          <w:rPr>
            <w:rFonts w:ascii="Times New Roman" w:eastAsia="Times New Roman" w:hAnsi="Times New Roman" w:cs="Times New Roman"/>
            <w:color w:val="000000" w:themeColor="text1"/>
            <w:sz w:val="24"/>
            <w:szCs w:val="24"/>
            <w:u w:val="single"/>
          </w:rPr>
          <w:t>dehydrogenase</w:t>
        </w:r>
      </w:hyperlink>
      <w:r w:rsidRPr="004363CF">
        <w:rPr>
          <w:rFonts w:ascii="Times New Roman" w:eastAsia="Times New Roman" w:hAnsi="Times New Roman" w:cs="Times New Roman"/>
          <w:color w:val="000000" w:themeColor="text1"/>
          <w:sz w:val="24"/>
          <w:szCs w:val="24"/>
        </w:rPr>
        <w:t>, </w:t>
      </w:r>
      <w:hyperlink r:id="rId423" w:tooltip="Invertase" w:history="1">
        <w:r w:rsidRPr="004363CF">
          <w:rPr>
            <w:rFonts w:ascii="Times New Roman" w:eastAsia="Times New Roman" w:hAnsi="Times New Roman" w:cs="Times New Roman"/>
            <w:color w:val="000000" w:themeColor="text1"/>
            <w:sz w:val="24"/>
            <w:szCs w:val="24"/>
            <w:u w:val="single"/>
          </w:rPr>
          <w:t>invertase</w:t>
        </w:r>
      </w:hyperlink>
      <w:r w:rsidRPr="004363CF">
        <w:rPr>
          <w:rFonts w:ascii="Times New Roman" w:eastAsia="Times New Roman" w:hAnsi="Times New Roman" w:cs="Times New Roman"/>
          <w:color w:val="000000" w:themeColor="text1"/>
          <w:sz w:val="24"/>
          <w:szCs w:val="24"/>
        </w:rPr>
        <w:t>, and </w:t>
      </w:r>
      <w:hyperlink r:id="rId424" w:tooltip="Urease" w:history="1">
        <w:r w:rsidRPr="004363CF">
          <w:rPr>
            <w:rFonts w:ascii="Times New Roman" w:eastAsia="Times New Roman" w:hAnsi="Times New Roman" w:cs="Times New Roman"/>
            <w:color w:val="000000" w:themeColor="text1"/>
            <w:sz w:val="24"/>
            <w:szCs w:val="24"/>
            <w:u w:val="single"/>
          </w:rPr>
          <w:t>urease</w:t>
        </w:r>
      </w:hyperlink>
      <w:r w:rsidRPr="004363CF">
        <w:rPr>
          <w:rFonts w:ascii="Times New Roman" w:eastAsia="Times New Roman" w:hAnsi="Times New Roman" w:cs="Times New Roman"/>
          <w:color w:val="000000" w:themeColor="text1"/>
          <w:sz w:val="24"/>
          <w:szCs w:val="24"/>
        </w:rPr>
        <w:t> activity,</w:t>
      </w:r>
      <w:hyperlink r:id="rId425" w:anchor="cite_note-Wang_Chen_Li_et_al_2018-7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which was thought to be induced by microbial community alterations.</w:t>
      </w:r>
      <w:hyperlink r:id="rId426" w:anchor="cite_note-Wang_Chen_Li_et_al_2018-7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xml:space="preserve"> Each of the microbial and </w:t>
      </w:r>
      <w:r w:rsidRPr="004363CF">
        <w:rPr>
          <w:rFonts w:ascii="Times New Roman" w:eastAsia="Times New Roman" w:hAnsi="Times New Roman" w:cs="Times New Roman"/>
          <w:color w:val="000000" w:themeColor="text1"/>
          <w:sz w:val="24"/>
          <w:szCs w:val="24"/>
        </w:rPr>
        <w:lastRenderedPageBreak/>
        <w:t>enzymatic results listed above were noted to improve the nutrient turnover and quality in soils treated with fertilizer.</w:t>
      </w:r>
      <w:hyperlink r:id="rId427" w:anchor="cite_note-Wang_Chen_Li_et_al_2018-7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71</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To investigate interactions between plant growth-promoting </w:t>
      </w:r>
      <w:hyperlink r:id="rId428" w:tooltip="Rhizobacteria" w:history="1">
        <w:r w:rsidRPr="004363CF">
          <w:rPr>
            <w:rFonts w:ascii="Times New Roman" w:eastAsia="Times New Roman" w:hAnsi="Times New Roman" w:cs="Times New Roman"/>
            <w:color w:val="000000" w:themeColor="text1"/>
            <w:sz w:val="24"/>
            <w:szCs w:val="24"/>
            <w:u w:val="single"/>
          </w:rPr>
          <w:t>rhizobacteria</w:t>
        </w:r>
      </w:hyperlink>
      <w:r w:rsidRPr="004363CF">
        <w:rPr>
          <w:rFonts w:ascii="Times New Roman" w:eastAsia="Times New Roman" w:hAnsi="Times New Roman" w:cs="Times New Roman"/>
          <w:color w:val="000000" w:themeColor="text1"/>
          <w:sz w:val="24"/>
          <w:szCs w:val="24"/>
        </w:rPr>
        <w:t> (PGPR) and seaweed-derived extract, Ngoroyemoto et al. treated </w:t>
      </w:r>
      <w:hyperlink r:id="rId429" w:tooltip="Amaranthus hybridus" w:history="1">
        <w:r w:rsidRPr="004363CF">
          <w:rPr>
            <w:rFonts w:ascii="Times New Roman" w:eastAsia="Times New Roman" w:hAnsi="Times New Roman" w:cs="Times New Roman"/>
            <w:i/>
            <w:iCs/>
            <w:color w:val="000000" w:themeColor="text1"/>
            <w:sz w:val="24"/>
            <w:szCs w:val="24"/>
            <w:u w:val="single"/>
          </w:rPr>
          <w:t>Amaranthus hybridus</w:t>
        </w:r>
      </w:hyperlink>
      <w:r w:rsidRPr="004363CF">
        <w:rPr>
          <w:rFonts w:ascii="Times New Roman" w:eastAsia="Times New Roman" w:hAnsi="Times New Roman" w:cs="Times New Roman"/>
          <w:color w:val="000000" w:themeColor="text1"/>
          <w:sz w:val="24"/>
          <w:szCs w:val="24"/>
        </w:rPr>
        <w:t> with both Kelpak and PGPR and measured impacts on plant growth.</w:t>
      </w:r>
      <w:hyperlink r:id="rId430" w:anchor="cite_note-Ngoroyemoto_Kulkarni_Stirk_et_al_2020-7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It was found that the treatment of plants with Kelpak® and the bacteria, </w:t>
      </w:r>
      <w:hyperlink r:id="rId431" w:tooltip="Pseudomonas fluorescens" w:history="1">
        <w:r w:rsidRPr="004363CF">
          <w:rPr>
            <w:rFonts w:ascii="Times New Roman" w:eastAsia="Times New Roman" w:hAnsi="Times New Roman" w:cs="Times New Roman"/>
            <w:i/>
            <w:iCs/>
            <w:color w:val="000000" w:themeColor="text1"/>
            <w:sz w:val="24"/>
            <w:szCs w:val="24"/>
            <w:u w:val="single"/>
          </w:rPr>
          <w:t>Pseudomonas fluorescens</w:t>
        </w:r>
      </w:hyperlink>
      <w:r w:rsidRPr="004363CF">
        <w:rPr>
          <w:rFonts w:ascii="Times New Roman" w:eastAsia="Times New Roman" w:hAnsi="Times New Roman" w:cs="Times New Roman"/>
          <w:color w:val="000000" w:themeColor="text1"/>
          <w:sz w:val="24"/>
          <w:szCs w:val="24"/>
        </w:rPr>
        <w:t> and </w:t>
      </w:r>
      <w:hyperlink r:id="rId432" w:tooltip="Bacillus licheniformis" w:history="1">
        <w:r w:rsidRPr="004363CF">
          <w:rPr>
            <w:rFonts w:ascii="Times New Roman" w:eastAsia="Times New Roman" w:hAnsi="Times New Roman" w:cs="Times New Roman"/>
            <w:i/>
            <w:iCs/>
            <w:color w:val="000000" w:themeColor="text1"/>
            <w:sz w:val="24"/>
            <w:szCs w:val="24"/>
            <w:u w:val="single"/>
          </w:rPr>
          <w:t>Bacillus licheniformis</w:t>
        </w:r>
      </w:hyperlink>
      <w:r w:rsidRPr="004363CF">
        <w:rPr>
          <w:rFonts w:ascii="Times New Roman" w:eastAsia="Times New Roman" w:hAnsi="Times New Roman" w:cs="Times New Roman"/>
          <w:color w:val="000000" w:themeColor="text1"/>
          <w:sz w:val="24"/>
          <w:szCs w:val="24"/>
        </w:rPr>
        <w:t>, decreased plant stress responses and increased production.</w:t>
      </w:r>
      <w:hyperlink r:id="rId433" w:anchor="cite_note-Ngoroyemoto_Kulkarni_Stirk_et_al_2020-7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 most recently mentioned study provides implications for crop benefits when the application of seaweed fertilizer to soils favors the growth of PGPR.</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Wang et al. found that apple </w:t>
      </w:r>
      <w:hyperlink r:id="rId434" w:tooltip="Seedling" w:history="1">
        <w:r w:rsidRPr="004363CF">
          <w:rPr>
            <w:rFonts w:ascii="Times New Roman" w:eastAsia="Times New Roman" w:hAnsi="Times New Roman" w:cs="Times New Roman"/>
            <w:color w:val="000000" w:themeColor="text1"/>
            <w:sz w:val="24"/>
            <w:szCs w:val="24"/>
            <w:u w:val="single"/>
          </w:rPr>
          <w:t>seedlings</w:t>
        </w:r>
      </w:hyperlink>
      <w:r w:rsidRPr="004363CF">
        <w:rPr>
          <w:rFonts w:ascii="Times New Roman" w:eastAsia="Times New Roman" w:hAnsi="Times New Roman" w:cs="Times New Roman"/>
          <w:color w:val="000000" w:themeColor="text1"/>
          <w:sz w:val="24"/>
          <w:szCs w:val="24"/>
        </w:rPr>
        <w:t> treated with seaweed fertilizer differed markedly in fungal diversity and species richness, when compared to no-treatment control groups.</w:t>
      </w:r>
      <w:hyperlink r:id="rId435" w:anchor="cite_note-Wang_Fu_Li_et_al_2016-7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73</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These findings were complemented by increases in soil quality and enzyme activities in treated soil groups, which supports the hypothesis that the fertilizer promoted the growth of plant-beneficial fungal species. With the use of 16S rRNA and fungal </w:t>
      </w:r>
      <w:hyperlink r:id="rId436" w:tooltip="Internal transcribed spacer" w:history="1">
        <w:r w:rsidRPr="004363CF">
          <w:rPr>
            <w:rFonts w:ascii="Times New Roman" w:eastAsia="Times New Roman" w:hAnsi="Times New Roman" w:cs="Times New Roman"/>
            <w:color w:val="000000" w:themeColor="text1"/>
            <w:sz w:val="24"/>
            <w:szCs w:val="24"/>
            <w:u w:val="single"/>
          </w:rPr>
          <w:t>internal transcribed spacer</w:t>
        </w:r>
      </w:hyperlink>
      <w:r w:rsidRPr="004363CF">
        <w:rPr>
          <w:rFonts w:ascii="Times New Roman" w:eastAsia="Times New Roman" w:hAnsi="Times New Roman" w:cs="Times New Roman"/>
          <w:color w:val="000000" w:themeColor="text1"/>
          <w:sz w:val="24"/>
          <w:szCs w:val="24"/>
        </w:rPr>
        <w:t> (ITS) sequencing, Renaut et al. examined the effect of </w:t>
      </w:r>
      <w:hyperlink r:id="rId437" w:tooltip="Ascophyllum nodosum" w:history="1">
        <w:r w:rsidRPr="004363CF">
          <w:rPr>
            <w:rFonts w:ascii="Times New Roman" w:eastAsia="Times New Roman" w:hAnsi="Times New Roman" w:cs="Times New Roman"/>
            <w:i/>
            <w:iCs/>
            <w:color w:val="000000" w:themeColor="text1"/>
            <w:sz w:val="24"/>
            <w:szCs w:val="24"/>
            <w:u w:val="single"/>
          </w:rPr>
          <w:t>Ascophyllum nodosum</w:t>
        </w:r>
      </w:hyperlink>
      <w:r w:rsidRPr="004363CF">
        <w:rPr>
          <w:rFonts w:ascii="Times New Roman" w:eastAsia="Times New Roman" w:hAnsi="Times New Roman" w:cs="Times New Roman"/>
          <w:color w:val="000000" w:themeColor="text1"/>
          <w:sz w:val="24"/>
          <w:szCs w:val="24"/>
        </w:rPr>
        <w:t> extract treatment on the </w:t>
      </w:r>
      <w:hyperlink r:id="rId438" w:tooltip="Rhizosphere" w:history="1">
        <w:r w:rsidRPr="004363CF">
          <w:rPr>
            <w:rFonts w:ascii="Times New Roman" w:eastAsia="Times New Roman" w:hAnsi="Times New Roman" w:cs="Times New Roman"/>
            <w:color w:val="000000" w:themeColor="text1"/>
            <w:sz w:val="24"/>
            <w:szCs w:val="24"/>
            <w:u w:val="single"/>
          </w:rPr>
          <w:t>rhizospheres</w:t>
        </w:r>
      </w:hyperlink>
      <w:r w:rsidRPr="004363CF">
        <w:rPr>
          <w:rFonts w:ascii="Times New Roman" w:eastAsia="Times New Roman" w:hAnsi="Times New Roman" w:cs="Times New Roman"/>
          <w:color w:val="000000" w:themeColor="text1"/>
          <w:sz w:val="24"/>
          <w:szCs w:val="24"/>
        </w:rPr>
        <w:t> of pepper and tomato plants in greenhouses.</w:t>
      </w:r>
      <w:hyperlink r:id="rId439" w:anchor="cite_note-Renaut_Masse_Norrie_2019-7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74</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This group found that bacterial and fungal </w:t>
      </w:r>
      <w:hyperlink r:id="rId440" w:tooltip="Species composition" w:history="1">
        <w:r w:rsidRPr="004363CF">
          <w:rPr>
            <w:rFonts w:ascii="Times New Roman" w:eastAsia="Times New Roman" w:hAnsi="Times New Roman" w:cs="Times New Roman"/>
            <w:color w:val="000000" w:themeColor="text1"/>
            <w:sz w:val="24"/>
            <w:szCs w:val="24"/>
            <w:u w:val="single"/>
          </w:rPr>
          <w:t>species composition</w:t>
        </w:r>
      </w:hyperlink>
      <w:r w:rsidRPr="004363CF">
        <w:rPr>
          <w:rFonts w:ascii="Times New Roman" w:eastAsia="Times New Roman" w:hAnsi="Times New Roman" w:cs="Times New Roman"/>
          <w:color w:val="000000" w:themeColor="text1"/>
          <w:sz w:val="24"/>
          <w:szCs w:val="24"/>
        </w:rPr>
        <w:t> and community structures differed based on treatment.</w:t>
      </w:r>
      <w:hyperlink r:id="rId441" w:anchor="cite_note-Renaut_Masse_Norrie_2019-7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74</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A rise of the abundance of certain </w:t>
      </w:r>
      <w:hyperlink r:id="rId442" w:tooltip="Amplicon sequence variant" w:history="1">
        <w:r w:rsidRPr="004363CF">
          <w:rPr>
            <w:rFonts w:ascii="Times New Roman" w:eastAsia="Times New Roman" w:hAnsi="Times New Roman" w:cs="Times New Roman"/>
            <w:color w:val="000000" w:themeColor="text1"/>
            <w:sz w:val="24"/>
            <w:szCs w:val="24"/>
            <w:u w:val="single"/>
          </w:rPr>
          <w:t>amplicon sequence variants</w:t>
        </w:r>
      </w:hyperlink>
      <w:r w:rsidRPr="004363CF">
        <w:rPr>
          <w:rFonts w:ascii="Times New Roman" w:eastAsia="Times New Roman" w:hAnsi="Times New Roman" w:cs="Times New Roman"/>
          <w:color w:val="000000" w:themeColor="text1"/>
          <w:sz w:val="24"/>
          <w:szCs w:val="24"/>
        </w:rPr>
        <w:t> (ASVs) were also directly correlated with increases in plant health and growth.</w:t>
      </w:r>
      <w:hyperlink r:id="rId443" w:anchor="cite_note-Renaut_Masse_Norrie_2019-7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74</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These ASVs included fungi in the family, </w:t>
      </w:r>
      <w:hyperlink r:id="rId444" w:tooltip="Microascaceae" w:history="1">
        <w:r w:rsidRPr="004363CF">
          <w:rPr>
            <w:rFonts w:ascii="Times New Roman" w:eastAsia="Times New Roman" w:hAnsi="Times New Roman" w:cs="Times New Roman"/>
            <w:i/>
            <w:iCs/>
            <w:color w:val="000000" w:themeColor="text1"/>
            <w:sz w:val="24"/>
            <w:szCs w:val="24"/>
            <w:u w:val="single"/>
          </w:rPr>
          <w:t>Microascaceae</w:t>
        </w:r>
      </w:hyperlink>
      <w:r w:rsidRPr="004363CF">
        <w:rPr>
          <w:rFonts w:ascii="Times New Roman" w:eastAsia="Times New Roman" w:hAnsi="Times New Roman" w:cs="Times New Roman"/>
          <w:color w:val="000000" w:themeColor="text1"/>
          <w:sz w:val="24"/>
          <w:szCs w:val="24"/>
        </w:rPr>
        <w:t>, the genus, </w:t>
      </w:r>
      <w:hyperlink r:id="rId445" w:tooltip="Mortierella" w:history="1">
        <w:r w:rsidRPr="004363CF">
          <w:rPr>
            <w:rFonts w:ascii="Times New Roman" w:eastAsia="Times New Roman" w:hAnsi="Times New Roman" w:cs="Times New Roman"/>
            <w:i/>
            <w:iCs/>
            <w:color w:val="000000" w:themeColor="text1"/>
            <w:sz w:val="24"/>
            <w:szCs w:val="24"/>
            <w:u w:val="single"/>
          </w:rPr>
          <w:t>Mortierella</w:t>
        </w:r>
      </w:hyperlink>
      <w:r w:rsidRPr="004363CF">
        <w:rPr>
          <w:rFonts w:ascii="Times New Roman" w:eastAsia="Times New Roman" w:hAnsi="Times New Roman" w:cs="Times New Roman"/>
          <w:i/>
          <w:iCs/>
          <w:color w:val="000000" w:themeColor="text1"/>
          <w:sz w:val="24"/>
          <w:szCs w:val="24"/>
        </w:rPr>
        <w:t> spp.</w:t>
      </w:r>
      <w:r w:rsidRPr="004363CF">
        <w:rPr>
          <w:rFonts w:ascii="Times New Roman" w:eastAsia="Times New Roman" w:hAnsi="Times New Roman" w:cs="Times New Roman"/>
          <w:color w:val="000000" w:themeColor="text1"/>
          <w:sz w:val="24"/>
          <w:szCs w:val="24"/>
        </w:rPr>
        <w:t>, and several other uncultured ASVs.</w:t>
      </w:r>
      <w:hyperlink r:id="rId446" w:anchor="cite_note-Renaut_Masse_Norrie_2019-7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74</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A large diversity of bacterial ASVs were identified to be positively correlated with growth in this same study, including </w:t>
      </w:r>
      <w:hyperlink r:id="rId447" w:tooltip="Rhizobium" w:history="1">
        <w:r w:rsidRPr="004363CF">
          <w:rPr>
            <w:rFonts w:ascii="Times New Roman" w:eastAsia="Times New Roman" w:hAnsi="Times New Roman" w:cs="Times New Roman"/>
            <w:i/>
            <w:iCs/>
            <w:color w:val="000000" w:themeColor="text1"/>
            <w:sz w:val="24"/>
            <w:szCs w:val="24"/>
            <w:u w:val="single"/>
          </w:rPr>
          <w:t>Rhizobium</w:t>
        </w:r>
      </w:hyperlink>
      <w:r w:rsidRPr="004363CF">
        <w:rPr>
          <w:rFonts w:ascii="Times New Roman" w:eastAsia="Times New Roman" w:hAnsi="Times New Roman" w:cs="Times New Roman"/>
          <w:color w:val="000000" w:themeColor="text1"/>
          <w:sz w:val="24"/>
          <w:szCs w:val="24"/>
        </w:rPr>
        <w:t>, </w:t>
      </w:r>
      <w:hyperlink r:id="rId448" w:tooltip="Sphingomonas" w:history="1">
        <w:r w:rsidRPr="004363CF">
          <w:rPr>
            <w:rFonts w:ascii="Times New Roman" w:eastAsia="Times New Roman" w:hAnsi="Times New Roman" w:cs="Times New Roman"/>
            <w:i/>
            <w:iCs/>
            <w:color w:val="000000" w:themeColor="text1"/>
            <w:sz w:val="24"/>
            <w:szCs w:val="24"/>
            <w:u w:val="single"/>
          </w:rPr>
          <w:t>Sphingomonas</w:t>
        </w:r>
      </w:hyperlink>
      <w:r w:rsidRPr="004363CF">
        <w:rPr>
          <w:rFonts w:ascii="Times New Roman" w:eastAsia="Times New Roman" w:hAnsi="Times New Roman" w:cs="Times New Roman"/>
          <w:color w:val="000000" w:themeColor="text1"/>
          <w:sz w:val="24"/>
          <w:szCs w:val="24"/>
        </w:rPr>
        <w:t>, </w:t>
      </w:r>
      <w:hyperlink r:id="rId449" w:tooltip="Sphingobium" w:history="1">
        <w:r w:rsidRPr="004363CF">
          <w:rPr>
            <w:rFonts w:ascii="Times New Roman" w:eastAsia="Times New Roman" w:hAnsi="Times New Roman" w:cs="Times New Roman"/>
            <w:i/>
            <w:iCs/>
            <w:color w:val="000000" w:themeColor="text1"/>
            <w:sz w:val="24"/>
            <w:szCs w:val="24"/>
            <w:u w:val="single"/>
          </w:rPr>
          <w:t>Sphingobium</w:t>
        </w:r>
      </w:hyperlink>
      <w:r w:rsidRPr="004363CF">
        <w:rPr>
          <w:rFonts w:ascii="Times New Roman" w:eastAsia="Times New Roman" w:hAnsi="Times New Roman" w:cs="Times New Roman"/>
          <w:color w:val="000000" w:themeColor="text1"/>
          <w:sz w:val="24"/>
          <w:szCs w:val="24"/>
        </w:rPr>
        <w:t>, and </w:t>
      </w:r>
      <w:hyperlink r:id="rId450" w:tooltip="Bradyrhizobium" w:history="1">
        <w:r w:rsidRPr="004363CF">
          <w:rPr>
            <w:rFonts w:ascii="Times New Roman" w:eastAsia="Times New Roman" w:hAnsi="Times New Roman" w:cs="Times New Roman"/>
            <w:i/>
            <w:iCs/>
            <w:color w:val="000000" w:themeColor="text1"/>
            <w:sz w:val="24"/>
            <w:szCs w:val="24"/>
            <w:u w:val="single"/>
          </w:rPr>
          <w:t>Bradyrhizobium</w:t>
        </w:r>
      </w:hyperlink>
      <w:r w:rsidRPr="004363CF">
        <w:rPr>
          <w:rFonts w:ascii="Times New Roman" w:eastAsia="Times New Roman" w:hAnsi="Times New Roman" w:cs="Times New Roman"/>
          <w:color w:val="000000" w:themeColor="text1"/>
          <w:sz w:val="24"/>
          <w:szCs w:val="24"/>
        </w:rPr>
        <w:t>.</w:t>
      </w:r>
      <w:hyperlink r:id="rId451" w:anchor="cite_note-Renaut_Masse_Norrie_2019-74"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74</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after="0" w:line="360" w:lineRule="auto"/>
        <w:outlineLvl w:val="2"/>
        <w:rPr>
          <w:rFonts w:ascii="inherit" w:eastAsia="Times New Roman" w:hAnsi="inherit" w:cs="Times New Roman"/>
          <w:b/>
          <w:bCs/>
          <w:color w:val="000000" w:themeColor="text1"/>
          <w:sz w:val="27"/>
          <w:szCs w:val="27"/>
        </w:rPr>
      </w:pPr>
      <w:r w:rsidRPr="004363CF">
        <w:rPr>
          <w:rFonts w:ascii="inherit" w:eastAsia="Times New Roman" w:hAnsi="inherit" w:cs="Times New Roman"/>
          <w:b/>
          <w:bCs/>
          <w:color w:val="000000" w:themeColor="text1"/>
          <w:sz w:val="27"/>
          <w:szCs w:val="27"/>
        </w:rPr>
        <w:t>Resistance to plant pathogens</w:t>
      </w:r>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Application of the seaweed fertilizer may also increase resistance to plant pathogens. In greenhouse samples, Ali et al. tested the treatment of </w:t>
      </w:r>
      <w:hyperlink r:id="rId452" w:tooltip="Ascophyllum nodosum" w:history="1">
        <w:r w:rsidRPr="004363CF">
          <w:rPr>
            <w:rFonts w:ascii="Times New Roman" w:eastAsia="Times New Roman" w:hAnsi="Times New Roman" w:cs="Times New Roman"/>
            <w:i/>
            <w:iCs/>
            <w:color w:val="000000" w:themeColor="text1"/>
            <w:sz w:val="24"/>
            <w:szCs w:val="24"/>
            <w:u w:val="single"/>
          </w:rPr>
          <w:t>Ascophyllum nodosum</w:t>
        </w:r>
      </w:hyperlink>
      <w:r w:rsidRPr="004363CF">
        <w:rPr>
          <w:rFonts w:ascii="Times New Roman" w:eastAsia="Times New Roman" w:hAnsi="Times New Roman" w:cs="Times New Roman"/>
          <w:color w:val="000000" w:themeColor="text1"/>
          <w:sz w:val="24"/>
          <w:szCs w:val="24"/>
        </w:rPr>
        <w:t> extract on tomato and sweet pepper crops and found that it both increased plant health and reduced the incidence of plant pathogens.</w:t>
      </w:r>
      <w:hyperlink r:id="rId453" w:anchor="cite_note-Ali_Ramsubhag_Jayaraman_2019-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75</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Further investigation showed that the up-regulation of pathogen defense-related enzymes led to the reduction of the pathogens, </w:t>
      </w:r>
      <w:hyperlink r:id="rId454" w:tooltip="Xanthomonas campestris pv. vesicatoria" w:history="1">
        <w:r w:rsidRPr="004363CF">
          <w:rPr>
            <w:rFonts w:ascii="Times New Roman" w:eastAsia="Times New Roman" w:hAnsi="Times New Roman" w:cs="Times New Roman"/>
            <w:i/>
            <w:iCs/>
            <w:color w:val="000000" w:themeColor="text1"/>
            <w:sz w:val="24"/>
            <w:szCs w:val="24"/>
            <w:u w:val="single"/>
          </w:rPr>
          <w:t>Xanthomonas campestris pv. vesicatoria</w:t>
        </w:r>
      </w:hyperlink>
      <w:r w:rsidRPr="004363CF">
        <w:rPr>
          <w:rFonts w:ascii="Times New Roman" w:eastAsia="Times New Roman" w:hAnsi="Times New Roman" w:cs="Times New Roman"/>
          <w:color w:val="000000" w:themeColor="text1"/>
          <w:sz w:val="24"/>
          <w:szCs w:val="24"/>
        </w:rPr>
        <w:t> and </w:t>
      </w:r>
      <w:hyperlink r:id="rId455" w:tooltip="Alternaria solani" w:history="1">
        <w:r w:rsidRPr="004363CF">
          <w:rPr>
            <w:rFonts w:ascii="Times New Roman" w:eastAsia="Times New Roman" w:hAnsi="Times New Roman" w:cs="Times New Roman"/>
            <w:i/>
            <w:iCs/>
            <w:color w:val="000000" w:themeColor="text1"/>
            <w:sz w:val="24"/>
            <w:szCs w:val="24"/>
            <w:u w:val="single"/>
          </w:rPr>
          <w:t>Alternaria solani</w:t>
        </w:r>
      </w:hyperlink>
      <w:r w:rsidRPr="004363CF">
        <w:rPr>
          <w:rFonts w:ascii="Times New Roman" w:eastAsia="Times New Roman" w:hAnsi="Times New Roman" w:cs="Times New Roman"/>
          <w:color w:val="000000" w:themeColor="text1"/>
          <w:sz w:val="24"/>
          <w:szCs w:val="24"/>
        </w:rPr>
        <w:t>.</w:t>
      </w:r>
      <w:hyperlink r:id="rId456" w:anchor="cite_note-Ali_Ramsubhag_Jayaraman_2019-75"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75</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Chen et al. found that </w:t>
      </w:r>
      <w:r w:rsidRPr="004363CF">
        <w:rPr>
          <w:rFonts w:ascii="Times New Roman" w:eastAsia="Times New Roman" w:hAnsi="Times New Roman" w:cs="Times New Roman"/>
          <w:i/>
          <w:iCs/>
          <w:color w:val="000000" w:themeColor="text1"/>
          <w:sz w:val="24"/>
          <w:szCs w:val="24"/>
        </w:rPr>
        <w:t>Ascophyllum nodosum</w:t>
      </w:r>
      <w:r w:rsidRPr="004363CF">
        <w:rPr>
          <w:rFonts w:ascii="Times New Roman" w:eastAsia="Times New Roman" w:hAnsi="Times New Roman" w:cs="Times New Roman"/>
          <w:color w:val="000000" w:themeColor="text1"/>
          <w:sz w:val="24"/>
          <w:szCs w:val="24"/>
        </w:rPr>
        <w:t> treatment positively impacted the community composition of maize rhizospheres.</w:t>
      </w:r>
      <w:hyperlink r:id="rId457" w:anchor="cite_note-76"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76</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xml:space="preserve"> This may have critical implications for plant health </w:t>
      </w:r>
      <w:r w:rsidRPr="004363CF">
        <w:rPr>
          <w:rFonts w:ascii="Times New Roman" w:eastAsia="Times New Roman" w:hAnsi="Times New Roman" w:cs="Times New Roman"/>
          <w:color w:val="000000" w:themeColor="text1"/>
          <w:sz w:val="24"/>
          <w:szCs w:val="24"/>
        </w:rPr>
        <w:lastRenderedPageBreak/>
        <w:t>because the structure of rhizosphere microbial communities can aid in the resistance of plants to soil-borne pathogens.</w:t>
      </w:r>
      <w:hyperlink r:id="rId458" w:anchor="cite_note-77"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77</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Other pathogen reductions include the mitigation of carrot foliar fungal diseases following </w:t>
      </w:r>
      <w:hyperlink r:id="rId459" w:tooltip="Ascophyllum nodosum" w:history="1">
        <w:r w:rsidRPr="004363CF">
          <w:rPr>
            <w:rFonts w:ascii="Times New Roman" w:eastAsia="Times New Roman" w:hAnsi="Times New Roman" w:cs="Times New Roman"/>
            <w:i/>
            <w:iCs/>
            <w:color w:val="000000" w:themeColor="text1"/>
            <w:sz w:val="24"/>
            <w:szCs w:val="24"/>
            <w:u w:val="single"/>
          </w:rPr>
          <w:t>Ascophyllum nodosum</w:t>
        </w:r>
      </w:hyperlink>
      <w:r w:rsidRPr="004363CF">
        <w:rPr>
          <w:rFonts w:ascii="Times New Roman" w:eastAsia="Times New Roman" w:hAnsi="Times New Roman" w:cs="Times New Roman"/>
          <w:color w:val="000000" w:themeColor="text1"/>
          <w:sz w:val="24"/>
          <w:szCs w:val="24"/>
        </w:rPr>
        <w:t> treatment and inoculation with the fungal pathogens, </w:t>
      </w:r>
      <w:hyperlink r:id="rId460" w:tooltip="Alternaria radicina" w:history="1">
        <w:r w:rsidRPr="004363CF">
          <w:rPr>
            <w:rFonts w:ascii="Times New Roman" w:eastAsia="Times New Roman" w:hAnsi="Times New Roman" w:cs="Times New Roman"/>
            <w:i/>
            <w:iCs/>
            <w:color w:val="000000" w:themeColor="text1"/>
            <w:sz w:val="24"/>
            <w:szCs w:val="24"/>
            <w:u w:val="single"/>
          </w:rPr>
          <w:t>Alternaria radicina</w:t>
        </w:r>
      </w:hyperlink>
      <w:r w:rsidRPr="004363CF">
        <w:rPr>
          <w:rFonts w:ascii="Times New Roman" w:eastAsia="Times New Roman" w:hAnsi="Times New Roman" w:cs="Times New Roman"/>
          <w:color w:val="000000" w:themeColor="text1"/>
          <w:sz w:val="24"/>
          <w:szCs w:val="24"/>
        </w:rPr>
        <w:t> and </w:t>
      </w:r>
      <w:hyperlink r:id="rId461" w:tooltip="Botrytis cinerea" w:history="1">
        <w:r w:rsidRPr="004363CF">
          <w:rPr>
            <w:rFonts w:ascii="Times New Roman" w:eastAsia="Times New Roman" w:hAnsi="Times New Roman" w:cs="Times New Roman"/>
            <w:i/>
            <w:iCs/>
            <w:color w:val="000000" w:themeColor="text1"/>
            <w:sz w:val="24"/>
            <w:szCs w:val="24"/>
            <w:u w:val="single"/>
          </w:rPr>
          <w:t>Botrytis cinerea</w:t>
        </w:r>
      </w:hyperlink>
      <w:r w:rsidRPr="004363CF">
        <w:rPr>
          <w:rFonts w:ascii="Times New Roman" w:eastAsia="Times New Roman" w:hAnsi="Times New Roman" w:cs="Times New Roman"/>
          <w:color w:val="000000" w:themeColor="text1"/>
          <w:sz w:val="24"/>
          <w:szCs w:val="24"/>
        </w:rPr>
        <w:t>.</w:t>
      </w:r>
      <w:hyperlink r:id="rId462" w:anchor="cite_note-78"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78</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Reduced disease severity was noted at 10 and 20 days post-inoculation in comparison to control plants, and the seaweed treatment was found to be more effective at reducing disease pathology than </w:t>
      </w:r>
      <w:hyperlink r:id="rId463" w:tooltip="Salicylic acid" w:history="1">
        <w:r w:rsidRPr="004363CF">
          <w:rPr>
            <w:rFonts w:ascii="Times New Roman" w:eastAsia="Times New Roman" w:hAnsi="Times New Roman" w:cs="Times New Roman"/>
            <w:color w:val="000000" w:themeColor="text1"/>
            <w:sz w:val="24"/>
            <w:szCs w:val="24"/>
            <w:u w:val="single"/>
          </w:rPr>
          <w:t>salicylic acid</w:t>
        </w:r>
      </w:hyperlink>
      <w:r w:rsidRPr="004363CF">
        <w:rPr>
          <w:rFonts w:ascii="Times New Roman" w:eastAsia="Times New Roman" w:hAnsi="Times New Roman" w:cs="Times New Roman"/>
          <w:color w:val="000000" w:themeColor="text1"/>
          <w:sz w:val="24"/>
          <w:szCs w:val="24"/>
        </w:rPr>
        <w:t>, a known plant protector from biotic and abiotic stresses.</w:t>
      </w:r>
      <w:hyperlink r:id="rId464" w:anchor="cite_note-79"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79</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Islam et al. had similar results when treating </w:t>
      </w:r>
      <w:hyperlink r:id="rId465" w:tooltip="Arabidopsis thaliana" w:history="1">
        <w:r w:rsidRPr="004363CF">
          <w:rPr>
            <w:rFonts w:ascii="Times New Roman" w:eastAsia="Times New Roman" w:hAnsi="Times New Roman" w:cs="Times New Roman"/>
            <w:i/>
            <w:iCs/>
            <w:color w:val="000000" w:themeColor="text1"/>
            <w:sz w:val="24"/>
            <w:szCs w:val="24"/>
            <w:u w:val="single"/>
          </w:rPr>
          <w:t>Arabidopsis thaliana</w:t>
        </w:r>
      </w:hyperlink>
      <w:r w:rsidRPr="004363CF">
        <w:rPr>
          <w:rFonts w:ascii="Times New Roman" w:eastAsia="Times New Roman" w:hAnsi="Times New Roman" w:cs="Times New Roman"/>
          <w:color w:val="000000" w:themeColor="text1"/>
          <w:sz w:val="24"/>
          <w:szCs w:val="24"/>
        </w:rPr>
        <w:t> with brown algal extracts, followed by inoculation with the fungal pathogen </w:t>
      </w:r>
      <w:hyperlink r:id="rId466" w:tooltip="Phytophthora cinnamomi" w:history="1">
        <w:r w:rsidRPr="004363CF">
          <w:rPr>
            <w:rFonts w:ascii="Times New Roman" w:eastAsia="Times New Roman" w:hAnsi="Times New Roman" w:cs="Times New Roman"/>
            <w:i/>
            <w:iCs/>
            <w:color w:val="000000" w:themeColor="text1"/>
            <w:sz w:val="24"/>
            <w:szCs w:val="24"/>
            <w:u w:val="single"/>
          </w:rPr>
          <w:t>Phytophthora cinnamomi</w:t>
        </w:r>
      </w:hyperlink>
      <w:r w:rsidRPr="004363CF">
        <w:rPr>
          <w:rFonts w:ascii="Times New Roman" w:eastAsia="Times New Roman" w:hAnsi="Times New Roman" w:cs="Times New Roman"/>
          <w:color w:val="000000" w:themeColor="text1"/>
          <w:sz w:val="24"/>
          <w:szCs w:val="24"/>
        </w:rPr>
        <w:t>.</w:t>
      </w:r>
      <w:hyperlink r:id="rId467" w:anchor="cite_note-Islam_Gan_Ziemann_et_al_2020-8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80</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This group analyzed plant </w:t>
      </w:r>
      <w:hyperlink r:id="rId468" w:tooltip="Transcription (biology)" w:history="1">
        <w:r w:rsidRPr="004363CF">
          <w:rPr>
            <w:rFonts w:ascii="Times New Roman" w:eastAsia="Times New Roman" w:hAnsi="Times New Roman" w:cs="Times New Roman"/>
            <w:color w:val="000000" w:themeColor="text1"/>
            <w:sz w:val="24"/>
            <w:szCs w:val="24"/>
            <w:u w:val="single"/>
          </w:rPr>
          <w:t>RNA transcripts</w:t>
        </w:r>
      </w:hyperlink>
      <w:r w:rsidRPr="004363CF">
        <w:rPr>
          <w:rFonts w:ascii="Times New Roman" w:eastAsia="Times New Roman" w:hAnsi="Times New Roman" w:cs="Times New Roman"/>
          <w:color w:val="000000" w:themeColor="text1"/>
          <w:sz w:val="24"/>
          <w:szCs w:val="24"/>
        </w:rPr>
        <w:t> and found that the seaweed extract primed </w:t>
      </w:r>
      <w:r w:rsidRPr="004363CF">
        <w:rPr>
          <w:rFonts w:ascii="Times New Roman" w:eastAsia="Times New Roman" w:hAnsi="Times New Roman" w:cs="Times New Roman"/>
          <w:i/>
          <w:iCs/>
          <w:color w:val="000000" w:themeColor="text1"/>
          <w:sz w:val="24"/>
          <w:szCs w:val="24"/>
        </w:rPr>
        <w:t>A. thaliana</w:t>
      </w:r>
      <w:r w:rsidRPr="004363CF">
        <w:rPr>
          <w:rFonts w:ascii="Times New Roman" w:eastAsia="Times New Roman" w:hAnsi="Times New Roman" w:cs="Times New Roman"/>
          <w:color w:val="000000" w:themeColor="text1"/>
          <w:sz w:val="24"/>
          <w:szCs w:val="24"/>
        </w:rPr>
        <w:t> to defend against the fungal pathogen before its inoculation, which led to increased host survival and decreased susceptibility to infection.</w:t>
      </w:r>
      <w:hyperlink r:id="rId469" w:anchor="cite_note-Islam_Gan_Ziemann_et_al_2020-80"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80</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Fewer studies have analyzed the impact of seaweed fertilizer treatment on plant resistance to </w:t>
      </w:r>
      <w:hyperlink r:id="rId470" w:tooltip="Viral pathogenesis" w:history="1">
        <w:r w:rsidRPr="004363CF">
          <w:rPr>
            <w:rFonts w:ascii="Times New Roman" w:eastAsia="Times New Roman" w:hAnsi="Times New Roman" w:cs="Times New Roman"/>
            <w:color w:val="000000" w:themeColor="text1"/>
            <w:sz w:val="24"/>
            <w:szCs w:val="24"/>
            <w:u w:val="single"/>
          </w:rPr>
          <w:t>viral pathogens</w:t>
        </w:r>
      </w:hyperlink>
      <w:r w:rsidRPr="004363CF">
        <w:rPr>
          <w:rFonts w:ascii="Times New Roman" w:eastAsia="Times New Roman" w:hAnsi="Times New Roman" w:cs="Times New Roman"/>
          <w:color w:val="000000" w:themeColor="text1"/>
          <w:sz w:val="24"/>
          <w:szCs w:val="24"/>
        </w:rPr>
        <w:t>, however limited auspicious results have been demonstrated.</w:t>
      </w:r>
      <w:hyperlink r:id="rId471" w:anchor="cite_note-Ali_Ramsubhag_Jayaraman_2021-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3</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It has been shown that green, brown, and red seaweeds contain </w:t>
      </w:r>
      <w:hyperlink r:id="rId472" w:tooltip="Polysaccharide" w:history="1">
        <w:r w:rsidRPr="004363CF">
          <w:rPr>
            <w:rFonts w:ascii="Times New Roman" w:eastAsia="Times New Roman" w:hAnsi="Times New Roman" w:cs="Times New Roman"/>
            <w:color w:val="000000" w:themeColor="text1"/>
            <w:sz w:val="24"/>
            <w:szCs w:val="24"/>
            <w:u w:val="single"/>
          </w:rPr>
          <w:t>polysaccharides</w:t>
        </w:r>
      </w:hyperlink>
      <w:r w:rsidRPr="004363CF">
        <w:rPr>
          <w:rFonts w:ascii="Times New Roman" w:eastAsia="Times New Roman" w:hAnsi="Times New Roman" w:cs="Times New Roman"/>
          <w:color w:val="000000" w:themeColor="text1"/>
          <w:sz w:val="24"/>
          <w:szCs w:val="24"/>
        </w:rPr>
        <w:t> that illicit </w:t>
      </w:r>
      <w:hyperlink r:id="rId473" w:tooltip="Pathogen" w:history="1">
        <w:r w:rsidRPr="004363CF">
          <w:rPr>
            <w:rFonts w:ascii="Times New Roman" w:eastAsia="Times New Roman" w:hAnsi="Times New Roman" w:cs="Times New Roman"/>
            <w:color w:val="000000" w:themeColor="text1"/>
            <w:sz w:val="24"/>
            <w:szCs w:val="24"/>
            <w:u w:val="single"/>
          </w:rPr>
          <w:t>pathogen</w:t>
        </w:r>
      </w:hyperlink>
      <w:r w:rsidRPr="004363CF">
        <w:rPr>
          <w:rFonts w:ascii="Times New Roman" w:eastAsia="Times New Roman" w:hAnsi="Times New Roman" w:cs="Times New Roman"/>
          <w:color w:val="000000" w:themeColor="text1"/>
          <w:sz w:val="24"/>
          <w:szCs w:val="24"/>
        </w:rPr>
        <w:t> response pathways in plants, which primes defense against viruses, along with bacteria and fungi.</w:t>
      </w:r>
      <w:hyperlink r:id="rId474" w:anchor="cite_note-Vera_Castro_Gonzalez_Moenne_2011-8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81</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Specifically, defense enzymes, including </w:t>
      </w:r>
      <w:hyperlink r:id="rId475" w:tooltip="Phenylalanine ammonia-lyase" w:history="1">
        <w:r w:rsidRPr="004363CF">
          <w:rPr>
            <w:rFonts w:ascii="Times New Roman" w:eastAsia="Times New Roman" w:hAnsi="Times New Roman" w:cs="Times New Roman"/>
            <w:color w:val="000000" w:themeColor="text1"/>
            <w:sz w:val="24"/>
            <w:szCs w:val="24"/>
            <w:u w:val="single"/>
          </w:rPr>
          <w:t>phenylalanine ammonia lyase</w:t>
        </w:r>
      </w:hyperlink>
      <w:r w:rsidRPr="004363CF">
        <w:rPr>
          <w:rFonts w:ascii="Times New Roman" w:eastAsia="Times New Roman" w:hAnsi="Times New Roman" w:cs="Times New Roman"/>
          <w:color w:val="000000" w:themeColor="text1"/>
          <w:sz w:val="24"/>
          <w:szCs w:val="24"/>
        </w:rPr>
        <w:t> and </w:t>
      </w:r>
      <w:hyperlink r:id="rId476" w:tooltip="Lipoxygenase" w:history="1">
        <w:r w:rsidRPr="004363CF">
          <w:rPr>
            <w:rFonts w:ascii="Times New Roman" w:eastAsia="Times New Roman" w:hAnsi="Times New Roman" w:cs="Times New Roman"/>
            <w:color w:val="000000" w:themeColor="text1"/>
            <w:sz w:val="24"/>
            <w:szCs w:val="24"/>
            <w:u w:val="single"/>
          </w:rPr>
          <w:t>lipoxygenase</w:t>
        </w:r>
      </w:hyperlink>
      <w:r w:rsidRPr="004363CF">
        <w:rPr>
          <w:rFonts w:ascii="Times New Roman" w:eastAsia="Times New Roman" w:hAnsi="Times New Roman" w:cs="Times New Roman"/>
          <w:color w:val="000000" w:themeColor="text1"/>
          <w:sz w:val="24"/>
          <w:szCs w:val="24"/>
        </w:rPr>
        <w:t>, are activated and lead to viral defense.</w:t>
      </w:r>
      <w:hyperlink r:id="rId477" w:anchor="cite_note-Vera_Castro_Gonzalez_Moenne_2011-81"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81</w:t>
        </w:r>
        <w:r w:rsidRPr="004363CF">
          <w:rPr>
            <w:rFonts w:ascii="Times New Roman" w:eastAsia="Times New Roman" w:hAnsi="Times New Roman" w:cs="Times New Roman"/>
            <w:color w:val="000000" w:themeColor="text1"/>
            <w:sz w:val="18"/>
            <w:vertAlign w:val="superscript"/>
          </w:rPr>
          <w:t>]</w:t>
        </w:r>
      </w:hyperlink>
    </w:p>
    <w:p w:rsidR="00B15510" w:rsidRPr="004363CF" w:rsidRDefault="00B15510" w:rsidP="00B15510">
      <w:pPr>
        <w:spacing w:before="120"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Aqueous and ethanolic extracts from the brown alga, </w:t>
      </w:r>
      <w:hyperlink r:id="rId478" w:tooltip="Durvillaea antarctica" w:history="1">
        <w:r w:rsidRPr="004363CF">
          <w:rPr>
            <w:rFonts w:ascii="Times New Roman" w:eastAsia="Times New Roman" w:hAnsi="Times New Roman" w:cs="Times New Roman"/>
            <w:i/>
            <w:iCs/>
            <w:color w:val="000000" w:themeColor="text1"/>
            <w:sz w:val="24"/>
            <w:szCs w:val="24"/>
            <w:u w:val="single"/>
          </w:rPr>
          <w:t>Durvillaea antarctica</w:t>
        </w:r>
      </w:hyperlink>
      <w:r w:rsidRPr="004363CF">
        <w:rPr>
          <w:rFonts w:ascii="Times New Roman" w:eastAsia="Times New Roman" w:hAnsi="Times New Roman" w:cs="Times New Roman"/>
          <w:color w:val="000000" w:themeColor="text1"/>
          <w:sz w:val="24"/>
          <w:szCs w:val="24"/>
        </w:rPr>
        <w:t> was shown to decrease pathological symptoms of </w:t>
      </w:r>
      <w:hyperlink r:id="rId479" w:tooltip="Tobacco mosaic virus" w:history="1">
        <w:r w:rsidRPr="004363CF">
          <w:rPr>
            <w:rFonts w:ascii="Times New Roman" w:eastAsia="Times New Roman" w:hAnsi="Times New Roman" w:cs="Times New Roman"/>
            <w:color w:val="000000" w:themeColor="text1"/>
            <w:sz w:val="24"/>
            <w:szCs w:val="24"/>
            <w:u w:val="single"/>
          </w:rPr>
          <w:t>tobacco mosaic virus</w:t>
        </w:r>
      </w:hyperlink>
      <w:r w:rsidRPr="004363CF">
        <w:rPr>
          <w:rFonts w:ascii="Times New Roman" w:eastAsia="Times New Roman" w:hAnsi="Times New Roman" w:cs="Times New Roman"/>
          <w:color w:val="000000" w:themeColor="text1"/>
          <w:sz w:val="24"/>
          <w:szCs w:val="24"/>
        </w:rPr>
        <w:t> (TMV) in tobacco leaves.</w:t>
      </w:r>
      <w:hyperlink r:id="rId480" w:anchor="cite_note-82"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82</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Another study done on tobacco plants found that sulfated fucan </w:t>
      </w:r>
      <w:hyperlink r:id="rId481" w:tooltip="Oligosaccharide" w:history="1">
        <w:r w:rsidRPr="004363CF">
          <w:rPr>
            <w:rFonts w:ascii="Times New Roman" w:eastAsia="Times New Roman" w:hAnsi="Times New Roman" w:cs="Times New Roman"/>
            <w:color w:val="000000" w:themeColor="text1"/>
            <w:sz w:val="24"/>
            <w:szCs w:val="24"/>
            <w:u w:val="single"/>
          </w:rPr>
          <w:t>oligosaccharides</w:t>
        </w:r>
      </w:hyperlink>
      <w:r w:rsidRPr="004363CF">
        <w:rPr>
          <w:rFonts w:ascii="Times New Roman" w:eastAsia="Times New Roman" w:hAnsi="Times New Roman" w:cs="Times New Roman"/>
          <w:color w:val="000000" w:themeColor="text1"/>
          <w:sz w:val="24"/>
          <w:szCs w:val="24"/>
        </w:rPr>
        <w:t>, extracted from brown algae, induced local and </w:t>
      </w:r>
      <w:hyperlink r:id="rId482" w:tooltip="Systemic acquired resistance" w:history="1">
        <w:r w:rsidRPr="004363CF">
          <w:rPr>
            <w:rFonts w:ascii="Times New Roman" w:eastAsia="Times New Roman" w:hAnsi="Times New Roman" w:cs="Times New Roman"/>
            <w:color w:val="000000" w:themeColor="text1"/>
            <w:sz w:val="24"/>
            <w:szCs w:val="24"/>
            <w:u w:val="single"/>
          </w:rPr>
          <w:t>systemic acquired resistance</w:t>
        </w:r>
      </w:hyperlink>
      <w:r w:rsidRPr="004363CF">
        <w:rPr>
          <w:rFonts w:ascii="Times New Roman" w:eastAsia="Times New Roman" w:hAnsi="Times New Roman" w:cs="Times New Roman"/>
          <w:color w:val="000000" w:themeColor="text1"/>
          <w:sz w:val="24"/>
          <w:szCs w:val="24"/>
        </w:rPr>
        <w:t> to TMV.</w:t>
      </w:r>
      <w:hyperlink r:id="rId483" w:anchor="cite_note-83" w:history="1">
        <w:r w:rsidRPr="004363CF">
          <w:rPr>
            <w:rFonts w:ascii="Times New Roman" w:eastAsia="Times New Roman" w:hAnsi="Times New Roman" w:cs="Times New Roman"/>
            <w:color w:val="000000" w:themeColor="text1"/>
            <w:sz w:val="18"/>
            <w:vertAlign w:val="superscript"/>
          </w:rPr>
          <w:t>[</w:t>
        </w:r>
        <w:r w:rsidRPr="004363CF">
          <w:rPr>
            <w:rFonts w:ascii="Times New Roman" w:eastAsia="Times New Roman" w:hAnsi="Times New Roman" w:cs="Times New Roman"/>
            <w:color w:val="000000" w:themeColor="text1"/>
            <w:sz w:val="18"/>
            <w:u w:val="single"/>
            <w:vertAlign w:val="superscript"/>
          </w:rPr>
          <w:t>83</w:t>
        </w:r>
        <w:r w:rsidRPr="004363CF">
          <w:rPr>
            <w:rFonts w:ascii="Times New Roman" w:eastAsia="Times New Roman" w:hAnsi="Times New Roman" w:cs="Times New Roman"/>
            <w:color w:val="000000" w:themeColor="text1"/>
            <w:sz w:val="18"/>
            <w:vertAlign w:val="superscript"/>
          </w:rPr>
          <w:t>]</w:t>
        </w:r>
      </w:hyperlink>
      <w:r w:rsidRPr="004363CF">
        <w:rPr>
          <w:rFonts w:ascii="Times New Roman" w:eastAsia="Times New Roman" w:hAnsi="Times New Roman" w:cs="Times New Roman"/>
          <w:color w:val="000000" w:themeColor="text1"/>
          <w:sz w:val="24"/>
          <w:szCs w:val="24"/>
        </w:rPr>
        <w:t> Based on the above results, it can be stated that the application of seaweed fertilizers has considerable potential to provide broad benefits to the agricultural crops and resistance to bacterial, fungal, and viral plant </w:t>
      </w:r>
      <w:hyperlink r:id="rId484" w:tooltip="Pathogen" w:history="1">
        <w:r w:rsidRPr="004363CF">
          <w:rPr>
            <w:rFonts w:ascii="Times New Roman" w:eastAsia="Times New Roman" w:hAnsi="Times New Roman" w:cs="Times New Roman"/>
            <w:color w:val="000000" w:themeColor="text1"/>
            <w:sz w:val="24"/>
            <w:szCs w:val="24"/>
            <w:u w:val="single"/>
          </w:rPr>
          <w:t>pathogens</w:t>
        </w:r>
      </w:hyperlink>
      <w:r w:rsidRPr="004363CF">
        <w:rPr>
          <w:rFonts w:ascii="Times New Roman" w:eastAsia="Times New Roman" w:hAnsi="Times New Roman" w:cs="Times New Roman"/>
          <w:color w:val="000000" w:themeColor="text1"/>
          <w:sz w:val="24"/>
          <w:szCs w:val="24"/>
        </w:rPr>
        <w:t>.</w:t>
      </w:r>
    </w:p>
    <w:p w:rsidR="001341B9" w:rsidRPr="004363CF" w:rsidRDefault="001341B9" w:rsidP="00B15510">
      <w:pPr>
        <w:spacing w:before="120" w:after="0" w:line="360" w:lineRule="auto"/>
        <w:rPr>
          <w:rFonts w:ascii="Times New Roman" w:eastAsia="Times New Roman" w:hAnsi="Times New Roman" w:cs="Times New Roman"/>
          <w:b/>
          <w:color w:val="000000" w:themeColor="text1"/>
          <w:sz w:val="28"/>
          <w:szCs w:val="28"/>
          <w:u w:val="single"/>
        </w:rPr>
      </w:pPr>
      <w:r w:rsidRPr="004363CF">
        <w:rPr>
          <w:rFonts w:ascii="Times New Roman" w:eastAsia="Times New Roman" w:hAnsi="Times New Roman" w:cs="Times New Roman"/>
          <w:b/>
          <w:color w:val="000000" w:themeColor="text1"/>
          <w:sz w:val="28"/>
          <w:szCs w:val="28"/>
          <w:u w:val="single"/>
        </w:rPr>
        <w:t>Nitrogen rich liquid fertilizer</w:t>
      </w:r>
    </w:p>
    <w:p w:rsidR="00326CB5" w:rsidRPr="004363CF" w:rsidRDefault="00326CB5" w:rsidP="00B15510">
      <w:pPr>
        <w:spacing w:before="120" w:after="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Take 130 kg of legume foliagewith 70 l of water</w:t>
      </w:r>
      <w:r w:rsidR="000E563F" w:rsidRPr="004363CF">
        <w:rPr>
          <w:rFonts w:ascii="Times New Roman" w:eastAsia="Times New Roman" w:hAnsi="Times New Roman" w:cs="Times New Roman"/>
          <w:color w:val="000000" w:themeColor="text1"/>
        </w:rPr>
        <w:t xml:space="preserve"> in a containerand incubet for 2 months</w:t>
      </w:r>
    </w:p>
    <w:p w:rsidR="000E563F" w:rsidRPr="004363CF" w:rsidRDefault="000E563F" w:rsidP="00B15510">
      <w:pPr>
        <w:spacing w:before="120" w:after="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after 2 months filtr it and dilute with 4 times water before use. It can be soil applied or sprayed to the crop.</w:t>
      </w:r>
    </w:p>
    <w:p w:rsidR="000E563F" w:rsidRPr="004363CF" w:rsidRDefault="000E563F" w:rsidP="00B15510">
      <w:pPr>
        <w:spacing w:before="120" w:after="0" w:line="360" w:lineRule="auto"/>
        <w:rPr>
          <w:rFonts w:ascii="Times New Roman" w:eastAsia="Times New Roman" w:hAnsi="Times New Roman" w:cs="Times New Roman"/>
          <w:color w:val="000000" w:themeColor="text1"/>
          <w:sz w:val="28"/>
          <w:szCs w:val="28"/>
        </w:rPr>
      </w:pPr>
      <w:r w:rsidRPr="004363CF">
        <w:rPr>
          <w:rFonts w:ascii="Times New Roman" w:eastAsia="Times New Roman" w:hAnsi="Times New Roman" w:cs="Times New Roman"/>
          <w:b/>
          <w:color w:val="000000" w:themeColor="text1"/>
          <w:sz w:val="28"/>
          <w:szCs w:val="28"/>
          <w:u w:val="single"/>
        </w:rPr>
        <w:lastRenderedPageBreak/>
        <w:t>Micro nutrient rich fish meal extract</w:t>
      </w:r>
      <w:r w:rsidR="00CA35EE" w:rsidRPr="004363CF">
        <w:rPr>
          <w:rFonts w:ascii="Times New Roman" w:eastAsia="Times New Roman" w:hAnsi="Times New Roman" w:cs="Times New Roman"/>
          <w:color w:val="000000" w:themeColor="text1"/>
          <w:sz w:val="28"/>
          <w:szCs w:val="28"/>
        </w:rPr>
        <w:t>:-</w:t>
      </w:r>
    </w:p>
    <w:p w:rsidR="00CA35EE" w:rsidRPr="004363CF" w:rsidRDefault="00CA35EE" w:rsidP="00B15510">
      <w:pPr>
        <w:spacing w:before="120" w:after="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Take 15 kg of fish mealin 185 L of water and incubate for 6 months.</w:t>
      </w:r>
    </w:p>
    <w:p w:rsidR="00A32EF6" w:rsidRPr="004363CF" w:rsidRDefault="00CA35EE" w:rsidP="00B15510">
      <w:pPr>
        <w:spacing w:before="120" w:after="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Use:-Dilute it with 30 times water as soil drenching before sowing or planting.</w:t>
      </w:r>
    </w:p>
    <w:p w:rsidR="00CA35EE" w:rsidRPr="004363CF" w:rsidRDefault="00CA35EE" w:rsidP="00B15510">
      <w:pPr>
        <w:spacing w:before="120" w:after="0" w:line="360" w:lineRule="auto"/>
        <w:rPr>
          <w:rFonts w:ascii="Times New Roman" w:eastAsia="Times New Roman" w:hAnsi="Times New Roman" w:cs="Times New Roman"/>
          <w:color w:val="000000" w:themeColor="text1"/>
        </w:rPr>
      </w:pPr>
      <w:r w:rsidRPr="004363CF">
        <w:rPr>
          <w:rFonts w:ascii="Times New Roman" w:eastAsia="Times New Roman" w:hAnsi="Times New Roman" w:cs="Times New Roman"/>
          <w:color w:val="000000" w:themeColor="text1"/>
        </w:rPr>
        <w:t>It can be also sprayed to the foliage of crops for recovery from micronitrients.</w:t>
      </w:r>
    </w:p>
    <w:p w:rsidR="00A32EF6" w:rsidRPr="004363CF" w:rsidRDefault="00A32EF6" w:rsidP="00B15510">
      <w:pPr>
        <w:spacing w:before="120" w:after="0" w:line="360" w:lineRule="auto"/>
        <w:rPr>
          <w:rFonts w:ascii="Times New Roman" w:eastAsia="Times New Roman" w:hAnsi="Times New Roman" w:cs="Times New Roman"/>
          <w:b/>
          <w:color w:val="000000" w:themeColor="text1"/>
          <w:sz w:val="28"/>
          <w:szCs w:val="28"/>
          <w:u w:val="single"/>
        </w:rPr>
      </w:pPr>
      <w:r w:rsidRPr="004363CF">
        <w:rPr>
          <w:rFonts w:ascii="Times New Roman" w:eastAsia="Times New Roman" w:hAnsi="Times New Roman" w:cs="Times New Roman"/>
          <w:b/>
          <w:color w:val="000000" w:themeColor="text1"/>
          <w:sz w:val="28"/>
          <w:szCs w:val="28"/>
          <w:u w:val="single"/>
        </w:rPr>
        <w:t>Special liquid fromulation for orchard crops</w:t>
      </w:r>
    </w:p>
    <w:p w:rsidR="00B15510" w:rsidRPr="004363CF" w:rsidRDefault="00C46B8B" w:rsidP="00B15510">
      <w:pPr>
        <w:spacing w:line="360" w:lineRule="auto"/>
        <w:rPr>
          <w:color w:val="000000" w:themeColor="text1"/>
        </w:rPr>
      </w:pPr>
      <w:r w:rsidRPr="004363CF">
        <w:rPr>
          <w:color w:val="000000" w:themeColor="text1"/>
        </w:rPr>
        <w:t>Ingredients:-</w:t>
      </w:r>
    </w:p>
    <w:p w:rsidR="00C46B8B" w:rsidRPr="004363CF" w:rsidRDefault="00C46B8B" w:rsidP="00B15510">
      <w:pPr>
        <w:spacing w:line="360" w:lineRule="auto"/>
        <w:rPr>
          <w:color w:val="000000" w:themeColor="text1"/>
        </w:rPr>
      </w:pPr>
      <w:r w:rsidRPr="004363CF">
        <w:rPr>
          <w:color w:val="000000" w:themeColor="text1"/>
        </w:rPr>
        <w:t>1)Grass or weed                          10 kg</w:t>
      </w:r>
    </w:p>
    <w:p w:rsidR="00C46B8B" w:rsidRPr="004363CF" w:rsidRDefault="00C46B8B" w:rsidP="00B15510">
      <w:pPr>
        <w:spacing w:line="360" w:lineRule="auto"/>
        <w:rPr>
          <w:color w:val="000000" w:themeColor="text1"/>
        </w:rPr>
      </w:pPr>
      <w:r w:rsidRPr="004363CF">
        <w:rPr>
          <w:color w:val="000000" w:themeColor="text1"/>
        </w:rPr>
        <w:t>2)Ripe banana                            2 kg</w:t>
      </w:r>
    </w:p>
    <w:p w:rsidR="00C46B8B" w:rsidRPr="004363CF" w:rsidRDefault="00C46B8B" w:rsidP="00B15510">
      <w:pPr>
        <w:spacing w:line="360" w:lineRule="auto"/>
        <w:rPr>
          <w:color w:val="000000" w:themeColor="text1"/>
        </w:rPr>
      </w:pPr>
      <w:r w:rsidRPr="004363CF">
        <w:rPr>
          <w:color w:val="000000" w:themeColor="text1"/>
        </w:rPr>
        <w:t>3)Jaggery                                   200gm</w:t>
      </w:r>
    </w:p>
    <w:p w:rsidR="00C46B8B" w:rsidRPr="004363CF" w:rsidRDefault="00C46B8B" w:rsidP="00B15510">
      <w:pPr>
        <w:spacing w:line="360" w:lineRule="auto"/>
        <w:rPr>
          <w:color w:val="000000" w:themeColor="text1"/>
        </w:rPr>
      </w:pPr>
      <w:r w:rsidRPr="004363CF">
        <w:rPr>
          <w:color w:val="000000" w:themeColor="text1"/>
        </w:rPr>
        <w:t>4) matured compost               5kg</w:t>
      </w:r>
    </w:p>
    <w:p w:rsidR="00C46B8B" w:rsidRPr="004363CF" w:rsidRDefault="00C46B8B" w:rsidP="00B15510">
      <w:pPr>
        <w:spacing w:line="360" w:lineRule="auto"/>
        <w:rPr>
          <w:color w:val="000000" w:themeColor="text1"/>
        </w:rPr>
      </w:pPr>
      <w:r w:rsidRPr="004363CF">
        <w:rPr>
          <w:color w:val="000000" w:themeColor="text1"/>
        </w:rPr>
        <w:t>5) Water                                 50 L</w:t>
      </w:r>
    </w:p>
    <w:p w:rsidR="00C46B8B" w:rsidRPr="004363CF" w:rsidRDefault="00C46B8B" w:rsidP="00B15510">
      <w:pPr>
        <w:spacing w:line="360" w:lineRule="auto"/>
        <w:rPr>
          <w:color w:val="000000" w:themeColor="text1"/>
        </w:rPr>
      </w:pPr>
      <w:r w:rsidRPr="004363CF">
        <w:rPr>
          <w:color w:val="000000" w:themeColor="text1"/>
        </w:rPr>
        <w:t>Process:- Ferment allthe ingredients in a earthen pot for 1 month.</w:t>
      </w:r>
    </w:p>
    <w:p w:rsidR="00C46B8B" w:rsidRPr="004363CF" w:rsidRDefault="00C46B8B" w:rsidP="00B15510">
      <w:pPr>
        <w:spacing w:line="360" w:lineRule="auto"/>
        <w:rPr>
          <w:color w:val="000000" w:themeColor="text1"/>
        </w:rPr>
      </w:pPr>
      <w:r w:rsidRPr="004363CF">
        <w:rPr>
          <w:color w:val="000000" w:themeColor="text1"/>
        </w:rPr>
        <w:t>Use:- Dilute the fermented products with 10 times water and apply to the base of the fruit plants.</w:t>
      </w:r>
    </w:p>
    <w:p w:rsidR="008E75AE" w:rsidRPr="004363CF" w:rsidRDefault="008E75AE" w:rsidP="008E75AE">
      <w:pPr>
        <w:spacing w:before="120" w:after="0" w:line="360" w:lineRule="auto"/>
        <w:rPr>
          <w:rFonts w:ascii="Times New Roman" w:eastAsia="Times New Roman" w:hAnsi="Times New Roman" w:cs="Times New Roman"/>
          <w:b/>
          <w:color w:val="000000" w:themeColor="text1"/>
          <w:sz w:val="28"/>
          <w:szCs w:val="28"/>
          <w:u w:val="single"/>
        </w:rPr>
      </w:pPr>
      <w:r w:rsidRPr="004363CF">
        <w:rPr>
          <w:rFonts w:ascii="Times New Roman" w:eastAsia="Times New Roman" w:hAnsi="Times New Roman" w:cs="Times New Roman"/>
          <w:b/>
          <w:color w:val="000000" w:themeColor="text1"/>
          <w:sz w:val="28"/>
          <w:szCs w:val="28"/>
          <w:u w:val="single"/>
        </w:rPr>
        <w:t>Special liquid fromulation for orchard crops</w:t>
      </w:r>
    </w:p>
    <w:p w:rsidR="008E75AE" w:rsidRPr="004363CF" w:rsidRDefault="008E75AE" w:rsidP="00B15510">
      <w:pPr>
        <w:spacing w:line="360" w:lineRule="auto"/>
        <w:rPr>
          <w:color w:val="000000" w:themeColor="text1"/>
        </w:rPr>
      </w:pPr>
      <w:r w:rsidRPr="004363CF">
        <w:rPr>
          <w:color w:val="000000" w:themeColor="text1"/>
        </w:rPr>
        <w:t>Ingredients:-</w:t>
      </w:r>
    </w:p>
    <w:p w:rsidR="008E75AE" w:rsidRPr="004363CF" w:rsidRDefault="008E75AE" w:rsidP="00B15510">
      <w:pPr>
        <w:spacing w:line="360" w:lineRule="auto"/>
        <w:rPr>
          <w:color w:val="000000" w:themeColor="text1"/>
        </w:rPr>
      </w:pPr>
      <w:r w:rsidRPr="004363CF">
        <w:rPr>
          <w:color w:val="000000" w:themeColor="text1"/>
        </w:rPr>
        <w:t>1) Soil                         2kg</w:t>
      </w:r>
    </w:p>
    <w:p w:rsidR="008E75AE" w:rsidRPr="004363CF" w:rsidRDefault="008E75AE" w:rsidP="00B15510">
      <w:pPr>
        <w:spacing w:line="360" w:lineRule="auto"/>
        <w:rPr>
          <w:color w:val="000000" w:themeColor="text1"/>
        </w:rPr>
      </w:pPr>
      <w:r w:rsidRPr="004363CF">
        <w:rPr>
          <w:color w:val="000000" w:themeColor="text1"/>
        </w:rPr>
        <w:t>20 Cowdung              20 kg</w:t>
      </w:r>
    </w:p>
    <w:p w:rsidR="008E75AE" w:rsidRPr="004363CF" w:rsidRDefault="008E75AE" w:rsidP="00B15510">
      <w:pPr>
        <w:spacing w:line="360" w:lineRule="auto"/>
        <w:rPr>
          <w:color w:val="000000" w:themeColor="text1"/>
        </w:rPr>
      </w:pPr>
      <w:r w:rsidRPr="004363CF">
        <w:rPr>
          <w:color w:val="000000" w:themeColor="text1"/>
        </w:rPr>
        <w:t>3)Jaggery                     1kg</w:t>
      </w:r>
    </w:p>
    <w:p w:rsidR="008E75AE" w:rsidRPr="004363CF" w:rsidRDefault="008E75AE" w:rsidP="00B15510">
      <w:pPr>
        <w:spacing w:line="360" w:lineRule="auto"/>
        <w:rPr>
          <w:color w:val="000000" w:themeColor="text1"/>
        </w:rPr>
      </w:pPr>
      <w:r w:rsidRPr="004363CF">
        <w:rPr>
          <w:color w:val="000000" w:themeColor="text1"/>
        </w:rPr>
        <w:t>4) Water                    50 L</w:t>
      </w:r>
    </w:p>
    <w:p w:rsidR="008E75AE" w:rsidRPr="004363CF" w:rsidRDefault="008E75AE" w:rsidP="00B15510">
      <w:pPr>
        <w:spacing w:line="360" w:lineRule="auto"/>
        <w:rPr>
          <w:color w:val="000000" w:themeColor="text1"/>
        </w:rPr>
      </w:pPr>
      <w:r w:rsidRPr="004363CF">
        <w:rPr>
          <w:color w:val="000000" w:themeColor="text1"/>
        </w:rPr>
        <w:t>Process;- All the contents are taken in a container and fermented for30 days .</w:t>
      </w:r>
    </w:p>
    <w:p w:rsidR="008E75AE" w:rsidRPr="004363CF" w:rsidRDefault="008E75AE" w:rsidP="00B15510">
      <w:pPr>
        <w:spacing w:line="360" w:lineRule="auto"/>
        <w:rPr>
          <w:color w:val="000000" w:themeColor="text1"/>
        </w:rPr>
      </w:pPr>
      <w:r w:rsidRPr="004363CF">
        <w:rPr>
          <w:color w:val="000000" w:themeColor="text1"/>
        </w:rPr>
        <w:t>The contents are  churned every day for 20-25 minutes</w:t>
      </w:r>
    </w:p>
    <w:p w:rsidR="00533B10" w:rsidRPr="004363CF" w:rsidRDefault="008E75AE" w:rsidP="00704160">
      <w:pPr>
        <w:spacing w:after="0" w:line="240" w:lineRule="auto"/>
        <w:outlineLvl w:val="0"/>
        <w:rPr>
          <w:color w:val="000000" w:themeColor="text1"/>
        </w:rPr>
      </w:pPr>
      <w:r w:rsidRPr="004363CF">
        <w:rPr>
          <w:color w:val="000000" w:themeColor="text1"/>
        </w:rPr>
        <w:t>Use;-the fermented products are applied to the base of the fruit tree after diluting it with 10 times water</w:t>
      </w:r>
    </w:p>
    <w:p w:rsidR="00704160" w:rsidRPr="004363CF" w:rsidRDefault="008E75AE" w:rsidP="00704160">
      <w:pPr>
        <w:spacing w:after="0" w:line="240" w:lineRule="auto"/>
        <w:outlineLvl w:val="0"/>
        <w:rPr>
          <w:rFonts w:ascii="var(--typeHeaderFallback)" w:eastAsia="Times New Roman" w:hAnsi="var(--typeHeaderFallback)" w:cs="Times New Roman"/>
          <w:b/>
          <w:bCs/>
          <w:color w:val="000000" w:themeColor="text1"/>
          <w:kern w:val="36"/>
          <w:sz w:val="28"/>
          <w:szCs w:val="28"/>
          <w:u w:val="single"/>
        </w:rPr>
      </w:pPr>
      <w:r w:rsidRPr="004363CF">
        <w:rPr>
          <w:color w:val="000000" w:themeColor="text1"/>
        </w:rPr>
        <w:lastRenderedPageBreak/>
        <w:t>.</w:t>
      </w:r>
      <w:r w:rsidR="00704160" w:rsidRPr="004363CF">
        <w:rPr>
          <w:rFonts w:ascii="var(--typeHeaderFallback)" w:eastAsia="Times New Roman" w:hAnsi="var(--typeHeaderFallback)" w:cs="Times New Roman"/>
          <w:b/>
          <w:bCs/>
          <w:color w:val="000000" w:themeColor="text1"/>
          <w:kern w:val="36"/>
          <w:sz w:val="28"/>
          <w:szCs w:val="28"/>
          <w:u w:val="single"/>
        </w:rPr>
        <w:t xml:space="preserve"> Bio Enzyme Uses And Their Applications</w:t>
      </w:r>
    </w:p>
    <w:p w:rsidR="00704160" w:rsidRPr="004363CF" w:rsidRDefault="00704160" w:rsidP="00704160">
      <w:pPr>
        <w:autoSpaceDE w:val="0"/>
        <w:autoSpaceDN w:val="0"/>
        <w:adjustRightInd w:val="0"/>
        <w:spacing w:after="0" w:line="360" w:lineRule="auto"/>
        <w:rPr>
          <w:rFonts w:ascii="var(--typeHeaderFallback)" w:eastAsia="Times New Roman" w:hAnsi="var(--typeHeaderFallback)" w:cs="Times New Roman"/>
          <w:b/>
          <w:bCs/>
          <w:color w:val="000000" w:themeColor="text1"/>
        </w:rPr>
      </w:pPr>
      <w:r w:rsidRPr="004363CF">
        <w:rPr>
          <w:rFonts w:ascii="var(--typeHeaderFallback)" w:eastAsia="Times New Roman" w:hAnsi="var(--typeHeaderFallback)" w:cs="Times New Roman"/>
          <w:b/>
          <w:bCs/>
          <w:color w:val="000000" w:themeColor="text1"/>
          <w:sz w:val="28"/>
          <w:szCs w:val="28"/>
        </w:rPr>
        <w:t>What is Bio enzyme</w:t>
      </w:r>
      <w:r w:rsidRPr="004363CF">
        <w:rPr>
          <w:rFonts w:ascii="var(--typeHeaderFallback)" w:eastAsia="Times New Roman" w:hAnsi="var(--typeHeaderFallback)" w:cs="Times New Roman"/>
          <w:b/>
          <w:bCs/>
          <w:color w:val="000000" w:themeColor="text1"/>
        </w:rPr>
        <w:t>?</w:t>
      </w:r>
    </w:p>
    <w:p w:rsidR="00704160" w:rsidRPr="004363CF" w:rsidRDefault="00704160" w:rsidP="00704160">
      <w:pPr>
        <w:shd w:val="clear" w:color="auto" w:fill="FFFFFF"/>
        <w:spacing w:after="0" w:line="360" w:lineRule="auto"/>
        <w:textAlignment w:val="baseline"/>
        <w:rPr>
          <w:rFonts w:ascii="Helvetica" w:eastAsia="Times New Roman" w:hAnsi="Helvetica"/>
          <w:color w:val="000000" w:themeColor="text1"/>
          <w:sz w:val="24"/>
          <w:szCs w:val="24"/>
        </w:rPr>
      </w:pPr>
      <w:r w:rsidRPr="004363CF">
        <w:rPr>
          <w:rFonts w:ascii="Helvetica" w:eastAsia="Times New Roman" w:hAnsi="Helvetica"/>
          <w:color w:val="000000" w:themeColor="text1"/>
          <w:sz w:val="24"/>
          <w:szCs w:val="24"/>
        </w:rPr>
        <w:t xml:space="preserve">Enzymes are proteins that </w:t>
      </w:r>
      <w:r w:rsidRPr="004363CF">
        <w:rPr>
          <w:rFonts w:ascii="Helvetica" w:eastAsia="Times New Roman" w:hAnsi="Helvetica"/>
          <w:b/>
          <w:color w:val="000000" w:themeColor="text1"/>
          <w:sz w:val="24"/>
          <w:szCs w:val="24"/>
        </w:rPr>
        <w:t>work as the catalysts</w:t>
      </w:r>
      <w:r w:rsidRPr="004363CF">
        <w:rPr>
          <w:rFonts w:ascii="Helvetica" w:eastAsia="Times New Roman" w:hAnsi="Helvetica"/>
          <w:color w:val="000000" w:themeColor="text1"/>
          <w:sz w:val="24"/>
          <w:szCs w:val="24"/>
        </w:rPr>
        <w:t xml:space="preserve"> in the chemical reactions that take place. The catalysts are responsible for carrying out a particular reaction and expediting it. Hence, it is essential for scientists to get some catalysts to speed up the process, and get things done. The biochemical reactions do need some organic compound to get the action done. This is the most basic function of the enzymes as the catalysts in nature. Therefore, riding over this concepts, people and farmers are needed to be made aware of, so that instead of wasting their efforts on preparing the infrastructure for primitive and old organic farming, they could indulge in spraying of enzymes over the fields of produce.</w:t>
      </w:r>
    </w:p>
    <w:p w:rsidR="00704160" w:rsidRPr="004363CF" w:rsidRDefault="00704160" w:rsidP="00704160">
      <w:pPr>
        <w:shd w:val="clear" w:color="auto" w:fill="FFFFFF"/>
        <w:spacing w:after="0" w:line="360" w:lineRule="auto"/>
        <w:textAlignment w:val="baseline"/>
        <w:rPr>
          <w:rFonts w:ascii="Helvetica" w:eastAsia="Times New Roman" w:hAnsi="Helvetica"/>
          <w:color w:val="000000" w:themeColor="text1"/>
          <w:sz w:val="24"/>
          <w:szCs w:val="24"/>
        </w:rPr>
      </w:pPr>
      <w:r w:rsidRPr="004363CF">
        <w:rPr>
          <w:rFonts w:ascii="Helvetica" w:eastAsia="Times New Roman" w:hAnsi="Helvetica"/>
          <w:color w:val="000000" w:themeColor="text1"/>
          <w:sz w:val="24"/>
          <w:szCs w:val="24"/>
        </w:rPr>
        <w:t>Crops do require nutrition in the form of different nutrients such as phosphorous, nitrogen, oxygen, phosphates, and many more, so that their growth remains unabated. The crop has to remain healthy in order to retain growth rates and return a healthy product to the farmer. However, the crop cannot itself go out to seek these nutrients, but the farmer has to be responsible for making sure the crop is healthy and returning him with the best produce. The farmer has vested interests in the production with respect to another aspect that is to earn money by selling worth more than what has been invested.</w:t>
      </w:r>
    </w:p>
    <w:p w:rsidR="00704160" w:rsidRPr="004363CF" w:rsidRDefault="00704160" w:rsidP="00704160">
      <w:pPr>
        <w:shd w:val="clear" w:color="auto" w:fill="FFFFFF"/>
        <w:spacing w:after="0" w:line="360" w:lineRule="auto"/>
        <w:textAlignment w:val="baseline"/>
        <w:rPr>
          <w:rFonts w:ascii="Helvetica" w:eastAsia="Times New Roman" w:hAnsi="Helvetica"/>
          <w:color w:val="000000" w:themeColor="text1"/>
          <w:sz w:val="24"/>
          <w:szCs w:val="24"/>
        </w:rPr>
      </w:pPr>
      <w:r w:rsidRPr="004363CF">
        <w:rPr>
          <w:rFonts w:ascii="Helvetica" w:eastAsia="Times New Roman" w:hAnsi="Helvetica"/>
          <w:color w:val="000000" w:themeColor="text1"/>
          <w:sz w:val="24"/>
          <w:szCs w:val="24"/>
        </w:rPr>
        <w:t xml:space="preserve">To convince the farmer, one must list down all the possible benefits and merits of using </w:t>
      </w:r>
      <w:r w:rsidRPr="004363CF">
        <w:rPr>
          <w:rFonts w:ascii="Helvetica" w:eastAsia="Times New Roman" w:hAnsi="Helvetica"/>
          <w:b/>
          <w:color w:val="000000" w:themeColor="text1"/>
          <w:sz w:val="24"/>
          <w:szCs w:val="24"/>
        </w:rPr>
        <w:t>enzymes are regular replenishers for the soil</w:t>
      </w:r>
      <w:r w:rsidRPr="004363CF">
        <w:rPr>
          <w:rFonts w:ascii="Helvetica" w:eastAsia="Times New Roman" w:hAnsi="Helvetica"/>
          <w:color w:val="000000" w:themeColor="text1"/>
          <w:sz w:val="24"/>
          <w:szCs w:val="24"/>
        </w:rPr>
        <w:t>. A list is provided below as well:</w:t>
      </w:r>
    </w:p>
    <w:p w:rsidR="00704160" w:rsidRPr="004363CF" w:rsidRDefault="00704160" w:rsidP="00704160">
      <w:pPr>
        <w:numPr>
          <w:ilvl w:val="0"/>
          <w:numId w:val="40"/>
        </w:numPr>
        <w:spacing w:after="0" w:line="360" w:lineRule="auto"/>
        <w:ind w:left="0"/>
        <w:textAlignment w:val="baseline"/>
        <w:rPr>
          <w:rFonts w:ascii="Helvetica" w:eastAsia="Times New Roman" w:hAnsi="Helvetica"/>
          <w:color w:val="000000" w:themeColor="text1"/>
          <w:sz w:val="24"/>
          <w:szCs w:val="24"/>
        </w:rPr>
      </w:pPr>
      <w:r w:rsidRPr="004363CF">
        <w:rPr>
          <w:rFonts w:ascii="Helvetica" w:eastAsia="Times New Roman" w:hAnsi="Helvetica"/>
          <w:color w:val="000000" w:themeColor="text1"/>
          <w:sz w:val="24"/>
          <w:szCs w:val="24"/>
        </w:rPr>
        <w:t>Enzymes act as natural herbicides, pesticides and fertilizers helping the crop to reach its best possible growth and yield.</w:t>
      </w:r>
    </w:p>
    <w:p w:rsidR="00704160" w:rsidRPr="004363CF" w:rsidRDefault="00704160" w:rsidP="00704160">
      <w:pPr>
        <w:numPr>
          <w:ilvl w:val="0"/>
          <w:numId w:val="40"/>
        </w:numPr>
        <w:spacing w:after="0" w:line="360" w:lineRule="auto"/>
        <w:ind w:left="0"/>
        <w:textAlignment w:val="baseline"/>
        <w:rPr>
          <w:rFonts w:ascii="Helvetica" w:eastAsia="Times New Roman" w:hAnsi="Helvetica"/>
          <w:color w:val="000000" w:themeColor="text1"/>
          <w:sz w:val="24"/>
          <w:szCs w:val="24"/>
        </w:rPr>
      </w:pPr>
      <w:r w:rsidRPr="004363CF">
        <w:rPr>
          <w:rFonts w:ascii="Helvetica" w:eastAsia="Times New Roman" w:hAnsi="Helvetica"/>
          <w:color w:val="000000" w:themeColor="text1"/>
          <w:sz w:val="24"/>
          <w:szCs w:val="24"/>
        </w:rPr>
        <w:t>The toxicity in the compost is reduced to a much greater extent as these help in the decomposition process.</w:t>
      </w:r>
    </w:p>
    <w:p w:rsidR="00704160" w:rsidRPr="004363CF" w:rsidRDefault="00704160" w:rsidP="00704160">
      <w:pPr>
        <w:numPr>
          <w:ilvl w:val="0"/>
          <w:numId w:val="40"/>
        </w:numPr>
        <w:spacing w:after="0" w:line="360" w:lineRule="auto"/>
        <w:ind w:left="0"/>
        <w:textAlignment w:val="baseline"/>
        <w:rPr>
          <w:rFonts w:ascii="Helvetica" w:eastAsia="Times New Roman" w:hAnsi="Helvetica"/>
          <w:color w:val="000000" w:themeColor="text1"/>
          <w:sz w:val="24"/>
          <w:szCs w:val="24"/>
        </w:rPr>
      </w:pPr>
      <w:r w:rsidRPr="004363CF">
        <w:rPr>
          <w:rFonts w:ascii="Helvetica" w:eastAsia="Times New Roman" w:hAnsi="Helvetica"/>
          <w:color w:val="000000" w:themeColor="text1"/>
          <w:sz w:val="24"/>
          <w:szCs w:val="24"/>
        </w:rPr>
        <w:t>The barren land gets turned into a fertile piece of land, giving the farmer a sigh of relief.</w:t>
      </w:r>
    </w:p>
    <w:p w:rsidR="00704160" w:rsidRPr="004363CF" w:rsidRDefault="00704160" w:rsidP="00704160">
      <w:pPr>
        <w:numPr>
          <w:ilvl w:val="0"/>
          <w:numId w:val="40"/>
        </w:numPr>
        <w:spacing w:after="0" w:line="360" w:lineRule="auto"/>
        <w:ind w:left="0"/>
        <w:textAlignment w:val="baseline"/>
        <w:rPr>
          <w:rFonts w:ascii="Helvetica" w:eastAsia="Times New Roman" w:hAnsi="Helvetica"/>
          <w:color w:val="000000" w:themeColor="text1"/>
          <w:sz w:val="24"/>
          <w:szCs w:val="24"/>
        </w:rPr>
      </w:pPr>
      <w:r w:rsidRPr="004363CF">
        <w:rPr>
          <w:rFonts w:ascii="Helvetica" w:eastAsia="Times New Roman" w:hAnsi="Helvetica"/>
          <w:color w:val="000000" w:themeColor="text1"/>
          <w:sz w:val="24"/>
          <w:szCs w:val="24"/>
        </w:rPr>
        <w:t>The roots, the stem and the fruit grow stronger and it is the nicest sights of all.</w:t>
      </w:r>
    </w:p>
    <w:p w:rsidR="00704160" w:rsidRPr="004363CF" w:rsidRDefault="00704160" w:rsidP="00704160">
      <w:pPr>
        <w:numPr>
          <w:ilvl w:val="0"/>
          <w:numId w:val="40"/>
        </w:numPr>
        <w:spacing w:after="0" w:line="360" w:lineRule="auto"/>
        <w:ind w:left="0"/>
        <w:textAlignment w:val="baseline"/>
        <w:rPr>
          <w:rFonts w:ascii="Helvetica" w:eastAsia="Times New Roman" w:hAnsi="Helvetica"/>
          <w:color w:val="000000" w:themeColor="text1"/>
          <w:sz w:val="24"/>
          <w:szCs w:val="24"/>
        </w:rPr>
      </w:pPr>
      <w:r w:rsidRPr="004363CF">
        <w:rPr>
          <w:rFonts w:ascii="Helvetica" w:eastAsia="Times New Roman" w:hAnsi="Helvetica"/>
          <w:color w:val="000000" w:themeColor="text1"/>
          <w:sz w:val="24"/>
          <w:szCs w:val="24"/>
        </w:rPr>
        <w:t>Enzymes acting as pesticides help in the growth of helpful organisms like earthworms allowing the soil to breathe in.</w:t>
      </w:r>
    </w:p>
    <w:p w:rsidR="00704160" w:rsidRPr="004363CF" w:rsidRDefault="00704160" w:rsidP="00704160">
      <w:pPr>
        <w:numPr>
          <w:ilvl w:val="0"/>
          <w:numId w:val="40"/>
        </w:numPr>
        <w:spacing w:after="0" w:line="360" w:lineRule="auto"/>
        <w:ind w:left="0"/>
        <w:textAlignment w:val="baseline"/>
        <w:rPr>
          <w:rFonts w:ascii="Helvetica" w:eastAsia="Times New Roman" w:hAnsi="Helvetica"/>
          <w:color w:val="000000" w:themeColor="text1"/>
          <w:sz w:val="24"/>
          <w:szCs w:val="24"/>
        </w:rPr>
      </w:pPr>
      <w:r w:rsidRPr="004363CF">
        <w:rPr>
          <w:rFonts w:ascii="Helvetica" w:eastAsia="Times New Roman" w:hAnsi="Helvetica"/>
          <w:color w:val="000000" w:themeColor="text1"/>
          <w:sz w:val="24"/>
          <w:szCs w:val="24"/>
        </w:rPr>
        <w:t>Since no chemical fertilizer is being used, the soil would never turn into an infertile one.</w:t>
      </w:r>
    </w:p>
    <w:p w:rsidR="00704160" w:rsidRPr="004363CF" w:rsidRDefault="00704160" w:rsidP="00704160">
      <w:pPr>
        <w:numPr>
          <w:ilvl w:val="0"/>
          <w:numId w:val="40"/>
        </w:numPr>
        <w:spacing w:after="0" w:line="360" w:lineRule="auto"/>
        <w:ind w:left="0"/>
        <w:textAlignment w:val="baseline"/>
        <w:rPr>
          <w:rFonts w:ascii="Helvetica" w:eastAsia="Times New Roman" w:hAnsi="Helvetica"/>
          <w:color w:val="000000" w:themeColor="text1"/>
          <w:sz w:val="24"/>
          <w:szCs w:val="24"/>
        </w:rPr>
      </w:pPr>
      <w:r w:rsidRPr="004363CF">
        <w:rPr>
          <w:rFonts w:ascii="Helvetica" w:eastAsia="Times New Roman" w:hAnsi="Helvetica"/>
          <w:color w:val="000000" w:themeColor="text1"/>
          <w:sz w:val="24"/>
          <w:szCs w:val="24"/>
        </w:rPr>
        <w:lastRenderedPageBreak/>
        <w:t>Enzymes could also be added to the fodder of animals helping them with their proper digestive functions and aid.</w:t>
      </w:r>
    </w:p>
    <w:p w:rsidR="00704160" w:rsidRPr="004363CF" w:rsidRDefault="00704160" w:rsidP="00704160">
      <w:pPr>
        <w:spacing w:line="360" w:lineRule="auto"/>
        <w:rPr>
          <w:color w:val="000000" w:themeColor="text1"/>
        </w:rPr>
      </w:pPr>
    </w:p>
    <w:p w:rsidR="00704160" w:rsidRPr="004363CF" w:rsidRDefault="00704160" w:rsidP="00704160">
      <w:pPr>
        <w:autoSpaceDE w:val="0"/>
        <w:autoSpaceDN w:val="0"/>
        <w:adjustRightInd w:val="0"/>
        <w:spacing w:after="0" w:line="360" w:lineRule="auto"/>
        <w:rPr>
          <w:rFonts w:ascii="PalatinoLinotype" w:hAnsi="PalatinoLinotype" w:cs="PalatinoLinotype"/>
          <w:color w:val="000000" w:themeColor="text1"/>
        </w:rPr>
      </w:pPr>
      <w:r w:rsidRPr="004363CF">
        <w:rPr>
          <w:rFonts w:ascii="PalatinoLinotype" w:hAnsi="PalatinoLinotype" w:cs="PalatinoLinotype"/>
          <w:color w:val="000000" w:themeColor="text1"/>
        </w:rPr>
        <w:t>Bio-enzyme</w:t>
      </w:r>
      <w:r w:rsidRPr="004363CF">
        <w:rPr>
          <w:rFonts w:ascii="Arial" w:hAnsi="Arial" w:cs="Arial"/>
          <w:b/>
          <w:color w:val="000000" w:themeColor="text1"/>
          <w:sz w:val="20"/>
          <w:szCs w:val="20"/>
        </w:rPr>
        <w:t xml:space="preserve"> an organic fertilizer and </w:t>
      </w:r>
      <w:r w:rsidRPr="004363CF">
        <w:rPr>
          <w:rFonts w:ascii="PalatinoLinotype" w:hAnsi="PalatinoLinotype" w:cs="PalatinoLinotype"/>
          <w:color w:val="000000" w:themeColor="text1"/>
        </w:rPr>
        <w:t xml:space="preserve"> acts as an anti-fungal, anti-bacterial  and insecticidal agent. It may also use as cleansing agent. In the present study we work on production of Eco-enzyme from citrus fruit peels and their different applications.</w:t>
      </w:r>
      <w:r w:rsidRPr="004363CF">
        <w:rPr>
          <w:rFonts w:ascii="var(--typeHeaderFallback)" w:eastAsia="Times New Roman" w:hAnsi="var(--typeHeaderFallback)" w:cs="Times New Roman"/>
          <w:b/>
          <w:bCs/>
          <w:color w:val="000000" w:themeColor="text1"/>
          <w:sz w:val="28"/>
          <w:szCs w:val="28"/>
        </w:rPr>
        <w:t xml:space="preserve"> </w:t>
      </w:r>
      <w:r w:rsidRPr="004363CF">
        <w:rPr>
          <w:rFonts w:ascii="Arial" w:hAnsi="Arial" w:cs="Arial"/>
          <w:b/>
          <w:color w:val="000000" w:themeColor="text1"/>
          <w:sz w:val="20"/>
          <w:szCs w:val="20"/>
        </w:rPr>
        <w:t>Bio enzyme is created by the process of fermentation using vegetable waste, fruit peels, jaggery, and water. In simple language, bio enzyme is an organic liquid compost produced by bacteria using kitchen waste. There is almost no cost involved in making the bio-enzyme except for jaggery which you might have to purchase from the market.</w:t>
      </w:r>
      <w:r w:rsidRPr="004363CF">
        <w:rPr>
          <w:rFonts w:ascii="Arial" w:hAnsi="Arial" w:cs="Arial"/>
          <w:color w:val="000000" w:themeColor="text1"/>
          <w:sz w:val="20"/>
          <w:szCs w:val="20"/>
        </w:rPr>
        <w:t xml:space="preserve"> </w:t>
      </w:r>
      <w:r w:rsidRPr="004363CF">
        <w:rPr>
          <w:color w:val="000000" w:themeColor="text1"/>
        </w:rPr>
        <w:t xml:space="preserve">They are organic in nature and you can easily made this useful liquid at your home by just following some steps. Often confused as a plant fertilizer only bio enzymes helps in many ways with such a limited cost to pay. It is now gaining popularity because of its non toxic natural behavior which shows the concern about preventing the environment by using it. </w:t>
      </w:r>
      <w:r w:rsidR="002658F8" w:rsidRPr="004363CF">
        <w:rPr>
          <w:color w:val="000000" w:themeColor="text1"/>
        </w:rPr>
        <w:pict>
          <v:shape id="_x0000_i1026" type="#_x0000_t75" alt="Bio-Enzyme-Uses-And-Their-Applications-Urban-Plants" style="width:24pt;height:24pt"/>
        </w:pict>
      </w:r>
      <w:r w:rsidR="002658F8" w:rsidRPr="004363CF">
        <w:rPr>
          <w:color w:val="000000" w:themeColor="text1"/>
        </w:rPr>
        <w:pict>
          <v:shape id="_x0000_i1027" type="#_x0000_t75" alt="Bio-Enzyme-Uses-And-Their-Applications-Urban-Plants" style="width:24pt;height:24pt"/>
        </w:pict>
      </w:r>
      <w:r w:rsidRPr="004363CF">
        <w:rPr>
          <w:color w:val="000000" w:themeColor="text1"/>
        </w:rPr>
        <w:t xml:space="preserve"> </w:t>
      </w:r>
    </w:p>
    <w:p w:rsidR="00704160" w:rsidRPr="004363CF" w:rsidRDefault="00704160" w:rsidP="00704160">
      <w:pPr>
        <w:spacing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Why is Bio enzyme a best option?</w:t>
      </w:r>
    </w:p>
    <w:p w:rsidR="00704160" w:rsidRPr="004363CF" w:rsidRDefault="00704160" w:rsidP="00704160">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Bioenzyme is totally natural fermented solution that can used a multipurpose cleaner. This will help in preventing the use of high toxic chemical based room cleaners that cost very high and also not save for human health. Synthetic cleaners also indirectly harms environment by polluting water with their toxic chemicals and continuous use of these synthetic cleaners also damage the floors and tiles. So instead of using these hazardous cleaners you can simply use homemade Bio enzyme. </w:t>
      </w:r>
      <w:r w:rsidRPr="004363CF">
        <w:rPr>
          <w:rFonts w:ascii="Times New Roman" w:eastAsia="Times New Roman" w:hAnsi="Times New Roman" w:cs="Times New Roman"/>
          <w:i/>
          <w:iCs/>
          <w:color w:val="000000" w:themeColor="text1"/>
          <w:sz w:val="24"/>
          <w:szCs w:val="24"/>
        </w:rPr>
        <w:t>!</w:t>
      </w:r>
    </w:p>
    <w:p w:rsidR="00704160" w:rsidRPr="004363CF" w:rsidRDefault="00704160" w:rsidP="00704160">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TYPES-</w:t>
      </w:r>
    </w:p>
    <w:p w:rsidR="00704160" w:rsidRPr="004363CF" w:rsidRDefault="00704160" w:rsidP="00704160">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Bioenzymes having different types of enzymes that are as-</w:t>
      </w:r>
    </w:p>
    <w:p w:rsidR="00704160" w:rsidRPr="004363CF" w:rsidRDefault="00704160" w:rsidP="00704160">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1.Proteases-This enzymes helps in breakdowns of protein based materials. </w:t>
      </w:r>
    </w:p>
    <w:p w:rsidR="00704160" w:rsidRPr="004363CF" w:rsidRDefault="00704160" w:rsidP="00704160">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2.Lipases-This enzymes helps in breakdown of fats and grease.</w:t>
      </w:r>
    </w:p>
    <w:p w:rsidR="00704160" w:rsidRPr="004363CF" w:rsidRDefault="00704160" w:rsidP="00704160">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3.Amylases-this enzymes breakdown all types of  starch molecules.</w:t>
      </w:r>
    </w:p>
    <w:p w:rsidR="00704160" w:rsidRPr="004363CF" w:rsidRDefault="00704160" w:rsidP="00704160">
      <w:pPr>
        <w:spacing w:after="0"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4.Cellulases-it helps in soften fabric and forever restore its colour as it is.</w:t>
      </w:r>
    </w:p>
    <w:p w:rsidR="00704160" w:rsidRPr="004363CF" w:rsidRDefault="00704160" w:rsidP="00704160">
      <w:pPr>
        <w:pStyle w:val="NormalWeb"/>
        <w:shd w:val="clear" w:color="auto" w:fill="FFFFFF"/>
        <w:spacing w:before="0" w:beforeAutospacing="0" w:line="360" w:lineRule="auto"/>
        <w:rPr>
          <w:rFonts w:ascii="Arial" w:hAnsi="Arial" w:cs="Arial"/>
          <w:color w:val="000000" w:themeColor="text1"/>
        </w:rPr>
      </w:pPr>
      <w:r w:rsidRPr="004363CF">
        <w:rPr>
          <w:rFonts w:ascii="Arial" w:hAnsi="Arial" w:cs="Arial"/>
          <w:b/>
          <w:color w:val="000000" w:themeColor="text1"/>
        </w:rPr>
        <w:t>To make bio enzyme liquid, you will need the following ingredients</w:t>
      </w:r>
      <w:r w:rsidRPr="004363CF">
        <w:rPr>
          <w:rFonts w:ascii="Arial" w:hAnsi="Arial" w:cs="Arial"/>
          <w:color w:val="000000" w:themeColor="text1"/>
        </w:rPr>
        <w:t>:</w:t>
      </w:r>
    </w:p>
    <w:p w:rsidR="00704160" w:rsidRPr="004363CF" w:rsidRDefault="00704160" w:rsidP="00704160">
      <w:pPr>
        <w:pStyle w:val="NormalWeb"/>
        <w:shd w:val="clear" w:color="auto" w:fill="FFFFFF"/>
        <w:spacing w:before="0" w:beforeAutospacing="0" w:line="360" w:lineRule="auto"/>
        <w:rPr>
          <w:rFonts w:ascii="Arial" w:hAnsi="Arial" w:cs="Arial"/>
          <w:color w:val="000000" w:themeColor="text1"/>
          <w:sz w:val="20"/>
          <w:szCs w:val="20"/>
        </w:rPr>
      </w:pPr>
      <w:r w:rsidRPr="004363CF">
        <w:rPr>
          <w:rFonts w:ascii="Arial" w:hAnsi="Arial" w:cs="Arial"/>
          <w:color w:val="000000" w:themeColor="text1"/>
          <w:sz w:val="20"/>
          <w:szCs w:val="20"/>
        </w:rPr>
        <w:t>· Citrus  peels( such as lemon, orange, pine apple) - three part</w:t>
      </w:r>
    </w:p>
    <w:p w:rsidR="00704160" w:rsidRPr="004363CF" w:rsidRDefault="00704160" w:rsidP="00704160">
      <w:pPr>
        <w:pStyle w:val="NormalWeb"/>
        <w:shd w:val="clear" w:color="auto" w:fill="FFFFFF"/>
        <w:spacing w:before="0" w:beforeAutospacing="0" w:line="360" w:lineRule="auto"/>
        <w:rPr>
          <w:rFonts w:ascii="Arial" w:hAnsi="Arial" w:cs="Arial"/>
          <w:color w:val="000000" w:themeColor="text1"/>
          <w:sz w:val="20"/>
          <w:szCs w:val="20"/>
        </w:rPr>
      </w:pPr>
      <w:r w:rsidRPr="004363CF">
        <w:rPr>
          <w:rFonts w:ascii="Arial" w:hAnsi="Arial" w:cs="Arial"/>
          <w:color w:val="000000" w:themeColor="text1"/>
          <w:sz w:val="20"/>
          <w:szCs w:val="20"/>
        </w:rPr>
        <w:t>· Jaggery - one part</w:t>
      </w:r>
    </w:p>
    <w:p w:rsidR="00704160" w:rsidRPr="004363CF" w:rsidRDefault="00704160" w:rsidP="00704160">
      <w:pPr>
        <w:pStyle w:val="NormalWeb"/>
        <w:shd w:val="clear" w:color="auto" w:fill="FFFFFF"/>
        <w:spacing w:before="0" w:beforeAutospacing="0" w:line="360" w:lineRule="auto"/>
        <w:rPr>
          <w:rFonts w:ascii="Arial" w:hAnsi="Arial" w:cs="Arial"/>
          <w:color w:val="000000" w:themeColor="text1"/>
          <w:sz w:val="20"/>
          <w:szCs w:val="20"/>
        </w:rPr>
      </w:pPr>
      <w:r w:rsidRPr="004363CF">
        <w:rPr>
          <w:rFonts w:ascii="Arial" w:hAnsi="Arial" w:cs="Arial"/>
          <w:color w:val="000000" w:themeColor="text1"/>
          <w:sz w:val="20"/>
          <w:szCs w:val="20"/>
        </w:rPr>
        <w:lastRenderedPageBreak/>
        <w:t>· Water - ten parts</w:t>
      </w:r>
    </w:p>
    <w:p w:rsidR="00704160" w:rsidRPr="004363CF" w:rsidRDefault="00704160" w:rsidP="00704160">
      <w:pPr>
        <w:pStyle w:val="NormalWeb"/>
        <w:shd w:val="clear" w:color="auto" w:fill="FFFFFF"/>
        <w:spacing w:before="0" w:beforeAutospacing="0" w:line="360" w:lineRule="auto"/>
        <w:rPr>
          <w:rFonts w:ascii="Arial" w:hAnsi="Arial" w:cs="Arial"/>
          <w:color w:val="000000" w:themeColor="text1"/>
          <w:sz w:val="20"/>
          <w:szCs w:val="20"/>
        </w:rPr>
      </w:pPr>
      <w:r w:rsidRPr="004363CF">
        <w:rPr>
          <w:rFonts w:ascii="Arial" w:hAnsi="Arial" w:cs="Arial"/>
          <w:color w:val="000000" w:themeColor="text1"/>
          <w:sz w:val="20"/>
          <w:szCs w:val="20"/>
        </w:rPr>
        <w:t>· Airtight container/ bottle</w:t>
      </w:r>
    </w:p>
    <w:p w:rsidR="00704160" w:rsidRPr="004363CF" w:rsidRDefault="00704160" w:rsidP="00704160">
      <w:pPr>
        <w:pStyle w:val="Heading1"/>
        <w:shd w:val="clear" w:color="auto" w:fill="FFFFFF"/>
        <w:spacing w:before="0" w:beforeAutospacing="0" w:line="360" w:lineRule="auto"/>
        <w:rPr>
          <w:rFonts w:ascii="Arial" w:hAnsi="Arial" w:cs="Arial"/>
          <w:color w:val="000000" w:themeColor="text1"/>
          <w:sz w:val="20"/>
          <w:szCs w:val="20"/>
        </w:rPr>
      </w:pPr>
      <w:r w:rsidRPr="004363CF">
        <w:rPr>
          <w:rStyle w:val="Strong"/>
          <w:rFonts w:ascii="Arial" w:hAnsi="Arial" w:cs="Arial"/>
          <w:b/>
          <w:bCs/>
          <w:color w:val="000000" w:themeColor="text1"/>
          <w:sz w:val="20"/>
          <w:szCs w:val="20"/>
        </w:rPr>
        <w:t>Steps to Make Bio-Enzyme Liquid for Plants</w:t>
      </w:r>
    </w:p>
    <w:p w:rsidR="00704160" w:rsidRPr="004363CF" w:rsidRDefault="00704160" w:rsidP="00704160">
      <w:pPr>
        <w:pStyle w:val="NormalWeb"/>
        <w:shd w:val="clear" w:color="auto" w:fill="FFFFFF"/>
        <w:spacing w:before="0" w:beforeAutospacing="0" w:line="360" w:lineRule="auto"/>
        <w:rPr>
          <w:rFonts w:ascii="Arial" w:hAnsi="Arial" w:cs="Arial"/>
          <w:color w:val="000000" w:themeColor="text1"/>
          <w:sz w:val="20"/>
          <w:szCs w:val="20"/>
        </w:rPr>
      </w:pPr>
      <w:r w:rsidRPr="004363CF">
        <w:rPr>
          <w:rFonts w:ascii="Arial" w:hAnsi="Arial" w:cs="Arial"/>
          <w:color w:val="000000" w:themeColor="text1"/>
          <w:sz w:val="20"/>
          <w:szCs w:val="20"/>
        </w:rPr>
        <w:t>1.     Collect citrus peels or waste from your kitchen.</w:t>
      </w:r>
    </w:p>
    <w:p w:rsidR="00704160" w:rsidRPr="004363CF" w:rsidRDefault="00704160" w:rsidP="00704160">
      <w:pPr>
        <w:pStyle w:val="NormalWeb"/>
        <w:shd w:val="clear" w:color="auto" w:fill="FFFFFF"/>
        <w:spacing w:before="0" w:beforeAutospacing="0" w:line="360" w:lineRule="auto"/>
        <w:rPr>
          <w:rFonts w:ascii="Arial" w:hAnsi="Arial" w:cs="Arial"/>
          <w:color w:val="000000" w:themeColor="text1"/>
          <w:sz w:val="20"/>
          <w:szCs w:val="20"/>
        </w:rPr>
      </w:pPr>
      <w:r w:rsidRPr="004363CF">
        <w:rPr>
          <w:rFonts w:ascii="Arial" w:hAnsi="Arial" w:cs="Arial"/>
          <w:color w:val="000000" w:themeColor="text1"/>
          <w:sz w:val="20"/>
          <w:szCs w:val="20"/>
        </w:rPr>
        <w:t>2.     Chop the waste into small pieces.</w:t>
      </w:r>
    </w:p>
    <w:p w:rsidR="00704160" w:rsidRPr="004363CF" w:rsidRDefault="00704160" w:rsidP="00704160">
      <w:pPr>
        <w:pStyle w:val="NormalWeb"/>
        <w:shd w:val="clear" w:color="auto" w:fill="FFFFFF"/>
        <w:spacing w:before="0" w:beforeAutospacing="0" w:line="360" w:lineRule="auto"/>
        <w:rPr>
          <w:rFonts w:ascii="Arial" w:hAnsi="Arial" w:cs="Arial"/>
          <w:color w:val="000000" w:themeColor="text1"/>
          <w:sz w:val="20"/>
          <w:szCs w:val="20"/>
        </w:rPr>
      </w:pPr>
      <w:r w:rsidRPr="004363CF">
        <w:rPr>
          <w:rFonts w:ascii="Arial" w:hAnsi="Arial" w:cs="Arial"/>
          <w:color w:val="000000" w:themeColor="text1"/>
          <w:sz w:val="20"/>
          <w:szCs w:val="20"/>
        </w:rPr>
        <w:t>3.     Take an empty plastic bottle or container with tight lid</w:t>
      </w:r>
    </w:p>
    <w:p w:rsidR="00704160" w:rsidRPr="004363CF" w:rsidRDefault="00704160" w:rsidP="00704160">
      <w:pPr>
        <w:pStyle w:val="NormalWeb"/>
        <w:shd w:val="clear" w:color="auto" w:fill="FFFFFF"/>
        <w:spacing w:before="0" w:beforeAutospacing="0" w:line="360" w:lineRule="auto"/>
        <w:rPr>
          <w:rFonts w:ascii="Arial" w:hAnsi="Arial" w:cs="Arial"/>
          <w:color w:val="000000" w:themeColor="text1"/>
          <w:sz w:val="20"/>
          <w:szCs w:val="20"/>
        </w:rPr>
      </w:pPr>
      <w:r w:rsidRPr="004363CF">
        <w:rPr>
          <w:rFonts w:ascii="Arial" w:hAnsi="Arial" w:cs="Arial"/>
          <w:color w:val="000000" w:themeColor="text1"/>
          <w:sz w:val="20"/>
          <w:szCs w:val="20"/>
        </w:rPr>
        <w:t>4.     Add the citrus and water in the container in equal parts.</w:t>
      </w:r>
    </w:p>
    <w:p w:rsidR="00704160" w:rsidRPr="004363CF" w:rsidRDefault="00704160" w:rsidP="00704160">
      <w:pPr>
        <w:pStyle w:val="NormalWeb"/>
        <w:shd w:val="clear" w:color="auto" w:fill="FFFFFF"/>
        <w:spacing w:before="0" w:beforeAutospacing="0" w:line="360" w:lineRule="auto"/>
        <w:rPr>
          <w:rFonts w:ascii="Arial" w:hAnsi="Arial" w:cs="Arial"/>
          <w:color w:val="000000" w:themeColor="text1"/>
          <w:sz w:val="20"/>
          <w:szCs w:val="20"/>
        </w:rPr>
      </w:pPr>
      <w:r w:rsidRPr="004363CF">
        <w:rPr>
          <w:rFonts w:ascii="Arial" w:hAnsi="Arial" w:cs="Arial"/>
          <w:color w:val="000000" w:themeColor="text1"/>
          <w:sz w:val="20"/>
          <w:szCs w:val="20"/>
        </w:rPr>
        <w:t>5.     Add some jaggery to the solution (approx 50 grams in a 2-liter bottle). Jaggery acts as a catalyst and gas is produced from the process of fermentation.</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6.     Leave 20% part of the bottle or container empty. This is important as gas is produced inside the container and it needs space.</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7.     Mix the solution properly and cover the container loosely with a lid and bottle with a cap.</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8.     Store the container in a dark place at room temperature. Do not keep it in sunlight.</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9.     During the first 30 days, open the cap of the bottle every day to release the gases that are formed inside it. There are many gases produced during the initial stage called a catalyst.</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10.  Leave the container aside for the next two months.</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11   Rest 60 days release the gas at intervals.</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 xml:space="preserve"> 12  After approx 3 months, your bio enzyme will be ready. If you see the peels and waste material settled at the bottom and clear liquid on the top, it’s the confirmation that the bio enzyme is ready for use.</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13.  Strain the liquid and transfer it to a clean container.</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14  Dilute it with water. The ratio should be 10% bio enzyme liquid and 90% water.</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15.  Your bio-enzyme liquid is ready. Spray it on the soil and plants.</w:t>
      </w:r>
    </w:p>
    <w:p w:rsidR="00704160" w:rsidRPr="004363CF" w:rsidRDefault="00704160" w:rsidP="00704160">
      <w:pPr>
        <w:pStyle w:val="Heading2"/>
        <w:shd w:val="clear" w:color="auto" w:fill="FFFFFF"/>
        <w:spacing w:before="0" w:beforeAutospacing="0"/>
        <w:rPr>
          <w:rFonts w:ascii="Arial" w:hAnsi="Arial" w:cs="Arial"/>
          <w:color w:val="000000" w:themeColor="text1"/>
          <w:sz w:val="20"/>
          <w:szCs w:val="20"/>
        </w:rPr>
      </w:pPr>
      <w:r w:rsidRPr="004363CF">
        <w:rPr>
          <w:rStyle w:val="Strong"/>
          <w:rFonts w:ascii="Arial" w:hAnsi="Arial" w:cs="Arial"/>
          <w:b/>
          <w:bCs/>
          <w:color w:val="000000" w:themeColor="text1"/>
          <w:sz w:val="20"/>
          <w:szCs w:val="20"/>
        </w:rPr>
        <w:t>Important things to keep in mind while making bio enzymes</w:t>
      </w:r>
    </w:p>
    <w:p w:rsidR="00704160" w:rsidRPr="004363CF" w:rsidRDefault="00704160" w:rsidP="00704160">
      <w:pPr>
        <w:pStyle w:val="Heading3"/>
        <w:shd w:val="clear" w:color="auto" w:fill="FFFFFF"/>
        <w:spacing w:before="0" w:beforeAutospacing="0"/>
        <w:rPr>
          <w:rFonts w:ascii="Arial" w:hAnsi="Arial" w:cs="Arial"/>
          <w:color w:val="000000" w:themeColor="text1"/>
          <w:sz w:val="20"/>
          <w:szCs w:val="20"/>
        </w:rPr>
      </w:pPr>
      <w:r w:rsidRPr="004363CF">
        <w:rPr>
          <w:rStyle w:val="Strong"/>
          <w:rFonts w:ascii="Arial" w:hAnsi="Arial" w:cs="Arial"/>
          <w:b/>
          <w:bCs/>
          <w:color w:val="000000" w:themeColor="text1"/>
          <w:sz w:val="20"/>
          <w:szCs w:val="20"/>
        </w:rPr>
        <w:t>Do's:</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1.     Use clean equipment and utensils to avoid contamination.</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2.     Use fresh organic fruit or vegetable scraps as they contain natural enzymes that aid in fermentation.</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lastRenderedPageBreak/>
        <w:t>3.     Use fresh fruit peels or vegetable scrap to make the bio enzyme.</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4.     Store the enzyme in a cool, dark place to prevent spoilage.</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5.     Label the container with the date it was made to keep track of its freshness.</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6.     Dilute the enzyme before use to avoid damaging surfaces.</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7.     Stir the mixture occasionally to prevent mold growth and ensure even fermentation.</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Style w:val="Strong"/>
          <w:rFonts w:ascii="Arial" w:hAnsi="Arial" w:cs="Arial"/>
          <w:color w:val="000000" w:themeColor="text1"/>
          <w:sz w:val="20"/>
          <w:szCs w:val="20"/>
        </w:rPr>
        <w:t>Don'ts:</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1.     Use rotten or moldy fruit peels or vegetable waste to make the enzyme.</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2.     Use metal utensils or containers as they can react with the enzyme.</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3.     Keep the enzyme in direct sunlight or high temperatures as it can reduce its effectiveness.</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4.     Mix different types of enzymes as they may have different pH levels and can cancel out each other's benefits.</w:t>
      </w:r>
    </w:p>
    <w:p w:rsidR="00704160" w:rsidRPr="004363CF" w:rsidRDefault="00704160" w:rsidP="00704160">
      <w:pPr>
        <w:pStyle w:val="NormalWeb"/>
        <w:shd w:val="clear" w:color="auto" w:fill="FFFFFF"/>
        <w:spacing w:before="0" w:beforeAutospacing="0"/>
        <w:rPr>
          <w:rFonts w:ascii="Arial" w:hAnsi="Arial" w:cs="Arial"/>
          <w:color w:val="000000" w:themeColor="text1"/>
          <w:sz w:val="20"/>
          <w:szCs w:val="20"/>
        </w:rPr>
      </w:pPr>
      <w:r w:rsidRPr="004363CF">
        <w:rPr>
          <w:rFonts w:ascii="Arial" w:hAnsi="Arial" w:cs="Arial"/>
          <w:color w:val="000000" w:themeColor="text1"/>
          <w:sz w:val="20"/>
          <w:szCs w:val="20"/>
        </w:rPr>
        <w:t>5.     Use undiluted enzymes directly on surfaces as they can cause damage.</w:t>
      </w:r>
    </w:p>
    <w:p w:rsidR="00704160" w:rsidRPr="004363CF" w:rsidRDefault="00704160" w:rsidP="00704160">
      <w:pPr>
        <w:spacing w:before="180" w:after="180" w:line="360" w:lineRule="auto"/>
        <w:textAlignment w:val="baseline"/>
        <w:outlineLvl w:val="1"/>
        <w:rPr>
          <w:rFonts w:ascii="Helvetica" w:eastAsia="Times New Roman" w:hAnsi="Helvetica" w:cs="Helvetica"/>
          <w:b/>
          <w:color w:val="000000" w:themeColor="text1"/>
          <w:sz w:val="28"/>
          <w:szCs w:val="28"/>
          <w:u w:val="single"/>
        </w:rPr>
      </w:pPr>
      <w:r w:rsidRPr="004363CF">
        <w:rPr>
          <w:rFonts w:ascii="Helvetica" w:eastAsia="Times New Roman" w:hAnsi="Helvetica" w:cs="Helvetica"/>
          <w:b/>
          <w:color w:val="000000" w:themeColor="text1"/>
          <w:sz w:val="28"/>
          <w:szCs w:val="28"/>
          <w:u w:val="single"/>
        </w:rPr>
        <w:t>Function of  Enzymes-</w:t>
      </w:r>
    </w:p>
    <w:p w:rsidR="00704160" w:rsidRPr="004363CF" w:rsidRDefault="00704160" w:rsidP="00704160">
      <w:pPr>
        <w:spacing w:after="0" w:line="360" w:lineRule="auto"/>
        <w:textAlignment w:val="baseline"/>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Agricultural enzymes break down the plant residues and other organic matter that provide nutrients to plants and aid in the initial developmental stages of the seeds like rooting and sprouting. Crop’s resistance to water stress and assimilation of nutrients is improved. In simpler words, enzymes are bio-catalysts that speed up chemical reactions by breaking down the nutrients present in the soil to be easily absorbed by the plant roots. Without the presence of agricultural enzymes and microbes, these nutrients would have remained in the soil, and plants would have been unable to absorb them. Thus, enzymes are essential for sustainable agricultural productivity and soil management.</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Applications of Agricultural Enzymes</w:t>
      </w:r>
    </w:p>
    <w:p w:rsidR="00704160" w:rsidRPr="004363CF" w:rsidRDefault="00704160" w:rsidP="00704160">
      <w:pPr>
        <w:spacing w:after="0" w:line="360" w:lineRule="auto"/>
        <w:textAlignment w:val="baseline"/>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most important enzymes used in plant growth and soil fertility include phosphatases, dehydrogenases, and urease. Other enzymes used in the agricultural application include carbohydrase, proteases, phytase, sulfatases, and amylases. Phosphatases are the most commonly used agricultural enzymes and are expected to occupy a major chunk of the agricultural enzyme market in the near future too.</w:t>
      </w:r>
    </w:p>
    <w:p w:rsidR="00704160" w:rsidRPr="004363CF" w:rsidRDefault="00704160" w:rsidP="00704160">
      <w:pPr>
        <w:spacing w:before="180" w:after="180" w:line="360" w:lineRule="auto"/>
        <w:textAlignment w:val="baseline"/>
        <w:outlineLvl w:val="3"/>
        <w:rPr>
          <w:rFonts w:ascii="Helvetica" w:eastAsia="Times New Roman" w:hAnsi="Helvetica" w:cs="Helvetica"/>
          <w:color w:val="000000" w:themeColor="text1"/>
          <w:sz w:val="27"/>
          <w:szCs w:val="27"/>
        </w:rPr>
      </w:pPr>
      <w:r w:rsidRPr="004363CF">
        <w:rPr>
          <w:rFonts w:ascii="Helvetica" w:eastAsia="Times New Roman" w:hAnsi="Helvetica" w:cs="Helvetica"/>
          <w:color w:val="000000" w:themeColor="text1"/>
          <w:sz w:val="27"/>
          <w:szCs w:val="27"/>
        </w:rPr>
        <w:lastRenderedPageBreak/>
        <w:t>a. Phosphatases</w:t>
      </w:r>
    </w:p>
    <w:p w:rsidR="00704160" w:rsidRPr="004363CF" w:rsidRDefault="00704160" w:rsidP="00704160">
      <w:pPr>
        <w:spacing w:after="0" w:line="360" w:lineRule="auto"/>
        <w:textAlignment w:val="baseline"/>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Phosphatases are hydrolytic soil enzymes. They play an essential role in the phosphorus cycle and help in plant growth. They hydrolyze the phosphates and make phosphorus in the soil available to the plants.</w:t>
      </w:r>
    </w:p>
    <w:p w:rsidR="00704160" w:rsidRPr="004363CF" w:rsidRDefault="00704160" w:rsidP="00704160">
      <w:pPr>
        <w:spacing w:before="180" w:after="180" w:line="360" w:lineRule="auto"/>
        <w:textAlignment w:val="baseline"/>
        <w:outlineLvl w:val="3"/>
        <w:rPr>
          <w:rFonts w:ascii="Helvetica" w:eastAsia="Times New Roman" w:hAnsi="Helvetica" w:cs="Helvetica"/>
          <w:color w:val="000000" w:themeColor="text1"/>
          <w:sz w:val="27"/>
          <w:szCs w:val="27"/>
        </w:rPr>
      </w:pPr>
      <w:r w:rsidRPr="004363CF">
        <w:rPr>
          <w:rFonts w:ascii="Helvetica" w:eastAsia="Times New Roman" w:hAnsi="Helvetica" w:cs="Helvetica"/>
          <w:color w:val="000000" w:themeColor="text1"/>
          <w:sz w:val="27"/>
          <w:szCs w:val="27"/>
        </w:rPr>
        <w:t>b. Dehydrogenase</w:t>
      </w:r>
    </w:p>
    <w:p w:rsidR="00704160" w:rsidRPr="004363CF" w:rsidRDefault="00704160" w:rsidP="00704160">
      <w:pPr>
        <w:spacing w:after="0" w:line="360" w:lineRule="auto"/>
        <w:textAlignment w:val="baseline"/>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Dehydrogenases are enzymes that cause the biological oxidation of soil. These hydrolyze the organic material in the soil and transfer the hydrogen to inorganic acceptors.</w:t>
      </w:r>
    </w:p>
    <w:p w:rsidR="00704160" w:rsidRPr="004363CF" w:rsidRDefault="00704160" w:rsidP="00704160">
      <w:pPr>
        <w:spacing w:before="180" w:after="180" w:line="360" w:lineRule="auto"/>
        <w:textAlignment w:val="baseline"/>
        <w:outlineLvl w:val="3"/>
        <w:rPr>
          <w:rFonts w:ascii="Helvetica" w:eastAsia="Times New Roman" w:hAnsi="Helvetica" w:cs="Helvetica"/>
          <w:color w:val="000000" w:themeColor="text1"/>
          <w:sz w:val="27"/>
          <w:szCs w:val="27"/>
        </w:rPr>
      </w:pPr>
      <w:r w:rsidRPr="004363CF">
        <w:rPr>
          <w:rFonts w:ascii="Helvetica" w:eastAsia="Times New Roman" w:hAnsi="Helvetica" w:cs="Helvetica"/>
          <w:color w:val="000000" w:themeColor="text1"/>
          <w:sz w:val="27"/>
          <w:szCs w:val="27"/>
        </w:rPr>
        <w:t>c. Urease</w:t>
      </w:r>
    </w:p>
    <w:p w:rsidR="00704160" w:rsidRPr="004363CF" w:rsidRDefault="00704160" w:rsidP="00704160">
      <w:pPr>
        <w:spacing w:after="0" w:line="360" w:lineRule="auto"/>
        <w:textAlignment w:val="baseline"/>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Urease breaks down urea-based fertilizers in the soil. They hydrolyze and degrade urea into CO2 and NH3 particles. These are easily absorbed by the soil and lead to Nitrogen mineralization of soil. It also leads to a rise in soil pH value.</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8"/>
          <w:szCs w:val="28"/>
        </w:rPr>
      </w:pPr>
      <w:r w:rsidRPr="004363CF">
        <w:rPr>
          <w:rFonts w:ascii="inherit" w:eastAsia="Times New Roman" w:hAnsi="inherit" w:cs="Arial"/>
          <w:b/>
          <w:color w:val="000000" w:themeColor="text1"/>
          <w:sz w:val="28"/>
          <w:szCs w:val="28"/>
          <w:bdr w:val="none" w:sz="0" w:space="0" w:color="auto" w:frame="1"/>
        </w:rPr>
        <w:t>Importance of Bio Enzymes in Various Applications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Bio enzymes are indispensable in various fields, from agriculture and cleaning to waste management and wastewater treatment. Their natural origin and eco-friendly properties make them a compelling choice for sustainable practices. </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This article aims to delve into the numerous facets of bio enzymes and their applications. We will explore their role in enhancing plant growth, their contribution to sustainable cleaning, their production from organic waste, and their pivotal role in wastewater treatment. Additionally, we will discuss how bio enzymes are revolutionizing agriculture, compare them to chemical alternatives, and highlight their presence in everyday foods.</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8"/>
          <w:szCs w:val="28"/>
        </w:rPr>
      </w:pPr>
      <w:r w:rsidRPr="004363CF">
        <w:rPr>
          <w:rFonts w:ascii="inherit" w:eastAsia="Times New Roman" w:hAnsi="inherit" w:cs="Arial"/>
          <w:b/>
          <w:color w:val="000000" w:themeColor="text1"/>
          <w:sz w:val="28"/>
          <w:szCs w:val="28"/>
          <w:bdr w:val="none" w:sz="0" w:space="0" w:color="auto" w:frame="1"/>
        </w:rPr>
        <w:t>Bio Enzymes for Plants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Enhancing Plant Growth and Health</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Bio enzymes in agriculture have emerged as a powerful tool for enhancing plant growth, increasing yields, and improving overall plant health. These enzymes break down organic matter in the soil, making essential nutrients more accessible to plants.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Examples of Bio Enzyme Products for Plants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lastRenderedPageBreak/>
        <w:t>There is a range of bio enzyme products designed for plants, including compost teas, enzyme-rich soil conditioners, and organic fertilizers. These products are gaining popularity for their ability to boost crop productivity while minimizing the need for synthetic chemicals.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Benefits of Using Bio Enzymes in Agriculture</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Using bio enzymes in agriculture not only promotes sustainable farming but also reduces the environmental impact associated with conventional farming practices. These enzymes contribute to soil health, reduce chemical inputs, and promote healthier ecosystems.</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Bio Enzymes for Cleaning</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Role of Bio Enzymes in Cleaning</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Bio enzymes are widely recognized for their role in cleaning. They break down complex organic materials like grease, protein, and starch, making them effective in stain removal and odor elimination. This is why they are an important component of a bioseptic system that aids in the breakdown of household waste. </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Applications in Household Cleaning</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In households, bio enzyme cleaners are an eco-friendly alternative to traditional chemical cleaning products. They are equally effective at removing stains, disinfecting surfaces, and cleaning drains.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Environmental Benefits of Bio Enzyme Cleaners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The use of bio enzyme cleaners reduces the release of harmful chemicals into the environment, contributing to improved indoor air quality and a lower carbon footprint. They are biodegradable and pose fewer risks to human health. </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Bio Enzymes from Organic Waste</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Conversion of Organic Waste into Bio Enzymes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One of the most remarkable applications of bio enzymes is in the conversion of organic waste into valuable enzymes. Through a natural fermentation process, organic waste can be transformed into bio enzymes, providing a sustainable solution for waste management.</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Sustainable Approach to Waste Management</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This approach to waste management not only reduces the burden of landfills but also generates useful enzymes for various applications.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Examples of Organic Waste Sources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lastRenderedPageBreak/>
        <w:t>Organic waste sources suitable for bio enzyme production include kitchen scraps, food waste, agricultural residues, and even sewage sludge. By converting these waste materials into enzymes, we can address environmental challenges while creating valuable resources.</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Bio Enzymes for Wastewater Treatment</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Role in Treating Wastewater</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Bio enzymes play a pivotal role in wastewater treatment. They break down organic pollutants in sewage and industrial wastewater, making it safe for release into the environment or for recycling.</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Advantages of Bio-Enzyme-Based Wastewater Treatment</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Compared to traditional chemical treatments, bio-enzyme-based wastewater treatment is cost-effective, environmentally friendly, and energy-efficient. It also reduces the generation of harmful byproducts and is well-suited for a range of industrial applications.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Applications in Industrial Settings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Numerous industries, from food processing and textiles to pharmaceuticals and petrochemicals, are increasingly adopting bioenzyme-based wastewater treatment to meet stringent environmental regulations and reduce their carbon footprint.</w:t>
      </w:r>
    </w:p>
    <w:p w:rsidR="00704160" w:rsidRPr="004363CF" w:rsidRDefault="002658F8" w:rsidP="00704160">
      <w:pPr>
        <w:shd w:val="clear" w:color="auto" w:fill="FFFFFF"/>
        <w:spacing w:after="0" w:line="360" w:lineRule="auto"/>
        <w:textAlignment w:val="baseline"/>
        <w:rPr>
          <w:rFonts w:ascii="Segoe UI" w:eastAsia="Times New Roman" w:hAnsi="Segoe UI" w:cs="Segoe UI"/>
          <w:color w:val="000000" w:themeColor="text1"/>
          <w:sz w:val="24"/>
          <w:szCs w:val="24"/>
        </w:rPr>
      </w:pPr>
      <w:hyperlink r:id="rId485" w:history="1">
        <w:r w:rsidR="00704160" w:rsidRPr="004363CF">
          <w:rPr>
            <w:rFonts w:ascii="inherit" w:eastAsia="Times New Roman" w:hAnsi="inherit" w:cs="Segoe UI"/>
            <w:color w:val="000000" w:themeColor="text1"/>
            <w:sz w:val="24"/>
            <w:szCs w:val="24"/>
          </w:rPr>
          <w:t>Re-leaf </w:t>
        </w:r>
      </w:hyperlink>
      <w:r w:rsidR="00704160" w:rsidRPr="004363CF">
        <w:rPr>
          <w:rFonts w:ascii="inherit" w:eastAsia="Times New Roman" w:hAnsi="inherit" w:cs="Segoe UI"/>
          <w:color w:val="000000" w:themeColor="text1"/>
          <w:sz w:val="24"/>
          <w:szCs w:val="24"/>
          <w:bdr w:val="none" w:sz="0" w:space="0" w:color="auto" w:frame="1"/>
        </w:rPr>
        <w:t>is a revolutionary organization working towards creating eco-friendly waste management systems that utilize the power of bio enzymes. They have created exceptionally strong </w:t>
      </w:r>
      <w:hyperlink r:id="rId486" w:history="1">
        <w:r w:rsidR="00704160" w:rsidRPr="004363CF">
          <w:rPr>
            <w:rFonts w:ascii="inherit" w:eastAsia="Times New Roman" w:hAnsi="inherit" w:cs="Segoe UI"/>
            <w:color w:val="000000" w:themeColor="text1"/>
            <w:sz w:val="24"/>
            <w:szCs w:val="24"/>
          </w:rPr>
          <w:t>bio-septic tanks</w:t>
        </w:r>
      </w:hyperlink>
      <w:r w:rsidR="00704160" w:rsidRPr="004363CF">
        <w:rPr>
          <w:rFonts w:ascii="inherit" w:eastAsia="Times New Roman" w:hAnsi="inherit" w:cs="Segoe UI"/>
          <w:color w:val="000000" w:themeColor="text1"/>
          <w:sz w:val="24"/>
          <w:szCs w:val="24"/>
          <w:bdr w:val="none" w:sz="0" w:space="0" w:color="auto" w:frame="1"/>
        </w:rPr>
        <w:t> that aid in the breakdown of sewage waste and provide valuable byproducts such as recycled water and biogas. </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8"/>
          <w:szCs w:val="28"/>
        </w:rPr>
      </w:pPr>
      <w:r w:rsidRPr="004363CF">
        <w:rPr>
          <w:rFonts w:ascii="inherit" w:eastAsia="Times New Roman" w:hAnsi="inherit" w:cs="Arial"/>
          <w:b/>
          <w:color w:val="000000" w:themeColor="text1"/>
          <w:sz w:val="28"/>
          <w:szCs w:val="28"/>
          <w:bdr w:val="none" w:sz="0" w:space="0" w:color="auto" w:frame="1"/>
        </w:rPr>
        <w:t>Bio Enzymes in Agriculture</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Improving Soil Health and Nutrient Uptake</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One of the foremost advantages of utilizing bio enzymes in agriculture is their profound impact on soil health. Soil, a fundamental component of agricultural systems, requires an intricate balance of organic matter, nutrients, and microorganisms to support robust crop growth. Bio enzymes contribute significantly to achieving this balance through several mechanisms: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b/>
          <w:bCs/>
          <w:color w:val="000000" w:themeColor="text1"/>
          <w:sz w:val="24"/>
          <w:szCs w:val="24"/>
          <w:bdr w:val="none" w:sz="0" w:space="0" w:color="auto" w:frame="1"/>
        </w:rPr>
        <w:t>Organic Matter Decomposition:</w:t>
      </w:r>
      <w:r w:rsidRPr="004363CF">
        <w:rPr>
          <w:rFonts w:ascii="inherit" w:eastAsia="Times New Roman" w:hAnsi="inherit" w:cs="Segoe UI"/>
          <w:color w:val="000000" w:themeColor="text1"/>
          <w:sz w:val="24"/>
          <w:szCs w:val="24"/>
          <w:bdr w:val="none" w:sz="0" w:space="0" w:color="auto" w:frame="1"/>
        </w:rPr>
        <w:t xml:space="preserve"> Bio enzymes effectively break down organic matter in the soil, such as crop residues and organic mulch. As these materials decompose, they release essential nutrients, including nitrogen, phosphorus, and potassium, into a form that plant roots can readily absorb. This process not only enriches the soil with vital nutrients but also reduces </w:t>
      </w:r>
      <w:r w:rsidRPr="004363CF">
        <w:rPr>
          <w:rFonts w:ascii="inherit" w:eastAsia="Times New Roman" w:hAnsi="inherit" w:cs="Segoe UI"/>
          <w:color w:val="000000" w:themeColor="text1"/>
          <w:sz w:val="24"/>
          <w:szCs w:val="24"/>
          <w:bdr w:val="none" w:sz="0" w:space="0" w:color="auto" w:frame="1"/>
        </w:rPr>
        <w:lastRenderedPageBreak/>
        <w:t>the accumulation of organic debris, preventing potential disease vectors and providing a cleaner environment for beneficial soil organisms.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b/>
          <w:bCs/>
          <w:color w:val="000000" w:themeColor="text1"/>
          <w:sz w:val="24"/>
          <w:szCs w:val="24"/>
          <w:bdr w:val="none" w:sz="0" w:space="0" w:color="auto" w:frame="1"/>
        </w:rPr>
        <w:t>Enhanced Soil Structure: </w:t>
      </w:r>
      <w:r w:rsidRPr="004363CF">
        <w:rPr>
          <w:rFonts w:ascii="inherit" w:eastAsia="Times New Roman" w:hAnsi="inherit" w:cs="Segoe UI"/>
          <w:color w:val="000000" w:themeColor="text1"/>
          <w:sz w:val="24"/>
          <w:szCs w:val="24"/>
          <w:bdr w:val="none" w:sz="0" w:space="0" w:color="auto" w:frame="1"/>
        </w:rPr>
        <w:t>The activities of bio enzymes lead to improved soil structure. By breaking down complex organic compounds, they create channels and pores in the soil, enhancing aeration and water infiltration. This, in turn, mitigates issues such as waterlogging and compaction, which can hinder root growth and nutrient uptake. The result is a looser, more friable soil that allows plant roots to access nutrients more efficiently.</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b/>
          <w:bCs/>
          <w:color w:val="000000" w:themeColor="text1"/>
          <w:sz w:val="24"/>
          <w:szCs w:val="24"/>
          <w:bdr w:val="none" w:sz="0" w:space="0" w:color="auto" w:frame="1"/>
        </w:rPr>
        <w:t>Microbial Activity:</w:t>
      </w:r>
      <w:r w:rsidRPr="004363CF">
        <w:rPr>
          <w:rFonts w:ascii="inherit" w:eastAsia="Times New Roman" w:hAnsi="inherit" w:cs="Segoe UI"/>
          <w:color w:val="000000" w:themeColor="text1"/>
          <w:sz w:val="24"/>
          <w:szCs w:val="24"/>
          <w:bdr w:val="none" w:sz="0" w:space="0" w:color="auto" w:frame="1"/>
        </w:rPr>
        <w:t> Bio enzymes foster a conducive environment for beneficial soil microorganisms. As organic matter breaks down, it serves as a source of food for these microorganisms, increasing their population and diversity. Healthy microbial communities in the soil are vital for nutrient cycling and the suppression of soil-borne diseases, which can significantly improve crop yields.</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Reducing Chemical Inputs in Farming</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By reducing the need for chemical fertilizers and pesticides, bio enzymes offer an eco-friendly approach to farming. This not only benefits the environment but also promotes healthier produce and safer food.</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Success Stories in Agricultural Bio Enzyme Use</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The adoption of bio enzymes in agriculture has brought about notable success stories, showcasing their potential to revolutionize farming practices. These stories highlight the significant impact bio enzymes can have on the agriculture industry.</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1. </w:t>
      </w:r>
      <w:hyperlink r:id="rId487" w:history="1">
        <w:r w:rsidRPr="004363CF">
          <w:rPr>
            <w:rFonts w:ascii="inherit" w:eastAsia="Times New Roman" w:hAnsi="inherit" w:cs="Arial"/>
            <w:color w:val="000000" w:themeColor="text1"/>
            <w:sz w:val="24"/>
            <w:szCs w:val="24"/>
          </w:rPr>
          <w:t>The Indian Agriculture Research Institute’s (IARI) Pusa Decomposer</w:t>
        </w:r>
      </w:hyperlink>
      <w:r w:rsidRPr="004363CF">
        <w:rPr>
          <w:rFonts w:ascii="inherit" w:eastAsia="Times New Roman" w:hAnsi="inherit" w:cs="Arial"/>
          <w:color w:val="000000" w:themeColor="text1"/>
          <w:sz w:val="24"/>
          <w:szCs w:val="24"/>
          <w:bdr w:val="none" w:sz="0" w:space="0" w:color="auto" w:frame="1"/>
        </w:rPr>
        <w:t>:</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The Indian Agriculture Research Institute (IARI) has developed the bio enzyme known as “Pusa decomposer,” which aims to address India’s severe stubble-burning problem. Stubble burning is a common practice that causes severe air pollution in northern India.</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b/>
          <w:color w:val="000000" w:themeColor="text1"/>
          <w:sz w:val="24"/>
          <w:szCs w:val="24"/>
          <w:bdr w:val="none" w:sz="0" w:space="0" w:color="auto" w:frame="1"/>
        </w:rPr>
        <w:t>Pusa decomposer</w:t>
      </w:r>
      <w:r w:rsidRPr="004363CF">
        <w:rPr>
          <w:rFonts w:ascii="inherit" w:eastAsia="Times New Roman" w:hAnsi="inherit" w:cs="Segoe UI"/>
          <w:color w:val="000000" w:themeColor="text1"/>
          <w:sz w:val="24"/>
          <w:szCs w:val="24"/>
          <w:bdr w:val="none" w:sz="0" w:space="0" w:color="auto" w:frame="1"/>
        </w:rPr>
        <w:t xml:space="preserve"> has emerged as a sustainable and eco-friendly solution. It helps farmers effectively decompose crop residue, particularly rice straw, without causing extreme pollution. By mixing this bio enzyme with water and spraying it on crop residues, the stubble decomposes rapidly.</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 xml:space="preserve">The success of the Pusa decomposer has not only reduced air pollution but also improved soil health by returning organic matter to the fields. It has been adopted by a growing number of </w:t>
      </w:r>
      <w:r w:rsidRPr="004363CF">
        <w:rPr>
          <w:rFonts w:ascii="inherit" w:eastAsia="Times New Roman" w:hAnsi="inherit" w:cs="Segoe UI"/>
          <w:color w:val="000000" w:themeColor="text1"/>
          <w:sz w:val="24"/>
          <w:szCs w:val="24"/>
          <w:bdr w:val="none" w:sz="0" w:space="0" w:color="auto" w:frame="1"/>
        </w:rPr>
        <w:lastRenderedPageBreak/>
        <w:t>farmers, demonstrating the potential of bio enzymes to mitigate environmental challenges and enhance agricultural sustainability.</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2. Bio-Enzyme-Based Soil Conditioners in the United States: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In the United States, several agricultural organizations have adopted bioenzyme-based soil conditioners to enhance soil health and crop yields.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Bio enzyme-based soil conditioners contain a range of enzymes that break down organic matter in the soil, making essential nutrients more accessible to plants. This, in turn, promotes better nutrient uptake and improved crop growth.</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Farmers using these products have reported increased yields, reduced reliance on chemical fertilizers, and healthier soil. The reduced need for synthetic chemicals contributes to both cost savings and reduced environmental impact.</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3. Bio Enzymes for Pest Management in Southeast Asia:</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In Southeast Asia, particularly in countries like Thailand and Vietnam, bio enzymes are being utilized for pest management in rice fields.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Farmers are applying bio enzyme formulations to control pests, such as rice stem borers and brown planthoppers. The enzymes disrupt the pests’ feeding and reproductive processes, reducing the need for chemical insecticides.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The use of bio enzymes for pest management not only lowers production costs but also minimizes the environmental impact associated with pesticide use, safeguarding the delicate balance of ecosystems in rice-growing regions.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These success stories exemplify how bio enzymes are transforming agriculture by addressing critical issues such as stubble burning, improving soil health, and reducing the reliance on chemical inputs. As the awareness of their potential benefits continues to grow, bio enzymes are becoming an integral part of sustainable farming practices worldwide, leading the way to more environmentally friendly and productive agriculture.</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Examples of Bio Enzymes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Notable Bio Enzyme Varieties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There is a wide array of bio enzymes, each designed for specific applications. These include amylases, proteases, lipases, cellulases, and many others.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Their Sources and Functions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lastRenderedPageBreak/>
        <w:t>Bio enzymes are derived from various sources, including microorganisms like bacteria and fungi, as well as plant and animal tissues. They serve diverse functions in industries, from breaking down organic matter to facilitating food digestion.</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Production of Bio Enzymes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Steps Involved in Making Bio Enzymes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The production of bio enzymes involves a series of steps, including selection of source material, fermentation, extraction, and purification. These steps can vary depending on the specific enzyme being produced.</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Ingredients and Materials Required</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To produce bio enzymes, one needs suitable source materials, fermentation equipment, and knowledge of the enzymatic process. Additionally, microbial strains or specific enzyme-producing organisms are crucial.</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DIY Bio Enzyme Production Tips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For those enthusiastic about sustainability and waste reduction, producing bio enzymes at home is not only a rewarding endeavor but also a step towards a cleaner environment. Here are some detailed tips for small-scale bio enzyme production:</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1. Collecting Ingredients: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Start by gathering the necessary ingredients, which typically include kitchen scraps (such as fruit and vegetable peels), brown sugar or jaggery (as a source of carbohydrates for fermentation), and water.</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Ensure that the kitchen scraps are clean and free from any residues of oil or other contaminants, as this can affect the quality of the bio enzyme.</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2. Selecting a Container:</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Choose an airtight, non-metallic container for fermentation. Glass or food-grade plastic containers are suitable options.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Ensure that the container is clean and dry before starting the process.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3. Mixing the Ingredients: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Place the kitchen scraps in the container, filling it about one-third full.</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Add brown sugar or jaggery in a 1:3 ratio with the scraps. For example, if you have 100 grams of scraps, add 300 grams of brown sugar or jaggery.</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lastRenderedPageBreak/>
        <w:t>Pour water into the container, making sure to leave some space for expansion during fermentation. Typically, you’ll need about 10 times the volume of water compared to the scraps.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4. Sealing and Fermentation:</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Seal the container tightly to create an anaerobic (oxygen-free) environment. This is crucial for the fermentation process.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Store the container in a cool, dark place, away from direct sunlight and extreme temperatures. The fermentation period usually lasts for three months or more, depending on the desired strength of the bio enzyme.</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5. Regular Agitation:</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During the fermentation period, agitate the mixture gently every few days. This helps distribute the microbes and enzymes for more efficient fermentation.</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6. Straining and Storage:</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After the fermentation period, strain the mixture to separate the liquid, which is the bio enzyme, from the solid residues.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Store the liquid in a clean, airtight container. It’s ready for use in cleaning or other applications.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7. Dilution and Application:</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For cleaning purposes, dilute the bio enzyme with water in a 1:10 or 1:20 ratio (1 part bio enzyme to 10 or 20 parts water) before use.</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Use the diluted bio enzyme as a natural and eco-friendly cleaner for various surfaces.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8. Safety Precautions: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Be cautious when working with bio enzymes. Although they are generally safe, it’s advisable to wear gloves and ensure proper ventilation when handling them.</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Keep the container sealed during fermentation to prevent unwanted microbial contamination.</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By following these detailed steps, you can produce your own bio enzymes at home, contributing to sustainability and waste reduction while enjoying the benefits of an eco-friendly cleaning solution.</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b/>
          <w:color w:val="000000" w:themeColor="text1"/>
          <w:sz w:val="24"/>
          <w:szCs w:val="24"/>
          <w:bdr w:val="none" w:sz="0" w:space="0" w:color="auto" w:frame="1"/>
        </w:rPr>
        <w:t>Contrasting Environmental Impact</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Bio enzymes and traditional chemicals diverge significantly in their environmental impact. Bio enzymes, derived from natural sources, offer substantial ecological benefits. They are </w:t>
      </w:r>
      <w:hyperlink r:id="rId488" w:history="1">
        <w:r w:rsidRPr="004363CF">
          <w:rPr>
            <w:rFonts w:ascii="inherit" w:eastAsia="Times New Roman" w:hAnsi="inherit" w:cs="Segoe UI"/>
            <w:color w:val="000000" w:themeColor="text1"/>
            <w:sz w:val="24"/>
            <w:szCs w:val="24"/>
          </w:rPr>
          <w:t>biodegradable</w:t>
        </w:r>
      </w:hyperlink>
      <w:r w:rsidRPr="004363CF">
        <w:rPr>
          <w:rFonts w:ascii="inherit" w:eastAsia="Times New Roman" w:hAnsi="inherit" w:cs="Segoe UI"/>
          <w:color w:val="000000" w:themeColor="text1"/>
          <w:sz w:val="24"/>
          <w:szCs w:val="24"/>
          <w:bdr w:val="none" w:sz="0" w:space="0" w:color="auto" w:frame="1"/>
        </w:rPr>
        <w:t xml:space="preserve"> and break down into harmless byproducts, reducing long-term contamination. Moreover, bio enzymes have a lower carbon footprint, with less energy-intensive production and </w:t>
      </w:r>
      <w:r w:rsidRPr="004363CF">
        <w:rPr>
          <w:rFonts w:ascii="inherit" w:eastAsia="Times New Roman" w:hAnsi="inherit" w:cs="Segoe UI"/>
          <w:color w:val="000000" w:themeColor="text1"/>
          <w:sz w:val="24"/>
          <w:szCs w:val="24"/>
          <w:bdr w:val="none" w:sz="0" w:space="0" w:color="auto" w:frame="1"/>
        </w:rPr>
        <w:lastRenderedPageBreak/>
        <w:t>fewer greenhouse gas emissions. This shift to bio enzymes contributes to environmental preservation and climate change mitigation.</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Bio enzymes also excel at reducing water and air pollution. In wastewater treatment, they efficiently break down contaminants, ensuring cleaner water. Traditional chemicals can introduce toxins into water bodies, threatening aquatic life and human health. In agriculture, bio enzymes minimize soil and groundwater pollution by reducing the need for chemical fertilizers and pesticides, promoting healthier ecosystems. Cleaner water, air, and soil contribute to a healthier planet.</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b/>
          <w:color w:val="000000" w:themeColor="text1"/>
          <w:sz w:val="24"/>
          <w:szCs w:val="24"/>
          <w:bdr w:val="none" w:sz="0" w:space="0" w:color="auto" w:frame="1"/>
        </w:rPr>
        <w:t>Safety Considerations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Bio enzymes prioritize safety for both humans and the environment. They are non-toxic, reducing the risk of harm through accidental exposure. This makes them ideal for household cleaning, where direct contact is common. In contrast, many chemical cleaners carry inherent risks. Bio enzymes also enhance workplace safety in industrial settings, as they are non-corrosive and less likely to damage equipment or pose health hazards, whereas chemicals often require stringent safety measures and protective gear.</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b/>
          <w:color w:val="000000" w:themeColor="text1"/>
          <w:sz w:val="24"/>
          <w:szCs w:val="24"/>
          <w:bdr w:val="none" w:sz="0" w:space="0" w:color="auto" w:frame="1"/>
        </w:rPr>
        <w:t>Long-term Sustainability</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The use of bio enzymes aligns with long-term sustainability goals. By reducing chemical pollution, they foster cleaner air, water, and soil, promoting healthier ecosystems. Bio enzymes support circular economies, as they can be produced from organic waste materials, reducing landfill burden. In agriculture, they improve soil health, reduce chemical inputs, and ensure fertile land for generations to come. Overall, bio enzymes signify a commitment to a cleaner, healthier, and more sustainable planet.</w:t>
      </w:r>
    </w:p>
    <w:p w:rsidR="00704160" w:rsidRPr="004363CF" w:rsidRDefault="00704160" w:rsidP="00704160">
      <w:pPr>
        <w:shd w:val="clear" w:color="auto" w:fill="FFFFFF"/>
        <w:spacing w:after="0" w:line="360" w:lineRule="auto"/>
        <w:textAlignment w:val="baseline"/>
        <w:outlineLvl w:val="1"/>
        <w:rPr>
          <w:rFonts w:ascii="Arial" w:eastAsia="Times New Roman" w:hAnsi="Arial" w:cs="Arial"/>
          <w:b/>
          <w:bCs/>
          <w:color w:val="000000" w:themeColor="text1"/>
          <w:sz w:val="24"/>
          <w:szCs w:val="24"/>
        </w:rPr>
      </w:pPr>
      <w:r w:rsidRPr="004363CF">
        <w:rPr>
          <w:rFonts w:ascii="inherit" w:eastAsia="Times New Roman" w:hAnsi="inherit" w:cs="Arial"/>
          <w:b/>
          <w:color w:val="000000" w:themeColor="text1"/>
          <w:sz w:val="24"/>
          <w:szCs w:val="24"/>
          <w:bdr w:val="none" w:sz="0" w:space="0" w:color="auto" w:frame="1"/>
        </w:rPr>
        <w:t>Foods Containing Bio Enzymes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b/>
          <w:color w:val="000000" w:themeColor="text1"/>
          <w:sz w:val="24"/>
          <w:szCs w:val="24"/>
          <w:bdr w:val="none" w:sz="0" w:space="0" w:color="auto" w:frame="1"/>
        </w:rPr>
        <w:t>Natural Sources of Bio Enzymes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 xml:space="preserve">Bio enzymes are abundant in the world of plants, animals, and microorganisms. Fruits like papayas and pineapples contain enzymes such as papain and bromelain, which aid in digestion. Yogurt and other fermented dairy products provide lactase and other enzymes that assist in breaking down lactose. Additionally, green leafy vegetables, honey, and bee pollen contain various enzymes essential for different biological functions. Microbes like bacteria and fungi are also prolific producers of enzymes used in various industrial applications. These natural sources </w:t>
      </w:r>
      <w:r w:rsidRPr="004363CF">
        <w:rPr>
          <w:rFonts w:ascii="inherit" w:eastAsia="Times New Roman" w:hAnsi="inherit" w:cs="Segoe UI"/>
          <w:color w:val="000000" w:themeColor="text1"/>
          <w:sz w:val="24"/>
          <w:szCs w:val="24"/>
          <w:bdr w:val="none" w:sz="0" w:space="0" w:color="auto" w:frame="1"/>
        </w:rPr>
        <w:lastRenderedPageBreak/>
        <w:t>of bio enzymes not only contribute to health and digestion but are integral to a range of biological and industrial processes.</w:t>
      </w:r>
    </w:p>
    <w:p w:rsidR="00704160" w:rsidRPr="004363CF" w:rsidRDefault="00704160" w:rsidP="00704160">
      <w:pPr>
        <w:shd w:val="clear" w:color="auto" w:fill="FFFFFF"/>
        <w:spacing w:after="0" w:line="360" w:lineRule="auto"/>
        <w:textAlignment w:val="baseline"/>
        <w:outlineLvl w:val="2"/>
        <w:rPr>
          <w:rFonts w:ascii="Arial" w:eastAsia="Times New Roman" w:hAnsi="Arial" w:cs="Arial"/>
          <w:b/>
          <w:bCs/>
          <w:color w:val="000000" w:themeColor="text1"/>
          <w:sz w:val="24"/>
          <w:szCs w:val="24"/>
        </w:rPr>
      </w:pPr>
      <w:r w:rsidRPr="004363CF">
        <w:rPr>
          <w:rFonts w:ascii="inherit" w:eastAsia="Times New Roman" w:hAnsi="inherit" w:cs="Arial"/>
          <w:color w:val="000000" w:themeColor="text1"/>
          <w:sz w:val="24"/>
          <w:szCs w:val="24"/>
          <w:bdr w:val="none" w:sz="0" w:space="0" w:color="auto" w:frame="1"/>
        </w:rPr>
        <w:t>Benefits of Consuming Enzyme-Rich Foods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Consuming enzyme-rich foods offers several health benefits. Enzymes aid in the digestive process, helping the body break down and absorb nutrients more efficiently. This can lead to improved digestion, reduced bloating, and better nutrient utilization. Additionally, enzyme-rich foods, often found in fruits, vegetables, and fermented products, can promote a healthier gut microbiome, potentially supporting better overall health. These foods are also a valuable source of vitamins, minerals, and antioxidants, contributing to a well-rounded and balanced diet.</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In a world where sustainability is paramount, bio enzymes offer a range of solutions to environmental challenges. Their diverse applications, from agriculture to cleaning, showcase their versatility and eco-friendliness.</w:t>
      </w: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r w:rsidRPr="004363CF">
        <w:rPr>
          <w:rFonts w:ascii="inherit" w:eastAsia="Times New Roman" w:hAnsi="inherit" w:cs="Segoe UI"/>
          <w:color w:val="000000" w:themeColor="text1"/>
          <w:sz w:val="24"/>
          <w:szCs w:val="24"/>
          <w:bdr w:val="none" w:sz="0" w:space="0" w:color="auto" w:frame="1"/>
        </w:rPr>
        <w:t>The adoption of bio enzymes in everyday life is a step toward a cleaner and more sustainable future. As consumers and industries increasingly embrace these eco-friendly solutions, we move closer to a greener planet.</w:t>
      </w:r>
    </w:p>
    <w:p w:rsidR="00704160" w:rsidRPr="004363CF" w:rsidRDefault="00704160" w:rsidP="00704160">
      <w:pPr>
        <w:spacing w:before="180" w:after="180" w:line="360" w:lineRule="auto"/>
        <w:textAlignment w:val="baseline"/>
        <w:outlineLvl w:val="1"/>
        <w:rPr>
          <w:rFonts w:ascii="inherit" w:eastAsia="Times New Roman" w:hAnsi="inherit" w:cs="Segoe UI"/>
          <w:color w:val="000000" w:themeColor="text1"/>
          <w:sz w:val="24"/>
          <w:szCs w:val="24"/>
          <w:bdr w:val="none" w:sz="0" w:space="0" w:color="auto" w:frame="1"/>
        </w:rPr>
      </w:pPr>
      <w:r w:rsidRPr="004363CF">
        <w:rPr>
          <w:rFonts w:ascii="inherit" w:eastAsia="Times New Roman" w:hAnsi="inherit" w:cs="Segoe UI"/>
          <w:color w:val="000000" w:themeColor="text1"/>
          <w:sz w:val="24"/>
          <w:szCs w:val="24"/>
          <w:bdr w:val="none" w:sz="0" w:space="0" w:color="auto" w:frame="1"/>
        </w:rPr>
        <w:t>The future of bio enzymes is promising. With ongoing research and innovation, we can expect to see even more applications and benefits emerge as these remarkable biological catalysts continue to revolutionize industries and practices across the globe.</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Enzymes help in biofuel production</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 Biofuel production provides an alternative to fossil fuels</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 Enzymes converts grains into fuel ethanol, plus enzymes that assist the conversion of biomass</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for cellulosic ethanol.</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 A new enzymatic transesterification process has been developed to address prevailing concerns</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about biodiesel production technology.</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 lipases (triglyceride hydrolases) are mainly used for biodiesel production.</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lastRenderedPageBreak/>
        <w:t>Biochemistry</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Cellulosic Ethanol Production</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The biomass is pretreat to remove non-cellulose biomolecules such as lignin. The pretreated biomass</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was subjected to enzymatic hydrolysis using cellulases to produce six carbon sugars such as glucose.</w:t>
      </w:r>
    </w:p>
    <w:p w:rsidR="00704160" w:rsidRPr="004363CF" w:rsidRDefault="00704160" w:rsidP="00704160">
      <w:pPr>
        <w:spacing w:before="180" w:after="180" w:line="360" w:lineRule="auto"/>
        <w:textAlignment w:val="baseline"/>
        <w:outlineLvl w:val="2"/>
        <w:rPr>
          <w:rFonts w:ascii="Helvetica" w:eastAsia="Times New Roman" w:hAnsi="Helvetica" w:cs="Helvetica"/>
          <w:b/>
          <w:color w:val="000000" w:themeColor="text1"/>
          <w:sz w:val="24"/>
          <w:szCs w:val="24"/>
        </w:rPr>
      </w:pPr>
      <w:r w:rsidRPr="004363CF">
        <w:rPr>
          <w:rFonts w:ascii="Helvetica" w:eastAsia="Times New Roman" w:hAnsi="Helvetica" w:cs="Helvetica"/>
          <w:b/>
          <w:color w:val="000000" w:themeColor="text1"/>
          <w:sz w:val="24"/>
          <w:szCs w:val="24"/>
        </w:rPr>
        <w:t>The microbial fermentation converts sugars into ethanol.Reasons for Popularity of Agricultural Enzymes</w:t>
      </w:r>
    </w:p>
    <w:p w:rsidR="00704160" w:rsidRPr="004363CF" w:rsidRDefault="00704160" w:rsidP="00704160">
      <w:pPr>
        <w:spacing w:after="0" w:line="360" w:lineRule="auto"/>
        <w:textAlignment w:val="baseline"/>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 xml:space="preserve">The use of agricultural enzymes has increased and grown in popularity. Here are some of the </w:t>
      </w:r>
      <w:r w:rsidRPr="004363CF">
        <w:rPr>
          <w:rFonts w:ascii="Times New Roman" w:eastAsia="Times New Roman" w:hAnsi="Times New Roman" w:cs="Times New Roman"/>
          <w:b/>
          <w:color w:val="000000" w:themeColor="text1"/>
          <w:sz w:val="28"/>
          <w:szCs w:val="28"/>
        </w:rPr>
        <w:t>reasons for their increased use in the agricultural sector.</w:t>
      </w:r>
    </w:p>
    <w:p w:rsidR="00704160" w:rsidRPr="004363CF" w:rsidRDefault="00704160" w:rsidP="00704160">
      <w:pPr>
        <w:spacing w:after="0" w:line="360" w:lineRule="auto"/>
        <w:textAlignment w:val="baseline"/>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 Cereals, grains, and pulses are grown all over the world are the major sources of cheap carbohydrates and proteins. The use of agricultural enzymes has enhanced the production levels and quality of these crops. They also protect the crops from plant diseases and remove bran and germs from the harvested crops.</w:t>
      </w:r>
    </w:p>
    <w:p w:rsidR="00704160" w:rsidRPr="004363CF" w:rsidRDefault="00704160" w:rsidP="00704160">
      <w:pPr>
        <w:spacing w:after="0" w:line="360" w:lineRule="auto"/>
        <w:textAlignment w:val="baseline"/>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b. Due to the increasing demand for cooking oil and biofuel production, oilseed production is increasing tremendously. Enzymes are used in varied ways from crop growth to increased extraction of oil from the seeds.</w:t>
      </w:r>
    </w:p>
    <w:p w:rsidR="00704160" w:rsidRPr="004363CF" w:rsidRDefault="00704160" w:rsidP="00704160">
      <w:pPr>
        <w:spacing w:after="0" w:line="360" w:lineRule="auto"/>
        <w:textAlignment w:val="baseline"/>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c. Enzymes are used to increase food production and as organic pesticides. Organic foods grown without chemical fertilizers and pesticides are becoming popular as they are healthier, enhance immunity, reduce inflammation, and have other benefits. These are considered premium quality foods and thus command a high price. Opting for enzymes instead of chemicals is emerging as a better option for many crop producers and agro-businesses.</w:t>
      </w:r>
    </w:p>
    <w:p w:rsidR="00704160" w:rsidRPr="004363CF" w:rsidRDefault="00704160" w:rsidP="00704160">
      <w:pPr>
        <w:spacing w:after="0" w:line="360" w:lineRule="auto"/>
        <w:textAlignment w:val="baseline"/>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d. Enzymes inhibit the growth of harmful microbes and are also used to decontaminate the soil from industrial and chemical waste. They protect and improve the soil ecosystem and increase soil productivity.</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u w:val="single"/>
        </w:rPr>
      </w:pPr>
      <w:r w:rsidRPr="004363CF">
        <w:rPr>
          <w:rFonts w:ascii="TimesNewRomanPSMT,Bold" w:hAnsi="TimesNewRomanPSMT,Bold" w:cs="TimesNewRomanPSMT,Bold"/>
          <w:b/>
          <w:bCs/>
          <w:color w:val="000000" w:themeColor="text1"/>
          <w:sz w:val="28"/>
          <w:szCs w:val="28"/>
          <w:u w:val="single"/>
        </w:rPr>
        <w:t>FISH AMINO ACID (FAA)</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What is Fish Amino Acid (FAA)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Fish Amino Acid (FAA) is a liquid made from fish. FAA is of great value to both plants and microorganisms in their growth, because it contains and abundant amount of nutrients  and various types of amino acids. Blue, back color fishes will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get good FAA.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Fish Amino Acid is a liquid made from fish that contains abundant amount of nutrients and various types of amino acids. It is absorbed directly by the crops and it also stimulates the activity of microorganisms. The effects of FAA are more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observable when mixed with a pinch of urea.</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Materials/ ingredients needed: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Fish trash (head, bone, intestine, etc.)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Jagerry / Brown sugar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IMO-3</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Mosquito net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Rubber band / thread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Clay pot / plastic jar (PE container) or glass jar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MAKE FAA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Cut fish into pices and put in a clay pot or plastic jar (Blueblack colored fish are good because they contain high amounts of amino acid).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Add Jagerry of an equal amount (1:1 weight ratio). Fill the jar up to 2/3 of its volume.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Cover the opening of jar with a mosquito net. The meat will ferment in 7 to 10 days. In the presence of fat on the</w:t>
      </w:r>
      <w:r w:rsidRPr="004363CF">
        <w:rPr>
          <w:rFonts w:ascii="TimesNewRomanPSMT,Bold" w:hAnsi="TimesNewRomanPSMT,Bold" w:cs="TimesNewRomanPSMT,Bold"/>
          <w:b/>
          <w:bCs/>
          <w:color w:val="000000" w:themeColor="text1"/>
          <w:sz w:val="26"/>
          <w:szCs w:val="26"/>
        </w:rPr>
        <w:t xml:space="preserve"> </w:t>
      </w:r>
      <w:r w:rsidRPr="004363CF">
        <w:rPr>
          <w:rFonts w:ascii="TimesNewRomanPSMT" w:hAnsi="TimesNewRomanPSMT" w:cs="TimesNewRomanPSMT"/>
          <w:color w:val="000000" w:themeColor="text1"/>
          <w:sz w:val="28"/>
          <w:szCs w:val="28"/>
        </w:rPr>
        <w:t>surface of the solution, put 2 to 3 tea spoons of IMO-3 to dissolve the fat.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Extract the solution and use the liquid to crops.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Uses of FAA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FAA is rich with nitrogen. It is good fertilizer for applying both to soil and foliage since it enhances the growth of crops during their vegetative growth period when used with other Natural Farming Materials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For leafy vegetable, it is possible to use FAA continuously to increase yield and improve taste and fragrance.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When making IMO or mixed compost apply the FAA after diluting it with water 1:1000 ratio. Then the FAA will help activate the micro organisms.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Mackerel FAA is very effective in getting rid of mites and the green house whitefly (</w:t>
      </w:r>
      <w:r w:rsidRPr="004363CF">
        <w:rPr>
          <w:rFonts w:ascii="TimesNewRomanPSMT,Italic" w:hAnsi="TimesNewRomanPSMT,Italic" w:cs="TimesNewRomanPSMT,Italic"/>
          <w:i/>
          <w:iCs/>
          <w:color w:val="000000" w:themeColor="text1"/>
          <w:sz w:val="28"/>
          <w:szCs w:val="28"/>
        </w:rPr>
        <w:t>Trialeurodes vaporariorum</w:t>
      </w:r>
      <w:r w:rsidRPr="004363CF">
        <w:rPr>
          <w:rFonts w:ascii="TimesNewRomanPSMT" w:hAnsi="TimesNewRomanPSMT" w:cs="TimesNewRomanPSMT"/>
          <w:color w:val="000000" w:themeColor="text1"/>
          <w:sz w:val="28"/>
          <w:szCs w:val="28"/>
        </w:rPr>
        <w:t>). Dilute FAA with water and spray it on both sides of the leaf.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Put the bones left over from creating FAA into the brown rice vinegar (BRV), which has a volume 10 times larger than the bones. The bones will decompose and produce good quality water-soluble calcium phosphate.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Note: It is not recommendable to use FAA during the period of reproductive growth, because it may induce over growth.</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preserve FAA: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The optimum temperature ranges between 23-250C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No direct sunlight. A cool place is recommended.</w:t>
      </w:r>
    </w:p>
    <w:p w:rsidR="00E24064" w:rsidRPr="004363CF" w:rsidRDefault="00E24064" w:rsidP="00E24064">
      <w:pPr>
        <w:spacing w:before="100" w:beforeAutospacing="1" w:after="100" w:afterAutospacing="1" w:line="360" w:lineRule="auto"/>
        <w:outlineLvl w:val="1"/>
        <w:rPr>
          <w:rFonts w:ascii="Times New Roman" w:eastAsia="Times New Roman" w:hAnsi="Times New Roman" w:cs="Times New Roman"/>
          <w:b/>
          <w:bCs/>
          <w:color w:val="000000" w:themeColor="text1"/>
          <w:sz w:val="28"/>
          <w:szCs w:val="28"/>
        </w:rPr>
      </w:pPr>
      <w:r w:rsidRPr="004363CF">
        <w:rPr>
          <w:rFonts w:ascii="Times New Roman" w:eastAsia="Times New Roman" w:hAnsi="Times New Roman" w:cs="Times New Roman"/>
          <w:b/>
          <w:bCs/>
          <w:color w:val="000000" w:themeColor="text1"/>
          <w:sz w:val="28"/>
          <w:szCs w:val="28"/>
        </w:rPr>
        <w:lastRenderedPageBreak/>
        <w:t>Organic fertilizer using banana peel and other ingredients</w:t>
      </w:r>
    </w:p>
    <w:p w:rsidR="00E24064" w:rsidRPr="004363CF" w:rsidRDefault="00E24064" w:rsidP="00E24064">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don’t through banana peel next time into waste bin, you can make the same as an effective organic fertilizer. this contains nutrients such as potassium, phosphorus, calcium etc. you can add this directly to the soil, chop the peels and apply directly to earth. or mix the same with egg shells, tea waste and make an effective growth supplement to your vegetable plants. if you are getting a large amount of banana peel, dry the same and it can be used as fertilizer. we have already updated about some in your kitchen garden.</w:t>
      </w:r>
    </w:p>
    <w:p w:rsidR="00E24064" w:rsidRPr="004363CF" w:rsidRDefault="00E24064" w:rsidP="00E24064">
      <w:pPr>
        <w:spacing w:before="100" w:beforeAutospacing="1" w:after="100" w:afterAutospacing="1" w:line="360" w:lineRule="auto"/>
        <w:outlineLvl w:val="2"/>
        <w:rPr>
          <w:rFonts w:ascii="Times New Roman" w:eastAsia="Times New Roman" w:hAnsi="Times New Roman" w:cs="Times New Roman"/>
          <w:b/>
          <w:bCs/>
          <w:color w:val="000000" w:themeColor="text1"/>
          <w:sz w:val="27"/>
          <w:szCs w:val="27"/>
        </w:rPr>
      </w:pPr>
      <w:r w:rsidRPr="004363CF">
        <w:rPr>
          <w:rFonts w:ascii="Times New Roman" w:eastAsia="Times New Roman" w:hAnsi="Times New Roman" w:cs="Times New Roman"/>
          <w:b/>
          <w:bCs/>
          <w:color w:val="000000" w:themeColor="text1"/>
          <w:sz w:val="27"/>
          <w:szCs w:val="27"/>
        </w:rPr>
        <w:t>Ingredients</w:t>
      </w:r>
    </w:p>
    <w:p w:rsidR="00E24064" w:rsidRPr="004363CF" w:rsidRDefault="00E24064" w:rsidP="00E24064">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 peel of banana – 1</w:t>
      </w:r>
      <w:r w:rsidRPr="004363CF">
        <w:rPr>
          <w:rFonts w:ascii="Times New Roman" w:eastAsia="Times New Roman" w:hAnsi="Times New Roman" w:cs="Times New Roman"/>
          <w:color w:val="000000" w:themeColor="text1"/>
          <w:sz w:val="24"/>
          <w:szCs w:val="24"/>
        </w:rPr>
        <w:br/>
        <w:t>2, egg shells – 1</w:t>
      </w:r>
      <w:r w:rsidRPr="004363CF">
        <w:rPr>
          <w:rFonts w:ascii="Times New Roman" w:eastAsia="Times New Roman" w:hAnsi="Times New Roman" w:cs="Times New Roman"/>
          <w:color w:val="000000" w:themeColor="text1"/>
          <w:sz w:val="24"/>
          <w:szCs w:val="24"/>
        </w:rPr>
        <w:br/>
        <w:t>3, tea waste – waste of 2 tea spoon</w:t>
      </w:r>
    </w:p>
    <w:p w:rsidR="00E24064" w:rsidRPr="004363CF" w:rsidRDefault="00E24064" w:rsidP="00E24064">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Advertisements</w:t>
      </w:r>
    </w:p>
    <w:p w:rsidR="00E24064" w:rsidRPr="004363CF" w:rsidRDefault="00E24064" w:rsidP="00E24064">
      <w:p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Mix all these and apply to vegetables, this quantity is ideal for one plant. you can directly apply this into soil, kindly put the same 1 feet away from veggies. fish amino acid etc. you can apply this to vegetable, flowers etc, it’s an effective growth supplement to the plants. use this mixture one in a month and test the results, you can definitely see better results with simple mixture.</w:t>
      </w:r>
    </w:p>
    <w:p w:rsidR="00E24064" w:rsidRPr="004363CF" w:rsidRDefault="00E24064" w:rsidP="00E24064">
      <w:pPr>
        <w:spacing w:before="100" w:beforeAutospacing="1" w:after="100" w:afterAutospacing="1" w:line="240" w:lineRule="auto"/>
        <w:outlineLvl w:val="0"/>
        <w:rPr>
          <w:rFonts w:ascii="Times New Roman" w:eastAsia="Times New Roman" w:hAnsi="Times New Roman" w:cs="Times New Roman"/>
          <w:b/>
          <w:bCs/>
          <w:color w:val="000000" w:themeColor="text1"/>
          <w:kern w:val="36"/>
          <w:sz w:val="24"/>
          <w:szCs w:val="24"/>
          <w:u w:val="single"/>
        </w:rPr>
      </w:pPr>
      <w:r w:rsidRPr="004363CF">
        <w:rPr>
          <w:rFonts w:ascii="Times New Roman" w:eastAsia="Times New Roman" w:hAnsi="Times New Roman" w:cs="Times New Roman"/>
          <w:b/>
          <w:bCs/>
          <w:color w:val="000000" w:themeColor="text1"/>
          <w:kern w:val="36"/>
          <w:sz w:val="24"/>
          <w:szCs w:val="24"/>
          <w:u w:val="single"/>
        </w:rPr>
        <w:t>Egg Tonic/Amino Acid</w:t>
      </w:r>
    </w:p>
    <w:p w:rsidR="00E24064" w:rsidRPr="004363CF" w:rsidRDefault="00E24064" w:rsidP="00E24064">
      <w:pPr>
        <w:spacing w:before="100" w:beforeAutospacing="1" w:after="100" w:afterAutospacing="1" w:line="240" w:lineRule="auto"/>
        <w:outlineLvl w:val="1"/>
        <w:rPr>
          <w:rFonts w:ascii="Times New Roman" w:eastAsia="Times New Roman" w:hAnsi="Times New Roman" w:cs="Times New Roman"/>
          <w:b/>
          <w:bCs/>
          <w:color w:val="000000" w:themeColor="text1"/>
          <w:sz w:val="24"/>
          <w:szCs w:val="24"/>
        </w:rPr>
      </w:pPr>
      <w:r w:rsidRPr="004363CF">
        <w:rPr>
          <w:rFonts w:ascii="Times New Roman" w:eastAsia="Times New Roman" w:hAnsi="Times New Roman" w:cs="Times New Roman"/>
          <w:b/>
          <w:bCs/>
          <w:color w:val="000000" w:themeColor="text1"/>
          <w:sz w:val="24"/>
          <w:szCs w:val="24"/>
        </w:rPr>
        <w:t>What is Egg Amino Acid</w:t>
      </w:r>
    </w:p>
    <w:p w:rsidR="00E24064" w:rsidRPr="004363CF" w:rsidRDefault="00E24064" w:rsidP="00E24064">
      <w:pPr>
        <w:spacing w:before="100" w:beforeAutospacing="1" w:after="100" w:afterAutospacing="1" w:line="24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Egg amino acid is a nutrient for plant and helps in plant growth.</w:t>
      </w:r>
    </w:p>
    <w:p w:rsidR="00E24064" w:rsidRPr="004363CF" w:rsidRDefault="00E24064" w:rsidP="00E24064">
      <w:pPr>
        <w:spacing w:before="100" w:beforeAutospacing="1" w:after="100" w:afterAutospacing="1" w:line="240" w:lineRule="auto"/>
        <w:outlineLvl w:val="3"/>
        <w:rPr>
          <w:rFonts w:ascii="Times New Roman" w:eastAsia="Times New Roman" w:hAnsi="Times New Roman" w:cs="Times New Roman"/>
          <w:b/>
          <w:bCs/>
          <w:color w:val="000000" w:themeColor="text1"/>
          <w:sz w:val="24"/>
          <w:szCs w:val="24"/>
        </w:rPr>
      </w:pPr>
      <w:r w:rsidRPr="004363CF">
        <w:rPr>
          <w:rFonts w:ascii="Times New Roman" w:eastAsia="Times New Roman" w:hAnsi="Times New Roman" w:cs="Times New Roman"/>
          <w:b/>
          <w:bCs/>
          <w:color w:val="000000" w:themeColor="text1"/>
          <w:sz w:val="24"/>
          <w:szCs w:val="24"/>
        </w:rPr>
        <w:t>Ingredients:</w:t>
      </w:r>
    </w:p>
    <w:p w:rsidR="00E24064" w:rsidRPr="004363CF" w:rsidRDefault="00E24064" w:rsidP="00E24064">
      <w:pPr>
        <w:numPr>
          <w:ilvl w:val="0"/>
          <w:numId w:val="41"/>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5 eggs</w:t>
      </w:r>
    </w:p>
    <w:p w:rsidR="00E24064" w:rsidRPr="004363CF" w:rsidRDefault="00E24064" w:rsidP="00E24064">
      <w:pPr>
        <w:numPr>
          <w:ilvl w:val="0"/>
          <w:numId w:val="41"/>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10 to 15 Lemons Juice</w:t>
      </w:r>
    </w:p>
    <w:p w:rsidR="00E24064" w:rsidRPr="004363CF" w:rsidRDefault="00E24064" w:rsidP="00E24064">
      <w:pPr>
        <w:numPr>
          <w:ilvl w:val="0"/>
          <w:numId w:val="41"/>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250 grams Jaggery</w:t>
      </w:r>
    </w:p>
    <w:p w:rsidR="00E24064" w:rsidRPr="004363CF" w:rsidRDefault="00E24064" w:rsidP="00E24064">
      <w:pPr>
        <w:spacing w:before="100" w:beforeAutospacing="1" w:after="100" w:afterAutospacing="1" w:line="360" w:lineRule="auto"/>
        <w:outlineLvl w:val="3"/>
        <w:rPr>
          <w:rFonts w:ascii="Times New Roman" w:eastAsia="Times New Roman" w:hAnsi="Times New Roman" w:cs="Times New Roman"/>
          <w:b/>
          <w:bCs/>
          <w:color w:val="000000" w:themeColor="text1"/>
          <w:sz w:val="24"/>
          <w:szCs w:val="24"/>
        </w:rPr>
      </w:pPr>
      <w:r w:rsidRPr="004363CF">
        <w:rPr>
          <w:rFonts w:ascii="Times New Roman" w:eastAsia="Times New Roman" w:hAnsi="Times New Roman" w:cs="Times New Roman"/>
          <w:b/>
          <w:bCs/>
          <w:color w:val="000000" w:themeColor="text1"/>
          <w:sz w:val="24"/>
          <w:szCs w:val="24"/>
        </w:rPr>
        <w:t>Preparation: </w:t>
      </w:r>
    </w:p>
    <w:p w:rsidR="00E24064" w:rsidRPr="004363CF" w:rsidRDefault="00E24064" w:rsidP="00E24064">
      <w:pPr>
        <w:numPr>
          <w:ilvl w:val="0"/>
          <w:numId w:val="42"/>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lastRenderedPageBreak/>
        <w:t>Place the eggs in a jar and pour lemon juice in it until the eggs are completely immersed.</w:t>
      </w:r>
    </w:p>
    <w:p w:rsidR="00E24064" w:rsidRPr="004363CF" w:rsidRDefault="00E24064" w:rsidP="00E24064">
      <w:pPr>
        <w:numPr>
          <w:ilvl w:val="0"/>
          <w:numId w:val="42"/>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Keep it for ten days with lid closed.</w:t>
      </w:r>
    </w:p>
    <w:p w:rsidR="00E24064" w:rsidRPr="004363CF" w:rsidRDefault="00E24064" w:rsidP="00E24064">
      <w:pPr>
        <w:numPr>
          <w:ilvl w:val="0"/>
          <w:numId w:val="42"/>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After ten days smash the eggs and prepare the solution.</w:t>
      </w:r>
    </w:p>
    <w:p w:rsidR="00E24064" w:rsidRPr="004363CF" w:rsidRDefault="00E24064" w:rsidP="00E24064">
      <w:pPr>
        <w:numPr>
          <w:ilvl w:val="0"/>
          <w:numId w:val="42"/>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Add equal quantity of thick Jaggery syrup to it and set aside for ten days.</w:t>
      </w:r>
    </w:p>
    <w:p w:rsidR="00E24064" w:rsidRPr="004363CF" w:rsidRDefault="00E24064" w:rsidP="00E24064">
      <w:pPr>
        <w:numPr>
          <w:ilvl w:val="0"/>
          <w:numId w:val="42"/>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The solution will then be ready for spraying.</w:t>
      </w:r>
    </w:p>
    <w:p w:rsidR="00E24064" w:rsidRPr="004363CF" w:rsidRDefault="00E24064" w:rsidP="00E24064">
      <w:pPr>
        <w:spacing w:before="100" w:beforeAutospacing="1" w:after="100" w:afterAutospacing="1" w:line="360" w:lineRule="auto"/>
        <w:outlineLvl w:val="3"/>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b/>
          <w:bCs/>
          <w:color w:val="000000" w:themeColor="text1"/>
          <w:sz w:val="24"/>
          <w:szCs w:val="24"/>
        </w:rPr>
        <w:t>Usage:</w:t>
      </w:r>
      <w:r w:rsidRPr="004363CF">
        <w:rPr>
          <w:rStyle w:val="Heading1Char"/>
          <w:rFonts w:eastAsiaTheme="minorHAnsi"/>
          <w:color w:val="000000" w:themeColor="text1"/>
        </w:rPr>
        <w:t xml:space="preserve"> </w:t>
      </w:r>
      <w:r w:rsidRPr="004363CF">
        <w:rPr>
          <w:rStyle w:val="linkify"/>
          <w:color w:val="000000" w:themeColor="text1"/>
        </w:rPr>
        <w:t>Amino acids are building blocks of proteins. Amino acids are made from carbon skeletons and ammonium derived from soil or fertilizer sources of ammonium and nitrate. Can direct application of small amounts of amino acids through foliar application be absorbed by plants and use it for protein synthesis or for any other purpose?</w:t>
      </w:r>
      <w:r w:rsidRPr="004363CF">
        <w:rPr>
          <w:rFonts w:ascii="Times New Roman" w:eastAsia="Times New Roman" w:hAnsi="Times New Roman" w:cs="Times New Roman"/>
          <w:color w:val="000000" w:themeColor="text1"/>
          <w:sz w:val="24"/>
          <w:szCs w:val="24"/>
        </w:rPr>
        <w:t> Add one to two ml of this with one liter of water for spraying.</w:t>
      </w:r>
    </w:p>
    <w:p w:rsidR="00E24064" w:rsidRPr="004363CF" w:rsidRDefault="00E24064" w:rsidP="00E24064">
      <w:pPr>
        <w:numPr>
          <w:ilvl w:val="0"/>
          <w:numId w:val="43"/>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It can be used on both vegetable and flowering plants in 14 days interval , 2-4 ml in 1 liter water is the dosage</w:t>
      </w:r>
    </w:p>
    <w:p w:rsidR="00E24064" w:rsidRPr="004363CF" w:rsidRDefault="00E24064" w:rsidP="00E24064">
      <w:pPr>
        <w:numPr>
          <w:ilvl w:val="0"/>
          <w:numId w:val="43"/>
        </w:numPr>
        <w:spacing w:before="100" w:beforeAutospacing="1" w:after="100" w:afterAutospacing="1" w:line="360" w:lineRule="auto"/>
        <w:rPr>
          <w:rFonts w:ascii="Times New Roman" w:eastAsia="Times New Roman" w:hAnsi="Times New Roman" w:cs="Times New Roman"/>
          <w:color w:val="000000" w:themeColor="text1"/>
          <w:sz w:val="24"/>
          <w:szCs w:val="24"/>
        </w:rPr>
      </w:pPr>
      <w:r w:rsidRPr="004363CF">
        <w:rPr>
          <w:rFonts w:ascii="Times New Roman" w:eastAsia="Times New Roman" w:hAnsi="Times New Roman" w:cs="Times New Roman"/>
          <w:color w:val="000000" w:themeColor="text1"/>
          <w:sz w:val="24"/>
          <w:szCs w:val="24"/>
        </w:rPr>
        <w:t>plants can easily absorb nutrients from liquid fertilizers, those gives better result than solid type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CULTURING LACTIC ACID BACTERIA (LAB)</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Lactic acid bacteria are anaerobic microorganisms. In the absence of oxygen, they break sugar into lactic acid. LAB is very effective in improving ventilation of air in the soil, promoting rapid growth of fruit trees and leaf vegetables.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Materials / ingredients needed: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Rice-washed water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 w:hAnsi="TimesNewRomanPSMT" w:cs="TimesNewRomanPSMT"/>
          <w:color w:val="000000" w:themeColor="text1"/>
          <w:sz w:val="28"/>
          <w:szCs w:val="28"/>
        </w:rPr>
        <w:t xml:space="preserve">2. Milk </w:t>
      </w:r>
      <w:r w:rsidRPr="004363CF">
        <w:rPr>
          <w:rFonts w:ascii="TimesNewRomanPSMT,Bold" w:hAnsi="TimesNewRomanPSMT,Bold" w:cs="TimesNewRomanPSMT,Bold"/>
          <w:b/>
          <w:bCs/>
          <w:color w:val="000000" w:themeColor="text1"/>
          <w:sz w:val="24"/>
          <w:szCs w:val="24"/>
        </w:rPr>
        <w:t>(unprocessed and not boiled)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Jagerry / Brown sugar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Clay jar / glass jar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 w:hAnsi="TimesNewRomanPSMT" w:cs="TimesNewRomanPSMT"/>
          <w:color w:val="000000" w:themeColor="text1"/>
          <w:sz w:val="28"/>
          <w:szCs w:val="28"/>
        </w:rPr>
        <w:t xml:space="preserve">5. Porous paper </w:t>
      </w:r>
      <w:r w:rsidRPr="004363CF">
        <w:rPr>
          <w:rFonts w:ascii="TimesNewRomanPSMT,Bold" w:hAnsi="TimesNewRomanPSMT,Bold" w:cs="TimesNewRomanPSMT,Bold"/>
          <w:b/>
          <w:bCs/>
          <w:color w:val="000000" w:themeColor="text1"/>
          <w:sz w:val="24"/>
          <w:szCs w:val="24"/>
        </w:rPr>
        <w:t>(paper towel)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Rubber band / thread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MAKE LAB FROM MILK</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Put rice-washed water 15 to 20 cm deep in a jar. Cover the mouth of the jar with handmade paper and leave in shade.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Lactic acid bacteria will propagate at 23 to 25</w:t>
      </w:r>
      <w:r w:rsidRPr="004363CF">
        <w:rPr>
          <w:rFonts w:ascii="TimesNewRomanPSMT" w:hAnsi="TimesNewRomanPSMT" w:cs="TimesNewRomanPSMT"/>
          <w:color w:val="000000" w:themeColor="text1"/>
          <w:sz w:val="14"/>
          <w:szCs w:val="14"/>
        </w:rPr>
        <w:t>0</w:t>
      </w:r>
      <w:r w:rsidRPr="004363CF">
        <w:rPr>
          <w:rFonts w:ascii="TimesNewRomanPSMT" w:hAnsi="TimesNewRomanPSMT" w:cs="TimesNewRomanPSMT"/>
          <w:color w:val="000000" w:themeColor="text1"/>
          <w:sz w:val="28"/>
          <w:szCs w:val="28"/>
        </w:rPr>
        <w:t>C, and the solution will start to smell sour.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Add this rice water to milk. The ideal ratio between milk and rice water is 3:1 ratio. Milk in the market pasteurized in low temperature is okay. But sometimes, milk brought from the stores will not be effective. The best milk to be used is the milk from cows. Since milk has more nutrients than the rice-washed water, lactic acid bacteria will grow vigorously.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4) In 3 to 4 days, the jar will have three divided layers a) floating matter b) clear liquid and c) debris (waste). Starch, protein and fat will float on the surface and yellow liquid will be deposited at the middle, this is called as Lactic acid bacteria .The waste will be deposited in the bottom of the container. Remove the floating substance, strain and save the yellow liquid and store in a separate bottle and keep in cool and shaded place or in a refrigerator.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USE LAB</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The basic dilution ratio is 1:1000.</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LAB reinforces the ability of anabolism of microbes living on the plant stem and leaf, a condition that arose from the abuse of insecticides and fungicides.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When using LAB alone, it is more effective to use it with FPJs.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Fields will recover fertility and the soil will become soft and fluffy if IMO mixed with LAB is sprayed on the field.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Use LAB (1:500) with FPJ (1:300) as drinking water for livestock, to recover their digestive function.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LAB is extremely effective in making fruits and leaves large, but the amount of LAB used should be reduced while approaching the later stages.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7. If the LAB is used together with mixed compost or IMO, the fermentation process occurs fast, leading to very effective results. The LAB function is to prevent the fermented mixed compost from decaying.</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USES OF LAB</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The Lactic Acid Bacteria (LAB) is very effective for improving soil ventilation and for growing fruits and leafy vegetables.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Note: Using rice-washed water in obtaining lactic acid bacteria is to collect stronger ones. Only strong ones can survive in poor nutrients condition like rice washed water.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The initial growth of the plant, when LAB is used during the vegetative growth period of fruiting vegetables, higher quality plants will result, and may be kept for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longer periods, in storage.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LAB increases the solubility of the fertilizer.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LAB can reduce damage from gas through neutralizing ammonia gas produced where the immature compost is applied.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LAB is conditionally anaerobic, so they can also survive with oxygen.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LAB is resistant to high temperatures.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7. LAB is strong sterilizer.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8. LAB is used to culture IMO-3.</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8"/>
          <w:szCs w:val="28"/>
        </w:rPr>
        <w:t xml:space="preserve">9. LAB solubilizes phosphate in 100-200 ppm </w:t>
      </w:r>
      <w:r w:rsidRPr="004363CF">
        <w:rPr>
          <w:rFonts w:ascii="TimesNewRomanPSMT" w:hAnsi="TimesNewRomanPSMT" w:cs="TimesNewRomanPSMT"/>
          <w:color w:val="000000" w:themeColor="text1"/>
          <w:sz w:val="24"/>
          <w:szCs w:val="24"/>
        </w:rPr>
        <w:t xml:space="preserve">(parts per million) (100-200ml of LAB in 1000ml of water). </w:t>
      </w:r>
      <w:r w:rsidRPr="004363CF">
        <w:rPr>
          <w:rFonts w:ascii="TimesNewRomanPSMT" w:hAnsi="TimesNewRomanPSMT" w:cs="TimesNewRomanPSMT"/>
          <w:color w:val="000000" w:themeColor="text1"/>
          <w:sz w:val="28"/>
          <w:szCs w:val="28"/>
        </w:rPr>
        <w:t>Using LAB in</w:t>
      </w:r>
      <w:r w:rsidRPr="004363CF">
        <w:rPr>
          <w:rFonts w:ascii="TimesNewRomanPSMT" w:hAnsi="TimesNewRomanPSMT" w:cs="TimesNewRomanPSMT"/>
          <w:color w:val="000000" w:themeColor="text1"/>
          <w:sz w:val="24"/>
          <w:szCs w:val="24"/>
        </w:rPr>
        <w:t xml:space="preserve"> </w:t>
      </w:r>
      <w:r w:rsidRPr="004363CF">
        <w:rPr>
          <w:rFonts w:ascii="TimesNewRomanPSMT" w:hAnsi="TimesNewRomanPSMT" w:cs="TimesNewRomanPSMT"/>
          <w:color w:val="000000" w:themeColor="text1"/>
          <w:sz w:val="28"/>
          <w:szCs w:val="28"/>
        </w:rPr>
        <w:t>phosphate-accumulated soil will increase its capacity to</w:t>
      </w:r>
      <w:r w:rsidRPr="004363CF">
        <w:rPr>
          <w:rFonts w:ascii="TimesNewRomanPSMT" w:hAnsi="TimesNewRomanPSMT" w:cs="TimesNewRomanPSMT"/>
          <w:color w:val="000000" w:themeColor="text1"/>
          <w:sz w:val="24"/>
          <w:szCs w:val="24"/>
        </w:rPr>
        <w:t xml:space="preserve"> </w:t>
      </w:r>
      <w:r w:rsidRPr="004363CF">
        <w:rPr>
          <w:rFonts w:ascii="TimesNewRomanPSMT" w:hAnsi="TimesNewRomanPSMT" w:cs="TimesNewRomanPSMT"/>
          <w:color w:val="000000" w:themeColor="text1"/>
          <w:sz w:val="28"/>
          <w:szCs w:val="28"/>
        </w:rPr>
        <w:t>absorb the insoluble form of phosphates and help</w:t>
      </w:r>
      <w:r w:rsidRPr="004363CF">
        <w:rPr>
          <w:rFonts w:ascii="TimesNewRomanPSMT" w:hAnsi="TimesNewRomanPSMT" w:cs="TimesNewRomanPSMT"/>
          <w:color w:val="000000" w:themeColor="text1"/>
          <w:sz w:val="24"/>
          <w:szCs w:val="24"/>
        </w:rPr>
        <w:t xml:space="preserve"> </w:t>
      </w:r>
      <w:r w:rsidRPr="004363CF">
        <w:rPr>
          <w:rFonts w:ascii="TimesNewRomanPSMT" w:hAnsi="TimesNewRomanPSMT" w:cs="TimesNewRomanPSMT"/>
          <w:color w:val="000000" w:themeColor="text1"/>
          <w:sz w:val="28"/>
          <w:szCs w:val="28"/>
        </w:rPr>
        <w:t>overcome the saline disorder as a result of decomposition</w:t>
      </w:r>
      <w:r w:rsidRPr="004363CF">
        <w:rPr>
          <w:rFonts w:ascii="TimesNewRomanPSMT" w:hAnsi="TimesNewRomanPSMT" w:cs="TimesNewRomanPSMT"/>
          <w:color w:val="000000" w:themeColor="text1"/>
          <w:sz w:val="24"/>
          <w:szCs w:val="24"/>
        </w:rPr>
        <w:t xml:space="preserve"> </w:t>
      </w:r>
      <w:r w:rsidRPr="004363CF">
        <w:rPr>
          <w:rFonts w:ascii="TimesNewRomanPSMT" w:hAnsi="TimesNewRomanPSMT" w:cs="TimesNewRomanPSMT"/>
          <w:color w:val="000000" w:themeColor="text1"/>
          <w:sz w:val="28"/>
          <w:szCs w:val="28"/>
        </w:rPr>
        <w:t>of the phosphates.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10. LAB has power to resistance to some fungi.</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lastRenderedPageBreak/>
        <w:t>HOW TO STORE LAB</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Keep the refined LAB serum at cool temperature, so for longer period where there is temperature change (1-15ºC ).</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No storage under direct sunlight.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xml:space="preserve">3. In order to keep LAB at a normal temperature it must be mixed with the same amount of brown sugar and stirred with a wooden stick (ladle). </w:t>
      </w:r>
      <w:r w:rsidRPr="004363CF">
        <w:rPr>
          <w:rFonts w:ascii="TimesNewRomanPSMT,Bold" w:hAnsi="TimesNewRomanPSMT,Bold" w:cs="TimesNewRomanPSMT,Bold"/>
          <w:b/>
          <w:bCs/>
          <w:color w:val="000000" w:themeColor="text1"/>
          <w:sz w:val="32"/>
          <w:szCs w:val="32"/>
        </w:rPr>
        <w:t>3 - G</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WATER-SOLUBLE POTASSIUM (WS-K)</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Potassium deficiency occurs when the soil lacks potassium. Even though enough potassium exists, if the soil contains a lot of lime and magnesium, the plant suffers from potassium deficiency, because the absorption of potassium is suppressed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due to those trace elements. Potassium deficiency can also easily occur in sandy soil which has less humus.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FUNCTIONS OF WATER-SOLUBLE POTASSIUM (WS-K)</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Potassium activates the starch-synthesizing enzyme, facilitates the translocation of photosynthate, and helps to relocate the storage substances in a starchy crop.</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Potassium deficiency symptoms occur first on older leaves, because potassium is a highly mobile element in the plant. The potassium content in the leaf decreases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rapidly in the fruit enlargement period because a lot of potassium is translocated to the fruit.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The principal function of potassium is to grow meristematic tissues.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Potassium regulates the plant stomata and water use. At low concentrations, potassium decreases the growth rate, the size of the fruit, and the moisture content in the tissues. Therefore, potassium plays a vital role in cell enlargement. When the stomata are opened, the potassium content in guard cells is high; when the stomata are closed, the potassium content in guard cells low. In the light. Guard cells produce ATP through photosynthesis and absorb potassium by using energy from ATP. Consequently, when potassium is accumulated in the guard cells, the turgor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pressure rises resulting in the opening of the stomata.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Potassium promotes synthesis of the carbon dioxidefixing enzyme, decreases the diffusive resistance of CO2 in the leaf, and activates various enzyme reaction systems.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The absorption of potassium is metabolic and its rate is high and increases the fluidity in the system. The main route of translocation is bound for meristematic tissues. Sometimes, potassium is translocated again from old tissues to young tissues.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7. Potassium functions to regulate the absorption of moisture, to enhance the translocation of photosynthates and to activate metabolic enzymes.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8. Potassium is abundant in leaves, the stems and the root tips as almost a form of salt. Potassium is very mobile in the plant, because it always exists as an ion or an easily ionizable form.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9. Potassium functions to help transport carbohydrates, to vitalize carbon assimilation, to control the turgidity (swollen) of protoplasm and to improve resistance to drought and freezing of plant tissues.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10. Potassium reduces lodging problems, increases yield and improves the quality of crops.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SYMPTOMS OF POTASSIUM (K) DEFICIENCY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Potassium deficiency occurs in plants that lack potassium in the plant or soil. The lack of potassium leads to an abnormal enzyme system and restrains various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metabolisms. Consequently, the plant is disturbs/obstructs in its growth.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When WS-K is deficient, the branch shows growth deterioration, maturity is stunted, and yield/quality is deteriorated.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It is rare to have WS-K deficiency in initial stages of growth. In general, the symptoms of deficiency appear after the plant grows up to a certain point.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Chlorosis starts from the old leaves whose edges become yellowish brown. Chlorosis appears as a spot in the middle of leaves in some plants.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When roots and stems are getting thin, especially when lignifications of vascular bundles in the stem are suppressed consequently becoming less resistant to cold.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The seeds of fruits become small and matures late.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7. Chlorosis usually starts from the old leaf, but the tip of the leaf in the middle may discolor and dry out even at the peak of growth.</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MATERIALS / INGREDIENTS NEEDED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Clay jar / mud pot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 w:hAnsi="TimesNewRomanPSMT" w:cs="TimesNewRomanPSMT"/>
          <w:color w:val="000000" w:themeColor="text1"/>
          <w:sz w:val="28"/>
          <w:szCs w:val="28"/>
        </w:rPr>
        <w:t xml:space="preserve">2. Porous paper </w:t>
      </w:r>
      <w:r w:rsidRPr="004363CF">
        <w:rPr>
          <w:rFonts w:ascii="TimesNewRomanPSMT,Bold" w:hAnsi="TimesNewRomanPSMT,Bold" w:cs="TimesNewRomanPSMT,Bold"/>
          <w:b/>
          <w:bCs/>
          <w:color w:val="000000" w:themeColor="text1"/>
          <w:sz w:val="24"/>
          <w:szCs w:val="24"/>
        </w:rPr>
        <w:t>(Paper towel)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Tobacco stems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Water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Rubber Band / Thread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MAKE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 w:hAnsi="TimesNewRomanPSMT" w:cs="TimesNewRomanPSMT"/>
          <w:color w:val="000000" w:themeColor="text1"/>
          <w:sz w:val="28"/>
          <w:szCs w:val="28"/>
        </w:rPr>
        <w:t xml:space="preserve">1. Dry tobacco stems and cut them in to pieces. </w:t>
      </w:r>
      <w:r w:rsidRPr="004363CF">
        <w:rPr>
          <w:rFonts w:ascii="TimesNewRomanPSMT,Bold" w:hAnsi="TimesNewRomanPSMT,Bold" w:cs="TimesNewRomanPSMT,Bold"/>
          <w:b/>
          <w:bCs/>
          <w:color w:val="000000" w:themeColor="text1"/>
          <w:sz w:val="24"/>
          <w:szCs w:val="24"/>
        </w:rPr>
        <w:t>(Do not ground too fine to avoid making powder).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xml:space="preserve">2. Put 1kg of tobacco stem in the hemp/cotton cloth bag and dip it in 5 Lt of water in order to dissolve potassium in water </w:t>
      </w:r>
      <w:r w:rsidRPr="004363CF">
        <w:rPr>
          <w:rFonts w:ascii="TimesNewRomanPSMT,Bold" w:hAnsi="TimesNewRomanPSMT,Bold" w:cs="TimesNewRomanPSMT,Bold"/>
          <w:b/>
          <w:bCs/>
          <w:color w:val="000000" w:themeColor="text1"/>
          <w:sz w:val="24"/>
          <w:szCs w:val="24"/>
        </w:rPr>
        <w:t xml:space="preserve">(crude liquid of natural potassium). </w:t>
      </w:r>
      <w:r w:rsidRPr="004363CF">
        <w:rPr>
          <w:rFonts w:ascii="TimesNewRomanPSMT" w:hAnsi="TimesNewRomanPSMT" w:cs="TimesNewRomanPSMT"/>
          <w:color w:val="000000" w:themeColor="text1"/>
          <w:sz w:val="28"/>
          <w:szCs w:val="28"/>
        </w:rPr>
        <w:t>It takes about 7 days.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USE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It is necessary to use water-soluble potassium alone. Dilute 0.7 Lt of the crude potassium liquid with 20 Lt of water.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SYMPTOMS OF EXCESSIVE WS-K</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Magnesium deficiency occurs if the potassium level is excessive.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2. It is similar to gas disorder and occurs in the middle part of leaves.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ENVIRONMENTAL CONDITIONS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Optimum temperature range is 23~25 ºC.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It is good to select a cool and shaded area with no direct sunlight.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NOTE:Weather conditions should be taken into</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consideration when WS-K is used. If WS-K is applied with nitrogen in a hot and humid condition or WS-K is applied on a rainy day, WS-K may bring about the synergy effect, which helps the plant to absorb nitrogen resulting in overgrowth.</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MAKING WATER-SOLUBLE PHOSPHORIC ACID (WSPA)ARMINGNPUTS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Phosphoric acid is a substance of the cell nucleus and major element of the reproductive body of the plant. If the plant is deficient in phosphoric acid, cell division is hindered and the reproductive growth is not good.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Phosphoric acid is an important element for the life of crops, it contained in every plant. Phosphoric acid is a substance that composes the cell nucleus.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Absorbed phosphoric acid is used for cellular division when it moves to the bud, root tip or seed.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xml:space="preserve">3. The stem of Sesame </w:t>
      </w:r>
      <w:r w:rsidRPr="004363CF">
        <w:rPr>
          <w:rFonts w:ascii="TimesNewRomanPSMT,Bold" w:hAnsi="TimesNewRomanPSMT,Bold" w:cs="TimesNewRomanPSMT,Bold"/>
          <w:b/>
          <w:bCs/>
          <w:color w:val="000000" w:themeColor="text1"/>
          <w:sz w:val="24"/>
          <w:szCs w:val="24"/>
        </w:rPr>
        <w:t xml:space="preserve">(Zingly) </w:t>
      </w:r>
      <w:r w:rsidRPr="004363CF">
        <w:rPr>
          <w:rFonts w:ascii="TimesNewRomanPSMT" w:hAnsi="TimesNewRomanPSMT" w:cs="TimesNewRomanPSMT"/>
          <w:color w:val="000000" w:themeColor="text1"/>
          <w:sz w:val="28"/>
          <w:szCs w:val="28"/>
        </w:rPr>
        <w:t>contains large amounts of phosphoric acid, and is used in Natural Farming. Burn sesame stems into charcoal and percolate the charcoal to extract WS-PA.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Phytic acid, storage form of phosphoric acid, is the major substance in the seed. Phosphoric acid is involved in photo phosphorylation and electron transport in photosynthesis. Also, phosphoric acid affects transporting anabolites and in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protein synthesis.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Materials / Ingredients Needed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Charcoal from sesame stems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Water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Jar /Glass jar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8"/>
          <w:szCs w:val="28"/>
        </w:rPr>
        <w:t xml:space="preserve">3. Porous paper </w:t>
      </w:r>
      <w:r w:rsidRPr="004363CF">
        <w:rPr>
          <w:rFonts w:ascii="TimesNewRomanPSMT" w:hAnsi="TimesNewRomanPSMT" w:cs="TimesNewRomanPSMT"/>
          <w:color w:val="000000" w:themeColor="text1"/>
          <w:sz w:val="24"/>
          <w:szCs w:val="24"/>
        </w:rPr>
        <w:t>(Paper towel)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Rubber Band / thread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MAKE WS-PA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Make charcoal out of sesame stems. Natural phosphoric acid is abundant in those stems. Burn the sesame stems and put out the fire when large flames appear.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xml:space="preserve">2. Put 1 Kg of sesame stem charcoal in the cloth bag and dip it in 5 liters of water in order to dissolve phosphoric acid in water </w:t>
      </w:r>
      <w:r w:rsidRPr="004363CF">
        <w:rPr>
          <w:rFonts w:ascii="TimesNewRomanPSMT,Bold" w:hAnsi="TimesNewRomanPSMT,Bold" w:cs="TimesNewRomanPSMT,Bold"/>
          <w:b/>
          <w:bCs/>
          <w:color w:val="000000" w:themeColor="text1"/>
          <w:sz w:val="24"/>
          <w:szCs w:val="24"/>
        </w:rPr>
        <w:t>(Crude Liquid of Natural phosphoric acid)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It takes about 7 days although the time varies depending on the temperature of the surroundings.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 w:hAnsi="TimesNewRomanPSMT" w:cs="TimesNewRomanPSMT"/>
          <w:color w:val="000000" w:themeColor="text1"/>
          <w:sz w:val="28"/>
          <w:szCs w:val="28"/>
        </w:rPr>
        <w:t xml:space="preserve">4. Use air to enter once in two days </w:t>
      </w:r>
      <w:r w:rsidRPr="004363CF">
        <w:rPr>
          <w:rFonts w:ascii="TimesNewRomanPSMT,Bold" w:hAnsi="TimesNewRomanPSMT,Bold" w:cs="TimesNewRomanPSMT,Bold"/>
          <w:b/>
          <w:bCs/>
          <w:color w:val="000000" w:themeColor="text1"/>
          <w:sz w:val="24"/>
          <w:szCs w:val="24"/>
        </w:rPr>
        <w:t>(blow air into the water with 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Bold" w:hAnsi="TimesNewRomanPSMT,Bold" w:cs="TimesNewRomanPSMT,Bold"/>
          <w:b/>
          <w:bCs/>
          <w:color w:val="000000" w:themeColor="text1"/>
          <w:sz w:val="24"/>
          <w:szCs w:val="24"/>
        </w:rPr>
        <w:t xml:space="preserve">tube). </w:t>
      </w:r>
      <w:r w:rsidRPr="004363CF">
        <w:rPr>
          <w:rFonts w:ascii="TimesNewRomanPSMT" w:hAnsi="TimesNewRomanPSMT" w:cs="TimesNewRomanPSMT"/>
          <w:color w:val="000000" w:themeColor="text1"/>
          <w:sz w:val="28"/>
          <w:szCs w:val="28"/>
        </w:rPr>
        <w:t>Phosphoric acid dissolves in water.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USE WS-PA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1. In 20 liters of water, 700 ml of WS-PA solution is added and mixed. The mixture is then applied during changeover period.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Dilute 700 ml of the crude WS-PA liquid with 20 liters of water when WS-PA is used alone.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Dilute WS-PA with water in the ratio of 1:1000, when it is used together with water-soluble calcium.</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WHEN TO USE WS-PA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Apply WS-PA during the Change-over period. It promotes the differentiation of flower buds resulting in high fertility and yield.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WS-PA improves the sugar content of fruits.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Apply WS-PA when the colours of leaves turn light or dark  green.</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ENVIRONMENTAL CONDITIONS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The optimum temperature ranges from 23-25 ºC.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It is good to select a cool and shaded place with no direct sunlight.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SYMPTOMS OF WS-PA DEFICIENCY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WS-P can easily travel within the plant and move to the vigorous new leaves first. As a result, symptoms of deficiency appear mainly on the petiole and veins of the old leaf.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The new leaf does not grow well and it becomes smaller and dark green in color.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The growth of flowers is noticeably suppressed, naturally bearing fewer fruits.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Usually the symptoms are dormant within the body. It is therefore difficult to recover, even considering the ability to cope with the disease when the symptoms appear on the exterior.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The fruit skin becomes thick and the acid content increases.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WATER-SOLUBLE CALCIUM (WS-Ca)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Calcium is as important to plants as it is to humans. It is one of the most common substances in the world next to oxygen and silicon and the majority of calcium exists in the form of calcium carbonate (CaCO3). In Natural Farming, calcium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carbonate is extracted from egg shells in which calcium carbonate is the main component by using brown rice vinegar. Through this process, calcium carbonate is changed to watersoluble calcium, which can be quickly absorbed by the crop.</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It prevents overgrowth of crops, hardens the fruit, prolongs storage period, promotes absorption of phosphoric acid and helps crops to accumulate nutrients. Calcium in water soluble form is efficient and effective in natural farming. Eggshells are very cost-effective materials for WS-Ca.</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CHARACTERISTICS OF CALCIUM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Calcium contributes to better utilization of carbohydrates and protein. It is the major component in forming cell membranes and enables smooth cell division.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Calcium removes harmful substances in the body by binding with organic acids.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Calcium prevents crops from overgrowing.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4. Calcium makes fruits firm and prolongs the storage period.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Calcium promotes absorption of phosphoric acid and is responsible for nutrient accumulation in the crop.</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Calcium plays a very important role in maintaining the health of the plant.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6"/>
          <w:szCs w:val="26"/>
        </w:rPr>
      </w:pPr>
      <w:r w:rsidRPr="004363CF">
        <w:rPr>
          <w:rFonts w:ascii="TimesNewRomanPSMT,Bold" w:hAnsi="TimesNewRomanPSMT,Bold" w:cs="TimesNewRomanPSMT,Bold"/>
          <w:b/>
          <w:bCs/>
          <w:color w:val="000000" w:themeColor="text1"/>
          <w:sz w:val="26"/>
          <w:szCs w:val="26"/>
        </w:rPr>
        <w:t>FARMING INPUTS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7. Calcium carries and accumulates nutrients for e.g., carbohydrate, which are temporarily stored in branches and in leaves till the final storage organ for e.g., ovary through physiological activity.</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Materials / Ingredients Needed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Eggshells / Seashells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Crushing / Pounding Tool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Brown Rice Vinegar (BRV)</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Jar / Polyethylene container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 w:hAnsi="TimesNewRomanPSMT" w:cs="TimesNewRomanPSMT"/>
          <w:color w:val="000000" w:themeColor="text1"/>
          <w:sz w:val="28"/>
          <w:szCs w:val="28"/>
        </w:rPr>
        <w:t xml:space="preserve">5. Porous paper </w:t>
      </w:r>
      <w:r w:rsidRPr="004363CF">
        <w:rPr>
          <w:rFonts w:ascii="TimesNewRomanPSMT,Bold" w:hAnsi="TimesNewRomanPSMT,Bold" w:cs="TimesNewRomanPSMT,Bold"/>
          <w:b/>
          <w:bCs/>
          <w:color w:val="000000" w:themeColor="text1"/>
          <w:sz w:val="24"/>
          <w:szCs w:val="24"/>
        </w:rPr>
        <w:t>( Paper Towel)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Rubber band / Thread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Calcium carbonate is the main component of eggshells. When calcium carbonate acts with any kind of acid, it produces carbon dioxide (CO2). But acetic acid, the major component of vinegar, is a weak acid, so it reacts very slowly and emits an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imperceptible amount of CO2. A fluffy egg shell means that CO2 is melting into vinegar.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PREPARE WS-CA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Collect eggshells and take out the inside peel. Taking out the inside peelings clears the eggshells of matters other than calcium.</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 w:hAnsi="TimesNewRomanPSMT" w:cs="TimesNewRomanPSMT"/>
          <w:color w:val="000000" w:themeColor="text1"/>
          <w:sz w:val="28"/>
          <w:szCs w:val="28"/>
        </w:rPr>
        <w:t xml:space="preserve">2. Crush / Pound the shells in to small pieces </w:t>
      </w:r>
      <w:r w:rsidRPr="004363CF">
        <w:rPr>
          <w:rFonts w:ascii="TimesNewRomanPSMT,Bold" w:hAnsi="TimesNewRomanPSMT,Bold" w:cs="TimesNewRomanPSMT,Bold"/>
          <w:b/>
          <w:bCs/>
          <w:color w:val="000000" w:themeColor="text1"/>
          <w:sz w:val="24"/>
          <w:szCs w:val="24"/>
        </w:rPr>
        <w:t xml:space="preserve">(not into powder form). </w:t>
      </w:r>
      <w:r w:rsidRPr="004363CF">
        <w:rPr>
          <w:rFonts w:ascii="TimesNewRomanPSMT" w:hAnsi="TimesNewRomanPSMT" w:cs="TimesNewRomanPSMT"/>
          <w:color w:val="000000" w:themeColor="text1"/>
          <w:sz w:val="28"/>
          <w:szCs w:val="28"/>
        </w:rPr>
        <w:t>This makes the process faster and the product more</w:t>
      </w:r>
      <w:r w:rsidRPr="004363CF">
        <w:rPr>
          <w:rFonts w:ascii="TimesNewRomanPSMT,Bold" w:hAnsi="TimesNewRomanPSMT,Bold" w:cs="TimesNewRomanPSMT,Bold"/>
          <w:b/>
          <w:bCs/>
          <w:color w:val="000000" w:themeColor="text1"/>
          <w:sz w:val="24"/>
          <w:szCs w:val="24"/>
        </w:rPr>
        <w:t xml:space="preserve"> </w:t>
      </w:r>
      <w:r w:rsidRPr="004363CF">
        <w:rPr>
          <w:rFonts w:ascii="TimesNewRomanPSMT" w:hAnsi="TimesNewRomanPSMT" w:cs="TimesNewRomanPSMT"/>
          <w:color w:val="000000" w:themeColor="text1"/>
          <w:sz w:val="28"/>
          <w:szCs w:val="28"/>
        </w:rPr>
        <w:t>effective.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Lightly roast the shells to remove any organic substances that may rot and deteriorate during the process.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Put the roasted shells in a container filled with brown rice vinegar (BRV). The eggshells will move up and down, emitting bubbles and melt to become a neutralized liquid. When there is no more movement or bubbles, it is done.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When there are no more bubbles with the added eggshells, it means the solution is saturated.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Bold" w:hAnsi="TimesNewRomanPSMT,Bold" w:cs="TimesNewRomanPSMT,Bold"/>
          <w:b/>
          <w:bCs/>
          <w:color w:val="000000" w:themeColor="text1"/>
          <w:sz w:val="28"/>
          <w:szCs w:val="28"/>
        </w:rPr>
        <w:t xml:space="preserve">PRECAUTION: </w:t>
      </w:r>
      <w:r w:rsidRPr="004363CF">
        <w:rPr>
          <w:rFonts w:ascii="TimesNewRomanPSMT" w:hAnsi="TimesNewRomanPSMT" w:cs="TimesNewRomanPSMT"/>
          <w:color w:val="000000" w:themeColor="text1"/>
          <w:sz w:val="28"/>
          <w:szCs w:val="28"/>
        </w:rPr>
        <w:t>Put the roasted eggshells little by little and slowly into the container with veniger or BRV. If not, the bubbles can overflow by the reaction between the materials and the BRV.</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NOTE: The eggshells that still have calcium carbonate may sink and remain at the bottom. This is because there are too many materials for the veniger or BRV to melt and the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solubilization process reaches the saturation point. In this case, take out the solution and add more veniger or BRV.</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USE WS-Ca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WS-Ca is used with WCaP, FPJ, OHN and sea water for better taste and more aromatic fruits. It is sprayed on the leaves after the fruits have become large.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Use after dilution with water. The basic dilution ratio is 1:1000</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WHEN TO USE WS-Ca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Several WS-Ca completed separately may be mixed in order to enhance the effect of calcium.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WS-Ca is very effective in the cross-over period when the growth of crop changes from vegetative to reproductive growth.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Spray WS-Ca on the leaves several times after the fruits have become large to some degree. Spraying WS-Ca prevents plants from overgrowing and yields solid fruits.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WS-Ca leads nutrients to be accumulated in flower buds and fruits. As a result, the flower buds become strong, can prepare for high yields the following year and harvest solid and substantial fruits that year as well.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WS-Ca has an effect of improving the taste and fragrance of the fruit when it is used with water-soluble calcium phosphate, oriental herbal nutrient (OHN), fermented plant juice(FPJ) and sea-water.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Use WS-Ca when the plants overgrow.</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7. Use WS-Ca when the initial growth of the crop is poor.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8. Use WS-Ca when the leaves discolor and lack luster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9. Use WS-Ca when the flower buds have poor differentiation.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10. Use WS-Ca when the physiological drop is severe.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11. Use WS-Ca when fruit enlargement is slow</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12. Use WS-Ca when the sugar content decreases.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13. WS-Ca helps in the transition from vegetative to reproductive growth. It is also effective when crops are overgrown, leaves have bad color or no luster, floral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xml:space="preserve">differentiation is weak, flower blossoms just fall, fruits do not ripen, fruits are not sweet and crops are nitrogenexcessive. However, WS-Ca should </w:t>
      </w:r>
      <w:r w:rsidRPr="004363CF">
        <w:rPr>
          <w:rFonts w:ascii="TimesNewRomanPSMT,Bold" w:hAnsi="TimesNewRomanPSMT,Bold" w:cs="TimesNewRomanPSMT,Bold"/>
          <w:b/>
          <w:bCs/>
          <w:color w:val="000000" w:themeColor="text1"/>
          <w:sz w:val="28"/>
          <w:szCs w:val="28"/>
        </w:rPr>
        <w:t xml:space="preserve">not be </w:t>
      </w:r>
      <w:r w:rsidRPr="004363CF">
        <w:rPr>
          <w:rFonts w:ascii="TimesNewRomanPSMT" w:hAnsi="TimesNewRomanPSMT" w:cs="TimesNewRomanPSMT"/>
          <w:color w:val="000000" w:themeColor="text1"/>
          <w:sz w:val="28"/>
          <w:szCs w:val="28"/>
        </w:rPr>
        <w:t>given when vigorous vegetative growth is needed.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ENVIRONMENTAL CONDITIONS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The optimum temperature should range from 23-25 ºC.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It is good to have cool and shaded place where no direct sunlight can penetrate.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SYMPTOMS OF CALCIUM DEFICIENCY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Underdeveloped roots and feeble root hairs: It is because, the normal protoplasm of the cell is not formed due to calcium deficiency.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The leaves discolor become brownish and then dry out.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Appearance of empty bean pods.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Poor ripening of the fruit and vegetable, excessive moisture and organic acid, lack of sugar content, softening of the fruit flesh, insufficient fragrance.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5. Leafy vegetable contact with Rhizoctonia disease and the poor heading phenomenon.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Root vegetables become pithy(spongy) and hollow, lack of sugar content and fragrance and it stay a short time in storage.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7. Both rice plants and barley plants suffer from problems such as excessive moisture, low accumulation of starch, lack of luster and fragrance and low resistance to insects and diseases.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WATER-SOLUBLE CALCIUM PHOSPHATE (WS-CaPo)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Water-soluble Calcium Phosphate (WS-CaPo) is extracted from the bone of vertebrate animals. WS-CaPo is an essential substance for plant growth and is widely distributed in the soil. Calcium phosphate is insoluble in water, but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soluble in acids: this property is used in Natural Farming. Calcium phosphate can dissolve slightly in the water containing CO2. Phosphoric acid and Calcium are good for plant cultivation. Their results are said to be effective, but with improved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method of production and correct usage, the benefits may be seen much faster.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Materials / Ingredients Needed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 w:hAnsi="TimesNewRomanPSMT" w:cs="TimesNewRomanPSMT"/>
          <w:color w:val="000000" w:themeColor="text1"/>
          <w:sz w:val="28"/>
          <w:szCs w:val="28"/>
        </w:rPr>
        <w:t xml:space="preserve">1. Animal bones 200 gms </w:t>
      </w:r>
      <w:r w:rsidRPr="004363CF">
        <w:rPr>
          <w:rFonts w:ascii="TimesNewRomanPSMT,Bold" w:hAnsi="TimesNewRomanPSMT,Bold" w:cs="TimesNewRomanPSMT,Bold"/>
          <w:b/>
          <w:bCs/>
          <w:color w:val="000000" w:themeColor="text1"/>
          <w:sz w:val="24"/>
          <w:szCs w:val="24"/>
        </w:rPr>
        <w:t>(Cow / Pig / Chicken/ fish)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Brown Rice Vinegar 1 liter. (BRV)</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Clay Jar / Glass Jar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 w:hAnsi="TimesNewRomanPSMT" w:cs="TimesNewRomanPSMT"/>
          <w:color w:val="000000" w:themeColor="text1"/>
          <w:sz w:val="28"/>
          <w:szCs w:val="28"/>
        </w:rPr>
        <w:t xml:space="preserve">4. Porous paper </w:t>
      </w:r>
      <w:r w:rsidRPr="004363CF">
        <w:rPr>
          <w:rFonts w:ascii="TimesNewRomanPSMT,Bold" w:hAnsi="TimesNewRomanPSMT,Bold" w:cs="TimesNewRomanPSMT,Bold"/>
          <w:b/>
          <w:bCs/>
          <w:color w:val="000000" w:themeColor="text1"/>
          <w:sz w:val="24"/>
          <w:szCs w:val="24"/>
        </w:rPr>
        <w:t>( Paper towel)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Rubber Band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PREPARE WS-CaPo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To remove the flesh boiled the bones and dry under sunlight. Do not use raw bones, on which meat and fat is attached. Turn the bones into a charcoal state by burning them at a low temperature. This process is necessary to burn organic and fatty substances.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Use the charcoal of the bones as they are or pound them (Do not pound too much, as it will become powder). Put the bones in the jar with BRV.</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Calcium phosphate is dissolved from the bones.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6"/>
          <w:szCs w:val="26"/>
        </w:rPr>
      </w:pPr>
      <w:r w:rsidRPr="004363CF">
        <w:rPr>
          <w:rFonts w:ascii="TimesNewRomanPSMT,Bold" w:hAnsi="TimesNewRomanPSMT,Bold" w:cs="TimesNewRomanPSMT,Bold"/>
          <w:b/>
          <w:bCs/>
          <w:color w:val="000000" w:themeColor="text1"/>
          <w:sz w:val="26"/>
          <w:szCs w:val="26"/>
        </w:rPr>
        <w:t>FARMING INPUTS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xml:space="preserve">4. Small bubbles will appear. If there is no movement, it means that the process of solution is completed </w:t>
      </w:r>
      <w:r w:rsidRPr="004363CF">
        <w:rPr>
          <w:rFonts w:ascii="TimesNewRomanPSMT,Bold" w:hAnsi="TimesNewRomanPSMT,Bold" w:cs="TimesNewRomanPSMT,Bold"/>
          <w:b/>
          <w:bCs/>
          <w:color w:val="000000" w:themeColor="text1"/>
          <w:sz w:val="24"/>
          <w:szCs w:val="24"/>
        </w:rPr>
        <w:t>(about 7</w:t>
      </w:r>
      <w:r w:rsidRPr="004363CF">
        <w:rPr>
          <w:rFonts w:ascii="TimesNewRomanPSMT" w:hAnsi="TimesNewRomanPSMT" w:cs="TimesNewRomanPSMT"/>
          <w:color w:val="000000" w:themeColor="text1"/>
          <w:sz w:val="28"/>
          <w:szCs w:val="28"/>
        </w:rPr>
        <w:t xml:space="preserve"> </w:t>
      </w:r>
      <w:r w:rsidRPr="004363CF">
        <w:rPr>
          <w:rFonts w:ascii="TimesNewRomanPSMT,Bold" w:hAnsi="TimesNewRomanPSMT,Bold" w:cs="TimesNewRomanPSMT,Bold"/>
          <w:b/>
          <w:bCs/>
          <w:color w:val="000000" w:themeColor="text1"/>
          <w:sz w:val="24"/>
          <w:szCs w:val="24"/>
        </w:rPr>
        <w:t>days).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NOTE: Cow, Pig or Fish bones contain much calcium phosphate. After burning them at a low temperature for removing organic substances, then put them into veniger or BRV for extracting inorganic substance, calcium phosphate.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USE WS-CaPo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WS-CaPo is diluted 1:500 to 1:1000 times for crops. A stronger dilution rate can be used when needed. The solution is then sprayed on leaves.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WHEN TO USE WS-CaPo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WS-CaPo is used on plants before and after the changeover period.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1.Use after dilution with water. The basic dilution ratio is 1:1000</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Spray WS-CaPo on leaves during the periods of cross-over and vegetative growth.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3.Use WS-CaPo when the crop overgrows.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4.Use WS-CaPo when the initial growth is poor.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5.Use WS-CaPo when the flower buds have weak differentiation.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6.Use as drinking water (1:500) for the livestock that are pregnant or ovulating.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7.WS-CaPo It can be fed to animals during pregnancy or breeding time.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STORE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1.The optimum temperature ranges from 23-25 ºC.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It is good to have cool and shaded place where no direct sunlight can penetrate.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BROWN RICE VINEGAR (BRV)</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Characteristics of Brown Rice Vinegar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The acetic acid bacteria of brown rice vinegar (BRV) affects liver cells and support them for sterilization, neutralization, diuresis, synthesis, and works to prevent and  cure various diseases in live stock.</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BRV is weakly acidic but when it is decomposed in the body, the remnant becomes alkali. Therefore, it is called alkali food. Cereals and fruits, which produce vinegars are typical alkali foods.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BRV itself is an acid, but it changes into a base when it is absorbed by humans, livestock or crops. So, BRV functions to change the physical constitution from acidic to alkali, which means it renews the body into a pure and healthy condition.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BRV contains phytic acid, it helps to neutralize poisons, to sterilize and to improve physical constitution. It is effective in preventing and curing various diseases.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BRV has more amino acids and organic acids, which are antidotal, than any other food. Therefore, it is excellent for decomposing lactic acid, which prevents aging.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BRV raises the calcium absorption ratio. If body fluid tends to be acidic, the body tries to neutralize it and when thishappens, the body needs calcium. It is difficult for calcium to be absorbed in an acidic condition. But, combined with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citric acid in BRV, calcium can easily be absorbed.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FUNCTIONS OF BRV</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BRV in low concentrations facilitates vegetative growth and affects the initial growth of leaves. If BRV is applied on the leaves, it helps them form the wax layer, which creates thicker leaves, fastens foliation and increases resistance to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diseases and insects.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BRV improves the flexibility of the tree and increases absorption ability when Natural Farming materials are sprayed.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3. Due to the activity of the acetic acid bacteria, BRV has an ability to sterilize and restrain bacterial growth.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Because it is used with water-soluble calcium, BRV maximizes the effect of calcium.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BRV of high concentration accelerates reproductive growth.</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PREPARE BRV</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Same method as ‘Makgeolli’ (Korean rice wine).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If ripe ‘Makgeolli’ is left as it is, BRV is produced due to the</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 xml:space="preserve">acetic acid bacteria. </w:t>
      </w:r>
      <w:r w:rsidRPr="004363CF">
        <w:rPr>
          <w:rFonts w:ascii="TimesNewRomanPSMT,Bold" w:hAnsi="TimesNewRomanPSMT,Bold" w:cs="TimesNewRomanPSMT,Bold"/>
          <w:b/>
          <w:bCs/>
          <w:color w:val="000000" w:themeColor="text1"/>
          <w:sz w:val="24"/>
          <w:szCs w:val="24"/>
        </w:rPr>
        <w:t>(insted of BRV we can use 15 days</w:t>
      </w:r>
      <w:r w:rsidR="002B75D4" w:rsidRPr="004363CF">
        <w:rPr>
          <w:rFonts w:ascii="TimesNewRomanPSMT" w:hAnsi="TimesNewRomanPSMT" w:cs="TimesNewRomanPSMT"/>
          <w:color w:val="000000" w:themeColor="text1"/>
          <w:sz w:val="28"/>
          <w:szCs w:val="28"/>
        </w:rPr>
        <w:t xml:space="preserve"> </w:t>
      </w:r>
      <w:r w:rsidRPr="004363CF">
        <w:rPr>
          <w:rFonts w:ascii="TimesNewRomanPSMT,Bold" w:hAnsi="TimesNewRomanPSMT,Bold" w:cs="TimesNewRomanPSMT,Bold"/>
          <w:b/>
          <w:bCs/>
          <w:color w:val="000000" w:themeColor="text1"/>
          <w:sz w:val="24"/>
          <w:szCs w:val="24"/>
        </w:rPr>
        <w:t>fermented toddy, it turn in to Vinegar)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PRACTICAL USAGE OF BRV</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Put the eggshells in BRV and make water-soluble calcium.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xml:space="preserve">2. Dissolve the animal bones </w:t>
      </w:r>
      <w:r w:rsidRPr="004363CF">
        <w:rPr>
          <w:rFonts w:ascii="TimesNewRomanPSMT,Bold" w:hAnsi="TimesNewRomanPSMT,Bold" w:cs="TimesNewRomanPSMT,Bold"/>
          <w:b/>
          <w:bCs/>
          <w:color w:val="000000" w:themeColor="text1"/>
          <w:sz w:val="24"/>
          <w:szCs w:val="24"/>
        </w:rPr>
        <w:t xml:space="preserve">(cow / pig / chicken / fish ) </w:t>
      </w:r>
      <w:r w:rsidRPr="004363CF">
        <w:rPr>
          <w:rFonts w:ascii="TimesNewRomanPSMT" w:hAnsi="TimesNewRomanPSMT" w:cs="TimesNewRomanPSMT"/>
          <w:color w:val="000000" w:themeColor="text1"/>
          <w:sz w:val="28"/>
          <w:szCs w:val="28"/>
        </w:rPr>
        <w:t>in BRV</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and make water-soluble calcium phosphate.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For the purpose of sterilizing, use BRV with a dilution ratio</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of 1:500 at the juvenile leaf stage and a ratio of 1:200-1:300</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at the adult leaf stage.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BRV is used for making Soil Ground work, Seed and</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Seedling Treatment, treatment of Nutritional Growth</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Period, Changeover Period and Reproductive Growth</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Period.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BRV is used for making IMO-3, IMO-4 and enriched</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compost.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YEAST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FUNCTIONS OF YEAST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Yeast is a microorganism which is in charge of the last step</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of fermentation. Yeast breaks sugars down into alcohol and</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carbon dioxide which is necessary in the process of</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fermentation.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Yeast enhances metabolism and expands capillary vessels.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Yeast functions to resynthesize organic substances</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decomposed by various microbes into amino acids,</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hormones, vitamins, etc.,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Yeast produces various substances, e.g., vitamins, nucleic</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acids, minerals, hormones and fatty acids that humans</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cannot synthesize. It is not healthy to eat many fermented</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foods containing yeast.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Yeast has the excellent ability to decompose chemical</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fertilizers.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Yeast usually sticks onto the fruit surface. Many yeast</w:t>
      </w:r>
      <w:r w:rsidR="002B75D4"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exists specifically on the grape.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USE YEAST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Dilute yeast with water in the ratio of 1:1000.</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Use yeast when the plant becomes weak.</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Use yeast when viral or bacterial disease occurs.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Use yeast when branches or stems are heavily damaged by</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strong wind.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Use yeast when the amount of photosynthesis is low during</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the rainy or high-humidity seasons.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5. Use yeast when the livestock lose appetite or vigor.</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It is effective to spray yeast on the leaves along with other</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natural farming materials.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ATTENTION ON USING GRAPE OR STRAWBERRY</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AS A CULTURE MEDIUM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Do not wash in water and use as it is.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Tools must always be sterilized before use.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Do not seal the container. Cover the container by its lid</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loosely.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Keep the container on a separate place in order to prevent</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unwanted microbes and odors from permeating it.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Maintain the optimum temperature (23-25ºC) and</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humidity (65 - 70 % ).</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Shake 1-2 times a day to protect from fungi during the</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cultivation of yeast.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Keep the cultivated yeast in the refrigerator (1-15ºC)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Yeast can be kept for a maximum one month but it is</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recommended to use all of it within a week.</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7"/>
          <w:szCs w:val="27"/>
        </w:rPr>
      </w:pPr>
      <w:r w:rsidRPr="004363CF">
        <w:rPr>
          <w:rFonts w:ascii="TimesNewRomanPSMT,Bold" w:hAnsi="TimesNewRomanPSMT,Bold" w:cs="TimesNewRomanPSMT,Bold"/>
          <w:b/>
          <w:bCs/>
          <w:color w:val="000000" w:themeColor="text1"/>
          <w:sz w:val="27"/>
          <w:szCs w:val="27"/>
        </w:rPr>
        <w:t>LOESS POWDER (Silica soil or Ant hill mud)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THE IMPORTANCE OF LOESS POWDER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Loess soil is full of soil vitality and is the foundation for all</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life.</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Loess powder is uncontaminated soil containing various trace</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elements and even some growth factors that are yet undefined.</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Loess powder possesses a natural healing power that has not</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yet been explained by scientific analysis. Natural Farming</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uses this ability of loess.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MAKE LOESS POWDER.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Materials / Ingredients Needed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Loess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Containers.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METHOD.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Put 2-3 kg of loess into 20 lit of water and stir well. Thick</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particles and small stones will sink and fine particles will</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float.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Collect the floating particles into a separate container. As</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time passes, the floating particles will precipitate.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When the precipitation is completed, drain the surface</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water into another container.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Dry the precipitated loess in a cool and shaded place. Be</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careful that, if the loess is dried under the sunlight, it does</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not disperse in the water.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6"/>
          <w:szCs w:val="26"/>
        </w:rPr>
      </w:pPr>
      <w:r w:rsidRPr="004363CF">
        <w:rPr>
          <w:rFonts w:ascii="TimesNewRomanPSMT,Bold" w:hAnsi="TimesNewRomanPSMT,Bold" w:cs="TimesNewRomanPSMT,Bold"/>
          <w:b/>
          <w:bCs/>
          <w:color w:val="000000" w:themeColor="text1"/>
          <w:sz w:val="26"/>
          <w:szCs w:val="26"/>
        </w:rPr>
        <w:t>FARMING INPUTS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USE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Put 20-30 grams of loess powder in one lit water for</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seedling treatment. Liquid for preventing diseased such as</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canker.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We can spray of the leaf fungus treatment for vegetable</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plants.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31"/>
          <w:szCs w:val="31"/>
        </w:rPr>
      </w:pPr>
      <w:r w:rsidRPr="004363CF">
        <w:rPr>
          <w:rFonts w:ascii="TimesNewRomanPSMT" w:hAnsi="TimesNewRomanPSMT" w:cs="TimesNewRomanPSMT"/>
          <w:color w:val="000000" w:themeColor="text1"/>
          <w:sz w:val="31"/>
          <w:szCs w:val="31"/>
        </w:rPr>
        <w:t>Ant hill Soil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31"/>
          <w:szCs w:val="31"/>
        </w:rPr>
      </w:pPr>
      <w:r w:rsidRPr="004363CF">
        <w:rPr>
          <w:rFonts w:ascii="TimesNewRomanPSMT" w:hAnsi="TimesNewRomanPSMT" w:cs="TimesNewRomanPSMT"/>
          <w:color w:val="000000" w:themeColor="text1"/>
          <w:sz w:val="31"/>
          <w:szCs w:val="31"/>
        </w:rPr>
        <w:lastRenderedPageBreak/>
        <w:t>Loess Soil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SEAWATER AND FERMENTED SEAWATER (SW)</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deeper the sea water is the higher the salt content. There</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fore it is desirable to use the surface seawater.</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Organic matter in sea water produces an excellent effect when</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the microbes of land and the minerals and microbes of</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seawater meet. Brackish provides a favorable conditions for</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microbes. Which in turn helps support may plankton and</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many fish that eat the plankton.</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In other words fermented seawater provides abundant energy</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to the crops and the livestock. Because of viruses skin disease</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occurs. When skin looses fat, the number of microbes decrease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and even such a small change can induce out breaks of disease.</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Sea water can solve this problem. Adding rice-washed water</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(5ml) brings out its best properties. Rice-washed water and</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f e rme n t e d p l a n t j u i c e ( 5ml ) t o s e a wa t e 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(diluted 30 ml to one lit water) brings out its best properties.</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Rice washed water has an effect like that of yeast. It is more</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effective when oriental herbal nutrient is mixed.</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The combination has a similar effect when the river and sea</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merging point where freshwater and seawater meet. It</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provides a favorable condition for microbes which in turn</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support many plankton and many fish that eat the plankton. In</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other wards fermented seawater provides abundant energy to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crops and the live stock.</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When the microbes of land and the minerals and microbes of</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seawater are combined it produces an excellent effect for</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crops and livestock.</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6"/>
          <w:szCs w:val="26"/>
        </w:rPr>
      </w:pPr>
      <w:r w:rsidRPr="004363CF">
        <w:rPr>
          <w:rFonts w:ascii="TimesNewRomanPSMT,Bold" w:hAnsi="TimesNewRomanPSMT,Bold" w:cs="TimesNewRomanPSMT,Bold"/>
          <w:b/>
          <w:bCs/>
          <w:color w:val="000000" w:themeColor="text1"/>
          <w:sz w:val="26"/>
          <w:szCs w:val="26"/>
        </w:rPr>
        <w:t>FARMING INPUTS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PREPARE SEA WATER.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For storage, pour seawater in a large bowl and leave it for a day</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to let air borne microbes go in it.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Using Seawater (SW) as an NF Input</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While Natural Farming uses materials that farmers can</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prepare by themselves, other natural inputs need to be</w:t>
      </w:r>
      <w:r w:rsidR="00344291"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collected away from the farms. Such inputs include seawater</w:t>
      </w:r>
      <w:r w:rsidR="00306D6E"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(SW) and natural minerals (NM).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Seawater and sun-dried salt are two sources of nutrients and</w:t>
      </w:r>
      <w:r w:rsidR="00306D6E"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minerals regarded by Natural Farming as also essential</w:t>
      </w:r>
      <w:r w:rsidR="00306D6E"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together with NPK.</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WHEN AND HOW TO USE SEAWATER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One lit Seawater is diluted with 30 lit water, while sun-dried</w:t>
      </w:r>
      <w:r w:rsidR="00306D6E"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salt is diluted 2ml for1000 ml water.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To sweeten fruits. WS-Ca is added to diluted seawater and</w:t>
      </w:r>
      <w:r w:rsidR="00306D6E"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then the solution is sprayed twice in one month and then 20</w:t>
      </w:r>
      <w:r w:rsidR="00306D6E"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days before harvest.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Soil application. Sun-dried salt is applied to soil at 5 kg for</w:t>
      </w:r>
      <w:r w:rsidR="00306D6E"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every 10 acres.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Prevent feather loss in chickens. To avoid feather loss of</w:t>
      </w:r>
      <w:r w:rsidR="00306D6E"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chickens in summer, BRV (200) and WS-Ca (500) is mixed</w:t>
      </w:r>
      <w:r w:rsidR="00306D6E" w:rsidRPr="004363CF">
        <w:rPr>
          <w:rFonts w:ascii="TimesNewRomanPSMT" w:hAnsi="TimesNewRomanPSMT" w:cs="TimesNewRomanPSMT"/>
          <w:color w:val="000000" w:themeColor="text1"/>
          <w:sz w:val="28"/>
          <w:szCs w:val="28"/>
        </w:rPr>
        <w:t xml:space="preserve"> </w:t>
      </w:r>
      <w:r w:rsidRPr="004363CF">
        <w:rPr>
          <w:rFonts w:ascii="TimesNewRomanPSMT" w:hAnsi="TimesNewRomanPSMT" w:cs="TimesNewRomanPSMT"/>
          <w:color w:val="000000" w:themeColor="text1"/>
          <w:sz w:val="28"/>
          <w:szCs w:val="28"/>
        </w:rPr>
        <w:t>with diluted seawater and fed to chickens once in two days.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6"/>
          <w:szCs w:val="26"/>
        </w:rPr>
      </w:pPr>
      <w:r w:rsidRPr="004363CF">
        <w:rPr>
          <w:rFonts w:ascii="TimesNewRomanPSMT,Bold" w:hAnsi="TimesNewRomanPSMT,Bold" w:cs="TimesNewRomanPSMT,Bold"/>
          <w:b/>
          <w:bCs/>
          <w:color w:val="000000" w:themeColor="text1"/>
          <w:sz w:val="26"/>
          <w:szCs w:val="26"/>
        </w:rPr>
        <w:t>INPUTS MIXED AT SPECIFIED DILUTIONS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6"/>
          <w:szCs w:val="26"/>
        </w:rPr>
      </w:pPr>
      <w:r w:rsidRPr="004363CF">
        <w:rPr>
          <w:rFonts w:ascii="TimesNewRomanPSMT" w:hAnsi="TimesNewRomanPSMT" w:cs="TimesNewRomanPSMT"/>
          <w:color w:val="000000" w:themeColor="text1"/>
          <w:sz w:val="26"/>
          <w:szCs w:val="26"/>
        </w:rPr>
        <w:lastRenderedPageBreak/>
        <w:t>FPJ - 2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6"/>
          <w:szCs w:val="26"/>
        </w:rPr>
      </w:pPr>
      <w:r w:rsidRPr="004363CF">
        <w:rPr>
          <w:rFonts w:ascii="TimesNewRomanPSMT" w:hAnsi="TimesNewRomanPSMT" w:cs="TimesNewRomanPSMT"/>
          <w:color w:val="000000" w:themeColor="text1"/>
          <w:sz w:val="26"/>
          <w:szCs w:val="26"/>
        </w:rPr>
        <w:t>BRV - 2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6"/>
          <w:szCs w:val="26"/>
        </w:rPr>
      </w:pPr>
      <w:r w:rsidRPr="004363CF">
        <w:rPr>
          <w:rFonts w:ascii="TimesNewRomanPSMT" w:hAnsi="TimesNewRomanPSMT" w:cs="TimesNewRomanPSMT"/>
          <w:color w:val="000000" w:themeColor="text1"/>
          <w:sz w:val="26"/>
          <w:szCs w:val="26"/>
        </w:rPr>
        <w:t>OHN - 1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6"/>
          <w:szCs w:val="26"/>
        </w:rPr>
      </w:pPr>
      <w:r w:rsidRPr="004363CF">
        <w:rPr>
          <w:rFonts w:ascii="TimesNewRomanPSMT" w:hAnsi="TimesNewRomanPSMT" w:cs="TimesNewRomanPSMT"/>
          <w:color w:val="000000" w:themeColor="text1"/>
          <w:sz w:val="26"/>
          <w:szCs w:val="26"/>
        </w:rPr>
        <w:t>Water - 1000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6"/>
          <w:szCs w:val="26"/>
        </w:rPr>
      </w:pPr>
      <w:r w:rsidRPr="004363CF">
        <w:rPr>
          <w:rFonts w:ascii="TimesNewRomanPSMT" w:hAnsi="TimesNewRomanPSMT" w:cs="TimesNewRomanPSMT"/>
          <w:color w:val="000000" w:themeColor="text1"/>
          <w:sz w:val="26"/>
          <w:szCs w:val="26"/>
        </w:rPr>
        <w: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6"/>
          <w:szCs w:val="26"/>
        </w:rPr>
      </w:pPr>
      <w:r w:rsidRPr="004363CF">
        <w:rPr>
          <w:rFonts w:ascii="TimesNewRomanPSMT" w:hAnsi="TimesNewRomanPSMT" w:cs="TimesNewRomanPSMT"/>
          <w:color w:val="000000" w:themeColor="text1"/>
          <w:sz w:val="26"/>
          <w:szCs w:val="26"/>
        </w:rPr>
        <w:t>FAA - 1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6"/>
          <w:szCs w:val="26"/>
        </w:rPr>
      </w:pPr>
      <w:r w:rsidRPr="004363CF">
        <w:rPr>
          <w:rFonts w:ascii="TimesNewRomanPSMT" w:hAnsi="TimesNewRomanPSMT" w:cs="TimesNewRomanPSMT"/>
          <w:color w:val="000000" w:themeColor="text1"/>
          <w:sz w:val="26"/>
          <w:szCs w:val="26"/>
        </w:rPr>
        <w:t>WsCa - 1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6"/>
          <w:szCs w:val="26"/>
        </w:rPr>
      </w:pP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6"/>
          <w:szCs w:val="26"/>
        </w:rPr>
      </w:pPr>
      <w:r w:rsidRPr="004363CF">
        <w:rPr>
          <w:rFonts w:ascii="TimesNewRomanPSMT" w:hAnsi="TimesNewRomanPSMT" w:cs="TimesNewRomanPSMT"/>
          <w:color w:val="000000" w:themeColor="text1"/>
          <w:sz w:val="26"/>
          <w:szCs w:val="26"/>
        </w:rPr>
        <w:t>ADDITIONS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6"/>
          <w:szCs w:val="26"/>
        </w:rPr>
      </w:pPr>
      <w:r w:rsidRPr="004363CF">
        <w:rPr>
          <w:rFonts w:ascii="TimesNewRomanPSMT" w:hAnsi="TimesNewRomanPSMT" w:cs="TimesNewRomanPSMT"/>
          <w:color w:val="000000" w:themeColor="text1"/>
          <w:sz w:val="26"/>
          <w:szCs w:val="26"/>
        </w:rPr>
        <w:t>If seedlings are small and weak</w:t>
      </w:r>
      <w:r w:rsidR="0077208D" w:rsidRPr="004363CF">
        <w:rPr>
          <w:rFonts w:ascii="TimesNewRomanPSMT" w:hAnsi="TimesNewRomanPSMT" w:cs="TimesNewRomanPSMT"/>
          <w:color w:val="000000" w:themeColor="text1"/>
          <w:sz w:val="26"/>
          <w:szCs w:val="26"/>
        </w:rPr>
        <w:t xml:space="preserve"> </w:t>
      </w:r>
      <w:r w:rsidRPr="004363CF">
        <w:rPr>
          <w:rFonts w:ascii="TimesNewRomanPSMT" w:hAnsi="TimesNewRomanPSMT" w:cs="TimesNewRomanPSMT"/>
          <w:color w:val="000000" w:themeColor="text1"/>
          <w:sz w:val="26"/>
          <w:szCs w:val="26"/>
        </w:rPr>
        <w:t>Seedlings are overgrown and soft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SEED/SEEDLING SOLUTION (SSES) TREATMENT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quality of seeds is imperative to the success of farming. 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strong seed means a healthy plant throughout its life cycle.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Seeds grown under harsh conditions are tougher and stronger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with superior adaptability.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Seeds in the market, on the other hand, are bred in artificial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conditions and soaked in chemicals. They cannot grow</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without human protection and cannot attain their fullest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potentials even if given scientific treatments.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Natural Farming aims to maximize the seed’s strength. Since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seeds in the market are almost chemical products, they need to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be treated to recover their natural powers. Furthermore,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conventional practice of soaking seeds for a long period of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time before broadcast causes seeds to lose nutrients. Natural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Farming uses a seed/seedling solution (SESS) with a brief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treatment period to restore the seed’s natural vitality.</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PREPARE THE SES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6"/>
          <w:szCs w:val="26"/>
        </w:rPr>
      </w:pPr>
      <w:r w:rsidRPr="004363CF">
        <w:rPr>
          <w:rFonts w:ascii="TimesNewRomanPSMT,Bold" w:hAnsi="TimesNewRomanPSMT,Bold" w:cs="TimesNewRomanPSMT,Bold"/>
          <w:b/>
          <w:bCs/>
          <w:color w:val="000000" w:themeColor="text1"/>
          <w:sz w:val="26"/>
          <w:szCs w:val="26"/>
        </w:rPr>
        <w:t>FARMING INPUTS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use SES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Duration of Treatment applied to Type of Seed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PREPARING A SOIL TREATMENT SOLUTION (SOS)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Good, fertile soil is the basis of a productive land. While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conventional farming practices deep tilling using soil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conditioners, Natural Farming has devised ways to depart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from this approach. In Natural Farming, earthworms till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land, straw-and-leaves mulching suppresses weeds and IMOs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manage the soil health. In addition, an all-natural soil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treatment solution (SOS) is used as soil conditioner.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6"/>
          <w:szCs w:val="26"/>
        </w:rPr>
      </w:pPr>
      <w:r w:rsidRPr="004363CF">
        <w:rPr>
          <w:rFonts w:ascii="TimesNewRomanPSMT,Bold" w:hAnsi="TimesNewRomanPSMT,Bold" w:cs="TimesNewRomanPSMT,Bold"/>
          <w:b/>
          <w:bCs/>
          <w:color w:val="000000" w:themeColor="text1"/>
          <w:sz w:val="26"/>
          <w:szCs w:val="26"/>
        </w:rPr>
        <w:t>SOIL TREATMENT FOR ONE ACRE (.4 Hectare) LAND: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INPUTS MIXED AT SPECIFIED DILUTIONS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72</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lastRenderedPageBreak/>
        <w:t>IMO - 2</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FPJ</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OHN</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BRV</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LAB</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WCaP</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FAA</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CHARCOAL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SOIL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SW</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WATER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FARM YAED MANURE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500 ml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500 ml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500 ml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500 ml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300 ml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300 ml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300 ml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50 kg</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500 kg</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3 Liters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200 Liters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1000 Kg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When using IMO-4, scatter compost over the field, so that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top soil is barely covered (minimum 1500 Kgs per acre).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deeper the soil is, the richer it is, so do not bury the IMO. Soil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applied with IMO-4 will get warm and have soft surface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maintain the balanced microbial community. It is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recommended that IMO-4 be applied to the field in small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lumps.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This form helps the field soil build up the aggregated structure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rapidly. Soil treatment may be done 7 days before seeding 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transplanting. In case the field has repeated cultivation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disorder, soil treatment should be done 14 days before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seeding. Apply IMO-4, 2-3 hours before sunset and make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soil foundation right after that.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use SOS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mixture is set aside for 3-5 hours for microorganisms to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propagate. The final product should be used according to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need. Common practice is to apply the solution three times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before or after broadcast of seeds and then during the middle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and later stages of plant growth.</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lastRenderedPageBreak/>
        <w:t>FERMENTED MIXED COMPOST (FMC)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Mixed compost is a very useful Natural Farming input. FMC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is quite similar to farm yard manure or ordinary compost, but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quality is completely different. FMC is very effective in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promoting micronutrient absorption, enhancing plant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hormone’s effectiveness and in providing vitamins.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Hot and humid weather in the summer is favorable for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bacteria to multiply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Cool and dry weather between late fall and winter is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favorable for fermenting microbes to multiply.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In the first stage the fermenting microbes utilize the FMC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adapt to Make the sugars. They can be active without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hindrance from bacteria in the season between late fall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winter. This is the reason why FMC should be made in the late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fall.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WHERE TO MAKE FMC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appropriate place for making FMC is some place where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little wind and good drainage is available. Water availability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also is important. For green houses transparent vinyl film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should not be used. Install the shade over the green house in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order to protect plant from direct sunlight. The floor must be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 w:hAnsi="TimesNewRomanPSMT" w:cs="TimesNewRomanPSMT"/>
          <w:color w:val="000000" w:themeColor="text1"/>
          <w:sz w:val="28"/>
          <w:szCs w:val="28"/>
        </w:rPr>
        <w:t xml:space="preserve">soil. If the floor is made of concrete </w:t>
      </w:r>
      <w:r w:rsidRPr="004363CF">
        <w:rPr>
          <w:rFonts w:ascii="TimesNewRomanPSMT,Bold" w:hAnsi="TimesNewRomanPSMT,Bold" w:cs="TimesNewRomanPSMT,Bold"/>
          <w:b/>
          <w:bCs/>
          <w:color w:val="000000" w:themeColor="text1"/>
          <w:sz w:val="24"/>
          <w:szCs w:val="24"/>
        </w:rPr>
        <w:t>(When FMC becomes hot it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starts to emit moisture in all directions. The concrete floor gets wet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and causes FMC to decay. Consequently the fertilizing FMC is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Bold" w:hAnsi="TimesNewRomanPSMT,Bold" w:cs="TimesNewRomanPSMT,Bold"/>
          <w:b/>
          <w:bCs/>
          <w:color w:val="000000" w:themeColor="text1"/>
          <w:sz w:val="24"/>
          <w:szCs w:val="24"/>
        </w:rPr>
        <w:t xml:space="preserve">decreased). </w:t>
      </w:r>
      <w:r w:rsidRPr="004363CF">
        <w:rPr>
          <w:rFonts w:ascii="TimesNewRomanPSMT" w:hAnsi="TimesNewRomanPSMT" w:cs="TimesNewRomanPSMT"/>
          <w:color w:val="000000" w:themeColor="text1"/>
          <w:sz w:val="28"/>
          <w:szCs w:val="28"/>
        </w:rPr>
        <w:t>Cover the floor with soil with one foot height.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74</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CHAPTER - 5</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MATERIALS / INGREDIENTS NEEDED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IMO-4</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 w:hAnsi="TimesNewRomanPSMT" w:cs="TimesNewRomanPSMT"/>
          <w:color w:val="000000" w:themeColor="text1"/>
          <w:sz w:val="28"/>
          <w:szCs w:val="28"/>
        </w:rPr>
        <w:t xml:space="preserve">2. Organic matter </w:t>
      </w:r>
      <w:r w:rsidRPr="004363CF">
        <w:rPr>
          <w:rFonts w:ascii="TimesNewRomanPSMT,Bold" w:hAnsi="TimesNewRomanPSMT,Bold" w:cs="TimesNewRomanPSMT,Bold"/>
          <w:b/>
          <w:bCs/>
          <w:color w:val="000000" w:themeColor="text1"/>
          <w:sz w:val="24"/>
          <w:szCs w:val="24"/>
        </w:rPr>
        <w:t>(ingredients of organic matter may differ)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Natural Farming Inputs such as FPJ, FAA, OHN etc.,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Shovel or mixing machine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Sacks of Jute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Powdered oyster/ crab / shrimp / eggshells are very good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MAKE FMC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METHOD-1</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Add IMO-4 will aide in the absorption of micronutrients.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One microorganism possesses hundreds of enzymes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compounds that can change compounds into substances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that can be easily absorbed.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2. Mix Oil cake, fish waste, bone meal, bean oil cake and egg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shell. Spray them with water and add IMO-4. The amount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of IMO-4 is 10% of the total materials.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Mix ingredients under a roof or indoors, protected from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direct sunlight and rain. Do it on a soil floor, not on concrete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floor. The whole material should be more than 500 kg. It is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difficult to maintain fermentation heat with smaller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volumes or quantities.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The creation of FMCs should be done indoors to have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control over the moisture and over the specific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temperature or amount of heat needed. Direct sunlight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can affect the level of moisture of mixed compost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because direct heat from sun can cause evaporation of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moisture and nutrients.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In preparing FMC, temperature plays an important role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as fermentation needs precise temperature. FMCs are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best done during a specific time of the year depending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on the geographic location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Heap it to a height of 40 cm when hot and 80 cm when cold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weather. This is to let oxygen get into the material and also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to control the temperature.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Adjust moisture level to 60 percent with diluted (about 500</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times) FPJ, FAA, OHN, other inputs. The matter should be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slightly wet to the hand and can barely maintain shape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when squeezed. Adding powdered oyster / crab / shrimp 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eggshells is very good.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Adding powdered ingredients rich in calcium makes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FMC more effective. FMC contains a lot of hormones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due to its many ingredients (FPJ, FAA, etc.), which may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result to the formation of more hormones during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process of fermentation.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Hormones like auxin produced by yeast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filamentous fungus; gibberellins from red fungus;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cytokines from germs and yeast, gets produced.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Cytokine hormone promotes leaves / branch growth,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cell division, embryo and seed formation, flower bud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formation, germination and prevents aging.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Cover with rice straw mat to control moisture, temperature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and the propagation of FMCs.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7. When temperature reaches 50°C, use a shovel or machine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to turn the material over. Mixing inside out will lower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temperature and allow better aeration. Do first turning 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Day 2, second turning on 5 to 6 Day and third turning on 8</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to 10 Day.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The temperature during the process must be controlled.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Effective fermentation is dependent on temperature. If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temperature reaches 70°C, nutrients and other good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liquids in the ingredients will evaporate.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Specific days of mixing are based on the estimated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temperature during the process of making FMC. At Day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the temperature is raised, reaching almost to 50°C.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Mixing is important at this temperature. The same goes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with Days 5 to 6 and Days 8 to 10.</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8. Control moisture level when necessary. Use NF inputs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such as FPJ, FAA and all the other inputs of the NF.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9. After 20 days, FMC is complete.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A well-made FMC has a sweet smell. If it stinks, it’s not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fermented properly; it’s deterioration. In worst cases,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when you do not turn it over well or gave too much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water, you may even have maggots.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10.Put FMC in sacks or gunny bags for storage. Keep in cool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shade. You can store this for about a year.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MAKE FMC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METHOD-2</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Mix IMO-4 with mixed fermented compost materials (oil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cake, fowl droppings, pig manure, cow manure, fish meal,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commercial organic fertilizer) with a 1:10 ratio and use after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fermenting for 7-14 days.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It is very effective to add cow bone powder, shrimp shell 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crab shell to the mixture and ferment for more than a week.</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result is IMO-5.</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77</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WHEN TO USE FMC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FMC is applied to the field 2-3 hours before sunset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(avoid hot sun) or on a cloudy day, in order to prevent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strong UV radiation. Ultraviolet rays of the sun can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affect the microorganisms.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It is important to cover FMC with soil right after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applying or to put FMC in to the soil by lightly plowing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with a 1 to 2 inch rotary hoe.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3. It is recommended to apply FMC partially on the topsoil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of the field. Partial application allows microorganisms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to survive better in the soil.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The surface application spread FMC under rice straw</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(hay) or any kind of mulching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It is better and more sustainable to apply FMC in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small lump form than in the smashed form.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6. To use FMC as liquid fertilizer, place an amount of FMC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in cloth and immerse it in water. Adding FPJ, LAB (1ml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1000 ml) etc. to the solution is even better.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solution can be sprayed on crops in the evening or at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night.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78</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NOTE: Include at least one item from each category: Garden</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(Fallen leaves or fruits) The paddy (rice bran, straw)</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From the field the litter from oil cake or bean cake and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from the sea (sea weed, Fish waste) Include as many kinds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as possible. But the major ingredients are animal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materials with abundant proteins (Bone meal or fish</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meal) and plant materials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PEST CONTROL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- 6</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AROMATIC INSECT ATTRACTANTS (AIA)</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Method: 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Natural Farming is completely chemical-free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environment-friendly agriculture. It developed a few methods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for pest control such as aromatic insect attractant (AIA),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fluorescent insect attractant (FIA) and the method of using fish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odour.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Materials / ingredients needed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8"/>
          <w:szCs w:val="28"/>
        </w:rPr>
        <w:t xml:space="preserve">1. PET bottle </w:t>
      </w:r>
      <w:r w:rsidRPr="004363CF">
        <w:rPr>
          <w:rFonts w:ascii="TimesNewRomanPSMT" w:hAnsi="TimesNewRomanPSMT" w:cs="TimesNewRomanPSMT"/>
          <w:color w:val="000000" w:themeColor="text1"/>
          <w:sz w:val="24"/>
          <w:szCs w:val="24"/>
        </w:rPr>
        <w:t>(polyethylene normal soft drink bottles)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Taddy or Brandy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FPJ / FFJ</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MAKE AIA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Slit open the two sides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of a PET bottle.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Put in rice wine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FPJ diluted 300 times.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FFJ is best for attracting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insects.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Install at the height of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fruits/leaves that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moths/butterflies like.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Install at the time when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insects lay eggs. It is no use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once the insects fly into the field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and lay eggs before they drown in the solution.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The bottles should be hung around the field, according to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height of the plants for the vegetables and for the fruit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trees 4 to 6 must be hung according to the size of the tree.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METHOD : B</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SETTING UP A FLUORESCENT INSECT ATTRACTANT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Insects are attracted to fluorescent lights. If used properly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fluorescent insect attractant (FIA) is effective in controlling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pests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MATERIALS NEEDED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Zinc sheet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Fluorescent Light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Roofing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Basin full of water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Gasoline/ Kerosene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MAKE FIA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Bend a zinc sheet in an “L” shape.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Hang a fluorescent light vertically on the corner of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sheet.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Make a roof to prevent rain damaging the light.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Put a basin full of water beneath the light.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5. Add a few drops of gasoline/ Kerosene in the water to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completely drown the fallen insects.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WHEN TO USE FIA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During the egg-laying season of pestilent insects, AIA and FIA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are installed at the height of fruits or leaves in and around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field. They are usually necessary during the peak of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reproductive growth of fruit-bearing plants and during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height of vegetative growth of leafy vegetables.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TREATMENTS AT DIFFERENT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STAGES OF PLANTS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Other treatments have also been developed to address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specific needs of plants and livestock at the different growth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stages.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lastRenderedPageBreak/>
        <w:t>1. Treatment for Vegetative Growth Stage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Treatment is used to promote vegetative growth and increase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volume and size of crops.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CHAPTER-VII</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The above NF input are diluted ratio in 1:1000 ml of water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depending on the necessity the addtions are also to be mixed in the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input solution</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2. Treatment for Changeover Period Stage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This treatment is given to supply the demand for phosphoric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acid during this stage.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The above NF input are diluted ratio in 1:1000 ml of water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depending on the necessity the addtions are also to be mixed in the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input solution</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3. Treatment For Reproductive Growth Stage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At this stage, more calcium is required.</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4. Ripeness And Enhanced Sweetness Promotion</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Treatment For Fruits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Inputs Mixed at Specified Dilutions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OHN 1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WCA 2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SW 30 ml</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Spray above NF inputs 15 days and 2 days (2 times) before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harvesting to promote sweetness and maturity in the fruits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5. Crack Prevention in Fruits and Vegetables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Fruits crack when rains arrive after a long drought.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following inputs comprise the treatment to be applied during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drought: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Inputs Mixed at Specified Dilutions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OHN 1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BRV 2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FPJ 2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LAB 1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SW 30 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84</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The above NF input are diluted ratio in 1:1000 ml of water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depending on the necessity the addtions are also to be mixed in the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4"/>
          <w:szCs w:val="24"/>
        </w:rPr>
      </w:pPr>
      <w:r w:rsidRPr="004363CF">
        <w:rPr>
          <w:rFonts w:ascii="TimesNewRomanPSMT,Bold" w:hAnsi="TimesNewRomanPSMT,Bold" w:cs="TimesNewRomanPSMT,Bold"/>
          <w:b/>
          <w:bCs/>
          <w:color w:val="000000" w:themeColor="text1"/>
          <w:sz w:val="24"/>
          <w:szCs w:val="24"/>
        </w:rPr>
        <w:t>input solution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97"/>
          <w:szCs w:val="97"/>
        </w:rPr>
        <w:t>}</w:t>
      </w:r>
      <w:r w:rsidRPr="004363CF">
        <w:rPr>
          <w:rFonts w:ascii="TimesNewRomanPSMT" w:hAnsi="TimesNewRomanPSMT" w:cs="TimesNewRomanPSMT"/>
          <w:color w:val="000000" w:themeColor="text1"/>
          <w:sz w:val="28"/>
          <w:szCs w:val="28"/>
        </w:rPr>
        <w:t>Mixed in 1000ml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of water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169"/>
          <w:szCs w:val="169"/>
        </w:rPr>
        <w:lastRenderedPageBreak/>
        <w:t>}</w:t>
      </w:r>
      <w:r w:rsidRPr="004363CF">
        <w:rPr>
          <w:rFonts w:ascii="TimesNewRomanPSMT" w:hAnsi="TimesNewRomanPSMT" w:cs="TimesNewRomanPSMT"/>
          <w:color w:val="000000" w:themeColor="text1"/>
          <w:sz w:val="28"/>
          <w:szCs w:val="28"/>
        </w:rPr>
        <w:t>Mixed in 1000ml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of water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LIVESTOCK NATURAL FARMING METHODS OF RAISING POULTRY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aim of modern poultries is to attain efficiency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productivity that will turn out the highest profit. However,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this comes with a total disregard for the chickens’ quality of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life. They are raised in narrow cages under artificial lighting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and heating, not to mention fed with chemicals and medicines.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They are seen as mere tools of production and profit, not as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living things to respect.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While Natural Farming might also aim for efficiency,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productivity and profit, it returns to chickens their right to 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better life and provides them the opportunity to develop their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natural potentials. In Natural Farming, chickens are raised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with all their needs in mind. They are provided houses with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space and natural heating, fresh water, and natural feeds. In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addition, the housing design dispenses with cleaning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wastewater, no chemicals are used and little labour is required.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This is the Natural Farming approach to poultry management.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NF Poultry has Three Purposes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The poultry will provide food for people and manure to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condition the soil for the crops. In return, agricultural byproducts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can be used as chicken feed. In this manner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humans, animals and crops will become inter-dependent.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85</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CHAPTER - 8</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To foster harmony among family members.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A family working together to take care of the chickens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do other tasks will form a close relationship.</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4. To rehabilitate the surrounding environment. NF poultry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will enrich the land, put healthier food on the table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boost the local economy.</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There are Three Principles observed in NF Poultry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1. The floor of the chicken housing should be soil, not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concrete. Separating the chickens from the soil can cause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disease.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2. Temperature should not be artificially controlled. Heat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from fermenting compost will suffice, even for small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chicks, eliminating the need for heating machines.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3. Feed for hatchlings should consist of whole brown rice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grains and bamboo leaves to strengthen the intestines.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Prepare the Chicken Housing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NF chicken housing is designed in such a way that there is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no bad smell, no emission, no cleaning needed, and no disease.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houses are constructed to suit the habits, instincts, and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behaviors of the residents (chickens). Illustrations for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constructing the various housing parts are shown in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picture.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ROOF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Made of galvanized zinc sheets.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The metal roof conducts heat into the house With 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skylight that allows sunlight to illuminate 1/3 of the floor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throughout the day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As the sun moves, it shines on another part of the floor,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which enables the whole floor to receive some sun and get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disinfected.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86</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The greater proportion of shade to sun enables the growth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of microorganisms</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WALL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Made of steel wire mesh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Disperses the heat conducted by the metal roof.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The continuous passage of warm air and cool air into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interior takes away moisture from the floor and thus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controls dampness.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The walls have curtains to control air flow.</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The air convection allowed by the open walls provides an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ideal moisture level for microorganisms to grow.</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FLOOR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flooring of the poultryshed must be soil-based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Carpeted with rice straw chopped to 3 cm long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Flour thickness 7cm in general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For broilers 3 cm thickness of flour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FPJ, LAB and IMO – is added to the mixture for soil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floor, enzymes from straw carpet and chicken feces.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lastRenderedPageBreak/>
        <w:t>?</w:t>
      </w:r>
      <w:r w:rsidRPr="004363CF">
        <w:rPr>
          <w:rFonts w:ascii="TimesNewRomanPSMT" w:hAnsi="TimesNewRomanPSMT" w:cs="TimesNewRomanPSMT"/>
          <w:color w:val="000000" w:themeColor="text1"/>
          <w:sz w:val="28"/>
          <w:szCs w:val="28"/>
        </w:rPr>
        <w:t>During certain times of the year, the floor may dry up</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easily, which requires water to be sprayed at least 1-2</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times a week.</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It is vital to maintain a host of microorganisms on the floor in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order to break down chicken feces. This contributes to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absence of smell in the chicken house. The feces do not need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to be removed unless needed for compost. The chickens feed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on the fermented products of their feces, so taking out all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feces may affect the chickens negatively. The floor serves as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feed producer, fertilizer factory, and waste treatment plant all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in one.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87</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WATER PIPE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Made of PVC drilled with holes.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One chicken per hole to prevent fighting.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The size of the hole and pipe is increased as the chickens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grow.</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The hole is drilled such that it is slightly tilted back from</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chicken’s position.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Designed to wipe the chicken’s beak as it lifts its head to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prevent water from dripping onto its chest as this can get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chicken sick.</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Water should always flow in the pipe to ensure that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water available is always fresh.</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PERCH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chickens are provided with perches for resting.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Slightly arched in shape – sloping slightly, higher at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center.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Prevents chickens from bumping into each other.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FEEDERS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Arranged in straight lines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Placed in the area between the perches and water.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To provide room for movement The design is shown in</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picture.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NESTING BOX</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nesting boxes must Placed inside the house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So that the chicks get used to them at an early age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With bright lighting at first and then gradually darkened,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so that the hens will not get frightened.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88</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lastRenderedPageBreak/>
        <w:t>BROODING BOX</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Chicks are grown in the brooding boxes, which also serves as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an exercise and play area. In front of the box is the chicks’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playground, which is gradually enlarged as they grow.</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The brooding box is divided into Rooms A, B and 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Room A is hot, where chicks rest.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Room B is warm and serves as the feeding area.</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Chicks drink water in Room 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The distance from Room A to C is 710 cm for mediumsized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chicks.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To compel chicks to run back and forth 50-60 times a day.</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A cloth curtain resembling a mother hen’s feathers is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draped between Rooms B and C.</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To make chicks feel cared for by their mother.</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HEATING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Artificial heating is not provided in Natural Farming even if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temperatures drop below zero. Chicks develop short, dense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hair and resistance when exposed more often to cold. Under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artificial heating, they will grow long hair and weak</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resistance. When exposed to cold, these weaker chicks will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gather in a corner, increasing chances of getting crushed to</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death. In colder regions, heat from fermenting compost can be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used. The compost is situated below the brooding box.</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Use heat from fermenting compost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Wingdings-Regular" w:hAnsi="Wingdings-Regular" w:cs="Wingdings-Regular"/>
          <w:color w:val="000000" w:themeColor="text1"/>
          <w:sz w:val="28"/>
          <w:szCs w:val="28"/>
        </w:rPr>
        <w:t>?</w:t>
      </w:r>
      <w:r w:rsidRPr="004363CF">
        <w:rPr>
          <w:rFonts w:ascii="TimesNewRomanPSMT" w:hAnsi="TimesNewRomanPSMT" w:cs="TimesNewRomanPSMT"/>
          <w:color w:val="000000" w:themeColor="text1"/>
          <w:sz w:val="28"/>
          <w:szCs w:val="28"/>
        </w:rPr>
        <w:t>Place compost below brooding box</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89</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HOW TO PREPARE THE CHICKEN FEED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NF emphasizes the use of homemade chicken feed. More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importantly however, the nutrient content of the feed given is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 xml:space="preserve">carefully balanced. Feed is given normally </w:t>
      </w:r>
      <w:r w:rsidRPr="004363CF">
        <w:rPr>
          <w:rFonts w:ascii="TimesNewRomanPSMT,Bold" w:hAnsi="TimesNewRomanPSMT,Bold" w:cs="TimesNewRomanPSMT,Bold"/>
          <w:b/>
          <w:bCs/>
          <w:color w:val="000000" w:themeColor="text1"/>
          <w:sz w:val="28"/>
          <w:szCs w:val="28"/>
        </w:rPr>
        <w:t>once a day</w:t>
      </w:r>
      <w:r w:rsidRPr="004363CF">
        <w:rPr>
          <w:rFonts w:ascii="TimesNewRomanPSMT" w:hAnsi="TimesNewRomanPSMT" w:cs="TimesNewRomanPSMT"/>
          <w:color w:val="000000" w:themeColor="text1"/>
          <w:sz w:val="28"/>
          <w:szCs w:val="28"/>
        </w:rPr>
        <w:t>, 2 hours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before sunset.</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BROWN RICE AND BAMBOO LEAVES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In Natural Farming, newly hatched chicks are fed whole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brown rice grains in unlimited quantity instead of enriched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commercial feed. After three days for layers and one day for</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broilers, bamboo leaves are added. On Day 50, rice husk is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added. Gradually, the proportion of rice husk is increased until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it consists 20-25% of the total feed at 6 months, when the egglaying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rate is 60%.</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This kind of feed toughens the intestines and makes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lastRenderedPageBreak/>
        <w:t>chicken healthy. Conventional farming believes that soft</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powder should be given to chicks, which have fragile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stomachs. However, giving soft and over-nutritious feed will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prevent chicks from developing strong digestive organs. This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leads to the excretion of undigested nutrition, which causes</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smell and disease.</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HOME MADE FEED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Any material except mineral matter can be given as feed.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Fresh green grass is good and it makes up for 1/3 of the total</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feed for adult chickens. Feed can be found on the housing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floors, too. Along with soil rich in microorganisms, the</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fermented products of chicken feces can make up for 7-10% of</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the total feed.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To hold down the laying rate, rice husks can be used at 15-20%</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of feed from late February to mid-May. To maintain the laying</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rate at 65-70% for three years, rice husks can make up as much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8"/>
          <w:szCs w:val="28"/>
        </w:rPr>
      </w:pPr>
      <w:r w:rsidRPr="004363CF">
        <w:rPr>
          <w:rFonts w:ascii="TimesNewRomanPSMT" w:hAnsi="TimesNewRomanPSMT" w:cs="TimesNewRomanPSMT"/>
          <w:color w:val="000000" w:themeColor="text1"/>
          <w:sz w:val="28"/>
          <w:szCs w:val="28"/>
        </w:rPr>
        <w:t>as 25% of the total feed.</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r w:rsidRPr="004363CF">
        <w:rPr>
          <w:rFonts w:ascii="TimesNewRomanPSMT" w:hAnsi="TimesNewRomanPSMT" w:cs="TimesNewRomanPSMT"/>
          <w:color w:val="000000" w:themeColor="text1"/>
          <w:sz w:val="24"/>
          <w:szCs w:val="24"/>
        </w:rPr>
        <w:t>90</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THE TYPE OF FEED GIVEN DURING THE DIFFERENT STAGES OF</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28"/>
          <w:szCs w:val="28"/>
        </w:rPr>
      </w:pPr>
      <w:r w:rsidRPr="004363CF">
        <w:rPr>
          <w:rFonts w:ascii="TimesNewRomanPSMT,Bold" w:hAnsi="TimesNewRomanPSMT,Bold" w:cs="TimesNewRomanPSMT,Bold"/>
          <w:b/>
          <w:bCs/>
          <w:color w:val="000000" w:themeColor="text1"/>
          <w:sz w:val="28"/>
          <w:szCs w:val="28"/>
        </w:rPr>
        <w:t>CHICKEN GROWTH</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0"/>
          <w:szCs w:val="20"/>
        </w:rPr>
      </w:pPr>
      <w:r w:rsidRPr="004363CF">
        <w:rPr>
          <w:rFonts w:ascii="TimesNewRomanPSMT" w:hAnsi="TimesNewRomanPSMT" w:cs="TimesNewRomanPSMT"/>
          <w:color w:val="000000" w:themeColor="text1"/>
          <w:sz w:val="24"/>
          <w:szCs w:val="24"/>
        </w:rPr>
        <w:t>91</w:t>
      </w:r>
    </w:p>
    <w:p w:rsidR="00960A32" w:rsidRPr="004363CF" w:rsidRDefault="00960A32" w:rsidP="00960A32">
      <w:pPr>
        <w:autoSpaceDE w:val="0"/>
        <w:autoSpaceDN w:val="0"/>
        <w:adjustRightInd w:val="0"/>
        <w:spacing w:after="0" w:line="240" w:lineRule="auto"/>
        <w:rPr>
          <w:rFonts w:ascii="TimesNewRomanPSMT" w:hAnsi="TimesNewRomanPSMT" w:cs="TimesNewRomanPSMT"/>
          <w:color w:val="000000" w:themeColor="text1"/>
          <w:sz w:val="24"/>
          <w:szCs w:val="24"/>
        </w:rPr>
      </w:pPr>
    </w:p>
    <w:p w:rsidR="00960A32" w:rsidRPr="004363CF" w:rsidRDefault="00960A32" w:rsidP="00960A32">
      <w:pPr>
        <w:autoSpaceDE w:val="0"/>
        <w:autoSpaceDN w:val="0"/>
        <w:adjustRightInd w:val="0"/>
        <w:spacing w:after="0" w:line="240" w:lineRule="auto"/>
        <w:rPr>
          <w:rFonts w:ascii="TimesNewRomanPSMT,Bold" w:hAnsi="TimesNewRomanPSMT,Bold" w:cs="TimesNewRomanPSMT,Bold"/>
          <w:b/>
          <w:bCs/>
          <w:color w:val="000000" w:themeColor="text1"/>
          <w:sz w:val="32"/>
          <w:szCs w:val="32"/>
        </w:rPr>
      </w:pPr>
      <w:r w:rsidRPr="004363CF">
        <w:rPr>
          <w:rFonts w:ascii="TimesNewRomanPSMT,Bold" w:hAnsi="TimesNewRomanPSMT,Bold" w:cs="TimesNewRomanPSMT,Bold"/>
          <w:b/>
          <w:bCs/>
          <w:color w:val="000000" w:themeColor="text1"/>
          <w:sz w:val="32"/>
          <w:szCs w:val="32"/>
        </w:rPr>
        <w:t>CHAPTER - 3 - F</w:t>
      </w:r>
    </w:p>
    <w:p w:rsidR="00960A32" w:rsidRPr="004363CF" w:rsidRDefault="00960A32" w:rsidP="00960A32">
      <w:pPr>
        <w:autoSpaceDE w:val="0"/>
        <w:autoSpaceDN w:val="0"/>
        <w:adjustRightInd w:val="0"/>
        <w:spacing w:after="0" w:line="240" w:lineRule="auto"/>
        <w:rPr>
          <w:rFonts w:ascii="TimesNewRomanPSMT,Bold" w:hAnsi="TimesNewRomanPSMT,Bold" w:cs="TimesNewRomanPSMT,Bold"/>
          <w:color w:val="000000" w:themeColor="text1"/>
          <w:sz w:val="20"/>
          <w:szCs w:val="20"/>
        </w:rPr>
      </w:pPr>
      <w:r w:rsidRPr="004363CF">
        <w:rPr>
          <w:rFonts w:ascii="TimesNewRomanPSMT,Bold" w:hAnsi="TimesNewRomanPSMT,Bold" w:cs="TimesNewRomanPSMT,Bold"/>
          <w:b/>
          <w:bCs/>
          <w:color w:val="000000" w:themeColor="text1"/>
          <w:sz w:val="26"/>
          <w:szCs w:val="26"/>
        </w:rPr>
        <w:t>NATURAL FARMING INPUTS</w:t>
      </w:r>
    </w:p>
    <w:p w:rsidR="00960A32" w:rsidRPr="004363CF" w:rsidRDefault="00960A32" w:rsidP="00960A32">
      <w:pPr>
        <w:rPr>
          <w:color w:val="000000" w:themeColor="text1"/>
        </w:rPr>
      </w:pPr>
    </w:p>
    <w:p w:rsidR="00704160" w:rsidRPr="004363CF" w:rsidRDefault="00704160" w:rsidP="00704160">
      <w:pPr>
        <w:shd w:val="clear" w:color="auto" w:fill="FFFFFF"/>
        <w:spacing w:after="0" w:line="360" w:lineRule="auto"/>
        <w:textAlignment w:val="baseline"/>
        <w:rPr>
          <w:rFonts w:ascii="Segoe UI" w:eastAsia="Times New Roman" w:hAnsi="Segoe UI" w:cs="Segoe UI"/>
          <w:color w:val="000000" w:themeColor="text1"/>
          <w:sz w:val="24"/>
          <w:szCs w:val="24"/>
        </w:rPr>
      </w:pPr>
    </w:p>
    <w:p w:rsidR="008E75AE" w:rsidRPr="004363CF" w:rsidRDefault="008E75AE" w:rsidP="00B15510">
      <w:pPr>
        <w:spacing w:line="360" w:lineRule="auto"/>
        <w:rPr>
          <w:color w:val="000000" w:themeColor="text1"/>
        </w:rPr>
      </w:pPr>
    </w:p>
    <w:p w:rsidR="008E75AE" w:rsidRPr="004363CF" w:rsidRDefault="008E75AE" w:rsidP="00B15510">
      <w:pPr>
        <w:spacing w:line="360" w:lineRule="auto"/>
        <w:rPr>
          <w:color w:val="000000" w:themeColor="text1"/>
        </w:rPr>
      </w:pPr>
    </w:p>
    <w:p w:rsidR="00C46B8B" w:rsidRPr="004363CF" w:rsidRDefault="00C46B8B" w:rsidP="00B15510">
      <w:pPr>
        <w:spacing w:line="360" w:lineRule="auto"/>
        <w:rPr>
          <w:color w:val="000000" w:themeColor="text1"/>
        </w:rPr>
      </w:pPr>
    </w:p>
    <w:p w:rsidR="001F1758" w:rsidRPr="004363CF" w:rsidRDefault="001F1758" w:rsidP="001F1758">
      <w:pPr>
        <w:pStyle w:val="Default"/>
        <w:spacing w:line="360" w:lineRule="auto"/>
        <w:rPr>
          <w:color w:val="000000" w:themeColor="text1"/>
        </w:rPr>
      </w:pPr>
    </w:p>
    <w:p w:rsidR="001F1758" w:rsidRPr="004363CF" w:rsidRDefault="001F1758" w:rsidP="001F1758">
      <w:pPr>
        <w:jc w:val="both"/>
        <w:rPr>
          <w:color w:val="000000" w:themeColor="text1"/>
          <w:sz w:val="24"/>
          <w:szCs w:val="24"/>
        </w:rPr>
      </w:pPr>
    </w:p>
    <w:p w:rsidR="001F1758" w:rsidRPr="004363CF" w:rsidRDefault="001F1758" w:rsidP="001F1758">
      <w:pPr>
        <w:jc w:val="both"/>
        <w:rPr>
          <w:color w:val="000000" w:themeColor="text1"/>
          <w:sz w:val="24"/>
          <w:szCs w:val="24"/>
        </w:rPr>
      </w:pPr>
    </w:p>
    <w:p w:rsidR="00401367" w:rsidRPr="004363CF" w:rsidRDefault="00401367" w:rsidP="00401367">
      <w:pPr>
        <w:spacing w:after="0" w:line="240" w:lineRule="auto"/>
        <w:rPr>
          <w:rFonts w:ascii="Times New Roman" w:eastAsia="Times New Roman" w:hAnsi="Times New Roman" w:cs="Times New Roman"/>
          <w:color w:val="000000" w:themeColor="text1"/>
          <w:sz w:val="24"/>
          <w:szCs w:val="24"/>
        </w:rPr>
      </w:pPr>
    </w:p>
    <w:p w:rsidR="00401367" w:rsidRPr="004363CF" w:rsidRDefault="00401367" w:rsidP="00401367">
      <w:pPr>
        <w:rPr>
          <w:color w:val="000000" w:themeColor="text1"/>
        </w:rPr>
      </w:pPr>
      <w:r w:rsidRPr="004363CF">
        <w:rPr>
          <w:rFonts w:ascii="Times New Roman" w:eastAsia="Times New Roman" w:hAnsi="Times New Roman" w:cs="Times New Roman"/>
          <w:color w:val="000000" w:themeColor="text1"/>
          <w:sz w:val="24"/>
          <w:szCs w:val="24"/>
        </w:rPr>
        <w:br/>
      </w:r>
      <w:r w:rsidRPr="004363CF">
        <w:rPr>
          <w:rFonts w:ascii="Times New Roman" w:eastAsia="Times New Roman" w:hAnsi="Times New Roman" w:cs="Times New Roman"/>
          <w:color w:val="000000" w:themeColor="text1"/>
          <w:sz w:val="24"/>
          <w:szCs w:val="24"/>
        </w:rPr>
        <w:br/>
      </w:r>
      <w:r w:rsidRPr="004363CF">
        <w:rPr>
          <w:rFonts w:ascii="Times New Roman" w:eastAsia="Times New Roman" w:hAnsi="Times New Roman" w:cs="Times New Roman"/>
          <w:color w:val="000000" w:themeColor="text1"/>
          <w:sz w:val="24"/>
          <w:szCs w:val="24"/>
        </w:rPr>
        <w:lastRenderedPageBreak/>
        <w:br/>
      </w:r>
      <w:r w:rsidRPr="004363CF">
        <w:rPr>
          <w:rFonts w:ascii="Times New Roman" w:eastAsia="Times New Roman" w:hAnsi="Times New Roman" w:cs="Times New Roman"/>
          <w:color w:val="000000" w:themeColor="text1"/>
          <w:sz w:val="24"/>
          <w:szCs w:val="24"/>
        </w:rPr>
        <w:br/>
      </w:r>
      <w:r w:rsidRPr="004363CF">
        <w:rPr>
          <w:rFonts w:ascii="Times New Roman" w:eastAsia="Times New Roman" w:hAnsi="Times New Roman" w:cs="Times New Roman"/>
          <w:color w:val="000000" w:themeColor="text1"/>
          <w:sz w:val="24"/>
          <w:szCs w:val="24"/>
        </w:rPr>
        <w:br/>
      </w:r>
      <w:r w:rsidRPr="004363CF">
        <w:rPr>
          <w:rFonts w:ascii="Times New Roman" w:eastAsia="Times New Roman" w:hAnsi="Times New Roman" w:cs="Times New Roman"/>
          <w:color w:val="000000" w:themeColor="text1"/>
          <w:sz w:val="24"/>
          <w:szCs w:val="24"/>
        </w:rPr>
        <w:br/>
      </w:r>
      <w:r w:rsidRPr="004363CF">
        <w:rPr>
          <w:rFonts w:ascii="Times New Roman" w:eastAsia="Times New Roman" w:hAnsi="Times New Roman" w:cs="Times New Roman"/>
          <w:color w:val="000000" w:themeColor="text1"/>
          <w:sz w:val="24"/>
          <w:szCs w:val="24"/>
        </w:rPr>
        <w:br/>
      </w:r>
    </w:p>
    <w:p w:rsidR="005114EC" w:rsidRPr="004363CF" w:rsidRDefault="005114EC" w:rsidP="00123FDC">
      <w:pPr>
        <w:pStyle w:val="Default"/>
        <w:spacing w:line="360" w:lineRule="auto"/>
        <w:rPr>
          <w:color w:val="000000" w:themeColor="text1"/>
        </w:rPr>
      </w:pPr>
    </w:p>
    <w:p w:rsidR="005114EC" w:rsidRPr="004363CF" w:rsidRDefault="005114EC" w:rsidP="00123FDC">
      <w:pPr>
        <w:shd w:val="clear" w:color="auto" w:fill="FFFFFF"/>
        <w:spacing w:after="0" w:line="360" w:lineRule="auto"/>
        <w:rPr>
          <w:rFonts w:ascii="MuseoSans" w:eastAsia="Times New Roman" w:hAnsi="MuseoSans" w:cs="Times New Roman"/>
          <w:color w:val="000000" w:themeColor="text1"/>
          <w:sz w:val="24"/>
          <w:szCs w:val="24"/>
        </w:rPr>
      </w:pPr>
    </w:p>
    <w:p w:rsidR="003329E0" w:rsidRPr="004363CF" w:rsidRDefault="003329E0" w:rsidP="00123FDC">
      <w:pPr>
        <w:spacing w:line="360" w:lineRule="auto"/>
        <w:rPr>
          <w:color w:val="000000" w:themeColor="text1"/>
        </w:rPr>
      </w:pPr>
    </w:p>
    <w:sectPr w:rsidR="003329E0" w:rsidRPr="004363CF" w:rsidSect="008435B6">
      <w:type w:val="continuous"/>
      <w:pgSz w:w="12240" w:h="15840"/>
      <w:pgMar w:top="1440" w:right="1440" w:bottom="1440" w:left="1440"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7B29" w:rsidRDefault="00C47B29" w:rsidP="00EC46C7">
      <w:pPr>
        <w:spacing w:after="0" w:line="240" w:lineRule="auto"/>
      </w:pPr>
      <w:r>
        <w:separator/>
      </w:r>
    </w:p>
  </w:endnote>
  <w:endnote w:type="continuationSeparator" w:id="1">
    <w:p w:rsidR="00C47B29" w:rsidRDefault="00C47B29" w:rsidP="00EC46C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Muro">
    <w:altName w:val="Muro"/>
    <w:panose1 w:val="00000000000000000000"/>
    <w:charset w:val="00"/>
    <w:family w:val="swiss"/>
    <w:notTrueType/>
    <w:pitch w:val="default"/>
    <w:sig w:usb0="00000003" w:usb1="00000000" w:usb2="00000000" w:usb3="00000000" w:csb0="00000001" w:csb1="00000000"/>
  </w:font>
  <w:font w:name="MuseoSans">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ff3">
    <w:altName w:val="Times New Roman"/>
    <w:panose1 w:val="00000000000000000000"/>
    <w:charset w:val="00"/>
    <w:family w:val="roman"/>
    <w:notTrueType/>
    <w:pitch w:val="default"/>
    <w:sig w:usb0="00000000" w:usb1="00000000" w:usb2="00000000" w:usb3="00000000" w:csb0="00000000" w:csb1="00000000"/>
  </w:font>
  <w:font w:name="ff1">
    <w:altName w:val="Times New Roman"/>
    <w:panose1 w:val="00000000000000000000"/>
    <w:charset w:val="00"/>
    <w:family w:val="roman"/>
    <w:notTrueType/>
    <w:pitch w:val="default"/>
    <w:sig w:usb0="00000000" w:usb1="00000000" w:usb2="00000000" w:usb3="00000000" w:csb0="00000000" w:csb1="00000000"/>
  </w:font>
  <w:font w:name="ff5">
    <w:altName w:val="Times New Roman"/>
    <w:panose1 w:val="00000000000000000000"/>
    <w:charset w:val="00"/>
    <w:family w:val="roman"/>
    <w:notTrueType/>
    <w:pitch w:val="default"/>
    <w:sig w:usb0="00000000" w:usb1="00000000" w:usb2="00000000" w:usb3="00000000" w:csb0="00000000" w:csb1="00000000"/>
  </w:font>
  <w:font w:name="ff4">
    <w:altName w:val="Times New Roman"/>
    <w:panose1 w:val="00000000000000000000"/>
    <w:charset w:val="00"/>
    <w:family w:val="roman"/>
    <w:notTrueType/>
    <w:pitch w:val="default"/>
    <w:sig w:usb0="00000000" w:usb1="00000000" w:usb2="00000000" w:usb3="00000000" w:csb0="00000000" w:csb1="00000000"/>
  </w:font>
  <w:font w:name="ff6">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 w:name="Minion Pro">
    <w:altName w:val="Minion Pro"/>
    <w:panose1 w:val="00000000000000000000"/>
    <w:charset w:val="00"/>
    <w:family w:val="roman"/>
    <w:notTrueType/>
    <w:pitch w:val="default"/>
    <w:sig w:usb0="00000003" w:usb1="00000000" w:usb2="00000000" w:usb3="00000000" w:csb0="00000001" w:csb1="00000000"/>
  </w:font>
  <w:font w:name="TimesNewRomanPS-BoldItalicMT">
    <w:panose1 w:val="00000000000000000000"/>
    <w:charset w:val="00"/>
    <w:family w:val="auto"/>
    <w:notTrueType/>
    <w:pitch w:val="default"/>
    <w:sig w:usb0="00000003" w:usb1="00000000" w:usb2="00000000" w:usb3="00000000" w:csb0="00000001" w:csb1="00000000"/>
  </w:font>
  <w:font w:name="Georgia-Italic">
    <w:panose1 w:val="00000000000000000000"/>
    <w:charset w:val="00"/>
    <w:family w:val="swiss"/>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Georgia-Bold">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TimesNewRomanPSMT">
    <w:panose1 w:val="00000000000000000000"/>
    <w:charset w:val="00"/>
    <w:family w:val="roman"/>
    <w:notTrueType/>
    <w:pitch w:val="default"/>
    <w:sig w:usb0="00000003" w:usb1="00000000" w:usb2="00000000" w:usb3="00000000" w:csb0="00000001" w:csb1="00000000"/>
  </w:font>
  <w:font w:name="TimesNewRomanPS-ItalicMT">
    <w:panose1 w:val="00000000000000000000"/>
    <w:charset w:val="00"/>
    <w:family w:val="roman"/>
    <w:notTrueType/>
    <w:pitch w:val="default"/>
    <w:sig w:usb0="00000003" w:usb1="00000000" w:usb2="00000000" w:usb3="00000000" w:csb0="00000001" w:csb1="00000000"/>
  </w:font>
  <w:font w:name="var(--font-heading-family)">
    <w:altName w:val="Times New Roman"/>
    <w:panose1 w:val="00000000000000000000"/>
    <w:charset w:val="00"/>
    <w:family w:val="roman"/>
    <w:notTrueType/>
    <w:pitch w:val="default"/>
    <w:sig w:usb0="00000000" w:usb1="00000000" w:usb2="00000000" w:usb3="00000000" w:csb0="00000000" w:csb1="00000000"/>
  </w:font>
  <w:font w:name="var(--typeHeaderFallback)">
    <w:altName w:val="Times New Roman"/>
    <w:panose1 w:val="00000000000000000000"/>
    <w:charset w:val="00"/>
    <w:family w:val="roman"/>
    <w:notTrueType/>
    <w:pitch w:val="default"/>
    <w:sig w:usb0="00000000" w:usb1="00000000" w:usb2="00000000" w:usb3="00000000" w:csb0="00000000" w:csb1="00000000"/>
  </w:font>
  <w:font w:name="Helvetica">
    <w:panose1 w:val="020B0504020202020204"/>
    <w:charset w:val="00"/>
    <w:family w:val="swiss"/>
    <w:notTrueType/>
    <w:pitch w:val="variable"/>
    <w:sig w:usb0="00000003" w:usb1="00000000" w:usb2="00000000" w:usb3="00000000" w:csb0="00000001" w:csb1="00000000"/>
  </w:font>
  <w:font w:name="PalatinoLinotype">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TimesNewRomanPSMT,Bold">
    <w:panose1 w:val="00000000000000000000"/>
    <w:charset w:val="00"/>
    <w:family w:val="roman"/>
    <w:notTrueType/>
    <w:pitch w:val="default"/>
    <w:sig w:usb0="00000003" w:usb1="00000000" w:usb2="00000000" w:usb3="00000000" w:csb0="00000001" w:csb1="00000000"/>
  </w:font>
  <w:font w:name="TimesNewRomanPSMT,Italic">
    <w:panose1 w:val="00000000000000000000"/>
    <w:charset w:val="00"/>
    <w:family w:val="roman"/>
    <w:notTrueType/>
    <w:pitch w:val="default"/>
    <w:sig w:usb0="00000003" w:usb1="00000000" w:usb2="00000000" w:usb3="00000000" w:csb0="00000001" w:csb1="00000000"/>
  </w:font>
  <w:font w:name="Wingdings-Regular">
    <w:panose1 w:val="00000000000000000000"/>
    <w:charset w:val="00"/>
    <w:family w:val="auto"/>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7B29" w:rsidRDefault="00C47B29" w:rsidP="00EC46C7">
      <w:pPr>
        <w:spacing w:after="0" w:line="240" w:lineRule="auto"/>
      </w:pPr>
      <w:r>
        <w:separator/>
      </w:r>
    </w:p>
  </w:footnote>
  <w:footnote w:type="continuationSeparator" w:id="1">
    <w:p w:rsidR="00C47B29" w:rsidRDefault="00C47B29" w:rsidP="00EC46C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189"/>
      <w:docPartObj>
        <w:docPartGallery w:val="Page Numbers (Top of Page)"/>
        <w:docPartUnique/>
      </w:docPartObj>
    </w:sdtPr>
    <w:sdtContent>
      <w:p w:rsidR="00EC46C7" w:rsidRDefault="00EC46C7">
        <w:pPr>
          <w:pStyle w:val="Header"/>
          <w:jc w:val="right"/>
        </w:pPr>
        <w:r>
          <w:t xml:space="preserve">Page </w:t>
        </w:r>
        <w:r>
          <w:rPr>
            <w:b/>
            <w:sz w:val="24"/>
            <w:szCs w:val="24"/>
          </w:rPr>
          <w:fldChar w:fldCharType="begin"/>
        </w:r>
        <w:r>
          <w:rPr>
            <w:b/>
          </w:rPr>
          <w:instrText xml:space="preserve"> PAGE </w:instrText>
        </w:r>
        <w:r>
          <w:rPr>
            <w:b/>
            <w:sz w:val="24"/>
            <w:szCs w:val="24"/>
          </w:rPr>
          <w:fldChar w:fldCharType="separate"/>
        </w:r>
        <w:r w:rsidR="004363CF">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363CF">
          <w:rPr>
            <w:b/>
            <w:noProof/>
          </w:rPr>
          <w:t>138</w:t>
        </w:r>
        <w:r>
          <w:rPr>
            <w:b/>
            <w:sz w:val="24"/>
            <w:szCs w:val="24"/>
          </w:rPr>
          <w:fldChar w:fldCharType="end"/>
        </w:r>
      </w:p>
    </w:sdtContent>
  </w:sdt>
  <w:p w:rsidR="00EC46C7" w:rsidRDefault="00EC46C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FACADAC"/>
    <w:multiLevelType w:val="hybridMultilevel"/>
    <w:tmpl w:val="CD03DCA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EE2CC287"/>
    <w:multiLevelType w:val="hybridMultilevel"/>
    <w:tmpl w:val="2E8ACC3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E8F731B"/>
    <w:multiLevelType w:val="hybridMultilevel"/>
    <w:tmpl w:val="9B98A8A2"/>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F5040A85"/>
    <w:multiLevelType w:val="hybridMultilevel"/>
    <w:tmpl w:val="5C1C9B0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3D232A4"/>
    <w:multiLevelType w:val="multilevel"/>
    <w:tmpl w:val="D316A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5901C89"/>
    <w:multiLevelType w:val="multilevel"/>
    <w:tmpl w:val="DA8E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060B10CD"/>
    <w:multiLevelType w:val="multilevel"/>
    <w:tmpl w:val="894A5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6A12C5"/>
    <w:multiLevelType w:val="multilevel"/>
    <w:tmpl w:val="72ACA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AD41B07"/>
    <w:multiLevelType w:val="multilevel"/>
    <w:tmpl w:val="37BA4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0E3E0F06"/>
    <w:multiLevelType w:val="multilevel"/>
    <w:tmpl w:val="2EC80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14DF021"/>
    <w:multiLevelType w:val="hybridMultilevel"/>
    <w:tmpl w:val="8229600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131A7954"/>
    <w:multiLevelType w:val="multilevel"/>
    <w:tmpl w:val="756C0B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163AEF7A"/>
    <w:multiLevelType w:val="hybridMultilevel"/>
    <w:tmpl w:val="E768B9A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16E74B03"/>
    <w:multiLevelType w:val="multilevel"/>
    <w:tmpl w:val="DD00C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1C3550CD"/>
    <w:multiLevelType w:val="multilevel"/>
    <w:tmpl w:val="410CD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F45F0E"/>
    <w:multiLevelType w:val="multilevel"/>
    <w:tmpl w:val="CECE47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1F4D0F56"/>
    <w:multiLevelType w:val="multilevel"/>
    <w:tmpl w:val="EE1C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26FD6CDB"/>
    <w:multiLevelType w:val="multilevel"/>
    <w:tmpl w:val="998CF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A10753"/>
    <w:multiLevelType w:val="multilevel"/>
    <w:tmpl w:val="689A3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2ECF07A2"/>
    <w:multiLevelType w:val="multilevel"/>
    <w:tmpl w:val="EED63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325483F"/>
    <w:multiLevelType w:val="multilevel"/>
    <w:tmpl w:val="C2AE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44B8AB4"/>
    <w:multiLevelType w:val="hybridMultilevel"/>
    <w:tmpl w:val="91342AA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nsid w:val="3836246F"/>
    <w:multiLevelType w:val="multilevel"/>
    <w:tmpl w:val="CE424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CCB4FF0"/>
    <w:multiLevelType w:val="hybridMultilevel"/>
    <w:tmpl w:val="CC6CA2D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nsid w:val="3F673831"/>
    <w:multiLevelType w:val="hybridMultilevel"/>
    <w:tmpl w:val="BCC50E9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457F4AED"/>
    <w:multiLevelType w:val="multilevel"/>
    <w:tmpl w:val="7AEE7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5F04E2A"/>
    <w:multiLevelType w:val="multilevel"/>
    <w:tmpl w:val="D9B81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7611B5E"/>
    <w:multiLevelType w:val="hybridMultilevel"/>
    <w:tmpl w:val="9842EC8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nsid w:val="4B3F6787"/>
    <w:multiLevelType w:val="multilevel"/>
    <w:tmpl w:val="4EDCC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B734A7E"/>
    <w:multiLevelType w:val="multilevel"/>
    <w:tmpl w:val="F3362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F413437"/>
    <w:multiLevelType w:val="multilevel"/>
    <w:tmpl w:val="DA5C8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3A52391"/>
    <w:multiLevelType w:val="multilevel"/>
    <w:tmpl w:val="76F88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60E139B"/>
    <w:multiLevelType w:val="multilevel"/>
    <w:tmpl w:val="18F251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775C172"/>
    <w:multiLevelType w:val="hybridMultilevel"/>
    <w:tmpl w:val="8F68748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5B0F2168"/>
    <w:multiLevelType w:val="multilevel"/>
    <w:tmpl w:val="ACA0F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E424554"/>
    <w:multiLevelType w:val="multilevel"/>
    <w:tmpl w:val="E0E42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25822D7"/>
    <w:multiLevelType w:val="multilevel"/>
    <w:tmpl w:val="7480EC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63241D21"/>
    <w:multiLevelType w:val="multilevel"/>
    <w:tmpl w:val="6BF8A4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A3C4D81"/>
    <w:multiLevelType w:val="multilevel"/>
    <w:tmpl w:val="DABAD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77244A"/>
    <w:multiLevelType w:val="multilevel"/>
    <w:tmpl w:val="E5709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FE32EE6"/>
    <w:multiLevelType w:val="multilevel"/>
    <w:tmpl w:val="ADB0D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3763E8B"/>
    <w:multiLevelType w:val="multilevel"/>
    <w:tmpl w:val="4D9E34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5197F0F"/>
    <w:multiLevelType w:val="multilevel"/>
    <w:tmpl w:val="59C44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7996DB8"/>
    <w:multiLevelType w:val="multilevel"/>
    <w:tmpl w:val="E69A3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7E9D1889"/>
    <w:multiLevelType w:val="multilevel"/>
    <w:tmpl w:val="D40C8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1"/>
  </w:num>
  <w:num w:numId="2">
    <w:abstractNumId w:val="24"/>
  </w:num>
  <w:num w:numId="3">
    <w:abstractNumId w:val="2"/>
  </w:num>
  <w:num w:numId="4">
    <w:abstractNumId w:val="3"/>
  </w:num>
  <w:num w:numId="5">
    <w:abstractNumId w:val="1"/>
  </w:num>
  <w:num w:numId="6">
    <w:abstractNumId w:val="23"/>
  </w:num>
  <w:num w:numId="7">
    <w:abstractNumId w:val="28"/>
  </w:num>
  <w:num w:numId="8">
    <w:abstractNumId w:val="43"/>
  </w:num>
  <w:num w:numId="9">
    <w:abstractNumId w:val="7"/>
  </w:num>
  <w:num w:numId="10">
    <w:abstractNumId w:val="35"/>
  </w:num>
  <w:num w:numId="11">
    <w:abstractNumId w:val="16"/>
  </w:num>
  <w:num w:numId="12">
    <w:abstractNumId w:val="22"/>
  </w:num>
  <w:num w:numId="13">
    <w:abstractNumId w:val="17"/>
  </w:num>
  <w:num w:numId="14">
    <w:abstractNumId w:val="19"/>
  </w:num>
  <w:num w:numId="15">
    <w:abstractNumId w:val="29"/>
  </w:num>
  <w:num w:numId="16">
    <w:abstractNumId w:val="37"/>
  </w:num>
  <w:num w:numId="17">
    <w:abstractNumId w:val="6"/>
  </w:num>
  <w:num w:numId="18">
    <w:abstractNumId w:val="14"/>
  </w:num>
  <w:num w:numId="19">
    <w:abstractNumId w:val="39"/>
  </w:num>
  <w:num w:numId="20">
    <w:abstractNumId w:val="13"/>
  </w:num>
  <w:num w:numId="21">
    <w:abstractNumId w:val="25"/>
  </w:num>
  <w:num w:numId="22">
    <w:abstractNumId w:val="38"/>
  </w:num>
  <w:num w:numId="23">
    <w:abstractNumId w:val="8"/>
  </w:num>
  <w:num w:numId="24">
    <w:abstractNumId w:val="44"/>
  </w:num>
  <w:num w:numId="25">
    <w:abstractNumId w:val="26"/>
  </w:num>
  <w:num w:numId="26">
    <w:abstractNumId w:val="42"/>
  </w:num>
  <w:num w:numId="27">
    <w:abstractNumId w:val="40"/>
  </w:num>
  <w:num w:numId="28">
    <w:abstractNumId w:val="20"/>
  </w:num>
  <w:num w:numId="29">
    <w:abstractNumId w:val="31"/>
  </w:num>
  <w:num w:numId="30">
    <w:abstractNumId w:val="9"/>
  </w:num>
  <w:num w:numId="31">
    <w:abstractNumId w:val="30"/>
  </w:num>
  <w:num w:numId="32">
    <w:abstractNumId w:val="12"/>
  </w:num>
  <w:num w:numId="33">
    <w:abstractNumId w:val="10"/>
  </w:num>
  <w:num w:numId="34">
    <w:abstractNumId w:val="27"/>
  </w:num>
  <w:num w:numId="35">
    <w:abstractNumId w:val="5"/>
  </w:num>
  <w:num w:numId="36">
    <w:abstractNumId w:val="18"/>
  </w:num>
  <w:num w:numId="37">
    <w:abstractNumId w:val="41"/>
  </w:num>
  <w:num w:numId="38">
    <w:abstractNumId w:val="36"/>
  </w:num>
  <w:num w:numId="39">
    <w:abstractNumId w:val="32"/>
  </w:num>
  <w:num w:numId="4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5"/>
  </w:num>
  <w:num w:numId="42">
    <w:abstractNumId w:val="34"/>
  </w:num>
  <w:num w:numId="43">
    <w:abstractNumId w:val="4"/>
  </w:num>
  <w:num w:numId="44">
    <w:abstractNumId w:val="0"/>
  </w:num>
  <w:num w:numId="45">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C1DFC"/>
    <w:rsid w:val="00005448"/>
    <w:rsid w:val="00035712"/>
    <w:rsid w:val="00051BF3"/>
    <w:rsid w:val="00074B9B"/>
    <w:rsid w:val="000A15C4"/>
    <w:rsid w:val="000B590C"/>
    <w:rsid w:val="000D703B"/>
    <w:rsid w:val="000E00CE"/>
    <w:rsid w:val="000E2E0F"/>
    <w:rsid w:val="000E563F"/>
    <w:rsid w:val="000E5E8D"/>
    <w:rsid w:val="000F1C0C"/>
    <w:rsid w:val="001066C8"/>
    <w:rsid w:val="0011771D"/>
    <w:rsid w:val="00123FDC"/>
    <w:rsid w:val="001341B9"/>
    <w:rsid w:val="001371D2"/>
    <w:rsid w:val="00173076"/>
    <w:rsid w:val="001877D4"/>
    <w:rsid w:val="001B0D79"/>
    <w:rsid w:val="001B3A45"/>
    <w:rsid w:val="001C4053"/>
    <w:rsid w:val="001D61B1"/>
    <w:rsid w:val="001E0B9C"/>
    <w:rsid w:val="001F08E5"/>
    <w:rsid w:val="001F1758"/>
    <w:rsid w:val="001F6647"/>
    <w:rsid w:val="002019CB"/>
    <w:rsid w:val="00220469"/>
    <w:rsid w:val="002658F8"/>
    <w:rsid w:val="002847DC"/>
    <w:rsid w:val="00285D95"/>
    <w:rsid w:val="00287B2E"/>
    <w:rsid w:val="00293508"/>
    <w:rsid w:val="002A0B91"/>
    <w:rsid w:val="002A47DF"/>
    <w:rsid w:val="002B75D4"/>
    <w:rsid w:val="002D3DBD"/>
    <w:rsid w:val="002F5E5E"/>
    <w:rsid w:val="00303DFE"/>
    <w:rsid w:val="00306D6E"/>
    <w:rsid w:val="00326CB5"/>
    <w:rsid w:val="003329E0"/>
    <w:rsid w:val="003365BB"/>
    <w:rsid w:val="00340A3E"/>
    <w:rsid w:val="00344291"/>
    <w:rsid w:val="00353D7C"/>
    <w:rsid w:val="00377898"/>
    <w:rsid w:val="003B5325"/>
    <w:rsid w:val="003B56AA"/>
    <w:rsid w:val="003D5ADE"/>
    <w:rsid w:val="003E64B3"/>
    <w:rsid w:val="003E6C96"/>
    <w:rsid w:val="003F62B8"/>
    <w:rsid w:val="00400A3C"/>
    <w:rsid w:val="00400C84"/>
    <w:rsid w:val="00401367"/>
    <w:rsid w:val="00404AE1"/>
    <w:rsid w:val="00411AC9"/>
    <w:rsid w:val="00425F7B"/>
    <w:rsid w:val="00431B76"/>
    <w:rsid w:val="004363CF"/>
    <w:rsid w:val="00445AF7"/>
    <w:rsid w:val="00460238"/>
    <w:rsid w:val="004650EB"/>
    <w:rsid w:val="00477640"/>
    <w:rsid w:val="0048786A"/>
    <w:rsid w:val="0049369A"/>
    <w:rsid w:val="004B22A9"/>
    <w:rsid w:val="004B573F"/>
    <w:rsid w:val="004E362A"/>
    <w:rsid w:val="005114EC"/>
    <w:rsid w:val="0051387E"/>
    <w:rsid w:val="0052035C"/>
    <w:rsid w:val="00520BD5"/>
    <w:rsid w:val="00533B10"/>
    <w:rsid w:val="005441A0"/>
    <w:rsid w:val="0055365A"/>
    <w:rsid w:val="00556F90"/>
    <w:rsid w:val="005751D9"/>
    <w:rsid w:val="005943AE"/>
    <w:rsid w:val="005A554D"/>
    <w:rsid w:val="005B64F2"/>
    <w:rsid w:val="005E0CEB"/>
    <w:rsid w:val="005F7422"/>
    <w:rsid w:val="00657ADB"/>
    <w:rsid w:val="006630FA"/>
    <w:rsid w:val="0067334C"/>
    <w:rsid w:val="00675A48"/>
    <w:rsid w:val="006873C3"/>
    <w:rsid w:val="006935D2"/>
    <w:rsid w:val="006A2ED5"/>
    <w:rsid w:val="006B4335"/>
    <w:rsid w:val="006E2BD5"/>
    <w:rsid w:val="00704160"/>
    <w:rsid w:val="00706DCB"/>
    <w:rsid w:val="00710952"/>
    <w:rsid w:val="007111E7"/>
    <w:rsid w:val="00723D40"/>
    <w:rsid w:val="00734FD6"/>
    <w:rsid w:val="00736CF8"/>
    <w:rsid w:val="007525E4"/>
    <w:rsid w:val="0077208D"/>
    <w:rsid w:val="00791F87"/>
    <w:rsid w:val="007A01FE"/>
    <w:rsid w:val="007A7FE8"/>
    <w:rsid w:val="007F14BA"/>
    <w:rsid w:val="007F798D"/>
    <w:rsid w:val="00811C5B"/>
    <w:rsid w:val="00814E60"/>
    <w:rsid w:val="00814FFF"/>
    <w:rsid w:val="008435B6"/>
    <w:rsid w:val="0087087B"/>
    <w:rsid w:val="00870DF8"/>
    <w:rsid w:val="0087362E"/>
    <w:rsid w:val="00887A0A"/>
    <w:rsid w:val="008C2038"/>
    <w:rsid w:val="008D0F8D"/>
    <w:rsid w:val="008D5BCC"/>
    <w:rsid w:val="008E75AE"/>
    <w:rsid w:val="009019F5"/>
    <w:rsid w:val="0092088B"/>
    <w:rsid w:val="00946F61"/>
    <w:rsid w:val="009579B3"/>
    <w:rsid w:val="00960A32"/>
    <w:rsid w:val="0096182F"/>
    <w:rsid w:val="0097752C"/>
    <w:rsid w:val="009874D6"/>
    <w:rsid w:val="009942FE"/>
    <w:rsid w:val="009A0B88"/>
    <w:rsid w:val="009A3676"/>
    <w:rsid w:val="009D55E1"/>
    <w:rsid w:val="009D57DE"/>
    <w:rsid w:val="00A32EF6"/>
    <w:rsid w:val="00A61FF7"/>
    <w:rsid w:val="00A74DD3"/>
    <w:rsid w:val="00A8524F"/>
    <w:rsid w:val="00A912D4"/>
    <w:rsid w:val="00A94C84"/>
    <w:rsid w:val="00A9693F"/>
    <w:rsid w:val="00AA45EC"/>
    <w:rsid w:val="00AA4F2A"/>
    <w:rsid w:val="00AF4475"/>
    <w:rsid w:val="00B15510"/>
    <w:rsid w:val="00B54BBB"/>
    <w:rsid w:val="00B645FF"/>
    <w:rsid w:val="00B7477D"/>
    <w:rsid w:val="00BC3723"/>
    <w:rsid w:val="00BC73AF"/>
    <w:rsid w:val="00BD16CC"/>
    <w:rsid w:val="00BD16F2"/>
    <w:rsid w:val="00BD6CB2"/>
    <w:rsid w:val="00C012FA"/>
    <w:rsid w:val="00C014D3"/>
    <w:rsid w:val="00C46B8B"/>
    <w:rsid w:val="00C47B29"/>
    <w:rsid w:val="00C661AC"/>
    <w:rsid w:val="00C837FB"/>
    <w:rsid w:val="00C853E2"/>
    <w:rsid w:val="00C97FAE"/>
    <w:rsid w:val="00CA35EE"/>
    <w:rsid w:val="00CA7F59"/>
    <w:rsid w:val="00CB28DC"/>
    <w:rsid w:val="00CB6136"/>
    <w:rsid w:val="00CB6FA9"/>
    <w:rsid w:val="00CC156E"/>
    <w:rsid w:val="00D00DF2"/>
    <w:rsid w:val="00D11E91"/>
    <w:rsid w:val="00D24D7B"/>
    <w:rsid w:val="00D463DF"/>
    <w:rsid w:val="00D46CEA"/>
    <w:rsid w:val="00DB1EEC"/>
    <w:rsid w:val="00DB4A4E"/>
    <w:rsid w:val="00DC0231"/>
    <w:rsid w:val="00E24064"/>
    <w:rsid w:val="00E30C5D"/>
    <w:rsid w:val="00E46C24"/>
    <w:rsid w:val="00E52FF6"/>
    <w:rsid w:val="00E72FD9"/>
    <w:rsid w:val="00E93885"/>
    <w:rsid w:val="00EA1ACE"/>
    <w:rsid w:val="00EA730D"/>
    <w:rsid w:val="00EC103C"/>
    <w:rsid w:val="00EC46C7"/>
    <w:rsid w:val="00EE0A68"/>
    <w:rsid w:val="00EF7C0B"/>
    <w:rsid w:val="00F105EE"/>
    <w:rsid w:val="00F20592"/>
    <w:rsid w:val="00F2245D"/>
    <w:rsid w:val="00F5453E"/>
    <w:rsid w:val="00F83AF3"/>
    <w:rsid w:val="00FC1DFC"/>
    <w:rsid w:val="00FD44AC"/>
    <w:rsid w:val="00FE1A91"/>
    <w:rsid w:val="00FE336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703B"/>
  </w:style>
  <w:style w:type="paragraph" w:styleId="Heading1">
    <w:name w:val="heading 1"/>
    <w:basedOn w:val="Normal"/>
    <w:link w:val="Heading1Char"/>
    <w:uiPriority w:val="9"/>
    <w:qFormat/>
    <w:rsid w:val="007111E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7111E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B1551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1E7"/>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7111E7"/>
    <w:rPr>
      <w:rFonts w:ascii="Times New Roman" w:eastAsia="Times New Roman" w:hAnsi="Times New Roman" w:cs="Times New Roman"/>
      <w:b/>
      <w:bCs/>
      <w:sz w:val="36"/>
      <w:szCs w:val="36"/>
    </w:rPr>
  </w:style>
  <w:style w:type="paragraph" w:customStyle="1" w:styleId="Default">
    <w:name w:val="Default"/>
    <w:rsid w:val="00FC1DFC"/>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5114EC"/>
    <w:pPr>
      <w:ind w:left="720"/>
      <w:contextualSpacing/>
    </w:pPr>
  </w:style>
  <w:style w:type="paragraph" w:styleId="BalloonText">
    <w:name w:val="Balloon Text"/>
    <w:basedOn w:val="Normal"/>
    <w:link w:val="BalloonTextChar"/>
    <w:uiPriority w:val="99"/>
    <w:semiHidden/>
    <w:unhideWhenUsed/>
    <w:rsid w:val="00C853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53E2"/>
    <w:rPr>
      <w:rFonts w:ascii="Tahoma" w:hAnsi="Tahoma" w:cs="Tahoma"/>
      <w:sz w:val="16"/>
      <w:szCs w:val="16"/>
    </w:rPr>
  </w:style>
  <w:style w:type="character" w:styleId="Strong">
    <w:name w:val="Strong"/>
    <w:basedOn w:val="DefaultParagraphFont"/>
    <w:uiPriority w:val="22"/>
    <w:qFormat/>
    <w:rsid w:val="00556F90"/>
    <w:rPr>
      <w:b/>
      <w:bCs/>
    </w:rPr>
  </w:style>
  <w:style w:type="character" w:customStyle="1" w:styleId="nova-legacy-c-buttonlabel">
    <w:name w:val="nova-legacy-c-button__label"/>
    <w:basedOn w:val="DefaultParagraphFont"/>
    <w:rsid w:val="007111E7"/>
  </w:style>
  <w:style w:type="character" w:customStyle="1" w:styleId="js-target-copy-link">
    <w:name w:val="js-target-copy-link"/>
    <w:basedOn w:val="DefaultParagraphFont"/>
    <w:rsid w:val="007111E7"/>
  </w:style>
  <w:style w:type="character" w:customStyle="1" w:styleId="nova-legacy-e-badge">
    <w:name w:val="nova-legacy-e-badge"/>
    <w:basedOn w:val="DefaultParagraphFont"/>
    <w:rsid w:val="007111E7"/>
  </w:style>
  <w:style w:type="paragraph" w:customStyle="1" w:styleId="nova-legacy-e-text">
    <w:name w:val="nova-legacy-e-text"/>
    <w:basedOn w:val="Normal"/>
    <w:rsid w:val="007111E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
    <w:name w:val="_"/>
    <w:basedOn w:val="DefaultParagraphFont"/>
    <w:rsid w:val="007111E7"/>
  </w:style>
  <w:style w:type="character" w:customStyle="1" w:styleId="ff3">
    <w:name w:val="ff3"/>
    <w:basedOn w:val="DefaultParagraphFont"/>
    <w:rsid w:val="007111E7"/>
  </w:style>
  <w:style w:type="character" w:customStyle="1" w:styleId="ls28">
    <w:name w:val="ls28"/>
    <w:basedOn w:val="DefaultParagraphFont"/>
    <w:rsid w:val="007111E7"/>
  </w:style>
  <w:style w:type="character" w:customStyle="1" w:styleId="ls29">
    <w:name w:val="ls29"/>
    <w:basedOn w:val="DefaultParagraphFont"/>
    <w:rsid w:val="007111E7"/>
  </w:style>
  <w:style w:type="character" w:customStyle="1" w:styleId="fc0">
    <w:name w:val="fc0"/>
    <w:basedOn w:val="DefaultParagraphFont"/>
    <w:rsid w:val="007111E7"/>
  </w:style>
  <w:style w:type="character" w:customStyle="1" w:styleId="ls2a">
    <w:name w:val="ls2a"/>
    <w:basedOn w:val="DefaultParagraphFont"/>
    <w:rsid w:val="007111E7"/>
  </w:style>
  <w:style w:type="character" w:customStyle="1" w:styleId="ls2b">
    <w:name w:val="ls2b"/>
    <w:basedOn w:val="DefaultParagraphFont"/>
    <w:rsid w:val="007111E7"/>
  </w:style>
  <w:style w:type="character" w:customStyle="1" w:styleId="ls2d">
    <w:name w:val="ls2d"/>
    <w:basedOn w:val="DefaultParagraphFont"/>
    <w:rsid w:val="007111E7"/>
  </w:style>
  <w:style w:type="character" w:customStyle="1" w:styleId="ls2e">
    <w:name w:val="ls2e"/>
    <w:basedOn w:val="DefaultParagraphFont"/>
    <w:rsid w:val="007111E7"/>
  </w:style>
  <w:style w:type="character" w:customStyle="1" w:styleId="ws20">
    <w:name w:val="ws20"/>
    <w:basedOn w:val="DefaultParagraphFont"/>
    <w:rsid w:val="007111E7"/>
  </w:style>
  <w:style w:type="character" w:customStyle="1" w:styleId="ls2c">
    <w:name w:val="ls2c"/>
    <w:basedOn w:val="DefaultParagraphFont"/>
    <w:rsid w:val="007111E7"/>
  </w:style>
  <w:style w:type="character" w:customStyle="1" w:styleId="ls30">
    <w:name w:val="ls30"/>
    <w:basedOn w:val="DefaultParagraphFont"/>
    <w:rsid w:val="007111E7"/>
  </w:style>
  <w:style w:type="character" w:customStyle="1" w:styleId="ff1">
    <w:name w:val="ff1"/>
    <w:basedOn w:val="DefaultParagraphFont"/>
    <w:rsid w:val="007111E7"/>
  </w:style>
  <w:style w:type="character" w:customStyle="1" w:styleId="ls17">
    <w:name w:val="ls17"/>
    <w:basedOn w:val="DefaultParagraphFont"/>
    <w:rsid w:val="007111E7"/>
  </w:style>
  <w:style w:type="character" w:customStyle="1" w:styleId="ls1">
    <w:name w:val="ls1"/>
    <w:basedOn w:val="DefaultParagraphFont"/>
    <w:rsid w:val="007111E7"/>
  </w:style>
  <w:style w:type="character" w:customStyle="1" w:styleId="ls2">
    <w:name w:val="ls2"/>
    <w:basedOn w:val="DefaultParagraphFont"/>
    <w:rsid w:val="007111E7"/>
  </w:style>
  <w:style w:type="character" w:customStyle="1" w:styleId="ls32">
    <w:name w:val="ls32"/>
    <w:basedOn w:val="DefaultParagraphFont"/>
    <w:rsid w:val="007111E7"/>
  </w:style>
  <w:style w:type="character" w:customStyle="1" w:styleId="ls3">
    <w:name w:val="ls3"/>
    <w:basedOn w:val="DefaultParagraphFont"/>
    <w:rsid w:val="007111E7"/>
  </w:style>
  <w:style w:type="character" w:customStyle="1" w:styleId="lsa">
    <w:name w:val="lsa"/>
    <w:basedOn w:val="DefaultParagraphFont"/>
    <w:rsid w:val="007111E7"/>
  </w:style>
  <w:style w:type="character" w:customStyle="1" w:styleId="ls33">
    <w:name w:val="ls33"/>
    <w:basedOn w:val="DefaultParagraphFont"/>
    <w:rsid w:val="007111E7"/>
  </w:style>
  <w:style w:type="character" w:customStyle="1" w:styleId="ls4">
    <w:name w:val="ls4"/>
    <w:basedOn w:val="DefaultParagraphFont"/>
    <w:rsid w:val="007111E7"/>
  </w:style>
  <w:style w:type="character" w:customStyle="1" w:styleId="ls5">
    <w:name w:val="ls5"/>
    <w:basedOn w:val="DefaultParagraphFont"/>
    <w:rsid w:val="007111E7"/>
  </w:style>
  <w:style w:type="character" w:customStyle="1" w:styleId="ls6">
    <w:name w:val="ls6"/>
    <w:basedOn w:val="DefaultParagraphFont"/>
    <w:rsid w:val="007111E7"/>
  </w:style>
  <w:style w:type="character" w:customStyle="1" w:styleId="ws22">
    <w:name w:val="ws22"/>
    <w:basedOn w:val="DefaultParagraphFont"/>
    <w:rsid w:val="007111E7"/>
  </w:style>
  <w:style w:type="character" w:customStyle="1" w:styleId="ls7">
    <w:name w:val="ls7"/>
    <w:basedOn w:val="DefaultParagraphFont"/>
    <w:rsid w:val="007111E7"/>
  </w:style>
  <w:style w:type="character" w:customStyle="1" w:styleId="ls8">
    <w:name w:val="ls8"/>
    <w:basedOn w:val="DefaultParagraphFont"/>
    <w:rsid w:val="007111E7"/>
  </w:style>
  <w:style w:type="character" w:customStyle="1" w:styleId="ls9">
    <w:name w:val="ls9"/>
    <w:basedOn w:val="DefaultParagraphFont"/>
    <w:rsid w:val="007111E7"/>
  </w:style>
  <w:style w:type="character" w:customStyle="1" w:styleId="lsb">
    <w:name w:val="lsb"/>
    <w:basedOn w:val="DefaultParagraphFont"/>
    <w:rsid w:val="007111E7"/>
  </w:style>
  <w:style w:type="character" w:customStyle="1" w:styleId="lsc">
    <w:name w:val="lsc"/>
    <w:basedOn w:val="DefaultParagraphFont"/>
    <w:rsid w:val="007111E7"/>
  </w:style>
  <w:style w:type="character" w:customStyle="1" w:styleId="lsd">
    <w:name w:val="lsd"/>
    <w:basedOn w:val="DefaultParagraphFont"/>
    <w:rsid w:val="007111E7"/>
  </w:style>
  <w:style w:type="character" w:customStyle="1" w:styleId="ws1b">
    <w:name w:val="ws1b"/>
    <w:basedOn w:val="DefaultParagraphFont"/>
    <w:rsid w:val="007111E7"/>
  </w:style>
  <w:style w:type="character" w:customStyle="1" w:styleId="lse">
    <w:name w:val="lse"/>
    <w:basedOn w:val="DefaultParagraphFont"/>
    <w:rsid w:val="007111E7"/>
  </w:style>
  <w:style w:type="character" w:customStyle="1" w:styleId="lsf">
    <w:name w:val="lsf"/>
    <w:basedOn w:val="DefaultParagraphFont"/>
    <w:rsid w:val="007111E7"/>
  </w:style>
  <w:style w:type="character" w:customStyle="1" w:styleId="ls10">
    <w:name w:val="ls10"/>
    <w:basedOn w:val="DefaultParagraphFont"/>
    <w:rsid w:val="007111E7"/>
  </w:style>
  <w:style w:type="character" w:customStyle="1" w:styleId="ws23">
    <w:name w:val="ws23"/>
    <w:basedOn w:val="DefaultParagraphFont"/>
    <w:rsid w:val="007111E7"/>
  </w:style>
  <w:style w:type="character" w:customStyle="1" w:styleId="ls11">
    <w:name w:val="ls11"/>
    <w:basedOn w:val="DefaultParagraphFont"/>
    <w:rsid w:val="007111E7"/>
  </w:style>
  <w:style w:type="character" w:customStyle="1" w:styleId="ls35">
    <w:name w:val="ls35"/>
    <w:basedOn w:val="DefaultParagraphFont"/>
    <w:rsid w:val="007111E7"/>
  </w:style>
  <w:style w:type="character" w:customStyle="1" w:styleId="wsa">
    <w:name w:val="wsa"/>
    <w:basedOn w:val="DefaultParagraphFont"/>
    <w:rsid w:val="007111E7"/>
  </w:style>
  <w:style w:type="character" w:customStyle="1" w:styleId="ls36">
    <w:name w:val="ls36"/>
    <w:basedOn w:val="DefaultParagraphFont"/>
    <w:rsid w:val="007111E7"/>
  </w:style>
  <w:style w:type="character" w:customStyle="1" w:styleId="ws9">
    <w:name w:val="ws9"/>
    <w:basedOn w:val="DefaultParagraphFont"/>
    <w:rsid w:val="007111E7"/>
  </w:style>
  <w:style w:type="character" w:customStyle="1" w:styleId="ls12">
    <w:name w:val="ls12"/>
    <w:basedOn w:val="DefaultParagraphFont"/>
    <w:rsid w:val="007111E7"/>
  </w:style>
  <w:style w:type="character" w:customStyle="1" w:styleId="ls13">
    <w:name w:val="ls13"/>
    <w:basedOn w:val="DefaultParagraphFont"/>
    <w:rsid w:val="007111E7"/>
  </w:style>
  <w:style w:type="character" w:customStyle="1" w:styleId="ls14">
    <w:name w:val="ls14"/>
    <w:basedOn w:val="DefaultParagraphFont"/>
    <w:rsid w:val="007111E7"/>
  </w:style>
  <w:style w:type="character" w:customStyle="1" w:styleId="ls37">
    <w:name w:val="ls37"/>
    <w:basedOn w:val="DefaultParagraphFont"/>
    <w:rsid w:val="007111E7"/>
  </w:style>
  <w:style w:type="character" w:customStyle="1" w:styleId="ff2">
    <w:name w:val="ff2"/>
    <w:basedOn w:val="DefaultParagraphFont"/>
    <w:rsid w:val="007111E7"/>
  </w:style>
  <w:style w:type="character" w:customStyle="1" w:styleId="ls15">
    <w:name w:val="ls15"/>
    <w:basedOn w:val="DefaultParagraphFont"/>
    <w:rsid w:val="007111E7"/>
  </w:style>
  <w:style w:type="character" w:customStyle="1" w:styleId="ls16">
    <w:name w:val="ls16"/>
    <w:basedOn w:val="DefaultParagraphFont"/>
    <w:rsid w:val="007111E7"/>
  </w:style>
  <w:style w:type="character" w:customStyle="1" w:styleId="ls38">
    <w:name w:val="ls38"/>
    <w:basedOn w:val="DefaultParagraphFont"/>
    <w:rsid w:val="007111E7"/>
  </w:style>
  <w:style w:type="character" w:customStyle="1" w:styleId="ff4">
    <w:name w:val="ff4"/>
    <w:basedOn w:val="DefaultParagraphFont"/>
    <w:rsid w:val="007111E7"/>
  </w:style>
  <w:style w:type="character" w:customStyle="1" w:styleId="ls18">
    <w:name w:val="ls18"/>
    <w:basedOn w:val="DefaultParagraphFont"/>
    <w:rsid w:val="007111E7"/>
  </w:style>
  <w:style w:type="character" w:customStyle="1" w:styleId="ls3b">
    <w:name w:val="ls3b"/>
    <w:basedOn w:val="DefaultParagraphFont"/>
    <w:rsid w:val="007111E7"/>
  </w:style>
  <w:style w:type="character" w:customStyle="1" w:styleId="ls3a">
    <w:name w:val="ls3a"/>
    <w:basedOn w:val="DefaultParagraphFont"/>
    <w:rsid w:val="007111E7"/>
  </w:style>
  <w:style w:type="character" w:customStyle="1" w:styleId="ws0">
    <w:name w:val="ws0"/>
    <w:basedOn w:val="DefaultParagraphFont"/>
    <w:rsid w:val="007111E7"/>
  </w:style>
  <w:style w:type="character" w:customStyle="1" w:styleId="ws2e">
    <w:name w:val="ws2e"/>
    <w:basedOn w:val="DefaultParagraphFont"/>
    <w:rsid w:val="007111E7"/>
  </w:style>
  <w:style w:type="character" w:customStyle="1" w:styleId="ls19">
    <w:name w:val="ls19"/>
    <w:basedOn w:val="DefaultParagraphFont"/>
    <w:rsid w:val="007111E7"/>
  </w:style>
  <w:style w:type="character" w:customStyle="1" w:styleId="ls1a">
    <w:name w:val="ls1a"/>
    <w:basedOn w:val="DefaultParagraphFont"/>
    <w:rsid w:val="007111E7"/>
  </w:style>
  <w:style w:type="character" w:customStyle="1" w:styleId="ls1b">
    <w:name w:val="ls1b"/>
    <w:basedOn w:val="DefaultParagraphFont"/>
    <w:rsid w:val="007111E7"/>
  </w:style>
  <w:style w:type="character" w:customStyle="1" w:styleId="ws1c">
    <w:name w:val="ws1c"/>
    <w:basedOn w:val="DefaultParagraphFont"/>
    <w:rsid w:val="007111E7"/>
  </w:style>
  <w:style w:type="character" w:customStyle="1" w:styleId="ls1c">
    <w:name w:val="ls1c"/>
    <w:basedOn w:val="DefaultParagraphFont"/>
    <w:rsid w:val="007111E7"/>
  </w:style>
  <w:style w:type="character" w:customStyle="1" w:styleId="ws31">
    <w:name w:val="ws31"/>
    <w:basedOn w:val="DefaultParagraphFont"/>
    <w:rsid w:val="007111E7"/>
  </w:style>
  <w:style w:type="character" w:customStyle="1" w:styleId="ls1d">
    <w:name w:val="ls1d"/>
    <w:basedOn w:val="DefaultParagraphFont"/>
    <w:rsid w:val="007111E7"/>
  </w:style>
  <w:style w:type="character" w:customStyle="1" w:styleId="ls1e">
    <w:name w:val="ls1e"/>
    <w:basedOn w:val="DefaultParagraphFont"/>
    <w:rsid w:val="007111E7"/>
  </w:style>
  <w:style w:type="character" w:customStyle="1" w:styleId="ls1f">
    <w:name w:val="ls1f"/>
    <w:basedOn w:val="DefaultParagraphFont"/>
    <w:rsid w:val="007111E7"/>
  </w:style>
  <w:style w:type="character" w:customStyle="1" w:styleId="ls3c">
    <w:name w:val="ls3c"/>
    <w:basedOn w:val="DefaultParagraphFont"/>
    <w:rsid w:val="007111E7"/>
  </w:style>
  <w:style w:type="character" w:customStyle="1" w:styleId="ls20">
    <w:name w:val="ls20"/>
    <w:basedOn w:val="DefaultParagraphFont"/>
    <w:rsid w:val="007111E7"/>
  </w:style>
  <w:style w:type="character" w:customStyle="1" w:styleId="ls3d">
    <w:name w:val="ls3d"/>
    <w:basedOn w:val="DefaultParagraphFont"/>
    <w:rsid w:val="007111E7"/>
  </w:style>
  <w:style w:type="character" w:customStyle="1" w:styleId="ls21">
    <w:name w:val="ls21"/>
    <w:basedOn w:val="DefaultParagraphFont"/>
    <w:rsid w:val="007111E7"/>
  </w:style>
  <w:style w:type="character" w:customStyle="1" w:styleId="ls22">
    <w:name w:val="ls22"/>
    <w:basedOn w:val="DefaultParagraphFont"/>
    <w:rsid w:val="007111E7"/>
  </w:style>
  <w:style w:type="character" w:customStyle="1" w:styleId="ls3e">
    <w:name w:val="ls3e"/>
    <w:basedOn w:val="DefaultParagraphFont"/>
    <w:rsid w:val="007111E7"/>
  </w:style>
  <w:style w:type="character" w:customStyle="1" w:styleId="ls24">
    <w:name w:val="ls24"/>
    <w:basedOn w:val="DefaultParagraphFont"/>
    <w:rsid w:val="007111E7"/>
  </w:style>
  <w:style w:type="character" w:customStyle="1" w:styleId="ls25">
    <w:name w:val="ls25"/>
    <w:basedOn w:val="DefaultParagraphFont"/>
    <w:rsid w:val="007111E7"/>
  </w:style>
  <w:style w:type="character" w:customStyle="1" w:styleId="ls26">
    <w:name w:val="ls26"/>
    <w:basedOn w:val="DefaultParagraphFont"/>
    <w:rsid w:val="007111E7"/>
  </w:style>
  <w:style w:type="character" w:customStyle="1" w:styleId="ls40">
    <w:name w:val="ls40"/>
    <w:basedOn w:val="DefaultParagraphFont"/>
    <w:rsid w:val="007111E7"/>
  </w:style>
  <w:style w:type="character" w:customStyle="1" w:styleId="ls41">
    <w:name w:val="ls41"/>
    <w:basedOn w:val="DefaultParagraphFont"/>
    <w:rsid w:val="007111E7"/>
  </w:style>
  <w:style w:type="character" w:customStyle="1" w:styleId="ws2c">
    <w:name w:val="ws2c"/>
    <w:basedOn w:val="DefaultParagraphFont"/>
    <w:rsid w:val="007111E7"/>
  </w:style>
  <w:style w:type="character" w:customStyle="1" w:styleId="ls42">
    <w:name w:val="ls42"/>
    <w:basedOn w:val="DefaultParagraphFont"/>
    <w:rsid w:val="007111E7"/>
  </w:style>
  <w:style w:type="character" w:customStyle="1" w:styleId="ws37">
    <w:name w:val="ws37"/>
    <w:basedOn w:val="DefaultParagraphFont"/>
    <w:rsid w:val="007111E7"/>
  </w:style>
  <w:style w:type="character" w:customStyle="1" w:styleId="ls27">
    <w:name w:val="ls27"/>
    <w:basedOn w:val="DefaultParagraphFont"/>
    <w:rsid w:val="007111E7"/>
  </w:style>
  <w:style w:type="character" w:customStyle="1" w:styleId="ls43">
    <w:name w:val="ls43"/>
    <w:basedOn w:val="DefaultParagraphFont"/>
    <w:rsid w:val="007111E7"/>
  </w:style>
  <w:style w:type="character" w:customStyle="1" w:styleId="ls44">
    <w:name w:val="ls44"/>
    <w:basedOn w:val="DefaultParagraphFont"/>
    <w:rsid w:val="007111E7"/>
  </w:style>
  <w:style w:type="character" w:customStyle="1" w:styleId="ls45">
    <w:name w:val="ls45"/>
    <w:basedOn w:val="DefaultParagraphFont"/>
    <w:rsid w:val="007111E7"/>
  </w:style>
  <w:style w:type="character" w:customStyle="1" w:styleId="ls46">
    <w:name w:val="ls46"/>
    <w:basedOn w:val="DefaultParagraphFont"/>
    <w:rsid w:val="007111E7"/>
  </w:style>
  <w:style w:type="character" w:customStyle="1" w:styleId="ls47">
    <w:name w:val="ls47"/>
    <w:basedOn w:val="DefaultParagraphFont"/>
    <w:rsid w:val="007111E7"/>
  </w:style>
  <w:style w:type="character" w:customStyle="1" w:styleId="ls48">
    <w:name w:val="ls48"/>
    <w:basedOn w:val="DefaultParagraphFont"/>
    <w:rsid w:val="007111E7"/>
  </w:style>
  <w:style w:type="character" w:customStyle="1" w:styleId="ls49">
    <w:name w:val="ls49"/>
    <w:basedOn w:val="DefaultParagraphFont"/>
    <w:rsid w:val="007111E7"/>
  </w:style>
  <w:style w:type="character" w:customStyle="1" w:styleId="ls60">
    <w:name w:val="ls60"/>
    <w:basedOn w:val="DefaultParagraphFont"/>
    <w:rsid w:val="007111E7"/>
  </w:style>
  <w:style w:type="character" w:customStyle="1" w:styleId="ls4a">
    <w:name w:val="ls4a"/>
    <w:basedOn w:val="DefaultParagraphFont"/>
    <w:rsid w:val="007111E7"/>
  </w:style>
  <w:style w:type="character" w:customStyle="1" w:styleId="ls4b">
    <w:name w:val="ls4b"/>
    <w:basedOn w:val="DefaultParagraphFont"/>
    <w:rsid w:val="007111E7"/>
  </w:style>
  <w:style w:type="character" w:customStyle="1" w:styleId="ls34">
    <w:name w:val="ls34"/>
    <w:basedOn w:val="DefaultParagraphFont"/>
    <w:rsid w:val="007111E7"/>
  </w:style>
  <w:style w:type="character" w:customStyle="1" w:styleId="ws47">
    <w:name w:val="ws47"/>
    <w:basedOn w:val="DefaultParagraphFont"/>
    <w:rsid w:val="007111E7"/>
  </w:style>
  <w:style w:type="character" w:customStyle="1" w:styleId="ff5">
    <w:name w:val="ff5"/>
    <w:basedOn w:val="DefaultParagraphFont"/>
    <w:rsid w:val="007111E7"/>
  </w:style>
  <w:style w:type="character" w:customStyle="1" w:styleId="ls4c">
    <w:name w:val="ls4c"/>
    <w:basedOn w:val="DefaultParagraphFont"/>
    <w:rsid w:val="007111E7"/>
  </w:style>
  <w:style w:type="character" w:customStyle="1" w:styleId="ls4d">
    <w:name w:val="ls4d"/>
    <w:basedOn w:val="DefaultParagraphFont"/>
    <w:rsid w:val="007111E7"/>
  </w:style>
  <w:style w:type="character" w:customStyle="1" w:styleId="ls4e">
    <w:name w:val="ls4e"/>
    <w:basedOn w:val="DefaultParagraphFont"/>
    <w:rsid w:val="007111E7"/>
  </w:style>
  <w:style w:type="character" w:customStyle="1" w:styleId="ls4f">
    <w:name w:val="ls4f"/>
    <w:basedOn w:val="DefaultParagraphFont"/>
    <w:rsid w:val="007111E7"/>
  </w:style>
  <w:style w:type="character" w:customStyle="1" w:styleId="ls50">
    <w:name w:val="ls50"/>
    <w:basedOn w:val="DefaultParagraphFont"/>
    <w:rsid w:val="007111E7"/>
  </w:style>
  <w:style w:type="character" w:customStyle="1" w:styleId="ls51">
    <w:name w:val="ls51"/>
    <w:basedOn w:val="DefaultParagraphFont"/>
    <w:rsid w:val="007111E7"/>
  </w:style>
  <w:style w:type="character" w:customStyle="1" w:styleId="ls52">
    <w:name w:val="ls52"/>
    <w:basedOn w:val="DefaultParagraphFont"/>
    <w:rsid w:val="007111E7"/>
  </w:style>
  <w:style w:type="character" w:customStyle="1" w:styleId="ls61">
    <w:name w:val="ls61"/>
    <w:basedOn w:val="DefaultParagraphFont"/>
    <w:rsid w:val="007111E7"/>
  </w:style>
  <w:style w:type="character" w:customStyle="1" w:styleId="ls53">
    <w:name w:val="ls53"/>
    <w:basedOn w:val="DefaultParagraphFont"/>
    <w:rsid w:val="007111E7"/>
  </w:style>
  <w:style w:type="character" w:customStyle="1" w:styleId="v0">
    <w:name w:val="v0"/>
    <w:basedOn w:val="DefaultParagraphFont"/>
    <w:rsid w:val="007111E7"/>
  </w:style>
  <w:style w:type="character" w:customStyle="1" w:styleId="ws1">
    <w:name w:val="ws1"/>
    <w:basedOn w:val="DefaultParagraphFont"/>
    <w:rsid w:val="007111E7"/>
  </w:style>
  <w:style w:type="character" w:customStyle="1" w:styleId="ls54">
    <w:name w:val="ls54"/>
    <w:basedOn w:val="DefaultParagraphFont"/>
    <w:rsid w:val="007111E7"/>
  </w:style>
  <w:style w:type="character" w:customStyle="1" w:styleId="ls63">
    <w:name w:val="ls63"/>
    <w:basedOn w:val="DefaultParagraphFont"/>
    <w:rsid w:val="007111E7"/>
  </w:style>
  <w:style w:type="character" w:customStyle="1" w:styleId="ls55">
    <w:name w:val="ls55"/>
    <w:basedOn w:val="DefaultParagraphFont"/>
    <w:rsid w:val="007111E7"/>
  </w:style>
  <w:style w:type="character" w:customStyle="1" w:styleId="ls56">
    <w:name w:val="ls56"/>
    <w:basedOn w:val="DefaultParagraphFont"/>
    <w:rsid w:val="007111E7"/>
  </w:style>
  <w:style w:type="character" w:customStyle="1" w:styleId="ws56">
    <w:name w:val="ws56"/>
    <w:basedOn w:val="DefaultParagraphFont"/>
    <w:rsid w:val="007111E7"/>
  </w:style>
  <w:style w:type="character" w:customStyle="1" w:styleId="ls57">
    <w:name w:val="ls57"/>
    <w:basedOn w:val="DefaultParagraphFont"/>
    <w:rsid w:val="007111E7"/>
  </w:style>
  <w:style w:type="character" w:customStyle="1" w:styleId="wsc">
    <w:name w:val="wsc"/>
    <w:basedOn w:val="DefaultParagraphFont"/>
    <w:rsid w:val="007111E7"/>
  </w:style>
  <w:style w:type="character" w:customStyle="1" w:styleId="wsb">
    <w:name w:val="wsb"/>
    <w:basedOn w:val="DefaultParagraphFont"/>
    <w:rsid w:val="007111E7"/>
  </w:style>
  <w:style w:type="character" w:customStyle="1" w:styleId="ls64">
    <w:name w:val="ls64"/>
    <w:basedOn w:val="DefaultParagraphFont"/>
    <w:rsid w:val="007111E7"/>
  </w:style>
  <w:style w:type="character" w:customStyle="1" w:styleId="ls58">
    <w:name w:val="ls58"/>
    <w:basedOn w:val="DefaultParagraphFont"/>
    <w:rsid w:val="007111E7"/>
  </w:style>
  <w:style w:type="character" w:customStyle="1" w:styleId="ls59">
    <w:name w:val="ls59"/>
    <w:basedOn w:val="DefaultParagraphFont"/>
    <w:rsid w:val="007111E7"/>
  </w:style>
  <w:style w:type="character" w:customStyle="1" w:styleId="ls5a">
    <w:name w:val="ls5a"/>
    <w:basedOn w:val="DefaultParagraphFont"/>
    <w:rsid w:val="007111E7"/>
  </w:style>
  <w:style w:type="character" w:customStyle="1" w:styleId="ls5b">
    <w:name w:val="ls5b"/>
    <w:basedOn w:val="DefaultParagraphFont"/>
    <w:rsid w:val="007111E7"/>
  </w:style>
  <w:style w:type="character" w:customStyle="1" w:styleId="ls5c">
    <w:name w:val="ls5c"/>
    <w:basedOn w:val="DefaultParagraphFont"/>
    <w:rsid w:val="007111E7"/>
  </w:style>
  <w:style w:type="character" w:customStyle="1" w:styleId="ws53">
    <w:name w:val="ws53"/>
    <w:basedOn w:val="DefaultParagraphFont"/>
    <w:rsid w:val="007111E7"/>
  </w:style>
  <w:style w:type="character" w:customStyle="1" w:styleId="ls5d">
    <w:name w:val="ls5d"/>
    <w:basedOn w:val="DefaultParagraphFont"/>
    <w:rsid w:val="007111E7"/>
  </w:style>
  <w:style w:type="character" w:customStyle="1" w:styleId="ls66">
    <w:name w:val="ls66"/>
    <w:basedOn w:val="DefaultParagraphFont"/>
    <w:rsid w:val="007111E7"/>
  </w:style>
  <w:style w:type="character" w:customStyle="1" w:styleId="ls68">
    <w:name w:val="ls68"/>
    <w:basedOn w:val="DefaultParagraphFont"/>
    <w:rsid w:val="007111E7"/>
  </w:style>
  <w:style w:type="character" w:customStyle="1" w:styleId="ls79">
    <w:name w:val="ls79"/>
    <w:basedOn w:val="DefaultParagraphFont"/>
    <w:rsid w:val="007111E7"/>
  </w:style>
  <w:style w:type="character" w:customStyle="1" w:styleId="ls7b">
    <w:name w:val="ls7b"/>
    <w:basedOn w:val="DefaultParagraphFont"/>
    <w:rsid w:val="007111E7"/>
  </w:style>
  <w:style w:type="character" w:customStyle="1" w:styleId="ls6f">
    <w:name w:val="ls6f"/>
    <w:basedOn w:val="DefaultParagraphFont"/>
    <w:rsid w:val="007111E7"/>
  </w:style>
  <w:style w:type="character" w:customStyle="1" w:styleId="ls6e">
    <w:name w:val="ls6e"/>
    <w:basedOn w:val="DefaultParagraphFont"/>
    <w:rsid w:val="007111E7"/>
  </w:style>
  <w:style w:type="character" w:customStyle="1" w:styleId="ls7c">
    <w:name w:val="ls7c"/>
    <w:basedOn w:val="DefaultParagraphFont"/>
    <w:rsid w:val="007111E7"/>
  </w:style>
  <w:style w:type="character" w:customStyle="1" w:styleId="ls7d">
    <w:name w:val="ls7d"/>
    <w:basedOn w:val="DefaultParagraphFont"/>
    <w:rsid w:val="007111E7"/>
  </w:style>
  <w:style w:type="character" w:customStyle="1" w:styleId="ls7e">
    <w:name w:val="ls7e"/>
    <w:basedOn w:val="DefaultParagraphFont"/>
    <w:rsid w:val="007111E7"/>
  </w:style>
  <w:style w:type="character" w:customStyle="1" w:styleId="ls70">
    <w:name w:val="ls70"/>
    <w:basedOn w:val="DefaultParagraphFont"/>
    <w:rsid w:val="007111E7"/>
  </w:style>
  <w:style w:type="character" w:customStyle="1" w:styleId="ls71">
    <w:name w:val="ls71"/>
    <w:basedOn w:val="DefaultParagraphFont"/>
    <w:rsid w:val="007111E7"/>
  </w:style>
  <w:style w:type="character" w:customStyle="1" w:styleId="ls72">
    <w:name w:val="ls72"/>
    <w:basedOn w:val="DefaultParagraphFont"/>
    <w:rsid w:val="007111E7"/>
  </w:style>
  <w:style w:type="character" w:customStyle="1" w:styleId="ls73">
    <w:name w:val="ls73"/>
    <w:basedOn w:val="DefaultParagraphFont"/>
    <w:rsid w:val="007111E7"/>
  </w:style>
  <w:style w:type="character" w:customStyle="1" w:styleId="ls74">
    <w:name w:val="ls74"/>
    <w:basedOn w:val="DefaultParagraphFont"/>
    <w:rsid w:val="007111E7"/>
  </w:style>
  <w:style w:type="character" w:customStyle="1" w:styleId="ws32">
    <w:name w:val="ws32"/>
    <w:basedOn w:val="DefaultParagraphFont"/>
    <w:rsid w:val="007111E7"/>
  </w:style>
  <w:style w:type="character" w:customStyle="1" w:styleId="ls75">
    <w:name w:val="ls75"/>
    <w:basedOn w:val="DefaultParagraphFont"/>
    <w:rsid w:val="007111E7"/>
  </w:style>
  <w:style w:type="character" w:customStyle="1" w:styleId="ls7f">
    <w:name w:val="ls7f"/>
    <w:basedOn w:val="DefaultParagraphFont"/>
    <w:rsid w:val="007111E7"/>
  </w:style>
  <w:style w:type="character" w:customStyle="1" w:styleId="ls76">
    <w:name w:val="ls76"/>
    <w:basedOn w:val="DefaultParagraphFont"/>
    <w:rsid w:val="007111E7"/>
  </w:style>
  <w:style w:type="character" w:customStyle="1" w:styleId="ws89">
    <w:name w:val="ws89"/>
    <w:basedOn w:val="DefaultParagraphFont"/>
    <w:rsid w:val="007111E7"/>
  </w:style>
  <w:style w:type="character" w:customStyle="1" w:styleId="ls80">
    <w:name w:val="ls80"/>
    <w:basedOn w:val="DefaultParagraphFont"/>
    <w:rsid w:val="007111E7"/>
  </w:style>
  <w:style w:type="character" w:customStyle="1" w:styleId="ls78">
    <w:name w:val="ls78"/>
    <w:basedOn w:val="DefaultParagraphFont"/>
    <w:rsid w:val="007111E7"/>
  </w:style>
  <w:style w:type="character" w:customStyle="1" w:styleId="ls82">
    <w:name w:val="ls82"/>
    <w:basedOn w:val="DefaultParagraphFont"/>
    <w:rsid w:val="007111E7"/>
  </w:style>
  <w:style w:type="character" w:customStyle="1" w:styleId="ls84">
    <w:name w:val="ls84"/>
    <w:basedOn w:val="DefaultParagraphFont"/>
    <w:rsid w:val="007111E7"/>
  </w:style>
  <w:style w:type="character" w:customStyle="1" w:styleId="wse">
    <w:name w:val="wse"/>
    <w:basedOn w:val="DefaultParagraphFont"/>
    <w:rsid w:val="007111E7"/>
  </w:style>
  <w:style w:type="character" w:customStyle="1" w:styleId="ls85">
    <w:name w:val="ls85"/>
    <w:basedOn w:val="DefaultParagraphFont"/>
    <w:rsid w:val="007111E7"/>
  </w:style>
  <w:style w:type="character" w:customStyle="1" w:styleId="ws49">
    <w:name w:val="ws49"/>
    <w:basedOn w:val="DefaultParagraphFont"/>
    <w:rsid w:val="007111E7"/>
  </w:style>
  <w:style w:type="character" w:customStyle="1" w:styleId="ws5d">
    <w:name w:val="ws5d"/>
    <w:basedOn w:val="DefaultParagraphFont"/>
    <w:rsid w:val="007111E7"/>
  </w:style>
  <w:style w:type="character" w:customStyle="1" w:styleId="ls86">
    <w:name w:val="ls86"/>
    <w:basedOn w:val="DefaultParagraphFont"/>
    <w:rsid w:val="007111E7"/>
  </w:style>
  <w:style w:type="character" w:customStyle="1" w:styleId="ws48">
    <w:name w:val="ws48"/>
    <w:basedOn w:val="DefaultParagraphFont"/>
    <w:rsid w:val="007111E7"/>
  </w:style>
  <w:style w:type="character" w:customStyle="1" w:styleId="ls87">
    <w:name w:val="ls87"/>
    <w:basedOn w:val="DefaultParagraphFont"/>
    <w:rsid w:val="007111E7"/>
  </w:style>
  <w:style w:type="character" w:customStyle="1" w:styleId="ls88">
    <w:name w:val="ls88"/>
    <w:basedOn w:val="DefaultParagraphFont"/>
    <w:rsid w:val="007111E7"/>
  </w:style>
  <w:style w:type="character" w:customStyle="1" w:styleId="ws58">
    <w:name w:val="ws58"/>
    <w:basedOn w:val="DefaultParagraphFont"/>
    <w:rsid w:val="007111E7"/>
  </w:style>
  <w:style w:type="character" w:customStyle="1" w:styleId="fsc">
    <w:name w:val="fsc"/>
    <w:basedOn w:val="DefaultParagraphFont"/>
    <w:rsid w:val="007111E7"/>
  </w:style>
  <w:style w:type="character" w:customStyle="1" w:styleId="ls89">
    <w:name w:val="ls89"/>
    <w:basedOn w:val="DefaultParagraphFont"/>
    <w:rsid w:val="007111E7"/>
  </w:style>
  <w:style w:type="character" w:customStyle="1" w:styleId="ls8c">
    <w:name w:val="ls8c"/>
    <w:basedOn w:val="DefaultParagraphFont"/>
    <w:rsid w:val="007111E7"/>
  </w:style>
  <w:style w:type="character" w:customStyle="1" w:styleId="ls8d">
    <w:name w:val="ls8d"/>
    <w:basedOn w:val="DefaultParagraphFont"/>
    <w:rsid w:val="007111E7"/>
  </w:style>
  <w:style w:type="character" w:customStyle="1" w:styleId="ws54">
    <w:name w:val="ws54"/>
    <w:basedOn w:val="DefaultParagraphFont"/>
    <w:rsid w:val="007111E7"/>
  </w:style>
  <w:style w:type="character" w:customStyle="1" w:styleId="ls8a">
    <w:name w:val="ls8a"/>
    <w:basedOn w:val="DefaultParagraphFont"/>
    <w:rsid w:val="007111E7"/>
  </w:style>
  <w:style w:type="character" w:customStyle="1" w:styleId="ls8e">
    <w:name w:val="ls8e"/>
    <w:basedOn w:val="DefaultParagraphFont"/>
    <w:rsid w:val="007111E7"/>
  </w:style>
  <w:style w:type="character" w:customStyle="1" w:styleId="ls8f">
    <w:name w:val="ls8f"/>
    <w:basedOn w:val="DefaultParagraphFont"/>
    <w:rsid w:val="007111E7"/>
  </w:style>
  <w:style w:type="character" w:customStyle="1" w:styleId="ws61">
    <w:name w:val="ws61"/>
    <w:basedOn w:val="DefaultParagraphFont"/>
    <w:rsid w:val="007111E7"/>
  </w:style>
  <w:style w:type="character" w:customStyle="1" w:styleId="wsa4">
    <w:name w:val="wsa4"/>
    <w:basedOn w:val="DefaultParagraphFont"/>
    <w:rsid w:val="007111E7"/>
  </w:style>
  <w:style w:type="character" w:customStyle="1" w:styleId="ls90">
    <w:name w:val="ls90"/>
    <w:basedOn w:val="DefaultParagraphFont"/>
    <w:rsid w:val="007111E7"/>
  </w:style>
  <w:style w:type="character" w:customStyle="1" w:styleId="wsa8">
    <w:name w:val="wsa8"/>
    <w:basedOn w:val="DefaultParagraphFont"/>
    <w:rsid w:val="007111E7"/>
  </w:style>
  <w:style w:type="character" w:customStyle="1" w:styleId="ls94">
    <w:name w:val="ls94"/>
    <w:basedOn w:val="DefaultParagraphFont"/>
    <w:rsid w:val="007111E7"/>
  </w:style>
  <w:style w:type="character" w:customStyle="1" w:styleId="ls65">
    <w:name w:val="ls65"/>
    <w:basedOn w:val="DefaultParagraphFont"/>
    <w:rsid w:val="007111E7"/>
  </w:style>
  <w:style w:type="character" w:customStyle="1" w:styleId="ls91">
    <w:name w:val="ls91"/>
    <w:basedOn w:val="DefaultParagraphFont"/>
    <w:rsid w:val="007111E7"/>
  </w:style>
  <w:style w:type="character" w:customStyle="1" w:styleId="ls92">
    <w:name w:val="ls92"/>
    <w:basedOn w:val="DefaultParagraphFont"/>
    <w:rsid w:val="007111E7"/>
  </w:style>
  <w:style w:type="character" w:customStyle="1" w:styleId="ws36">
    <w:name w:val="ws36"/>
    <w:basedOn w:val="DefaultParagraphFont"/>
    <w:rsid w:val="007111E7"/>
  </w:style>
  <w:style w:type="character" w:customStyle="1" w:styleId="ls93">
    <w:name w:val="ls93"/>
    <w:basedOn w:val="DefaultParagraphFont"/>
    <w:rsid w:val="007111E7"/>
  </w:style>
  <w:style w:type="character" w:customStyle="1" w:styleId="ls95">
    <w:name w:val="ls95"/>
    <w:basedOn w:val="DefaultParagraphFont"/>
    <w:rsid w:val="007111E7"/>
  </w:style>
  <w:style w:type="character" w:customStyle="1" w:styleId="ls96">
    <w:name w:val="ls96"/>
    <w:basedOn w:val="DefaultParagraphFont"/>
    <w:rsid w:val="007111E7"/>
  </w:style>
  <w:style w:type="character" w:customStyle="1" w:styleId="ls97">
    <w:name w:val="ls97"/>
    <w:basedOn w:val="DefaultParagraphFont"/>
    <w:rsid w:val="007111E7"/>
  </w:style>
  <w:style w:type="character" w:customStyle="1" w:styleId="ls98">
    <w:name w:val="ls98"/>
    <w:basedOn w:val="DefaultParagraphFont"/>
    <w:rsid w:val="007111E7"/>
  </w:style>
  <w:style w:type="character" w:customStyle="1" w:styleId="ls99">
    <w:name w:val="ls99"/>
    <w:basedOn w:val="DefaultParagraphFont"/>
    <w:rsid w:val="007111E7"/>
  </w:style>
  <w:style w:type="character" w:customStyle="1" w:styleId="ls9a">
    <w:name w:val="ls9a"/>
    <w:basedOn w:val="DefaultParagraphFont"/>
    <w:rsid w:val="007111E7"/>
  </w:style>
  <w:style w:type="character" w:customStyle="1" w:styleId="ws4d">
    <w:name w:val="ws4d"/>
    <w:basedOn w:val="DefaultParagraphFont"/>
    <w:rsid w:val="007111E7"/>
  </w:style>
  <w:style w:type="character" w:customStyle="1" w:styleId="ls9b">
    <w:name w:val="ls9b"/>
    <w:basedOn w:val="DefaultParagraphFont"/>
    <w:rsid w:val="007111E7"/>
  </w:style>
  <w:style w:type="character" w:customStyle="1" w:styleId="ls5f">
    <w:name w:val="ls5f"/>
    <w:basedOn w:val="DefaultParagraphFont"/>
    <w:rsid w:val="007111E7"/>
  </w:style>
  <w:style w:type="character" w:customStyle="1" w:styleId="ls9c">
    <w:name w:val="ls9c"/>
    <w:basedOn w:val="DefaultParagraphFont"/>
    <w:rsid w:val="007111E7"/>
  </w:style>
  <w:style w:type="character" w:customStyle="1" w:styleId="wsac">
    <w:name w:val="wsac"/>
    <w:basedOn w:val="DefaultParagraphFont"/>
    <w:rsid w:val="007111E7"/>
  </w:style>
  <w:style w:type="character" w:customStyle="1" w:styleId="ls9d">
    <w:name w:val="ls9d"/>
    <w:basedOn w:val="DefaultParagraphFont"/>
    <w:rsid w:val="007111E7"/>
  </w:style>
  <w:style w:type="character" w:customStyle="1" w:styleId="wsba">
    <w:name w:val="wsba"/>
    <w:basedOn w:val="DefaultParagraphFont"/>
    <w:rsid w:val="007111E7"/>
  </w:style>
  <w:style w:type="character" w:customStyle="1" w:styleId="ws46">
    <w:name w:val="ws46"/>
    <w:basedOn w:val="DefaultParagraphFont"/>
    <w:rsid w:val="007111E7"/>
  </w:style>
  <w:style w:type="character" w:customStyle="1" w:styleId="ls9e">
    <w:name w:val="ls9e"/>
    <w:basedOn w:val="DefaultParagraphFont"/>
    <w:rsid w:val="007111E7"/>
  </w:style>
  <w:style w:type="character" w:customStyle="1" w:styleId="ls9f">
    <w:name w:val="ls9f"/>
    <w:basedOn w:val="DefaultParagraphFont"/>
    <w:rsid w:val="007111E7"/>
  </w:style>
  <w:style w:type="character" w:customStyle="1" w:styleId="lsa0">
    <w:name w:val="lsa0"/>
    <w:basedOn w:val="DefaultParagraphFont"/>
    <w:rsid w:val="007111E7"/>
  </w:style>
  <w:style w:type="character" w:customStyle="1" w:styleId="ws60">
    <w:name w:val="ws60"/>
    <w:basedOn w:val="DefaultParagraphFont"/>
    <w:rsid w:val="007111E7"/>
  </w:style>
  <w:style w:type="character" w:customStyle="1" w:styleId="lsa1">
    <w:name w:val="lsa1"/>
    <w:basedOn w:val="DefaultParagraphFont"/>
    <w:rsid w:val="007111E7"/>
  </w:style>
  <w:style w:type="character" w:customStyle="1" w:styleId="lsa2">
    <w:name w:val="lsa2"/>
    <w:basedOn w:val="DefaultParagraphFont"/>
    <w:rsid w:val="007111E7"/>
  </w:style>
  <w:style w:type="character" w:customStyle="1" w:styleId="lsa3">
    <w:name w:val="lsa3"/>
    <w:basedOn w:val="DefaultParagraphFont"/>
    <w:rsid w:val="007111E7"/>
  </w:style>
  <w:style w:type="character" w:customStyle="1" w:styleId="lsa4">
    <w:name w:val="lsa4"/>
    <w:basedOn w:val="DefaultParagraphFont"/>
    <w:rsid w:val="007111E7"/>
  </w:style>
  <w:style w:type="character" w:customStyle="1" w:styleId="ls39">
    <w:name w:val="ls39"/>
    <w:basedOn w:val="DefaultParagraphFont"/>
    <w:rsid w:val="007111E7"/>
  </w:style>
  <w:style w:type="character" w:customStyle="1" w:styleId="ws3">
    <w:name w:val="ws3"/>
    <w:basedOn w:val="DefaultParagraphFont"/>
    <w:rsid w:val="007111E7"/>
  </w:style>
  <w:style w:type="character" w:customStyle="1" w:styleId="wsaa">
    <w:name w:val="wsaa"/>
    <w:basedOn w:val="DefaultParagraphFont"/>
    <w:rsid w:val="007111E7"/>
  </w:style>
  <w:style w:type="character" w:customStyle="1" w:styleId="lsa6">
    <w:name w:val="lsa6"/>
    <w:basedOn w:val="DefaultParagraphFont"/>
    <w:rsid w:val="007111E7"/>
  </w:style>
  <w:style w:type="character" w:customStyle="1" w:styleId="lsb0">
    <w:name w:val="lsb0"/>
    <w:basedOn w:val="DefaultParagraphFont"/>
    <w:rsid w:val="007111E7"/>
  </w:style>
  <w:style w:type="character" w:customStyle="1" w:styleId="lsad">
    <w:name w:val="lsad"/>
    <w:basedOn w:val="DefaultParagraphFont"/>
    <w:rsid w:val="007111E7"/>
  </w:style>
  <w:style w:type="character" w:customStyle="1" w:styleId="lsae">
    <w:name w:val="lsae"/>
    <w:basedOn w:val="DefaultParagraphFont"/>
    <w:rsid w:val="007111E7"/>
  </w:style>
  <w:style w:type="character" w:customStyle="1" w:styleId="lsaf">
    <w:name w:val="lsaf"/>
    <w:basedOn w:val="DefaultParagraphFont"/>
    <w:rsid w:val="007111E7"/>
  </w:style>
  <w:style w:type="character" w:customStyle="1" w:styleId="ws55">
    <w:name w:val="ws55"/>
    <w:basedOn w:val="DefaultParagraphFont"/>
    <w:rsid w:val="007111E7"/>
  </w:style>
  <w:style w:type="character" w:customStyle="1" w:styleId="wsa1">
    <w:name w:val="wsa1"/>
    <w:basedOn w:val="DefaultParagraphFont"/>
    <w:rsid w:val="007111E7"/>
  </w:style>
  <w:style w:type="character" w:customStyle="1" w:styleId="lsb2">
    <w:name w:val="lsb2"/>
    <w:basedOn w:val="DefaultParagraphFont"/>
    <w:rsid w:val="007111E7"/>
  </w:style>
  <w:style w:type="character" w:customStyle="1" w:styleId="lsb3">
    <w:name w:val="lsb3"/>
    <w:basedOn w:val="DefaultParagraphFont"/>
    <w:rsid w:val="007111E7"/>
  </w:style>
  <w:style w:type="character" w:customStyle="1" w:styleId="ws9a">
    <w:name w:val="ws9a"/>
    <w:basedOn w:val="DefaultParagraphFont"/>
    <w:rsid w:val="007111E7"/>
  </w:style>
  <w:style w:type="character" w:customStyle="1" w:styleId="wsd0">
    <w:name w:val="wsd0"/>
    <w:basedOn w:val="DefaultParagraphFont"/>
    <w:rsid w:val="007111E7"/>
  </w:style>
  <w:style w:type="character" w:customStyle="1" w:styleId="wsd1">
    <w:name w:val="wsd1"/>
    <w:basedOn w:val="DefaultParagraphFont"/>
    <w:rsid w:val="007111E7"/>
  </w:style>
  <w:style w:type="character" w:customStyle="1" w:styleId="ws30">
    <w:name w:val="ws30"/>
    <w:basedOn w:val="DefaultParagraphFont"/>
    <w:rsid w:val="007111E7"/>
  </w:style>
  <w:style w:type="character" w:customStyle="1" w:styleId="lsb8">
    <w:name w:val="lsb8"/>
    <w:basedOn w:val="DefaultParagraphFont"/>
    <w:rsid w:val="007111E7"/>
  </w:style>
  <w:style w:type="character" w:customStyle="1" w:styleId="lsb9">
    <w:name w:val="lsb9"/>
    <w:basedOn w:val="DefaultParagraphFont"/>
    <w:rsid w:val="007111E7"/>
  </w:style>
  <w:style w:type="character" w:customStyle="1" w:styleId="lsbc">
    <w:name w:val="lsbc"/>
    <w:basedOn w:val="DefaultParagraphFont"/>
    <w:rsid w:val="007111E7"/>
  </w:style>
  <w:style w:type="character" w:customStyle="1" w:styleId="lsba">
    <w:name w:val="lsba"/>
    <w:basedOn w:val="DefaultParagraphFont"/>
    <w:rsid w:val="007111E7"/>
  </w:style>
  <w:style w:type="character" w:customStyle="1" w:styleId="lsbb">
    <w:name w:val="lsbb"/>
    <w:basedOn w:val="DefaultParagraphFont"/>
    <w:rsid w:val="007111E7"/>
  </w:style>
  <w:style w:type="character" w:customStyle="1" w:styleId="lsbd">
    <w:name w:val="lsbd"/>
    <w:basedOn w:val="DefaultParagraphFont"/>
    <w:rsid w:val="007111E7"/>
  </w:style>
  <w:style w:type="character" w:customStyle="1" w:styleId="lsbe">
    <w:name w:val="lsbe"/>
    <w:basedOn w:val="DefaultParagraphFont"/>
    <w:rsid w:val="007111E7"/>
  </w:style>
  <w:style w:type="character" w:customStyle="1" w:styleId="lsbf">
    <w:name w:val="lsbf"/>
    <w:basedOn w:val="DefaultParagraphFont"/>
    <w:rsid w:val="007111E7"/>
  </w:style>
  <w:style w:type="character" w:customStyle="1" w:styleId="ws97">
    <w:name w:val="ws97"/>
    <w:basedOn w:val="DefaultParagraphFont"/>
    <w:rsid w:val="007111E7"/>
  </w:style>
  <w:style w:type="character" w:customStyle="1" w:styleId="ws67">
    <w:name w:val="ws67"/>
    <w:basedOn w:val="DefaultParagraphFont"/>
    <w:rsid w:val="007111E7"/>
  </w:style>
  <w:style w:type="character" w:customStyle="1" w:styleId="lsc0">
    <w:name w:val="lsc0"/>
    <w:basedOn w:val="DefaultParagraphFont"/>
    <w:rsid w:val="007111E7"/>
  </w:style>
  <w:style w:type="character" w:customStyle="1" w:styleId="lsde">
    <w:name w:val="lsde"/>
    <w:basedOn w:val="DefaultParagraphFont"/>
    <w:rsid w:val="007111E7"/>
  </w:style>
  <w:style w:type="character" w:customStyle="1" w:styleId="ws25">
    <w:name w:val="ws25"/>
    <w:basedOn w:val="DefaultParagraphFont"/>
    <w:rsid w:val="007111E7"/>
  </w:style>
  <w:style w:type="character" w:customStyle="1" w:styleId="ws41">
    <w:name w:val="ws41"/>
    <w:basedOn w:val="DefaultParagraphFont"/>
    <w:rsid w:val="007111E7"/>
  </w:style>
  <w:style w:type="character" w:customStyle="1" w:styleId="lsdf">
    <w:name w:val="lsdf"/>
    <w:basedOn w:val="DefaultParagraphFont"/>
    <w:rsid w:val="007111E7"/>
  </w:style>
  <w:style w:type="character" w:customStyle="1" w:styleId="ws2f">
    <w:name w:val="ws2f"/>
    <w:basedOn w:val="DefaultParagraphFont"/>
    <w:rsid w:val="007111E7"/>
  </w:style>
  <w:style w:type="character" w:customStyle="1" w:styleId="lse7">
    <w:name w:val="lse7"/>
    <w:basedOn w:val="DefaultParagraphFont"/>
    <w:rsid w:val="007111E7"/>
  </w:style>
  <w:style w:type="character" w:customStyle="1" w:styleId="ws57">
    <w:name w:val="ws57"/>
    <w:basedOn w:val="DefaultParagraphFont"/>
    <w:rsid w:val="007111E7"/>
  </w:style>
  <w:style w:type="character" w:customStyle="1" w:styleId="lse8">
    <w:name w:val="lse8"/>
    <w:basedOn w:val="DefaultParagraphFont"/>
    <w:rsid w:val="007111E7"/>
  </w:style>
  <w:style w:type="character" w:customStyle="1" w:styleId="lse9">
    <w:name w:val="lse9"/>
    <w:basedOn w:val="DefaultParagraphFont"/>
    <w:rsid w:val="007111E7"/>
  </w:style>
  <w:style w:type="character" w:customStyle="1" w:styleId="ws16">
    <w:name w:val="ws16"/>
    <w:basedOn w:val="DefaultParagraphFont"/>
    <w:rsid w:val="007111E7"/>
  </w:style>
  <w:style w:type="character" w:customStyle="1" w:styleId="lsea">
    <w:name w:val="lsea"/>
    <w:basedOn w:val="DefaultParagraphFont"/>
    <w:rsid w:val="007111E7"/>
  </w:style>
  <w:style w:type="character" w:customStyle="1" w:styleId="lseb">
    <w:name w:val="lseb"/>
    <w:basedOn w:val="DefaultParagraphFont"/>
    <w:rsid w:val="007111E7"/>
  </w:style>
  <w:style w:type="character" w:customStyle="1" w:styleId="ws12">
    <w:name w:val="ws12"/>
    <w:basedOn w:val="DefaultParagraphFont"/>
    <w:rsid w:val="007111E7"/>
  </w:style>
  <w:style w:type="character" w:customStyle="1" w:styleId="lsed">
    <w:name w:val="lsed"/>
    <w:basedOn w:val="DefaultParagraphFont"/>
    <w:rsid w:val="007111E7"/>
  </w:style>
  <w:style w:type="character" w:customStyle="1" w:styleId="lsee">
    <w:name w:val="lsee"/>
    <w:basedOn w:val="DefaultParagraphFont"/>
    <w:rsid w:val="007111E7"/>
  </w:style>
  <w:style w:type="character" w:customStyle="1" w:styleId="lsec">
    <w:name w:val="lsec"/>
    <w:basedOn w:val="DefaultParagraphFont"/>
    <w:rsid w:val="007111E7"/>
  </w:style>
  <w:style w:type="character" w:customStyle="1" w:styleId="ws3e">
    <w:name w:val="ws3e"/>
    <w:basedOn w:val="DefaultParagraphFont"/>
    <w:rsid w:val="007111E7"/>
  </w:style>
  <w:style w:type="character" w:customStyle="1" w:styleId="ws80">
    <w:name w:val="ws80"/>
    <w:basedOn w:val="DefaultParagraphFont"/>
    <w:rsid w:val="007111E7"/>
  </w:style>
  <w:style w:type="character" w:customStyle="1" w:styleId="lsef">
    <w:name w:val="lsef"/>
    <w:basedOn w:val="DefaultParagraphFont"/>
    <w:rsid w:val="007111E7"/>
  </w:style>
  <w:style w:type="character" w:customStyle="1" w:styleId="lsf1">
    <w:name w:val="lsf1"/>
    <w:basedOn w:val="DefaultParagraphFont"/>
    <w:rsid w:val="007111E7"/>
  </w:style>
  <w:style w:type="character" w:customStyle="1" w:styleId="lsdd">
    <w:name w:val="lsdd"/>
    <w:basedOn w:val="DefaultParagraphFont"/>
    <w:rsid w:val="007111E7"/>
  </w:style>
  <w:style w:type="character" w:customStyle="1" w:styleId="lsf4">
    <w:name w:val="lsf4"/>
    <w:basedOn w:val="DefaultParagraphFont"/>
    <w:rsid w:val="007111E7"/>
  </w:style>
  <w:style w:type="character" w:customStyle="1" w:styleId="lsf5">
    <w:name w:val="lsf5"/>
    <w:basedOn w:val="DefaultParagraphFont"/>
    <w:rsid w:val="007111E7"/>
  </w:style>
  <w:style w:type="character" w:customStyle="1" w:styleId="lsf6">
    <w:name w:val="lsf6"/>
    <w:basedOn w:val="DefaultParagraphFont"/>
    <w:rsid w:val="007111E7"/>
  </w:style>
  <w:style w:type="character" w:customStyle="1" w:styleId="lsf8">
    <w:name w:val="lsf8"/>
    <w:basedOn w:val="DefaultParagraphFont"/>
    <w:rsid w:val="007111E7"/>
  </w:style>
  <w:style w:type="character" w:customStyle="1" w:styleId="wsf6">
    <w:name w:val="wsf6"/>
    <w:basedOn w:val="DefaultParagraphFont"/>
    <w:rsid w:val="007111E7"/>
  </w:style>
  <w:style w:type="character" w:customStyle="1" w:styleId="nova-legacy-v-person-inline-item">
    <w:name w:val="nova-legacy-v-person-inline-item"/>
    <w:basedOn w:val="DefaultParagraphFont"/>
    <w:rsid w:val="007111E7"/>
  </w:style>
  <w:style w:type="character" w:customStyle="1" w:styleId="nova-legacy-v-person-inline-itemfullname">
    <w:name w:val="nova-legacy-v-person-inline-item__fullname"/>
    <w:basedOn w:val="DefaultParagraphFont"/>
    <w:rsid w:val="007111E7"/>
  </w:style>
  <w:style w:type="character" w:customStyle="1" w:styleId="lite-person-inline-itemimage">
    <w:name w:val="lite-person-inline-item__image"/>
    <w:basedOn w:val="DefaultParagraphFont"/>
    <w:rsid w:val="007111E7"/>
  </w:style>
  <w:style w:type="character" w:customStyle="1" w:styleId="Heading3Char">
    <w:name w:val="Heading 3 Char"/>
    <w:basedOn w:val="DefaultParagraphFont"/>
    <w:link w:val="Heading3"/>
    <w:uiPriority w:val="9"/>
    <w:rsid w:val="00B15510"/>
    <w:rPr>
      <w:rFonts w:ascii="Times New Roman" w:eastAsia="Times New Roman" w:hAnsi="Times New Roman" w:cs="Times New Roman"/>
      <w:b/>
      <w:bCs/>
      <w:sz w:val="27"/>
      <w:szCs w:val="27"/>
    </w:rPr>
  </w:style>
  <w:style w:type="paragraph" w:styleId="NormalWeb">
    <w:name w:val="Normal (Web)"/>
    <w:basedOn w:val="Normal"/>
    <w:uiPriority w:val="99"/>
    <w:unhideWhenUsed/>
    <w:rsid w:val="00B1551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B15510"/>
    <w:rPr>
      <w:color w:val="0000FF"/>
      <w:u w:val="single"/>
    </w:rPr>
  </w:style>
  <w:style w:type="character" w:styleId="FollowedHyperlink">
    <w:name w:val="FollowedHyperlink"/>
    <w:basedOn w:val="DefaultParagraphFont"/>
    <w:uiPriority w:val="99"/>
    <w:semiHidden/>
    <w:unhideWhenUsed/>
    <w:rsid w:val="00B15510"/>
    <w:rPr>
      <w:color w:val="800080"/>
      <w:u w:val="single"/>
    </w:rPr>
  </w:style>
  <w:style w:type="character" w:customStyle="1" w:styleId="cite-bracket">
    <w:name w:val="cite-bracket"/>
    <w:basedOn w:val="DefaultParagraphFont"/>
    <w:rsid w:val="00B15510"/>
  </w:style>
  <w:style w:type="character" w:customStyle="1" w:styleId="toc-title-icon">
    <w:name w:val="toc-title-icon"/>
    <w:basedOn w:val="DefaultParagraphFont"/>
    <w:rsid w:val="00B15510"/>
  </w:style>
  <w:style w:type="character" w:customStyle="1" w:styleId="toctogglespan">
    <w:name w:val="toctogglespan"/>
    <w:basedOn w:val="DefaultParagraphFont"/>
    <w:rsid w:val="00B15510"/>
  </w:style>
  <w:style w:type="character" w:customStyle="1" w:styleId="toc-title-state-icon">
    <w:name w:val="toc-title-state-icon"/>
    <w:basedOn w:val="DefaultParagraphFont"/>
    <w:rsid w:val="00B15510"/>
  </w:style>
  <w:style w:type="character" w:customStyle="1" w:styleId="toctext">
    <w:name w:val="toctext"/>
    <w:basedOn w:val="DefaultParagraphFont"/>
    <w:rsid w:val="00B15510"/>
  </w:style>
  <w:style w:type="character" w:customStyle="1" w:styleId="mf-icon">
    <w:name w:val="mf-icon"/>
    <w:basedOn w:val="DefaultParagraphFont"/>
    <w:rsid w:val="00B15510"/>
  </w:style>
  <w:style w:type="character" w:customStyle="1" w:styleId="mw-editsection">
    <w:name w:val="mw-editsection"/>
    <w:basedOn w:val="DefaultParagraphFont"/>
    <w:rsid w:val="00B15510"/>
  </w:style>
  <w:style w:type="character" w:customStyle="1" w:styleId="minerva-icon">
    <w:name w:val="minerva-icon"/>
    <w:basedOn w:val="DefaultParagraphFont"/>
    <w:rsid w:val="00B15510"/>
  </w:style>
  <w:style w:type="character" w:customStyle="1" w:styleId="linkify">
    <w:name w:val="linkify"/>
    <w:basedOn w:val="DefaultParagraphFont"/>
    <w:rsid w:val="00E24064"/>
  </w:style>
  <w:style w:type="paragraph" w:customStyle="1" w:styleId="Pa4">
    <w:name w:val="Pa4"/>
    <w:basedOn w:val="Normal"/>
    <w:next w:val="Normal"/>
    <w:uiPriority w:val="99"/>
    <w:rsid w:val="00D46CEA"/>
    <w:pPr>
      <w:autoSpaceDE w:val="0"/>
      <w:autoSpaceDN w:val="0"/>
      <w:adjustRightInd w:val="0"/>
      <w:spacing w:after="0" w:line="241" w:lineRule="atLeast"/>
    </w:pPr>
    <w:rPr>
      <w:rFonts w:ascii="Muro" w:hAnsi="Muro"/>
      <w:sz w:val="24"/>
      <w:szCs w:val="24"/>
    </w:rPr>
  </w:style>
  <w:style w:type="paragraph" w:customStyle="1" w:styleId="Pa6">
    <w:name w:val="Pa6"/>
    <w:basedOn w:val="Normal"/>
    <w:next w:val="Normal"/>
    <w:uiPriority w:val="99"/>
    <w:rsid w:val="00D46CEA"/>
    <w:pPr>
      <w:autoSpaceDE w:val="0"/>
      <w:autoSpaceDN w:val="0"/>
      <w:adjustRightInd w:val="0"/>
      <w:spacing w:after="0" w:line="601" w:lineRule="atLeast"/>
    </w:pPr>
    <w:rPr>
      <w:rFonts w:ascii="Muro" w:hAnsi="Muro"/>
      <w:sz w:val="24"/>
      <w:szCs w:val="24"/>
    </w:rPr>
  </w:style>
  <w:style w:type="paragraph" w:customStyle="1" w:styleId="Pa3">
    <w:name w:val="Pa3"/>
    <w:basedOn w:val="Default"/>
    <w:next w:val="Default"/>
    <w:uiPriority w:val="99"/>
    <w:rsid w:val="00D46CEA"/>
    <w:pPr>
      <w:spacing w:line="601" w:lineRule="atLeast"/>
    </w:pPr>
    <w:rPr>
      <w:rFonts w:ascii="Muro" w:hAnsi="Muro" w:cstheme="minorBidi"/>
      <w:color w:val="auto"/>
    </w:rPr>
  </w:style>
  <w:style w:type="paragraph" w:styleId="Header">
    <w:name w:val="header"/>
    <w:basedOn w:val="Normal"/>
    <w:link w:val="HeaderChar"/>
    <w:uiPriority w:val="99"/>
    <w:unhideWhenUsed/>
    <w:rsid w:val="00EC46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46C7"/>
  </w:style>
  <w:style w:type="paragraph" w:styleId="Footer">
    <w:name w:val="footer"/>
    <w:basedOn w:val="Normal"/>
    <w:link w:val="FooterChar"/>
    <w:uiPriority w:val="99"/>
    <w:semiHidden/>
    <w:unhideWhenUsed/>
    <w:rsid w:val="00EC46C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C46C7"/>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en.m.wikipedia.org/wiki/Scotland" TargetMode="External"/><Relationship Id="rId299" Type="http://schemas.openxmlformats.org/officeDocument/2006/relationships/hyperlink" Target="https://en.m.wikipedia.org/wiki/Integrated_multi-trophic_aquaculture" TargetMode="External"/><Relationship Id="rId21" Type="http://schemas.openxmlformats.org/officeDocument/2006/relationships/hyperlink" Target="https://arccjournals.com/journal/agricultural-reviews/R-2540" TargetMode="External"/><Relationship Id="rId63" Type="http://schemas.openxmlformats.org/officeDocument/2006/relationships/hyperlink" Target="https://en.m.wikipedia.org/wiki/Seaweed_fertiliser" TargetMode="External"/><Relationship Id="rId159" Type="http://schemas.openxmlformats.org/officeDocument/2006/relationships/hyperlink" Target="https://en.m.wikipedia.org/wiki/Seaweed_fertiliser" TargetMode="External"/><Relationship Id="rId324" Type="http://schemas.openxmlformats.org/officeDocument/2006/relationships/hyperlink" Target="https://en.m.wikipedia.org/wiki/Seaweed_fertiliser" TargetMode="External"/><Relationship Id="rId366" Type="http://schemas.openxmlformats.org/officeDocument/2006/relationships/hyperlink" Target="https://en.m.wikipedia.org/wiki/Ester" TargetMode="External"/><Relationship Id="rId170" Type="http://schemas.openxmlformats.org/officeDocument/2006/relationships/hyperlink" Target="https://en.m.wikipedia.org/wiki/The_Blue_Economy" TargetMode="External"/><Relationship Id="rId226" Type="http://schemas.openxmlformats.org/officeDocument/2006/relationships/hyperlink" Target="https://en.m.wikipedia.org/wiki/Seaweed_fertiliser" TargetMode="External"/><Relationship Id="rId433" Type="http://schemas.openxmlformats.org/officeDocument/2006/relationships/hyperlink" Target="https://en.m.wikipedia.org/wiki/Seaweed_fertiliser" TargetMode="External"/><Relationship Id="rId268" Type="http://schemas.openxmlformats.org/officeDocument/2006/relationships/hyperlink" Target="https://en.m.wikipedia.org/wiki/Seaweed_fertiliser" TargetMode="External"/><Relationship Id="rId475" Type="http://schemas.openxmlformats.org/officeDocument/2006/relationships/hyperlink" Target="https://en.m.wikipedia.org/wiki/Phenylalanine_ammonia-lyase" TargetMode="External"/><Relationship Id="rId32" Type="http://schemas.openxmlformats.org/officeDocument/2006/relationships/hyperlink" Target="https://image.slidesharecdn.com/originalppt-170809202743/95/recent-advances-in-relation-to-use-of-vermiwash-cowurine-and-humic-acid-in-vegetable-crops-11-638.jpg?cb=1502310591" TargetMode="External"/><Relationship Id="rId74" Type="http://schemas.openxmlformats.org/officeDocument/2006/relationships/hyperlink" Target="https://en.m.wikipedia.org/wiki/Seaweed_fertiliser" TargetMode="External"/><Relationship Id="rId128" Type="http://schemas.openxmlformats.org/officeDocument/2006/relationships/hyperlink" Target="https://en.m.wikipedia.org/wiki/Potassium" TargetMode="External"/><Relationship Id="rId335" Type="http://schemas.openxmlformats.org/officeDocument/2006/relationships/hyperlink" Target="https://en.m.wikipedia.org/wiki/Seaweed_fertiliser" TargetMode="External"/><Relationship Id="rId377" Type="http://schemas.openxmlformats.org/officeDocument/2006/relationships/hyperlink" Target="https://en.m.wikipedia.org/wiki/Biochar" TargetMode="External"/><Relationship Id="rId5" Type="http://schemas.openxmlformats.org/officeDocument/2006/relationships/webSettings" Target="webSettings.xml"/><Relationship Id="rId181" Type="http://schemas.openxmlformats.org/officeDocument/2006/relationships/hyperlink" Target="https://en.m.wikipedia.org/wiki/Seaweed_fertiliser" TargetMode="External"/><Relationship Id="rId237" Type="http://schemas.openxmlformats.org/officeDocument/2006/relationships/hyperlink" Target="https://en.m.wikipedia.org/wiki/Seaweed_fertiliser" TargetMode="External"/><Relationship Id="rId402" Type="http://schemas.openxmlformats.org/officeDocument/2006/relationships/hyperlink" Target="https://en.m.wikipedia.org/wiki/Seaweed_fertiliser" TargetMode="External"/><Relationship Id="rId279" Type="http://schemas.openxmlformats.org/officeDocument/2006/relationships/hyperlink" Target="https://en.m.wikipedia.org/wiki/Eutrophication" TargetMode="External"/><Relationship Id="rId444" Type="http://schemas.openxmlformats.org/officeDocument/2006/relationships/hyperlink" Target="https://en.m.wikipedia.org/wiki/Microascaceae" TargetMode="External"/><Relationship Id="rId486" Type="http://schemas.openxmlformats.org/officeDocument/2006/relationships/hyperlink" Target="https://releaf.in/products/re-leaf-bio-tanks/" TargetMode="External"/><Relationship Id="rId43" Type="http://schemas.openxmlformats.org/officeDocument/2006/relationships/hyperlink" Target="https://en.m.wikipedia.org/wiki/Bioremediation" TargetMode="External"/><Relationship Id="rId139" Type="http://schemas.openxmlformats.org/officeDocument/2006/relationships/hyperlink" Target="https://en.m.wikipedia.org/wiki/Seaweed_fertiliser" TargetMode="External"/><Relationship Id="rId290" Type="http://schemas.openxmlformats.org/officeDocument/2006/relationships/hyperlink" Target="https://en.m.wikipedia.org/wiki/Seaweed_fertiliser" TargetMode="External"/><Relationship Id="rId304" Type="http://schemas.openxmlformats.org/officeDocument/2006/relationships/hyperlink" Target="https://en.m.wikipedia.org/wiki/Seaweed_fertiliser" TargetMode="External"/><Relationship Id="rId346" Type="http://schemas.openxmlformats.org/officeDocument/2006/relationships/hyperlink" Target="https://en.m.wikipedia.org/wiki/Seaweed_fertiliser" TargetMode="External"/><Relationship Id="rId388" Type="http://schemas.openxmlformats.org/officeDocument/2006/relationships/hyperlink" Target="https://en.m.wikipedia.org/wiki/Acetogenin" TargetMode="External"/><Relationship Id="rId85" Type="http://schemas.openxmlformats.org/officeDocument/2006/relationships/hyperlink" Target="https://en.m.wikipedia.org/wiki/Ecklonia" TargetMode="External"/><Relationship Id="rId150" Type="http://schemas.openxmlformats.org/officeDocument/2006/relationships/hyperlink" Target="https://en.m.wikipedia.org/wiki/Seaweed_fertiliser" TargetMode="External"/><Relationship Id="rId192" Type="http://schemas.openxmlformats.org/officeDocument/2006/relationships/hyperlink" Target="https://en.m.wikipedia.org/wiki/Seaweed_fertiliser" TargetMode="External"/><Relationship Id="rId206" Type="http://schemas.openxmlformats.org/officeDocument/2006/relationships/hyperlink" Target="https://en.m.wikipedia.org/wiki/Seaweed_fertiliser" TargetMode="External"/><Relationship Id="rId413" Type="http://schemas.openxmlformats.org/officeDocument/2006/relationships/hyperlink" Target="https://en.m.wikipedia.org/wiki/Alpha_diversity" TargetMode="External"/><Relationship Id="rId248" Type="http://schemas.openxmlformats.org/officeDocument/2006/relationships/hyperlink" Target="https://en.m.wikipedia.org/wiki/Seaweed_fertiliser" TargetMode="External"/><Relationship Id="rId455" Type="http://schemas.openxmlformats.org/officeDocument/2006/relationships/hyperlink" Target="https://en.m.wikipedia.org/wiki/Alternaria_solani" TargetMode="External"/><Relationship Id="rId12" Type="http://schemas.openxmlformats.org/officeDocument/2006/relationships/hyperlink" Target="https://arccjournals.com/journal/agricultural-reviews/R-2540" TargetMode="External"/><Relationship Id="rId108" Type="http://schemas.openxmlformats.org/officeDocument/2006/relationships/hyperlink" Target="https://en.m.wikipedia.org/wiki/Seaweed_fertiliser" TargetMode="External"/><Relationship Id="rId315" Type="http://schemas.openxmlformats.org/officeDocument/2006/relationships/hyperlink" Target="https://en.m.wikipedia.org/wiki/Seaweed_fertiliser" TargetMode="External"/><Relationship Id="rId357" Type="http://schemas.openxmlformats.org/officeDocument/2006/relationships/hyperlink" Target="https://en.m.wikipedia.org/wiki/Seaweed_fertiliser" TargetMode="External"/><Relationship Id="rId54" Type="http://schemas.openxmlformats.org/officeDocument/2006/relationships/hyperlink" Target="https://en.m.wikipedia.org/wiki/Ecosystem_service" TargetMode="External"/><Relationship Id="rId96" Type="http://schemas.openxmlformats.org/officeDocument/2006/relationships/hyperlink" Target="https://en.m.wikipedia.org/wiki/Orkney" TargetMode="External"/><Relationship Id="rId161" Type="http://schemas.openxmlformats.org/officeDocument/2006/relationships/hyperlink" Target="https://en.m.wikipedia.org/wiki/Agar" TargetMode="External"/><Relationship Id="rId217" Type="http://schemas.openxmlformats.org/officeDocument/2006/relationships/hyperlink" Target="https://en.m.wikipedia.org/wiki/Mulch" TargetMode="External"/><Relationship Id="rId399" Type="http://schemas.openxmlformats.org/officeDocument/2006/relationships/hyperlink" Target="https://en.m.wikipedia.org/wiki/Seaweed_fertiliser" TargetMode="External"/><Relationship Id="rId259" Type="http://schemas.openxmlformats.org/officeDocument/2006/relationships/hyperlink" Target="https://en.m.wikipedia.org/wiki/Upwelling" TargetMode="External"/><Relationship Id="rId424" Type="http://schemas.openxmlformats.org/officeDocument/2006/relationships/hyperlink" Target="https://en.m.wikipedia.org/wiki/Urease" TargetMode="External"/><Relationship Id="rId466" Type="http://schemas.openxmlformats.org/officeDocument/2006/relationships/hyperlink" Target="https://en.m.wikipedia.org/wiki/Phytophthora_cinnamomi" TargetMode="External"/><Relationship Id="rId23" Type="http://schemas.openxmlformats.org/officeDocument/2006/relationships/hyperlink" Target="https://arccjournals.com/journal/agricultural-reviews/R-2540" TargetMode="External"/><Relationship Id="rId119" Type="http://schemas.openxmlformats.org/officeDocument/2006/relationships/hyperlink" Target="https://en.m.wikipedia.org/wiki/Seaweed_fertiliser" TargetMode="External"/><Relationship Id="rId270" Type="http://schemas.openxmlformats.org/officeDocument/2006/relationships/hyperlink" Target="https://en.m.wikipedia.org/wiki/Seaweed_fertiliser" TargetMode="External"/><Relationship Id="rId326" Type="http://schemas.openxmlformats.org/officeDocument/2006/relationships/hyperlink" Target="https://en.m.wikipedia.org/wiki/Humic_substance" TargetMode="External"/><Relationship Id="rId65" Type="http://schemas.openxmlformats.org/officeDocument/2006/relationships/hyperlink" Target="https://en.m.wikipedia.org/wiki/Chlorophyta" TargetMode="External"/><Relationship Id="rId130" Type="http://schemas.openxmlformats.org/officeDocument/2006/relationships/hyperlink" Target="https://en.m.wikipedia.org/wiki/Seaweed_fertiliser" TargetMode="External"/><Relationship Id="rId368" Type="http://schemas.openxmlformats.org/officeDocument/2006/relationships/hyperlink" Target="https://en.m.wikipedia.org/wiki/Seaweed_fertiliser" TargetMode="External"/><Relationship Id="rId172" Type="http://schemas.openxmlformats.org/officeDocument/2006/relationships/hyperlink" Target="https://en.m.wikipedia.org/wiki/Seaweed_fertiliser" TargetMode="External"/><Relationship Id="rId228" Type="http://schemas.openxmlformats.org/officeDocument/2006/relationships/hyperlink" Target="https://en.m.wikipedia.org/wiki/Seaweed_fertiliser" TargetMode="External"/><Relationship Id="rId435" Type="http://schemas.openxmlformats.org/officeDocument/2006/relationships/hyperlink" Target="https://en.m.wikipedia.org/wiki/Seaweed_fertiliser" TargetMode="External"/><Relationship Id="rId477" Type="http://schemas.openxmlformats.org/officeDocument/2006/relationships/hyperlink" Target="https://en.m.wikipedia.org/wiki/Seaweed_fertiliser" TargetMode="External"/><Relationship Id="rId281" Type="http://schemas.openxmlformats.org/officeDocument/2006/relationships/hyperlink" Target="https://en.m.wikipedia.org/wiki/Seaweed_fertiliser" TargetMode="External"/><Relationship Id="rId337" Type="http://schemas.openxmlformats.org/officeDocument/2006/relationships/hyperlink" Target="https://en.m.wikipedia.org/wiki/Kappaphycus_alvarezii" TargetMode="External"/><Relationship Id="rId34" Type="http://schemas.openxmlformats.org/officeDocument/2006/relationships/hyperlink" Target="https://image.slidesharecdn.com/originalppt-170809202743/95/recent-advances-in-relation-to-use-of-vermiwash-cowurine-and-humic-acid-in-vegetable-crops-19-638.jpg?cb=1502310591" TargetMode="External"/><Relationship Id="rId76" Type="http://schemas.openxmlformats.org/officeDocument/2006/relationships/hyperlink" Target="https://en.m.wikipedia.org/wiki/Seaweed_fertiliser" TargetMode="External"/><Relationship Id="rId141" Type="http://schemas.openxmlformats.org/officeDocument/2006/relationships/hyperlink" Target="https://en.m.wikipedia.org/wiki/Alginate" TargetMode="External"/><Relationship Id="rId379" Type="http://schemas.openxmlformats.org/officeDocument/2006/relationships/hyperlink" Target="https://en.m.wikipedia.org/wiki/Biochar" TargetMode="External"/><Relationship Id="rId7" Type="http://schemas.openxmlformats.org/officeDocument/2006/relationships/endnotes" Target="endnotes.xml"/><Relationship Id="rId162" Type="http://schemas.openxmlformats.org/officeDocument/2006/relationships/hyperlink" Target="https://en.m.wikipedia.org/wiki/Bioplastic" TargetMode="External"/><Relationship Id="rId183" Type="http://schemas.openxmlformats.org/officeDocument/2006/relationships/hyperlink" Target="https://en.m.wikipedia.org/wiki/Seaweed_fertiliser" TargetMode="External"/><Relationship Id="rId218" Type="http://schemas.openxmlformats.org/officeDocument/2006/relationships/hyperlink" Target="https://en.m.wikipedia.org/wiki/Seaweed_fertiliser" TargetMode="External"/><Relationship Id="rId239" Type="http://schemas.openxmlformats.org/officeDocument/2006/relationships/hyperlink" Target="https://en.m.wikipedia.org/wiki/Seaweed_fertiliser" TargetMode="External"/><Relationship Id="rId390" Type="http://schemas.openxmlformats.org/officeDocument/2006/relationships/hyperlink" Target="https://en.m.wikipedia.org/wiki/Seaweed_fertiliser" TargetMode="External"/><Relationship Id="rId404" Type="http://schemas.openxmlformats.org/officeDocument/2006/relationships/hyperlink" Target="https://en.m.wikipedia.org/wiki/Greenhouse" TargetMode="External"/><Relationship Id="rId425" Type="http://schemas.openxmlformats.org/officeDocument/2006/relationships/hyperlink" Target="https://en.m.wikipedia.org/wiki/Seaweed_fertiliser" TargetMode="External"/><Relationship Id="rId446" Type="http://schemas.openxmlformats.org/officeDocument/2006/relationships/hyperlink" Target="https://en.m.wikipedia.org/wiki/Seaweed_fertiliser" TargetMode="External"/><Relationship Id="rId467" Type="http://schemas.openxmlformats.org/officeDocument/2006/relationships/hyperlink" Target="https://en.m.wikipedia.org/wiki/Seaweed_fertiliser" TargetMode="External"/><Relationship Id="rId250" Type="http://schemas.openxmlformats.org/officeDocument/2006/relationships/hyperlink" Target="https://en.m.wikipedia.org/wiki/Seaweed_fertiliser" TargetMode="External"/><Relationship Id="rId271" Type="http://schemas.openxmlformats.org/officeDocument/2006/relationships/hyperlink" Target="https://en.m.wikipedia.org/wiki/Seaweed_fertiliser" TargetMode="External"/><Relationship Id="rId292" Type="http://schemas.openxmlformats.org/officeDocument/2006/relationships/hyperlink" Target="https://en.m.wikipedia.org/wiki/Seaweed_fertiliser" TargetMode="External"/><Relationship Id="rId306" Type="http://schemas.openxmlformats.org/officeDocument/2006/relationships/hyperlink" Target="https://en.m.wikipedia.org/wiki/Seaweed_fertiliser" TargetMode="External"/><Relationship Id="rId488" Type="http://schemas.openxmlformats.org/officeDocument/2006/relationships/hyperlink" Target="https://releaf.in/2023/07/bio-degradable-vs-non-biodegradable/" TargetMode="External"/><Relationship Id="rId24" Type="http://schemas.openxmlformats.org/officeDocument/2006/relationships/hyperlink" Target="https://arccjournals.com/journal/agricultural-reviews/R-2540" TargetMode="External"/><Relationship Id="rId45" Type="http://schemas.openxmlformats.org/officeDocument/2006/relationships/hyperlink" Target="https://en.m.wikipedia.org/wiki/Phylum" TargetMode="External"/><Relationship Id="rId66" Type="http://schemas.openxmlformats.org/officeDocument/2006/relationships/hyperlink" Target="https://en.m.wikipedia.org/wiki/Brown_algae" TargetMode="External"/><Relationship Id="rId87" Type="http://schemas.openxmlformats.org/officeDocument/2006/relationships/hyperlink" Target="https://en.m.wikipedia.org/wiki/Sargassum" TargetMode="External"/><Relationship Id="rId110" Type="http://schemas.openxmlformats.org/officeDocument/2006/relationships/hyperlink" Target="https://en.m.wikipedia.org/wiki/Channel_Islands" TargetMode="External"/><Relationship Id="rId131" Type="http://schemas.openxmlformats.org/officeDocument/2006/relationships/hyperlink" Target="https://en.m.wikipedia.org/wiki/Seaweed_fertiliser" TargetMode="External"/><Relationship Id="rId327" Type="http://schemas.openxmlformats.org/officeDocument/2006/relationships/hyperlink" Target="https://en.m.wikipedia.org/wiki/Plant_hormone" TargetMode="External"/><Relationship Id="rId348" Type="http://schemas.openxmlformats.org/officeDocument/2006/relationships/hyperlink" Target="https://en.m.wikipedia.org/wiki/Transplanting" TargetMode="External"/><Relationship Id="rId369" Type="http://schemas.openxmlformats.org/officeDocument/2006/relationships/hyperlink" Target="https://en.m.wikipedia.org/wiki/Seaweed_fertiliser" TargetMode="External"/><Relationship Id="rId152" Type="http://schemas.openxmlformats.org/officeDocument/2006/relationships/hyperlink" Target="https://en.m.wikipedia.org/wiki/Seaweed_fertiliser" TargetMode="External"/><Relationship Id="rId173" Type="http://schemas.openxmlformats.org/officeDocument/2006/relationships/hyperlink" Target="https://en.m.wikipedia.org/wiki/Seaweed_fertiliser" TargetMode="External"/><Relationship Id="rId194" Type="http://schemas.openxmlformats.org/officeDocument/2006/relationships/hyperlink" Target="https://en.m.wikipedia.org/wiki/Seaweed_fertiliser" TargetMode="External"/><Relationship Id="rId208" Type="http://schemas.openxmlformats.org/officeDocument/2006/relationships/hyperlink" Target="https://en.m.wikipedia.org/wiki/Seaweed_fertiliser" TargetMode="External"/><Relationship Id="rId229" Type="http://schemas.openxmlformats.org/officeDocument/2006/relationships/hyperlink" Target="https://en.m.wikipedia.org/wiki/Cell_wall" TargetMode="External"/><Relationship Id="rId380" Type="http://schemas.openxmlformats.org/officeDocument/2006/relationships/hyperlink" Target="https://en.m.wikipedia.org/wiki/Potassium" TargetMode="External"/><Relationship Id="rId415" Type="http://schemas.openxmlformats.org/officeDocument/2006/relationships/hyperlink" Target="https://en.m.wikipedia.org/wiki/Seaweed_fertiliser" TargetMode="External"/><Relationship Id="rId436" Type="http://schemas.openxmlformats.org/officeDocument/2006/relationships/hyperlink" Target="https://en.m.wikipedia.org/wiki/Internal_transcribed_spacer" TargetMode="External"/><Relationship Id="rId457" Type="http://schemas.openxmlformats.org/officeDocument/2006/relationships/hyperlink" Target="https://en.m.wikipedia.org/wiki/Seaweed_fertiliser" TargetMode="External"/><Relationship Id="rId240" Type="http://schemas.openxmlformats.org/officeDocument/2006/relationships/hyperlink" Target="https://en.m.wikipedia.org/wiki/Seaweed_fertiliser" TargetMode="External"/><Relationship Id="rId261" Type="http://schemas.openxmlformats.org/officeDocument/2006/relationships/hyperlink" Target="https://en.m.wikipedia.org/wiki/Seaweed_fertiliser" TargetMode="External"/><Relationship Id="rId478" Type="http://schemas.openxmlformats.org/officeDocument/2006/relationships/hyperlink" Target="https://en.m.wikipedia.org/wiki/Durvillaea_antarctica" TargetMode="External"/><Relationship Id="rId14" Type="http://schemas.openxmlformats.org/officeDocument/2006/relationships/hyperlink" Target="https://anaerobiccompostingbag.com/product/full-size-anaerobic-composting-bag/" TargetMode="External"/><Relationship Id="rId35" Type="http://schemas.openxmlformats.org/officeDocument/2006/relationships/hyperlink" Target="https://krishijagran.com/featured/organic-farming-for-sustainable-agriculture/" TargetMode="External"/><Relationship Id="rId56" Type="http://schemas.openxmlformats.org/officeDocument/2006/relationships/hyperlink" Target="https://en.m.wikipedia.org/wiki/Seaweed_fertiliser" TargetMode="External"/><Relationship Id="rId77" Type="http://schemas.openxmlformats.org/officeDocument/2006/relationships/hyperlink" Target="https://en.m.wikipedia.org/wiki/Seaweed_fertiliser" TargetMode="External"/><Relationship Id="rId100" Type="http://schemas.openxmlformats.org/officeDocument/2006/relationships/hyperlink" Target="https://en.m.wikipedia.org/wiki/Atlantic_Ocean" TargetMode="External"/><Relationship Id="rId282" Type="http://schemas.openxmlformats.org/officeDocument/2006/relationships/hyperlink" Target="https://en.m.wikipedia.org/wiki/Seaweed_fertiliser" TargetMode="External"/><Relationship Id="rId317" Type="http://schemas.openxmlformats.org/officeDocument/2006/relationships/hyperlink" Target="https://en.m.wikipedia.org/wiki/Seaweed_fertiliser" TargetMode="External"/><Relationship Id="rId338" Type="http://schemas.openxmlformats.org/officeDocument/2006/relationships/hyperlink" Target="https://en.m.wikipedia.org/wiki/Electrolyte" TargetMode="External"/><Relationship Id="rId359" Type="http://schemas.openxmlformats.org/officeDocument/2006/relationships/hyperlink" Target="https://en.m.wikipedia.org/wiki/Seaweed_fertiliser" TargetMode="External"/><Relationship Id="rId8" Type="http://schemas.openxmlformats.org/officeDocument/2006/relationships/hyperlink" Target="https://arccjournals.com/journal/agricultural-reviews/R-2540" TargetMode="External"/><Relationship Id="rId98" Type="http://schemas.openxmlformats.org/officeDocument/2006/relationships/hyperlink" Target="https://en.m.wikipedia.org/wiki/Seaweed_fertiliser" TargetMode="External"/><Relationship Id="rId121" Type="http://schemas.openxmlformats.org/officeDocument/2006/relationships/hyperlink" Target="https://en.m.wikipedia.org/wiki/Seaweed_fertiliser" TargetMode="External"/><Relationship Id="rId142" Type="http://schemas.openxmlformats.org/officeDocument/2006/relationships/hyperlink" Target="https://en.m.wikipedia.org/wiki/Seaweed_fertiliser" TargetMode="External"/><Relationship Id="rId163" Type="http://schemas.openxmlformats.org/officeDocument/2006/relationships/hyperlink" Target="https://en.m.wikipedia.org/wiki/Seaweed_fertiliser" TargetMode="External"/><Relationship Id="rId184" Type="http://schemas.openxmlformats.org/officeDocument/2006/relationships/hyperlink" Target="https://en.m.wikipedia.org/wiki/Seaweed_fertiliser" TargetMode="External"/><Relationship Id="rId219" Type="http://schemas.openxmlformats.org/officeDocument/2006/relationships/hyperlink" Target="https://en.m.wikipedia.org/wiki/Seaweed_fertiliser" TargetMode="External"/><Relationship Id="rId370" Type="http://schemas.openxmlformats.org/officeDocument/2006/relationships/hyperlink" Target="https://en.m.wikipedia.org/wiki/Chromium" TargetMode="External"/><Relationship Id="rId391" Type="http://schemas.openxmlformats.org/officeDocument/2006/relationships/hyperlink" Target="https://en.m.wikipedia.org/wiki/Nematode" TargetMode="External"/><Relationship Id="rId405" Type="http://schemas.openxmlformats.org/officeDocument/2006/relationships/hyperlink" Target="https://en.m.wikipedia.org/wiki/Seaweed_fertiliser" TargetMode="External"/><Relationship Id="rId426" Type="http://schemas.openxmlformats.org/officeDocument/2006/relationships/hyperlink" Target="https://en.m.wikipedia.org/wiki/Seaweed_fertiliser" TargetMode="External"/><Relationship Id="rId447" Type="http://schemas.openxmlformats.org/officeDocument/2006/relationships/hyperlink" Target="https://en.m.wikipedia.org/wiki/Rhizobium" TargetMode="External"/><Relationship Id="rId230" Type="http://schemas.openxmlformats.org/officeDocument/2006/relationships/hyperlink" Target="https://en.m.wikipedia.org/wiki/Ultrasound" TargetMode="External"/><Relationship Id="rId251" Type="http://schemas.openxmlformats.org/officeDocument/2006/relationships/hyperlink" Target="https://en.m.wikipedia.org/wiki/Seaweed_fertiliser" TargetMode="External"/><Relationship Id="rId468" Type="http://schemas.openxmlformats.org/officeDocument/2006/relationships/hyperlink" Target="https://en.m.wikipedia.org/wiki/Transcription_(biology)" TargetMode="External"/><Relationship Id="rId489" Type="http://schemas.openxmlformats.org/officeDocument/2006/relationships/fontTable" Target="fontTable.xml"/><Relationship Id="rId25" Type="http://schemas.openxmlformats.org/officeDocument/2006/relationships/hyperlink" Target="https://arccjournals.com/journal/agricultural-reviews/R-2540" TargetMode="External"/><Relationship Id="rId46" Type="http://schemas.openxmlformats.org/officeDocument/2006/relationships/hyperlink" Target="https://en.m.wikipedia.org/wiki/Seaweed_fertiliser" TargetMode="External"/><Relationship Id="rId67" Type="http://schemas.openxmlformats.org/officeDocument/2006/relationships/hyperlink" Target="https://en.m.wikipedia.org/wiki/Red_algae" TargetMode="External"/><Relationship Id="rId272" Type="http://schemas.openxmlformats.org/officeDocument/2006/relationships/hyperlink" Target="https://en.m.wikipedia.org/wiki/Seaweed_fertiliser" TargetMode="External"/><Relationship Id="rId293" Type="http://schemas.openxmlformats.org/officeDocument/2006/relationships/hyperlink" Target="https://en.m.wikipedia.org/wiki/Seaweed_fertiliser" TargetMode="External"/><Relationship Id="rId307" Type="http://schemas.openxmlformats.org/officeDocument/2006/relationships/hyperlink" Target="https://en.m.wikipedia.org/wiki/Seaweed_fertiliser" TargetMode="External"/><Relationship Id="rId328" Type="http://schemas.openxmlformats.org/officeDocument/2006/relationships/hyperlink" Target="https://en.m.wikipedia.org/wiki/Soil_fertility" TargetMode="External"/><Relationship Id="rId349" Type="http://schemas.openxmlformats.org/officeDocument/2006/relationships/hyperlink" Target="https://en.m.wikipedia.org/wiki/Seaweed_fertiliser" TargetMode="External"/><Relationship Id="rId88" Type="http://schemas.openxmlformats.org/officeDocument/2006/relationships/hyperlink" Target="https://en.m.wikipedia.org/wiki/Seaweed_fertiliser" TargetMode="External"/><Relationship Id="rId111" Type="http://schemas.openxmlformats.org/officeDocument/2006/relationships/hyperlink" Target="https://en.m.wikipedia.org/wiki/Brittany" TargetMode="External"/><Relationship Id="rId132" Type="http://schemas.openxmlformats.org/officeDocument/2006/relationships/hyperlink" Target="https://en.m.wikipedia.org/wiki/Seaweed_fertiliser" TargetMode="External"/><Relationship Id="rId153" Type="http://schemas.openxmlformats.org/officeDocument/2006/relationships/hyperlink" Target="https://en.m.wikipedia.org/wiki/Agronomic" TargetMode="External"/><Relationship Id="rId174" Type="http://schemas.openxmlformats.org/officeDocument/2006/relationships/hyperlink" Target="https://en.m.wikipedia.org/wiki/Seaweed_fertiliser" TargetMode="External"/><Relationship Id="rId195" Type="http://schemas.openxmlformats.org/officeDocument/2006/relationships/hyperlink" Target="https://en.m.wikipedia.org/wiki/Seaweed_fertiliser" TargetMode="External"/><Relationship Id="rId209" Type="http://schemas.openxmlformats.org/officeDocument/2006/relationships/hyperlink" Target="https://en.m.wikipedia.org/wiki/Seaweed_fertiliser" TargetMode="External"/><Relationship Id="rId360" Type="http://schemas.openxmlformats.org/officeDocument/2006/relationships/hyperlink" Target="https://en.m.wikipedia.org/wiki/Seaweed_fertiliser" TargetMode="External"/><Relationship Id="rId381" Type="http://schemas.openxmlformats.org/officeDocument/2006/relationships/hyperlink" Target="https://en.m.wikipedia.org/wiki/Sulfur" TargetMode="External"/><Relationship Id="rId416" Type="http://schemas.openxmlformats.org/officeDocument/2006/relationships/hyperlink" Target="https://en.m.wikipedia.org/wiki/Seaweed_fertiliser" TargetMode="External"/><Relationship Id="rId220" Type="http://schemas.openxmlformats.org/officeDocument/2006/relationships/hyperlink" Target="https://en.m.wikipedia.org/wiki/Wikipedia:Verifiability" TargetMode="External"/><Relationship Id="rId241" Type="http://schemas.openxmlformats.org/officeDocument/2006/relationships/hyperlink" Target="https://en.m.wikipedia.org/wiki/Biostimulant" TargetMode="External"/><Relationship Id="rId437" Type="http://schemas.openxmlformats.org/officeDocument/2006/relationships/hyperlink" Target="https://en.m.wikipedia.org/wiki/Ascophyllum_nodosum" TargetMode="External"/><Relationship Id="rId458" Type="http://schemas.openxmlformats.org/officeDocument/2006/relationships/hyperlink" Target="https://en.m.wikipedia.org/wiki/Seaweed_fertiliser" TargetMode="External"/><Relationship Id="rId479" Type="http://schemas.openxmlformats.org/officeDocument/2006/relationships/hyperlink" Target="https://en.m.wikipedia.org/wiki/Tobacco_mosaic_virus" TargetMode="External"/><Relationship Id="rId15" Type="http://schemas.openxmlformats.org/officeDocument/2006/relationships/image" Target="media/image1.jpeg"/><Relationship Id="rId36" Type="http://schemas.openxmlformats.org/officeDocument/2006/relationships/image" Target="media/image3.png"/><Relationship Id="rId57" Type="http://schemas.openxmlformats.org/officeDocument/2006/relationships/hyperlink" Target="https://en.m.wikipedia.org/wiki/Seaweed_fertiliser" TargetMode="External"/><Relationship Id="rId262" Type="http://schemas.openxmlformats.org/officeDocument/2006/relationships/hyperlink" Target="https://en.m.wikipedia.org/wiki/Seaweed_fertiliser" TargetMode="External"/><Relationship Id="rId283" Type="http://schemas.openxmlformats.org/officeDocument/2006/relationships/hyperlink" Target="https://en.m.wikipedia.org/wiki/Seaweed_fertiliser" TargetMode="External"/><Relationship Id="rId318" Type="http://schemas.openxmlformats.org/officeDocument/2006/relationships/hyperlink" Target="https://en.m.wikipedia.org/wiki/Seaweed_fertiliser" TargetMode="External"/><Relationship Id="rId339" Type="http://schemas.openxmlformats.org/officeDocument/2006/relationships/hyperlink" Target="https://en.m.wikipedia.org/wiki/Chlorophyll" TargetMode="External"/><Relationship Id="rId490" Type="http://schemas.openxmlformats.org/officeDocument/2006/relationships/theme" Target="theme/theme1.xml"/><Relationship Id="rId78" Type="http://schemas.openxmlformats.org/officeDocument/2006/relationships/hyperlink" Target="https://en.m.wikipedia.org/wiki/Seaweed_fertiliser" TargetMode="External"/><Relationship Id="rId99" Type="http://schemas.openxmlformats.org/officeDocument/2006/relationships/hyperlink" Target="https://en.m.wikipedia.org/wiki/Seaweed_fertiliser" TargetMode="External"/><Relationship Id="rId101" Type="http://schemas.openxmlformats.org/officeDocument/2006/relationships/hyperlink" Target="https://en.m.wikipedia.org/wiki/Scandinavia" TargetMode="External"/><Relationship Id="rId122" Type="http://schemas.openxmlformats.org/officeDocument/2006/relationships/hyperlink" Target="https://en.m.wikipedia.org/wiki/Seaweed_fertiliser" TargetMode="External"/><Relationship Id="rId143" Type="http://schemas.openxmlformats.org/officeDocument/2006/relationships/hyperlink" Target="https://en.m.wikipedia.org/wiki/Fertilizer" TargetMode="External"/><Relationship Id="rId164" Type="http://schemas.openxmlformats.org/officeDocument/2006/relationships/hyperlink" Target="https://en.m.wikipedia.org/wiki/Seaweed_fertiliser" TargetMode="External"/><Relationship Id="rId185" Type="http://schemas.openxmlformats.org/officeDocument/2006/relationships/hyperlink" Target="https://en.m.wikipedia.org/wiki/Seaweed_fertiliser" TargetMode="External"/><Relationship Id="rId350" Type="http://schemas.openxmlformats.org/officeDocument/2006/relationships/hyperlink" Target="https://en.m.wikipedia.org/wiki/Seaweed_fertiliser" TargetMode="External"/><Relationship Id="rId371" Type="http://schemas.openxmlformats.org/officeDocument/2006/relationships/hyperlink" Target="https://en.m.wikipedia.org/wiki/Mercury_(element)" TargetMode="External"/><Relationship Id="rId406" Type="http://schemas.openxmlformats.org/officeDocument/2006/relationships/hyperlink" Target="https://en.m.wikipedia.org/wiki/Seaweed_fertiliser" TargetMode="External"/><Relationship Id="rId9" Type="http://schemas.openxmlformats.org/officeDocument/2006/relationships/hyperlink" Target="https://arccjournals.com/journal/agricultural-reviews/R-2540" TargetMode="External"/><Relationship Id="rId210" Type="http://schemas.openxmlformats.org/officeDocument/2006/relationships/hyperlink" Target="https://en.m.wikipedia.org/wiki/Seaweed_fertiliser" TargetMode="External"/><Relationship Id="rId392" Type="http://schemas.openxmlformats.org/officeDocument/2006/relationships/hyperlink" Target="https://en.m.wikipedia.org/wiki/Seaweed_fertiliser" TargetMode="External"/><Relationship Id="rId427" Type="http://schemas.openxmlformats.org/officeDocument/2006/relationships/hyperlink" Target="https://en.m.wikipedia.org/wiki/Seaweed_fertiliser" TargetMode="External"/><Relationship Id="rId448" Type="http://schemas.openxmlformats.org/officeDocument/2006/relationships/hyperlink" Target="https://en.m.wikipedia.org/wiki/Sphingomonas" TargetMode="External"/><Relationship Id="rId469" Type="http://schemas.openxmlformats.org/officeDocument/2006/relationships/hyperlink" Target="https://en.m.wikipedia.org/wiki/Seaweed_fertiliser" TargetMode="External"/><Relationship Id="rId26" Type="http://schemas.openxmlformats.org/officeDocument/2006/relationships/hyperlink" Target="https://arccjournals.com/journal/agricultural-reviews/R-2540" TargetMode="External"/><Relationship Id="rId231" Type="http://schemas.openxmlformats.org/officeDocument/2006/relationships/hyperlink" Target="https://en.m.wikipedia.org/wiki/Seaweed_fertiliser" TargetMode="External"/><Relationship Id="rId252" Type="http://schemas.openxmlformats.org/officeDocument/2006/relationships/hyperlink" Target="https://en.m.wikipedia.org/wiki/Seaweed_fertiliser" TargetMode="External"/><Relationship Id="rId273" Type="http://schemas.openxmlformats.org/officeDocument/2006/relationships/hyperlink" Target="https://en.m.wikipedia.org/wiki/Seaweed_fertiliser" TargetMode="External"/><Relationship Id="rId294" Type="http://schemas.openxmlformats.org/officeDocument/2006/relationships/hyperlink" Target="https://en.m.wikipedia.org/wiki/Seaweed_fertiliser" TargetMode="External"/><Relationship Id="rId308" Type="http://schemas.openxmlformats.org/officeDocument/2006/relationships/hyperlink" Target="https://en.m.wikipedia.org/wiki/Seaweed_fertiliser" TargetMode="External"/><Relationship Id="rId329" Type="http://schemas.openxmlformats.org/officeDocument/2006/relationships/hyperlink" Target="https://en.m.wikipedia.org/wiki/Seaweed_fertiliser" TargetMode="External"/><Relationship Id="rId480" Type="http://schemas.openxmlformats.org/officeDocument/2006/relationships/hyperlink" Target="https://en.m.wikipedia.org/wiki/Seaweed_fertiliser" TargetMode="External"/><Relationship Id="rId47" Type="http://schemas.openxmlformats.org/officeDocument/2006/relationships/hyperlink" Target="https://en.m.wikipedia.org/wiki/Seaweed_fertiliser" TargetMode="External"/><Relationship Id="rId68" Type="http://schemas.openxmlformats.org/officeDocument/2006/relationships/hyperlink" Target="https://en.m.wikipedia.org/wiki/Seaweed_fertiliser" TargetMode="External"/><Relationship Id="rId89" Type="http://schemas.openxmlformats.org/officeDocument/2006/relationships/hyperlink" Target="https://en.m.wikipedia.org/wiki/Seaweed_fertiliser" TargetMode="External"/><Relationship Id="rId112" Type="http://schemas.openxmlformats.org/officeDocument/2006/relationships/hyperlink" Target="https://en.m.wikipedia.org/wiki/Manure" TargetMode="External"/><Relationship Id="rId133" Type="http://schemas.openxmlformats.org/officeDocument/2006/relationships/hyperlink" Target="https://en.m.wikipedia.org/wiki/Seaweed_fertiliser" TargetMode="External"/><Relationship Id="rId154" Type="http://schemas.openxmlformats.org/officeDocument/2006/relationships/hyperlink" Target="https://en.m.wikipedia.org/wiki/Seaweed_fertiliser" TargetMode="External"/><Relationship Id="rId175" Type="http://schemas.openxmlformats.org/officeDocument/2006/relationships/hyperlink" Target="https://en.m.wikipedia.org/wiki/Seaweed_fertiliser" TargetMode="External"/><Relationship Id="rId340" Type="http://schemas.openxmlformats.org/officeDocument/2006/relationships/hyperlink" Target="https://en.m.wikipedia.org/wiki/Carotenoid" TargetMode="External"/><Relationship Id="rId361" Type="http://schemas.openxmlformats.org/officeDocument/2006/relationships/hyperlink" Target="https://en.m.wikipedia.org/wiki/Soil_quality" TargetMode="External"/><Relationship Id="rId196" Type="http://schemas.openxmlformats.org/officeDocument/2006/relationships/hyperlink" Target="https://en.m.wikipedia.org/wiki/Seaweed_fertiliser" TargetMode="External"/><Relationship Id="rId200" Type="http://schemas.openxmlformats.org/officeDocument/2006/relationships/hyperlink" Target="https://en.m.wikipedia.org/wiki/Seaweed_fertiliser" TargetMode="External"/><Relationship Id="rId382" Type="http://schemas.openxmlformats.org/officeDocument/2006/relationships/hyperlink" Target="https://en.m.wikipedia.org/wiki/Seaweed_fertiliser" TargetMode="External"/><Relationship Id="rId417" Type="http://schemas.openxmlformats.org/officeDocument/2006/relationships/hyperlink" Target="https://en.m.wikipedia.org/wiki/Bacilli" TargetMode="External"/><Relationship Id="rId438" Type="http://schemas.openxmlformats.org/officeDocument/2006/relationships/hyperlink" Target="https://en.m.wikipedia.org/wiki/Rhizosphere" TargetMode="External"/><Relationship Id="rId459" Type="http://schemas.openxmlformats.org/officeDocument/2006/relationships/hyperlink" Target="https://en.m.wikipedia.org/wiki/Ascophyllum_nodosum" TargetMode="External"/><Relationship Id="rId16" Type="http://schemas.openxmlformats.org/officeDocument/2006/relationships/hyperlink" Target="https://arccjournals.com/journal/agricultural-reviews/R-2540" TargetMode="External"/><Relationship Id="rId221" Type="http://schemas.openxmlformats.org/officeDocument/2006/relationships/hyperlink" Target="https://en.m.wikipedia.org/wiki/Seaweed_fertiliser" TargetMode="External"/><Relationship Id="rId242" Type="http://schemas.openxmlformats.org/officeDocument/2006/relationships/hyperlink" Target="https://en.m.wikipedia.org/wiki/Seaweed_fertiliser" TargetMode="External"/><Relationship Id="rId263" Type="http://schemas.openxmlformats.org/officeDocument/2006/relationships/hyperlink" Target="https://en.m.wikipedia.org/wiki/Phosphate" TargetMode="External"/><Relationship Id="rId284" Type="http://schemas.openxmlformats.org/officeDocument/2006/relationships/hyperlink" Target="https://en.m.wikipedia.org/wiki/Seaweed_fertiliser" TargetMode="External"/><Relationship Id="rId319" Type="http://schemas.openxmlformats.org/officeDocument/2006/relationships/hyperlink" Target="https://en.m.wikipedia.org/wiki/Seaweed_fertiliser" TargetMode="External"/><Relationship Id="rId470" Type="http://schemas.openxmlformats.org/officeDocument/2006/relationships/hyperlink" Target="https://en.m.wikipedia.org/wiki/Viral_pathogenesis" TargetMode="External"/><Relationship Id="rId37" Type="http://schemas.openxmlformats.org/officeDocument/2006/relationships/hyperlink" Target="https://en.m.wikipedia.org/wiki/Organic_fertilizer" TargetMode="External"/><Relationship Id="rId58" Type="http://schemas.openxmlformats.org/officeDocument/2006/relationships/hyperlink" Target="https://en.m.wikipedia.org/wiki/Surface_runoff" TargetMode="External"/><Relationship Id="rId79" Type="http://schemas.openxmlformats.org/officeDocument/2006/relationships/hyperlink" Target="https://en.m.wikipedia.org/wiki/Aquaculture" TargetMode="External"/><Relationship Id="rId102" Type="http://schemas.openxmlformats.org/officeDocument/2006/relationships/hyperlink" Target="https://en.m.wikipedia.org/wiki/Portugal" TargetMode="External"/><Relationship Id="rId123" Type="http://schemas.openxmlformats.org/officeDocument/2006/relationships/hyperlink" Target="https://en.m.wikipedia.org/wiki/Seaweed_fertiliser" TargetMode="External"/><Relationship Id="rId144" Type="http://schemas.openxmlformats.org/officeDocument/2006/relationships/hyperlink" Target="https://en.m.wikipedia.org/wiki/Seaweed_fertiliser" TargetMode="External"/><Relationship Id="rId330" Type="http://schemas.openxmlformats.org/officeDocument/2006/relationships/hyperlink" Target="https://en.m.wikipedia.org/wiki/Polysaccharide" TargetMode="External"/><Relationship Id="rId90" Type="http://schemas.openxmlformats.org/officeDocument/2006/relationships/hyperlink" Target="https://en.m.wikipedia.org/wiki/Seaweed_fertiliser" TargetMode="External"/><Relationship Id="rId165" Type="http://schemas.openxmlformats.org/officeDocument/2006/relationships/hyperlink" Target="https://en.m.wikipedia.org/wiki/Seaweed_fertiliser" TargetMode="External"/><Relationship Id="rId186" Type="http://schemas.openxmlformats.org/officeDocument/2006/relationships/hyperlink" Target="https://en.m.wikipedia.org/wiki/Seaweed_fertiliser" TargetMode="External"/><Relationship Id="rId351" Type="http://schemas.openxmlformats.org/officeDocument/2006/relationships/hyperlink" Target="https://en.m.wikipedia.org/wiki/Porosity" TargetMode="External"/><Relationship Id="rId372" Type="http://schemas.openxmlformats.org/officeDocument/2006/relationships/hyperlink" Target="https://en.m.wikipedia.org/wiki/Seaweed_fertiliser" TargetMode="External"/><Relationship Id="rId393" Type="http://schemas.openxmlformats.org/officeDocument/2006/relationships/hyperlink" Target="https://en.m.wikipedia.org/wiki/Seaweed_fertiliser" TargetMode="External"/><Relationship Id="rId407" Type="http://schemas.openxmlformats.org/officeDocument/2006/relationships/hyperlink" Target="https://en.m.wikipedia.org/wiki/Seaweed_fertiliser" TargetMode="External"/><Relationship Id="rId428" Type="http://schemas.openxmlformats.org/officeDocument/2006/relationships/hyperlink" Target="https://en.m.wikipedia.org/wiki/Rhizobacteria" TargetMode="External"/><Relationship Id="rId449" Type="http://schemas.openxmlformats.org/officeDocument/2006/relationships/hyperlink" Target="https://en.m.wikipedia.org/wiki/Sphingobium" TargetMode="External"/><Relationship Id="rId211" Type="http://schemas.openxmlformats.org/officeDocument/2006/relationships/hyperlink" Target="https://en.m.wikipedia.org/wiki/Wikipedia:Verifiability" TargetMode="External"/><Relationship Id="rId232" Type="http://schemas.openxmlformats.org/officeDocument/2006/relationships/hyperlink" Target="https://en.m.wikipedia.org/wiki/Seaweed_fertiliser" TargetMode="External"/><Relationship Id="rId253" Type="http://schemas.openxmlformats.org/officeDocument/2006/relationships/hyperlink" Target="https://en.m.wikipedia.org/wiki/Seaweed_fertiliser" TargetMode="External"/><Relationship Id="rId274" Type="http://schemas.openxmlformats.org/officeDocument/2006/relationships/hyperlink" Target="https://en.m.wikipedia.org/wiki/Seaweed_fertiliser" TargetMode="External"/><Relationship Id="rId295" Type="http://schemas.openxmlformats.org/officeDocument/2006/relationships/hyperlink" Target="https://en.m.wikipedia.org/wiki/Blue_carbon" TargetMode="External"/><Relationship Id="rId309" Type="http://schemas.openxmlformats.org/officeDocument/2006/relationships/hyperlink" Target="https://en.m.wikipedia.org/wiki/Seaweed_fertiliser" TargetMode="External"/><Relationship Id="rId460" Type="http://schemas.openxmlformats.org/officeDocument/2006/relationships/hyperlink" Target="https://en.m.wikipedia.org/wiki/Alternaria_radicina" TargetMode="External"/><Relationship Id="rId481" Type="http://schemas.openxmlformats.org/officeDocument/2006/relationships/hyperlink" Target="https://en.m.wikipedia.org/wiki/Oligosaccharide" TargetMode="External"/><Relationship Id="rId27" Type="http://schemas.openxmlformats.org/officeDocument/2006/relationships/hyperlink" Target="https://arccjournals.com/journal/agricultural-reviews/R-2540" TargetMode="External"/><Relationship Id="rId48" Type="http://schemas.openxmlformats.org/officeDocument/2006/relationships/hyperlink" Target="https://en.m.wikipedia.org/wiki/Seaweed_fertiliser" TargetMode="External"/><Relationship Id="rId69" Type="http://schemas.openxmlformats.org/officeDocument/2006/relationships/hyperlink" Target="https://en.m.wikipedia.org/wiki/Microalgae" TargetMode="External"/><Relationship Id="rId113" Type="http://schemas.openxmlformats.org/officeDocument/2006/relationships/hyperlink" Target="https://en.m.wikipedia.org/wiki/Seaweed_fertiliser" TargetMode="External"/><Relationship Id="rId134" Type="http://schemas.openxmlformats.org/officeDocument/2006/relationships/hyperlink" Target="https://en.m.wikipedia.org/wiki/Wikipedia:Verifiability" TargetMode="External"/><Relationship Id="rId320" Type="http://schemas.openxmlformats.org/officeDocument/2006/relationships/hyperlink" Target="https://en.m.wikipedia.org/wiki/Seaweed_fertiliser" TargetMode="External"/><Relationship Id="rId80" Type="http://schemas.openxmlformats.org/officeDocument/2006/relationships/hyperlink" Target="https://en.m.wikipedia.org/wiki/Seaweed_fertiliser" TargetMode="External"/><Relationship Id="rId155" Type="http://schemas.openxmlformats.org/officeDocument/2006/relationships/hyperlink" Target="https://en.m.wikipedia.org/wiki/Aquaculture" TargetMode="External"/><Relationship Id="rId176" Type="http://schemas.openxmlformats.org/officeDocument/2006/relationships/hyperlink" Target="https://en.m.wikipedia.org/wiki/Ecosystem_service" TargetMode="External"/><Relationship Id="rId197" Type="http://schemas.openxmlformats.org/officeDocument/2006/relationships/hyperlink" Target="https://en.m.wikipedia.org/wiki/Trace_element" TargetMode="External"/><Relationship Id="rId341" Type="http://schemas.openxmlformats.org/officeDocument/2006/relationships/hyperlink" Target="https://en.m.wikipedia.org/wiki/Seaweed_fertiliser" TargetMode="External"/><Relationship Id="rId362" Type="http://schemas.openxmlformats.org/officeDocument/2006/relationships/hyperlink" Target="https://en.m.wikipedia.org/wiki/Nitrogen_fixation" TargetMode="External"/><Relationship Id="rId383" Type="http://schemas.openxmlformats.org/officeDocument/2006/relationships/hyperlink" Target="https://en.m.wikipedia.org/wiki/Biochar" TargetMode="External"/><Relationship Id="rId418" Type="http://schemas.openxmlformats.org/officeDocument/2006/relationships/hyperlink" Target="https://en.m.wikipedia.org/wiki/Micrococcaceae" TargetMode="External"/><Relationship Id="rId439" Type="http://schemas.openxmlformats.org/officeDocument/2006/relationships/hyperlink" Target="https://en.m.wikipedia.org/wiki/Seaweed_fertiliser" TargetMode="External"/><Relationship Id="rId201" Type="http://schemas.openxmlformats.org/officeDocument/2006/relationships/hyperlink" Target="https://en.m.wikipedia.org/wiki/Seaweed_fertiliser" TargetMode="External"/><Relationship Id="rId222" Type="http://schemas.openxmlformats.org/officeDocument/2006/relationships/hyperlink" Target="https://en.m.wikipedia.org/wiki/Wikipedia:Verifiability" TargetMode="External"/><Relationship Id="rId243" Type="http://schemas.openxmlformats.org/officeDocument/2006/relationships/hyperlink" Target="https://en.m.wikipedia.org/wiki/Seaweed_fertiliser" TargetMode="External"/><Relationship Id="rId264" Type="http://schemas.openxmlformats.org/officeDocument/2006/relationships/hyperlink" Target="https://en.m.wikipedia.org/wiki/Seaweed_fertiliser" TargetMode="External"/><Relationship Id="rId285" Type="http://schemas.openxmlformats.org/officeDocument/2006/relationships/hyperlink" Target="https://en.m.wikipedia.org/wiki/Seaweed_fertiliser" TargetMode="External"/><Relationship Id="rId450" Type="http://schemas.openxmlformats.org/officeDocument/2006/relationships/hyperlink" Target="https://en.m.wikipedia.org/wiki/Bradyrhizobium" TargetMode="External"/><Relationship Id="rId471" Type="http://schemas.openxmlformats.org/officeDocument/2006/relationships/hyperlink" Target="https://en.m.wikipedia.org/wiki/Seaweed_fertiliser" TargetMode="External"/><Relationship Id="rId17" Type="http://schemas.openxmlformats.org/officeDocument/2006/relationships/hyperlink" Target="https://arccjournals.com/journal/agricultural-reviews/R-2540" TargetMode="External"/><Relationship Id="rId38" Type="http://schemas.openxmlformats.org/officeDocument/2006/relationships/hyperlink" Target="https://en.m.wikipedia.org/wiki/Seaweed" TargetMode="External"/><Relationship Id="rId59" Type="http://schemas.openxmlformats.org/officeDocument/2006/relationships/hyperlink" Target="https://en.m.wikipedia.org/wiki/Seaweed_fertiliser" TargetMode="External"/><Relationship Id="rId103" Type="http://schemas.openxmlformats.org/officeDocument/2006/relationships/hyperlink" Target="https://en.m.wikipedia.org/wiki/Neolithic" TargetMode="External"/><Relationship Id="rId124" Type="http://schemas.openxmlformats.org/officeDocument/2006/relationships/hyperlink" Target="https://en.m.wikipedia.org/wiki/Potash" TargetMode="External"/><Relationship Id="rId310" Type="http://schemas.openxmlformats.org/officeDocument/2006/relationships/hyperlink" Target="https://en.m.wikipedia.org/wiki/Seaweed_fertiliser" TargetMode="External"/><Relationship Id="rId70" Type="http://schemas.openxmlformats.org/officeDocument/2006/relationships/hyperlink" Target="https://en.m.wikipedia.org/wiki/Benthic_zone" TargetMode="External"/><Relationship Id="rId91" Type="http://schemas.openxmlformats.org/officeDocument/2006/relationships/hyperlink" Target="https://en.m.wikipedia.org/wiki/Seaweed_fertiliser" TargetMode="External"/><Relationship Id="rId145" Type="http://schemas.openxmlformats.org/officeDocument/2006/relationships/hyperlink" Target="https://en.m.wikipedia.org/wiki/Seaweed_fertiliser" TargetMode="External"/><Relationship Id="rId166" Type="http://schemas.openxmlformats.org/officeDocument/2006/relationships/hyperlink" Target="https://en.m.wikipedia.org/wiki/Agrochemical" TargetMode="External"/><Relationship Id="rId187" Type="http://schemas.openxmlformats.org/officeDocument/2006/relationships/hyperlink" Target="https://en.m.wikipedia.org/wiki/Seaweed_fertiliser" TargetMode="External"/><Relationship Id="rId331" Type="http://schemas.openxmlformats.org/officeDocument/2006/relationships/hyperlink" Target="https://en.m.wikipedia.org/wiki/Protein" TargetMode="External"/><Relationship Id="rId352" Type="http://schemas.openxmlformats.org/officeDocument/2006/relationships/hyperlink" Target="https://en.m.wikipedia.org/wiki/Humic_substance" TargetMode="External"/><Relationship Id="rId373" Type="http://schemas.openxmlformats.org/officeDocument/2006/relationships/hyperlink" Target="https://en.m.wikipedia.org/wiki/Gelidium" TargetMode="External"/><Relationship Id="rId394" Type="http://schemas.openxmlformats.org/officeDocument/2006/relationships/hyperlink" Target="https://en.m.wikipedia.org/wiki/Seaweed_fertiliser" TargetMode="External"/><Relationship Id="rId408" Type="http://schemas.openxmlformats.org/officeDocument/2006/relationships/hyperlink" Target="https://en.m.wikipedia.org/wiki/Seaweed_fertiliser" TargetMode="External"/><Relationship Id="rId429" Type="http://schemas.openxmlformats.org/officeDocument/2006/relationships/hyperlink" Target="https://en.m.wikipedia.org/wiki/Amaranthus_hybridus" TargetMode="External"/><Relationship Id="rId1" Type="http://schemas.openxmlformats.org/officeDocument/2006/relationships/customXml" Target="../customXml/item1.xml"/><Relationship Id="rId212" Type="http://schemas.openxmlformats.org/officeDocument/2006/relationships/hyperlink" Target="https://en.m.wikipedia.org/wiki/Ecosystem_services" TargetMode="External"/><Relationship Id="rId233" Type="http://schemas.openxmlformats.org/officeDocument/2006/relationships/hyperlink" Target="https://en.m.wikipedia.org/wiki/Chelation" TargetMode="External"/><Relationship Id="rId254" Type="http://schemas.openxmlformats.org/officeDocument/2006/relationships/hyperlink" Target="https://en.m.wikipedia.org/wiki/Nitrate" TargetMode="External"/><Relationship Id="rId440" Type="http://schemas.openxmlformats.org/officeDocument/2006/relationships/hyperlink" Target="https://en.m.wikipedia.org/wiki/Species_composition" TargetMode="External"/><Relationship Id="rId28" Type="http://schemas.openxmlformats.org/officeDocument/2006/relationships/hyperlink" Target="https://arccjournals.com/journal/agricultural-reviews/R-2540" TargetMode="External"/><Relationship Id="rId49" Type="http://schemas.openxmlformats.org/officeDocument/2006/relationships/hyperlink" Target="https://en.m.wikipedia.org/wiki/Aquaculture" TargetMode="External"/><Relationship Id="rId114" Type="http://schemas.openxmlformats.org/officeDocument/2006/relationships/hyperlink" Target="https://en.m.wikipedia.org/wiki/Wrack_(seaweed)" TargetMode="External"/><Relationship Id="rId275" Type="http://schemas.openxmlformats.org/officeDocument/2006/relationships/hyperlink" Target="https://en.m.wikipedia.org/wiki/Seaweed_fertiliser" TargetMode="External"/><Relationship Id="rId296" Type="http://schemas.openxmlformats.org/officeDocument/2006/relationships/hyperlink" Target="https://en.m.wikipedia.org/wiki/Seaweed_fertiliser" TargetMode="External"/><Relationship Id="rId300" Type="http://schemas.openxmlformats.org/officeDocument/2006/relationships/hyperlink" Target="https://en.m.wikipedia.org/wiki/Seaweed_fertiliser" TargetMode="External"/><Relationship Id="rId461" Type="http://schemas.openxmlformats.org/officeDocument/2006/relationships/hyperlink" Target="https://en.m.wikipedia.org/wiki/Botrytis_cinerea" TargetMode="External"/><Relationship Id="rId482" Type="http://schemas.openxmlformats.org/officeDocument/2006/relationships/hyperlink" Target="https://en.m.wikipedia.org/wiki/Systemic_acquired_resistance" TargetMode="External"/><Relationship Id="rId60" Type="http://schemas.openxmlformats.org/officeDocument/2006/relationships/hyperlink" Target="https://en.m.wikipedia.org/wiki/Invasive_species" TargetMode="External"/><Relationship Id="rId81" Type="http://schemas.openxmlformats.org/officeDocument/2006/relationships/hyperlink" Target="https://en.m.wikipedia.org/wiki/Laminaria" TargetMode="External"/><Relationship Id="rId135" Type="http://schemas.openxmlformats.org/officeDocument/2006/relationships/hyperlink" Target="https://en.m.wikipedia.org/wiki/Seaweed_fertiliser" TargetMode="External"/><Relationship Id="rId156" Type="http://schemas.openxmlformats.org/officeDocument/2006/relationships/hyperlink" Target="https://en.m.wikipedia.org/wiki/Seaweed_farming" TargetMode="External"/><Relationship Id="rId177" Type="http://schemas.openxmlformats.org/officeDocument/2006/relationships/hyperlink" Target="https://en.m.wikipedia.org/wiki/Bioremediation" TargetMode="External"/><Relationship Id="rId198" Type="http://schemas.openxmlformats.org/officeDocument/2006/relationships/hyperlink" Target="https://en.m.wikipedia.org/wiki/Amino_acid" TargetMode="External"/><Relationship Id="rId321" Type="http://schemas.openxmlformats.org/officeDocument/2006/relationships/hyperlink" Target="https://en.m.wikipedia.org/wiki/Seaweed_fertiliser" TargetMode="External"/><Relationship Id="rId342" Type="http://schemas.openxmlformats.org/officeDocument/2006/relationships/hyperlink" Target="https://en.m.wikipedia.org/wiki/Osmoprotectant" TargetMode="External"/><Relationship Id="rId363" Type="http://schemas.openxmlformats.org/officeDocument/2006/relationships/hyperlink" Target="https://en.m.wikipedia.org/wiki/Seaweed_fertiliser" TargetMode="External"/><Relationship Id="rId384" Type="http://schemas.openxmlformats.org/officeDocument/2006/relationships/hyperlink" Target="https://en.m.wikipedia.org/wiki/Seaweed_fertiliser" TargetMode="External"/><Relationship Id="rId419" Type="http://schemas.openxmlformats.org/officeDocument/2006/relationships/hyperlink" Target="https://en.m.wikipedia.org/wiki/Seaweed_fertiliser" TargetMode="External"/><Relationship Id="rId202" Type="http://schemas.openxmlformats.org/officeDocument/2006/relationships/hyperlink" Target="https://en.m.wikipedia.org/wiki/Seaweed_fertiliser" TargetMode="External"/><Relationship Id="rId223" Type="http://schemas.openxmlformats.org/officeDocument/2006/relationships/hyperlink" Target="https://en.m.wikipedia.org/wiki/Seaweed_fertiliser" TargetMode="External"/><Relationship Id="rId244" Type="http://schemas.openxmlformats.org/officeDocument/2006/relationships/hyperlink" Target="https://en.m.wikipedia.org/wiki/Carrageenan" TargetMode="External"/><Relationship Id="rId430" Type="http://schemas.openxmlformats.org/officeDocument/2006/relationships/hyperlink" Target="https://en.m.wikipedia.org/wiki/Seaweed_fertiliser" TargetMode="External"/><Relationship Id="rId18" Type="http://schemas.openxmlformats.org/officeDocument/2006/relationships/hyperlink" Target="https://arccjournals.com/journal/agricultural-reviews/R-2540" TargetMode="External"/><Relationship Id="rId39" Type="http://schemas.openxmlformats.org/officeDocument/2006/relationships/hyperlink" Target="https://en.m.wikipedia.org/wiki/Extract" TargetMode="External"/><Relationship Id="rId265" Type="http://schemas.openxmlformats.org/officeDocument/2006/relationships/hyperlink" Target="https://en.m.wikipedia.org/wiki/Bicarbonate" TargetMode="External"/><Relationship Id="rId286" Type="http://schemas.openxmlformats.org/officeDocument/2006/relationships/hyperlink" Target="https://en.m.wikipedia.org/wiki/Hypoxia_(environmental)" TargetMode="External"/><Relationship Id="rId451" Type="http://schemas.openxmlformats.org/officeDocument/2006/relationships/hyperlink" Target="https://en.m.wikipedia.org/wiki/Seaweed_fertiliser" TargetMode="External"/><Relationship Id="rId472" Type="http://schemas.openxmlformats.org/officeDocument/2006/relationships/hyperlink" Target="https://en.m.wikipedia.org/wiki/Polysaccharide" TargetMode="External"/><Relationship Id="rId50" Type="http://schemas.openxmlformats.org/officeDocument/2006/relationships/hyperlink" Target="https://en.m.wikipedia.org/wiki/Nutrient_cycle" TargetMode="External"/><Relationship Id="rId104" Type="http://schemas.openxmlformats.org/officeDocument/2006/relationships/hyperlink" Target="https://en.m.wikipedia.org/wiki/Seaweed_fertiliser" TargetMode="External"/><Relationship Id="rId125" Type="http://schemas.openxmlformats.org/officeDocument/2006/relationships/hyperlink" Target="https://en.m.wikipedia.org/wiki/Kelp" TargetMode="External"/><Relationship Id="rId146" Type="http://schemas.openxmlformats.org/officeDocument/2006/relationships/hyperlink" Target="https://en.m.wikipedia.org/wiki/Seaweed_fertiliser" TargetMode="External"/><Relationship Id="rId167" Type="http://schemas.openxmlformats.org/officeDocument/2006/relationships/hyperlink" Target="https://en.m.wikipedia.org/wiki/Seaweed_fertiliser" TargetMode="External"/><Relationship Id="rId188" Type="http://schemas.openxmlformats.org/officeDocument/2006/relationships/hyperlink" Target="https://en.m.wikipedia.org/wiki/Seaweed_fertiliser" TargetMode="External"/><Relationship Id="rId311" Type="http://schemas.openxmlformats.org/officeDocument/2006/relationships/hyperlink" Target="https://en.m.wikipedia.org/wiki/Harmful_algal_bloom" TargetMode="External"/><Relationship Id="rId332" Type="http://schemas.openxmlformats.org/officeDocument/2006/relationships/hyperlink" Target="https://en.m.wikipedia.org/wiki/Fatty_acid" TargetMode="External"/><Relationship Id="rId353" Type="http://schemas.openxmlformats.org/officeDocument/2006/relationships/hyperlink" Target="https://en.m.wikipedia.org/wiki/Alginic_acid" TargetMode="External"/><Relationship Id="rId374" Type="http://schemas.openxmlformats.org/officeDocument/2006/relationships/hyperlink" Target="https://en.m.wikipedia.org/wiki/DDT" TargetMode="External"/><Relationship Id="rId395" Type="http://schemas.openxmlformats.org/officeDocument/2006/relationships/hyperlink" Target="https://en.m.wikipedia.org/wiki/Carbofuran" TargetMode="External"/><Relationship Id="rId409" Type="http://schemas.openxmlformats.org/officeDocument/2006/relationships/hyperlink" Target="https://en.m.wikipedia.org/wiki/Seaweed_fertiliser" TargetMode="External"/><Relationship Id="rId71" Type="http://schemas.openxmlformats.org/officeDocument/2006/relationships/hyperlink" Target="https://en.m.wikipedia.org/wiki/Seaweed_fertiliser" TargetMode="External"/><Relationship Id="rId92" Type="http://schemas.openxmlformats.org/officeDocument/2006/relationships/hyperlink" Target="https://en.m.wikipedia.org/wiki/Seaweed_fertiliser" TargetMode="External"/><Relationship Id="rId213" Type="http://schemas.openxmlformats.org/officeDocument/2006/relationships/hyperlink" Target="https://en.m.wikipedia.org/wiki/Seaweed_fertiliser" TargetMode="External"/><Relationship Id="rId234" Type="http://schemas.openxmlformats.org/officeDocument/2006/relationships/hyperlink" Target="https://en.m.wikipedia.org/wiki/Micronutrient" TargetMode="External"/><Relationship Id="rId420" Type="http://schemas.openxmlformats.org/officeDocument/2006/relationships/hyperlink" Target="https://en.m.wikipedia.org/wiki/Protease" TargetMode="External"/><Relationship Id="rId2" Type="http://schemas.openxmlformats.org/officeDocument/2006/relationships/numbering" Target="numbering.xml"/><Relationship Id="rId29" Type="http://schemas.openxmlformats.org/officeDocument/2006/relationships/hyperlink" Target="https://arccjournals.com/journal/agricultural-reviews/R-2540" TargetMode="External"/><Relationship Id="rId255" Type="http://schemas.openxmlformats.org/officeDocument/2006/relationships/hyperlink" Target="https://en.m.wikipedia.org/wiki/Ammonium" TargetMode="External"/><Relationship Id="rId276" Type="http://schemas.openxmlformats.org/officeDocument/2006/relationships/hyperlink" Target="https://en.m.wikipedia.org/wiki/Seaweed_fertiliser" TargetMode="External"/><Relationship Id="rId297" Type="http://schemas.openxmlformats.org/officeDocument/2006/relationships/hyperlink" Target="https://en.m.wikipedia.org/wiki/Seaweed_fertiliser" TargetMode="External"/><Relationship Id="rId441" Type="http://schemas.openxmlformats.org/officeDocument/2006/relationships/hyperlink" Target="https://en.m.wikipedia.org/wiki/Seaweed_fertiliser" TargetMode="External"/><Relationship Id="rId462" Type="http://schemas.openxmlformats.org/officeDocument/2006/relationships/hyperlink" Target="https://en.m.wikipedia.org/wiki/Seaweed_fertiliser" TargetMode="External"/><Relationship Id="rId483" Type="http://schemas.openxmlformats.org/officeDocument/2006/relationships/hyperlink" Target="https://en.m.wikipedia.org/wiki/Seaweed_fertiliser" TargetMode="External"/><Relationship Id="rId40" Type="http://schemas.openxmlformats.org/officeDocument/2006/relationships/hyperlink" Target="https://en.m.wikipedia.org/wiki/Seaweed_fertiliser" TargetMode="External"/><Relationship Id="rId115" Type="http://schemas.openxmlformats.org/officeDocument/2006/relationships/hyperlink" Target="https://en.m.wikipedia.org/wiki/Seaweed_fertiliser" TargetMode="External"/><Relationship Id="rId136" Type="http://schemas.openxmlformats.org/officeDocument/2006/relationships/hyperlink" Target="https://en.m.wikipedia.org/wiki/Seaweed_fertiliser" TargetMode="External"/><Relationship Id="rId157" Type="http://schemas.openxmlformats.org/officeDocument/2006/relationships/hyperlink" Target="https://en.m.wikipedia.org/wiki/Seaweed_fertiliser" TargetMode="External"/><Relationship Id="rId178" Type="http://schemas.openxmlformats.org/officeDocument/2006/relationships/hyperlink" Target="https://en.m.wikipedia.org/wiki/Seaweed_fertiliser" TargetMode="External"/><Relationship Id="rId301" Type="http://schemas.openxmlformats.org/officeDocument/2006/relationships/hyperlink" Target="https://en.m.wikipedia.org/wiki/Seaweed_fertiliser" TargetMode="External"/><Relationship Id="rId322" Type="http://schemas.openxmlformats.org/officeDocument/2006/relationships/hyperlink" Target="https://en.m.wikipedia.org/wiki/Seaweed_fertiliser" TargetMode="External"/><Relationship Id="rId343" Type="http://schemas.openxmlformats.org/officeDocument/2006/relationships/hyperlink" Target="https://en.m.wikipedia.org/wiki/Proline" TargetMode="External"/><Relationship Id="rId364" Type="http://schemas.openxmlformats.org/officeDocument/2006/relationships/hyperlink" Target="https://en.m.wikipedia.org/wiki/Adsorption" TargetMode="External"/><Relationship Id="rId61" Type="http://schemas.openxmlformats.org/officeDocument/2006/relationships/hyperlink" Target="https://en.m.wikipedia.org/wiki/Heavy_metals" TargetMode="External"/><Relationship Id="rId82" Type="http://schemas.openxmlformats.org/officeDocument/2006/relationships/hyperlink" Target="https://en.m.wikipedia.org/wiki/Undaria" TargetMode="External"/><Relationship Id="rId199" Type="http://schemas.openxmlformats.org/officeDocument/2006/relationships/hyperlink" Target="https://en.m.wikipedia.org/wiki/Vitamin" TargetMode="External"/><Relationship Id="rId203" Type="http://schemas.openxmlformats.org/officeDocument/2006/relationships/hyperlink" Target="https://en.m.wikipedia.org/wiki/Seaweed_fertiliser" TargetMode="External"/><Relationship Id="rId385" Type="http://schemas.openxmlformats.org/officeDocument/2006/relationships/hyperlink" Target="https://en.m.wikipedia.org/wiki/Seaweed_fertiliser" TargetMode="External"/><Relationship Id="rId19" Type="http://schemas.openxmlformats.org/officeDocument/2006/relationships/hyperlink" Target="https://arccjournals.com/journal/agricultural-reviews/R-2540" TargetMode="External"/><Relationship Id="rId224" Type="http://schemas.openxmlformats.org/officeDocument/2006/relationships/hyperlink" Target="https://en.m.wikipedia.org/wiki/Fermentation" TargetMode="External"/><Relationship Id="rId245" Type="http://schemas.openxmlformats.org/officeDocument/2006/relationships/hyperlink" Target="https://en.m.wikipedia.org/wiki/Seaweed_fertiliser" TargetMode="External"/><Relationship Id="rId266" Type="http://schemas.openxmlformats.org/officeDocument/2006/relationships/hyperlink" Target="https://en.m.wikipedia.org/wiki/Seaweed_fertiliser" TargetMode="External"/><Relationship Id="rId287" Type="http://schemas.openxmlformats.org/officeDocument/2006/relationships/hyperlink" Target="https://en.m.wikipedia.org/wiki/Ocean_acidification" TargetMode="External"/><Relationship Id="rId410" Type="http://schemas.openxmlformats.org/officeDocument/2006/relationships/hyperlink" Target="https://en.m.wikipedia.org/wiki/16S_ribosomal_RNA" TargetMode="External"/><Relationship Id="rId431" Type="http://schemas.openxmlformats.org/officeDocument/2006/relationships/hyperlink" Target="https://en.m.wikipedia.org/wiki/Pseudomonas_fluorescens" TargetMode="External"/><Relationship Id="rId452" Type="http://schemas.openxmlformats.org/officeDocument/2006/relationships/hyperlink" Target="https://en.m.wikipedia.org/wiki/Ascophyllum_nodosum" TargetMode="External"/><Relationship Id="rId473" Type="http://schemas.openxmlformats.org/officeDocument/2006/relationships/hyperlink" Target="https://en.m.wikipedia.org/wiki/Pathogen" TargetMode="External"/><Relationship Id="rId30" Type="http://schemas.openxmlformats.org/officeDocument/2006/relationships/image" Target="media/image2.emf"/><Relationship Id="rId105" Type="http://schemas.openxmlformats.org/officeDocument/2006/relationships/hyperlink" Target="https://en.m.wikipedia.org/wiki/Seaweed_fertiliser" TargetMode="External"/><Relationship Id="rId126" Type="http://schemas.openxmlformats.org/officeDocument/2006/relationships/hyperlink" Target="https://en.m.wikipedia.org/wiki/Seaweed_fertiliser" TargetMode="External"/><Relationship Id="rId147" Type="http://schemas.openxmlformats.org/officeDocument/2006/relationships/hyperlink" Target="https://en.m.wikipedia.org/wiki/Seaweed_fertiliser" TargetMode="External"/><Relationship Id="rId168" Type="http://schemas.openxmlformats.org/officeDocument/2006/relationships/hyperlink" Target="https://en.m.wikipedia.org/wiki/Seaweed_fertiliser" TargetMode="External"/><Relationship Id="rId312" Type="http://schemas.openxmlformats.org/officeDocument/2006/relationships/hyperlink" Target="https://en.m.wikipedia.org/wiki/Seaweed_fertiliser" TargetMode="External"/><Relationship Id="rId333" Type="http://schemas.openxmlformats.org/officeDocument/2006/relationships/hyperlink" Target="https://en.m.wikipedia.org/wiki/Seaweed_fertiliser" TargetMode="External"/><Relationship Id="rId354" Type="http://schemas.openxmlformats.org/officeDocument/2006/relationships/hyperlink" Target="https://en.m.wikipedia.org/wiki/Seaweed_fertiliser" TargetMode="External"/><Relationship Id="rId51" Type="http://schemas.openxmlformats.org/officeDocument/2006/relationships/hyperlink" Target="https://en.m.wikipedia.org/wiki/Seaweed_fertiliser" TargetMode="External"/><Relationship Id="rId72" Type="http://schemas.openxmlformats.org/officeDocument/2006/relationships/hyperlink" Target="https://en.m.wikipedia.org/wiki/Seaweed_fertiliser" TargetMode="External"/><Relationship Id="rId93" Type="http://schemas.openxmlformats.org/officeDocument/2006/relationships/hyperlink" Target="https://en.m.wikipedia.org/wiki/Seaweed_fertiliser" TargetMode="External"/><Relationship Id="rId189" Type="http://schemas.openxmlformats.org/officeDocument/2006/relationships/hyperlink" Target="https://en.m.wikipedia.org/wiki/Seaweed_fertiliser" TargetMode="External"/><Relationship Id="rId375" Type="http://schemas.openxmlformats.org/officeDocument/2006/relationships/hyperlink" Target="https://en.m.wikipedia.org/wiki/Seaweed_fertiliser" TargetMode="External"/><Relationship Id="rId396" Type="http://schemas.openxmlformats.org/officeDocument/2006/relationships/hyperlink" Target="https://en.m.wikipedia.org/wiki/Nematicide" TargetMode="External"/><Relationship Id="rId3" Type="http://schemas.openxmlformats.org/officeDocument/2006/relationships/styles" Target="styles.xml"/><Relationship Id="rId214" Type="http://schemas.openxmlformats.org/officeDocument/2006/relationships/hyperlink" Target="https://en.m.wikipedia.org/wiki/Seaweed_fertiliser" TargetMode="External"/><Relationship Id="rId235" Type="http://schemas.openxmlformats.org/officeDocument/2006/relationships/hyperlink" Target="https://en.m.wikipedia.org/wiki/Seaweed_fertiliser" TargetMode="External"/><Relationship Id="rId256" Type="http://schemas.openxmlformats.org/officeDocument/2006/relationships/hyperlink" Target="https://en.m.wikipedia.org/wiki/Urea" TargetMode="External"/><Relationship Id="rId277" Type="http://schemas.openxmlformats.org/officeDocument/2006/relationships/hyperlink" Target="https://en.m.wikipedia.org/wiki/Seaweed_fertiliser" TargetMode="External"/><Relationship Id="rId298" Type="http://schemas.openxmlformats.org/officeDocument/2006/relationships/hyperlink" Target="https://en.m.wikipedia.org/wiki/Seaweed_fertiliser" TargetMode="External"/><Relationship Id="rId400" Type="http://schemas.openxmlformats.org/officeDocument/2006/relationships/hyperlink" Target="https://en.m.wikipedia.org/wiki/Microbial_consortium" TargetMode="External"/><Relationship Id="rId421" Type="http://schemas.openxmlformats.org/officeDocument/2006/relationships/hyperlink" Target="https://en.m.wikipedia.org/wiki/Polyphenol_oxidase" TargetMode="External"/><Relationship Id="rId442" Type="http://schemas.openxmlformats.org/officeDocument/2006/relationships/hyperlink" Target="https://en.m.wikipedia.org/wiki/Amplicon_sequence_variant" TargetMode="External"/><Relationship Id="rId463" Type="http://schemas.openxmlformats.org/officeDocument/2006/relationships/hyperlink" Target="https://en.m.wikipedia.org/wiki/Salicylic_acid" TargetMode="External"/><Relationship Id="rId484" Type="http://schemas.openxmlformats.org/officeDocument/2006/relationships/hyperlink" Target="https://en.m.wikipedia.org/wiki/Pathogen" TargetMode="External"/><Relationship Id="rId116" Type="http://schemas.openxmlformats.org/officeDocument/2006/relationships/hyperlink" Target="https://en.m.wikipedia.org/wiki/Marine_debris" TargetMode="External"/><Relationship Id="rId137" Type="http://schemas.openxmlformats.org/officeDocument/2006/relationships/hyperlink" Target="https://en.m.wikipedia.org/wiki/Seaweed_fertiliser" TargetMode="External"/><Relationship Id="rId158" Type="http://schemas.openxmlformats.org/officeDocument/2006/relationships/hyperlink" Target="https://en.m.wikipedia.org/wiki/Mariculture" TargetMode="External"/><Relationship Id="rId302" Type="http://schemas.openxmlformats.org/officeDocument/2006/relationships/hyperlink" Target="https://en.m.wikipedia.org/wiki/Seaweed_fertiliser" TargetMode="External"/><Relationship Id="rId323" Type="http://schemas.openxmlformats.org/officeDocument/2006/relationships/hyperlink" Target="https://en.m.wikipedia.org/wiki/Seaweed_fertiliser" TargetMode="External"/><Relationship Id="rId344" Type="http://schemas.openxmlformats.org/officeDocument/2006/relationships/hyperlink" Target="https://en.m.wikipedia.org/wiki/Seaweed_fertiliser" TargetMode="External"/><Relationship Id="rId20" Type="http://schemas.openxmlformats.org/officeDocument/2006/relationships/hyperlink" Target="https://arccjournals.com/journal/agricultural-reviews/R-2540" TargetMode="External"/><Relationship Id="rId41" Type="http://schemas.openxmlformats.org/officeDocument/2006/relationships/hyperlink" Target="https://en.m.wikipedia.org/wiki/Seaweed_fertiliser" TargetMode="External"/><Relationship Id="rId62" Type="http://schemas.openxmlformats.org/officeDocument/2006/relationships/hyperlink" Target="https://en.m.wikipedia.org/wiki/Seaweed_fertiliser" TargetMode="External"/><Relationship Id="rId83" Type="http://schemas.openxmlformats.org/officeDocument/2006/relationships/hyperlink" Target="https://en.m.wikipedia.org/wiki/Hijiki" TargetMode="External"/><Relationship Id="rId179" Type="http://schemas.openxmlformats.org/officeDocument/2006/relationships/hyperlink" Target="https://en.m.wikipedia.org/wiki/Seaweed_fertiliser" TargetMode="External"/><Relationship Id="rId365" Type="http://schemas.openxmlformats.org/officeDocument/2006/relationships/hyperlink" Target="https://en.m.wikipedia.org/wiki/Functional_group" TargetMode="External"/><Relationship Id="rId386" Type="http://schemas.openxmlformats.org/officeDocument/2006/relationships/hyperlink" Target="https://en.m.wikipedia.org/wiki/Steroid" TargetMode="External"/><Relationship Id="rId190" Type="http://schemas.openxmlformats.org/officeDocument/2006/relationships/hyperlink" Target="https://en.m.wikipedia.org/wiki/Seaweed_fertiliser" TargetMode="External"/><Relationship Id="rId204" Type="http://schemas.openxmlformats.org/officeDocument/2006/relationships/hyperlink" Target="https://en.m.wikipedia.org/wiki/Seaweed_fertiliser" TargetMode="External"/><Relationship Id="rId225" Type="http://schemas.openxmlformats.org/officeDocument/2006/relationships/hyperlink" Target="https://en.m.wikipedia.org/wiki/Seaweed_fertiliser" TargetMode="External"/><Relationship Id="rId246" Type="http://schemas.openxmlformats.org/officeDocument/2006/relationships/hyperlink" Target="https://en.m.wikipedia.org/wiki/Seaweed_fertiliser" TargetMode="External"/><Relationship Id="rId267" Type="http://schemas.openxmlformats.org/officeDocument/2006/relationships/hyperlink" Target="https://en.m.wikipedia.org/wiki/Phytoplankton" TargetMode="External"/><Relationship Id="rId288" Type="http://schemas.openxmlformats.org/officeDocument/2006/relationships/hyperlink" Target="https://en.m.wikipedia.org/wiki/Seaweed_fertiliser" TargetMode="External"/><Relationship Id="rId411" Type="http://schemas.openxmlformats.org/officeDocument/2006/relationships/hyperlink" Target="https://en.m.wikipedia.org/wiki/Amplicon" TargetMode="External"/><Relationship Id="rId432" Type="http://schemas.openxmlformats.org/officeDocument/2006/relationships/hyperlink" Target="https://en.m.wikipedia.org/wiki/Bacillus_licheniformis" TargetMode="External"/><Relationship Id="rId453" Type="http://schemas.openxmlformats.org/officeDocument/2006/relationships/hyperlink" Target="https://en.m.wikipedia.org/wiki/Seaweed_fertiliser" TargetMode="External"/><Relationship Id="rId474" Type="http://schemas.openxmlformats.org/officeDocument/2006/relationships/hyperlink" Target="https://en.m.wikipedia.org/wiki/Seaweed_fertiliser" TargetMode="External"/><Relationship Id="rId106" Type="http://schemas.openxmlformats.org/officeDocument/2006/relationships/hyperlink" Target="https://en.m.wikipedia.org/wiki/Seaweed_fertiliser" TargetMode="External"/><Relationship Id="rId127" Type="http://schemas.openxmlformats.org/officeDocument/2006/relationships/hyperlink" Target="https://en.m.wikipedia.org/wiki/Seaweed_fertiliser" TargetMode="External"/><Relationship Id="rId313" Type="http://schemas.openxmlformats.org/officeDocument/2006/relationships/hyperlink" Target="https://en.m.wikipedia.org/wiki/Seaweed_fertiliser" TargetMode="External"/><Relationship Id="rId10" Type="http://schemas.openxmlformats.org/officeDocument/2006/relationships/hyperlink" Target="https://arccjournals.com/journal/agricultural-reviews/R-2540" TargetMode="External"/><Relationship Id="rId31" Type="http://schemas.openxmlformats.org/officeDocument/2006/relationships/hyperlink" Target="https://image.slidesharecdn.com/originalppt-170809202743/95/recent-advances-in-relation-to-use-of-vermiwash-cowurine-and-humic-acid-in-vegetable-crops-11-638.jpg?cb=1502310591" TargetMode="External"/><Relationship Id="rId52" Type="http://schemas.openxmlformats.org/officeDocument/2006/relationships/hyperlink" Target="https://en.m.wikipedia.org/wiki/Seaweed_fertiliser" TargetMode="External"/><Relationship Id="rId73" Type="http://schemas.openxmlformats.org/officeDocument/2006/relationships/hyperlink" Target="https://en.m.wikipedia.org/wiki/Seaweed_fertiliser" TargetMode="External"/><Relationship Id="rId94" Type="http://schemas.openxmlformats.org/officeDocument/2006/relationships/hyperlink" Target="https://en.m.wikipedia.org/wiki/Seaweed_fertiliser" TargetMode="External"/><Relationship Id="rId148" Type="http://schemas.openxmlformats.org/officeDocument/2006/relationships/hyperlink" Target="https://en.m.wikipedia.org/wiki/Seaweed_fertiliser" TargetMode="External"/><Relationship Id="rId169" Type="http://schemas.openxmlformats.org/officeDocument/2006/relationships/hyperlink" Target="https://en.m.wikipedia.org/wiki/Climate_change" TargetMode="External"/><Relationship Id="rId334" Type="http://schemas.openxmlformats.org/officeDocument/2006/relationships/hyperlink" Target="https://en.m.wikipedia.org/wiki/Seaweed_fertiliser" TargetMode="External"/><Relationship Id="rId355" Type="http://schemas.openxmlformats.org/officeDocument/2006/relationships/hyperlink" Target="https://en.m.wikipedia.org/wiki/Seaweed_fertiliser" TargetMode="External"/><Relationship Id="rId376" Type="http://schemas.openxmlformats.org/officeDocument/2006/relationships/hyperlink" Target="https://en.m.wikipedia.org/wiki/Seaweed_fertiliser" TargetMode="External"/><Relationship Id="rId397" Type="http://schemas.openxmlformats.org/officeDocument/2006/relationships/hyperlink" Target="https://en.m.wikipedia.org/wiki/Seaweed_fertiliser" TargetMode="External"/><Relationship Id="rId4" Type="http://schemas.openxmlformats.org/officeDocument/2006/relationships/settings" Target="settings.xml"/><Relationship Id="rId180" Type="http://schemas.openxmlformats.org/officeDocument/2006/relationships/hyperlink" Target="https://en.m.wikipedia.org/wiki/Seaweed_fertiliser" TargetMode="External"/><Relationship Id="rId215" Type="http://schemas.openxmlformats.org/officeDocument/2006/relationships/hyperlink" Target="https://en.m.wikipedia.org/wiki/Seaweed_fertiliser" TargetMode="External"/><Relationship Id="rId236" Type="http://schemas.openxmlformats.org/officeDocument/2006/relationships/hyperlink" Target="https://en.m.wikipedia.org/wiki/Solvent" TargetMode="External"/><Relationship Id="rId257" Type="http://schemas.openxmlformats.org/officeDocument/2006/relationships/hyperlink" Target="https://en.m.wikipedia.org/wiki/Seaweed_fertiliser" TargetMode="External"/><Relationship Id="rId278" Type="http://schemas.openxmlformats.org/officeDocument/2006/relationships/hyperlink" Target="https://en.m.wikipedia.org/wiki/Seaweed_fertiliser" TargetMode="External"/><Relationship Id="rId401" Type="http://schemas.openxmlformats.org/officeDocument/2006/relationships/hyperlink" Target="https://en.m.wikipedia.org/wiki/Seaweed_fertiliser" TargetMode="External"/><Relationship Id="rId422" Type="http://schemas.openxmlformats.org/officeDocument/2006/relationships/hyperlink" Target="https://en.m.wikipedia.org/wiki/Dehydrogenase" TargetMode="External"/><Relationship Id="rId443" Type="http://schemas.openxmlformats.org/officeDocument/2006/relationships/hyperlink" Target="https://en.m.wikipedia.org/wiki/Seaweed_fertiliser" TargetMode="External"/><Relationship Id="rId464" Type="http://schemas.openxmlformats.org/officeDocument/2006/relationships/hyperlink" Target="https://en.m.wikipedia.org/wiki/Seaweed_fertiliser" TargetMode="External"/><Relationship Id="rId303" Type="http://schemas.openxmlformats.org/officeDocument/2006/relationships/hyperlink" Target="https://en.m.wikipedia.org/wiki/Seaweed_fertiliser" TargetMode="External"/><Relationship Id="rId485" Type="http://schemas.openxmlformats.org/officeDocument/2006/relationships/hyperlink" Target="https://releaf.in/" TargetMode="External"/><Relationship Id="rId42" Type="http://schemas.openxmlformats.org/officeDocument/2006/relationships/hyperlink" Target="https://en.m.wikipedia.org/wiki/Soil_conditioner" TargetMode="External"/><Relationship Id="rId84" Type="http://schemas.openxmlformats.org/officeDocument/2006/relationships/hyperlink" Target="https://en.m.wikipedia.org/wiki/Ascophyllum" TargetMode="External"/><Relationship Id="rId138" Type="http://schemas.openxmlformats.org/officeDocument/2006/relationships/hyperlink" Target="https://en.m.wikipedia.org/wiki/Seaweed_fertiliser" TargetMode="External"/><Relationship Id="rId345" Type="http://schemas.openxmlformats.org/officeDocument/2006/relationships/hyperlink" Target="https://en.m.wikipedia.org/wiki/Leaf" TargetMode="External"/><Relationship Id="rId387" Type="http://schemas.openxmlformats.org/officeDocument/2006/relationships/hyperlink" Target="https://en.m.wikipedia.org/wiki/Terpene" TargetMode="External"/><Relationship Id="rId191" Type="http://schemas.openxmlformats.org/officeDocument/2006/relationships/hyperlink" Target="https://en.m.wikipedia.org/wiki/Seaweed_fertiliser" TargetMode="External"/><Relationship Id="rId205" Type="http://schemas.openxmlformats.org/officeDocument/2006/relationships/hyperlink" Target="https://en.m.wikipedia.org/wiki/Seaweed_fertiliser" TargetMode="External"/><Relationship Id="rId247" Type="http://schemas.openxmlformats.org/officeDocument/2006/relationships/hyperlink" Target="https://en.m.wikipedia.org/wiki/Seaweed_fertiliser" TargetMode="External"/><Relationship Id="rId412" Type="http://schemas.openxmlformats.org/officeDocument/2006/relationships/hyperlink" Target="https://en.m.wikipedia.org/wiki/Sargassum_horneri" TargetMode="External"/><Relationship Id="rId107" Type="http://schemas.openxmlformats.org/officeDocument/2006/relationships/hyperlink" Target="https://en.m.wikipedia.org/wiki/Seaweed_fertiliser" TargetMode="External"/><Relationship Id="rId289" Type="http://schemas.openxmlformats.org/officeDocument/2006/relationships/hyperlink" Target="https://en.m.wikipedia.org/wiki/Seaweed_fertiliser" TargetMode="External"/><Relationship Id="rId454" Type="http://schemas.openxmlformats.org/officeDocument/2006/relationships/hyperlink" Target="https://en.m.wikipedia.org/wiki/Xanthomonas_campestris_pv._vesicatoria" TargetMode="External"/><Relationship Id="rId11" Type="http://schemas.openxmlformats.org/officeDocument/2006/relationships/hyperlink" Target="https://arccjournals.com/journal/agricultural-reviews/R-2540" TargetMode="External"/><Relationship Id="rId53" Type="http://schemas.openxmlformats.org/officeDocument/2006/relationships/hyperlink" Target="https://en.m.wikipedia.org/wiki/Microorganism" TargetMode="External"/><Relationship Id="rId149" Type="http://schemas.openxmlformats.org/officeDocument/2006/relationships/hyperlink" Target="https://en.m.wikipedia.org/wiki/Seaweed_fertiliser" TargetMode="External"/><Relationship Id="rId314" Type="http://schemas.openxmlformats.org/officeDocument/2006/relationships/hyperlink" Target="https://en.m.wikipedia.org/wiki/Biosorption" TargetMode="External"/><Relationship Id="rId356" Type="http://schemas.openxmlformats.org/officeDocument/2006/relationships/hyperlink" Target="https://en.m.wikipedia.org/wiki/Clay" TargetMode="External"/><Relationship Id="rId398" Type="http://schemas.openxmlformats.org/officeDocument/2006/relationships/hyperlink" Target="https://en.m.wikipedia.org/wiki/Padina_pavonica" TargetMode="External"/><Relationship Id="rId95" Type="http://schemas.openxmlformats.org/officeDocument/2006/relationships/hyperlink" Target="https://en.m.wikipedia.org/wiki/Isotope_analysis" TargetMode="External"/><Relationship Id="rId160" Type="http://schemas.openxmlformats.org/officeDocument/2006/relationships/hyperlink" Target="https://en.m.wikipedia.org/wiki/Biofuel" TargetMode="External"/><Relationship Id="rId216" Type="http://schemas.openxmlformats.org/officeDocument/2006/relationships/hyperlink" Target="https://en.m.wikipedia.org/wiki/Seaweed_fertiliser" TargetMode="External"/><Relationship Id="rId423" Type="http://schemas.openxmlformats.org/officeDocument/2006/relationships/hyperlink" Target="https://en.m.wikipedia.org/wiki/Invertase" TargetMode="External"/><Relationship Id="rId258" Type="http://schemas.openxmlformats.org/officeDocument/2006/relationships/hyperlink" Target="https://en.m.wikipedia.org/wiki/New_production" TargetMode="External"/><Relationship Id="rId465" Type="http://schemas.openxmlformats.org/officeDocument/2006/relationships/hyperlink" Target="https://en.m.wikipedia.org/wiki/Arabidopsis_thaliana" TargetMode="External"/><Relationship Id="rId22" Type="http://schemas.openxmlformats.org/officeDocument/2006/relationships/hyperlink" Target="https://arccjournals.com/journal/agricultural-reviews/R-2540" TargetMode="External"/><Relationship Id="rId64" Type="http://schemas.openxmlformats.org/officeDocument/2006/relationships/hyperlink" Target="https://en.m.wikipedia.org/wiki/Seaweed_fertiliser" TargetMode="External"/><Relationship Id="rId118" Type="http://schemas.openxmlformats.org/officeDocument/2006/relationships/hyperlink" Target="https://en.m.wikipedia.org/wiki/Intertidal_zone" TargetMode="External"/><Relationship Id="rId325" Type="http://schemas.openxmlformats.org/officeDocument/2006/relationships/hyperlink" Target="https://en.m.wikipedia.org/wiki/Nutrient" TargetMode="External"/><Relationship Id="rId367" Type="http://schemas.openxmlformats.org/officeDocument/2006/relationships/hyperlink" Target="https://en.m.wikipedia.org/wiki/Seaweed_fertiliser" TargetMode="External"/><Relationship Id="rId171" Type="http://schemas.openxmlformats.org/officeDocument/2006/relationships/hyperlink" Target="https://en.m.wikipedia.org/wiki/Seaweed_fertiliser" TargetMode="External"/><Relationship Id="rId227" Type="http://schemas.openxmlformats.org/officeDocument/2006/relationships/hyperlink" Target="https://en.m.wikipedia.org/wiki/Seaweed_fertiliser" TargetMode="External"/><Relationship Id="rId269" Type="http://schemas.openxmlformats.org/officeDocument/2006/relationships/hyperlink" Target="https://en.m.wikipedia.org/wiki/Seaweed_fertiliser" TargetMode="External"/><Relationship Id="rId434" Type="http://schemas.openxmlformats.org/officeDocument/2006/relationships/hyperlink" Target="https://en.m.wikipedia.org/wiki/Seedling" TargetMode="External"/><Relationship Id="rId476" Type="http://schemas.openxmlformats.org/officeDocument/2006/relationships/hyperlink" Target="https://en.m.wikipedia.org/wiki/Lipoxygenase" TargetMode="External"/><Relationship Id="rId33" Type="http://schemas.openxmlformats.org/officeDocument/2006/relationships/hyperlink" Target="https://image.slidesharecdn.com/originalppt-170809202743/95/recent-advances-in-relation-to-use-of-vermiwash-cowurine-and-humic-acid-in-vegetable-crops-16-638.jpg?cb=1502310591" TargetMode="External"/><Relationship Id="rId129" Type="http://schemas.openxmlformats.org/officeDocument/2006/relationships/hyperlink" Target="https://en.m.wikipedia.org/wiki/Seaweed_fertiliser" TargetMode="External"/><Relationship Id="rId280" Type="http://schemas.openxmlformats.org/officeDocument/2006/relationships/hyperlink" Target="https://en.m.wikipedia.org/wiki/Seaweed_fertiliser" TargetMode="External"/><Relationship Id="rId336" Type="http://schemas.openxmlformats.org/officeDocument/2006/relationships/hyperlink" Target="https://en.m.wikipedia.org/wiki/Seaweed_fertiliser" TargetMode="External"/><Relationship Id="rId75" Type="http://schemas.openxmlformats.org/officeDocument/2006/relationships/hyperlink" Target="https://en.m.wikipedia.org/wiki/Seaweed_fertiliser" TargetMode="External"/><Relationship Id="rId140" Type="http://schemas.openxmlformats.org/officeDocument/2006/relationships/hyperlink" Target="https://en.m.wikipedia.org/wiki/Iodine" TargetMode="External"/><Relationship Id="rId182" Type="http://schemas.openxmlformats.org/officeDocument/2006/relationships/hyperlink" Target="https://en.m.wikipedia.org/wiki/Seaweed_fertiliser" TargetMode="External"/><Relationship Id="rId378" Type="http://schemas.openxmlformats.org/officeDocument/2006/relationships/hyperlink" Target="https://en.m.wikipedia.org/wiki/Seaweed_fertiliser" TargetMode="External"/><Relationship Id="rId403" Type="http://schemas.openxmlformats.org/officeDocument/2006/relationships/hyperlink" Target="https://en.m.wikipedia.org/wiki/Omics" TargetMode="External"/><Relationship Id="rId6" Type="http://schemas.openxmlformats.org/officeDocument/2006/relationships/footnotes" Target="footnotes.xml"/><Relationship Id="rId238" Type="http://schemas.openxmlformats.org/officeDocument/2006/relationships/hyperlink" Target="https://en.m.wikipedia.org/wiki/Seaweed_fertiliser" TargetMode="External"/><Relationship Id="rId445" Type="http://schemas.openxmlformats.org/officeDocument/2006/relationships/hyperlink" Target="https://en.m.wikipedia.org/wiki/Mortierella" TargetMode="External"/><Relationship Id="rId487" Type="http://schemas.openxmlformats.org/officeDocument/2006/relationships/hyperlink" Target="https://timesofindia.indiatimes.com/india/25k-farmers-to-use-stubble-solution/articleshow/85703839.cms" TargetMode="External"/><Relationship Id="rId291" Type="http://schemas.openxmlformats.org/officeDocument/2006/relationships/hyperlink" Target="https://en.m.wikipedia.org/wiki/Seaweed_fertiliser" TargetMode="External"/><Relationship Id="rId305" Type="http://schemas.openxmlformats.org/officeDocument/2006/relationships/hyperlink" Target="https://en.m.wikipedia.org/wiki/Desiccation" TargetMode="External"/><Relationship Id="rId347" Type="http://schemas.openxmlformats.org/officeDocument/2006/relationships/hyperlink" Target="https://en.m.wikipedia.org/wiki/Seaweed_fertiliser" TargetMode="External"/><Relationship Id="rId44" Type="http://schemas.openxmlformats.org/officeDocument/2006/relationships/hyperlink" Target="https://en.m.wikipedia.org/wiki/Biological_pest_control" TargetMode="External"/><Relationship Id="rId86" Type="http://schemas.openxmlformats.org/officeDocument/2006/relationships/hyperlink" Target="https://en.m.wikipedia.org/wiki/Fucus" TargetMode="External"/><Relationship Id="rId151" Type="http://schemas.openxmlformats.org/officeDocument/2006/relationships/hyperlink" Target="https://en.m.wikipedia.org/wiki/Maxicrop" TargetMode="External"/><Relationship Id="rId389" Type="http://schemas.openxmlformats.org/officeDocument/2006/relationships/hyperlink" Target="https://en.m.wikipedia.org/wiki/Polymer" TargetMode="External"/><Relationship Id="rId193" Type="http://schemas.openxmlformats.org/officeDocument/2006/relationships/hyperlink" Target="https://en.m.wikipedia.org/wiki/Seaweed_fertiliser" TargetMode="External"/><Relationship Id="rId207" Type="http://schemas.openxmlformats.org/officeDocument/2006/relationships/hyperlink" Target="https://en.m.wikipedia.org/wiki/Seaweed_fertiliser" TargetMode="External"/><Relationship Id="rId249" Type="http://schemas.openxmlformats.org/officeDocument/2006/relationships/hyperlink" Target="https://en.m.wikipedia.org/wiki/Seaweed_fertiliser" TargetMode="External"/><Relationship Id="rId414" Type="http://schemas.openxmlformats.org/officeDocument/2006/relationships/hyperlink" Target="https://en.m.wikipedia.org/wiki/Beta_diversity" TargetMode="External"/><Relationship Id="rId456" Type="http://schemas.openxmlformats.org/officeDocument/2006/relationships/hyperlink" Target="https://en.m.wikipedia.org/wiki/Seaweed_fertiliser" TargetMode="External"/><Relationship Id="rId13" Type="http://schemas.openxmlformats.org/officeDocument/2006/relationships/header" Target="header1.xml"/><Relationship Id="rId109" Type="http://schemas.openxmlformats.org/officeDocument/2006/relationships/hyperlink" Target="https://en.m.wikipedia.org/wiki/British_Isles" TargetMode="External"/><Relationship Id="rId260" Type="http://schemas.openxmlformats.org/officeDocument/2006/relationships/hyperlink" Target="https://en.m.wikipedia.org/wiki/Heterotroph" TargetMode="External"/><Relationship Id="rId316" Type="http://schemas.openxmlformats.org/officeDocument/2006/relationships/hyperlink" Target="https://en.m.wikipedia.org/wiki/Seaweed_fertiliser" TargetMode="External"/><Relationship Id="rId55" Type="http://schemas.openxmlformats.org/officeDocument/2006/relationships/hyperlink" Target="https://en.m.wikipedia.org/wiki/Seaweed_fertiliser" TargetMode="External"/><Relationship Id="rId97" Type="http://schemas.openxmlformats.org/officeDocument/2006/relationships/hyperlink" Target="https://en.m.wikipedia.org/wiki/Fodder" TargetMode="External"/><Relationship Id="rId120" Type="http://schemas.openxmlformats.org/officeDocument/2006/relationships/hyperlink" Target="https://en.m.wikipedia.org/wiki/Lazy_bed" TargetMode="External"/><Relationship Id="rId358" Type="http://schemas.openxmlformats.org/officeDocument/2006/relationships/hyperlink" Target="https://en.m.wikipedia.org/wiki/Seaweed_fertilis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7EF57C53-5104-4B2D-840A-938F32BB4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138</Pages>
  <Words>47691</Words>
  <Characters>271843</Characters>
  <Application>Microsoft Office Word</Application>
  <DocSecurity>0</DocSecurity>
  <Lines>2265</Lines>
  <Paragraphs>637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NAYAK</dc:creator>
  <cp:lastModifiedBy>AGENT RED</cp:lastModifiedBy>
  <cp:revision>176</cp:revision>
  <dcterms:created xsi:type="dcterms:W3CDTF">2025-04-30T05:24:00Z</dcterms:created>
  <dcterms:modified xsi:type="dcterms:W3CDTF">2025-07-23T04:13:00Z</dcterms:modified>
</cp:coreProperties>
</file>