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480" w:line="240" w:lineRule="auto"/>
        <w:ind w:left="0" w:right="0" w:firstLine="0"/>
        <w:jc w:val="center"/>
        <w:rPr>
          <w:rFonts w:ascii="Arial" w:cs="Arial" w:eastAsia="Arial" w:hAnsi="Arial"/>
          <w:b w:val="1"/>
          <w:i w:val="0"/>
          <w:smallCaps w:val="0"/>
          <w:strike w:val="0"/>
          <w:color w:val="000000"/>
          <w:sz w:val="40"/>
          <w:szCs w:val="40"/>
          <w:u w:val="none"/>
          <w:shd w:fill="auto" w:val="clear"/>
          <w:vertAlign w:val="baseline"/>
        </w:rPr>
      </w:pPr>
      <w:r w:rsidDel="00000000" w:rsidR="00000000" w:rsidRPr="00000000">
        <w:rPr>
          <w:rFonts w:ascii="Arial" w:cs="Arial" w:eastAsia="Arial" w:hAnsi="Arial"/>
          <w:b w:val="1"/>
          <w:i w:val="0"/>
          <w:smallCaps w:val="0"/>
          <w:strike w:val="0"/>
          <w:color w:val="000000"/>
          <w:sz w:val="40"/>
          <w:szCs w:val="40"/>
          <w:u w:val="none"/>
          <w:shd w:fill="auto" w:val="clear"/>
          <w:vertAlign w:val="baseline"/>
          <w:rtl w:val="0"/>
        </w:rPr>
        <w:t xml:space="preserve">PREFACE: The Tapper's Invitation</w:t>
      </w:r>
    </w:p>
    <w:p w:rsidR="00000000" w:rsidDel="00000000" w:rsidP="00000000" w:rsidRDefault="00000000" w:rsidRPr="00000000" w14:paraId="00000002">
      <w:pPr>
        <w:spacing w:after="400" w:before="200" w:lineRule="auto"/>
        <w:jc w:val="right"/>
        <w:rPr/>
      </w:pPr>
      <w:r w:rsidDel="00000000" w:rsidR="00000000" w:rsidRPr="00000000">
        <w:rPr>
          <w:i w:val="1"/>
          <w:sz w:val="26"/>
          <w:szCs w:val="26"/>
          <w:rtl w:val="0"/>
        </w:rPr>
        <w:t xml:space="preserve">By Andrew Barrie</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book began with a drink: not in a bar or a vineyard, but under the shade of a palm tree in Sierra Leone. The air was thick with heat, the sap still foaming in the gourd, and the first sip tasted like sunlight: sweet, wild, alive.</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That moment changed everything.</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But that wasn't actually the first time. The real beginning happened decades earlier, when I was just a teenager who didn't yet know that a single calabash of palm wine could set the course of an entire life.</w:t>
      </w:r>
    </w:p>
    <w:p w:rsidR="00000000" w:rsidDel="00000000" w:rsidP="00000000" w:rsidRDefault="00000000" w:rsidRPr="00000000" w14:paraId="00000006">
      <w:pPr>
        <w:pStyle w:val="Heading1"/>
        <w:rPr/>
      </w:pPr>
      <w:r w:rsidDel="00000000" w:rsidR="00000000" w:rsidRPr="00000000">
        <w:rPr>
          <w:rtl w:val="0"/>
        </w:rPr>
        <w:t xml:space="preserve">The First Sip: Kenema, 1990s</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first time I drank palm wine, I was a student at Holy Trinity Secondary School in Kenema, Sierra Leone. It was sports week—a time of pride and rivalry between our school houses. Tradition required us to venture into the bush to cut down bamboo trees for building our sports house structures.</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one of the star athletes, I wasn't supposed to do the heavy lifting. My job was to save my legs for race day. But curiosity and camaraderie got the better of me. I joined the group anyway, eager for the adventure more than the bamboo.</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trekked toward a small village called Bandama, where a few of the older boys were already taking a break. They were from Yellow House, while I proudly represented Blue House—fierce rivals on the track and field. But when it comes to palm wine, even rivalry pauses for a moment of shared curiosity.</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older boys had a calabash of freshly tapped palm wine, still foaming and sweet. They called me over with mischievous smiles—maybe hoping the Blue House champion would dull his edge before the competition. Or maybe they just wanted to initiate me into something sacred. Either way, I didn't hesitate.</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took the cup and raised it to my lips.</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first sip was unforgettable—sweet, fizzy, wild, and alive. It was as if the forest itself had been turned into a drink. For a moment, time slowed. I felt connected to something ancient and pure, something that lived in the soil and the soul of our people.</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few hours later, I was still sipping, laughing, and unsure how I made it back to school—or home. But my life changed that day.</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That first taste wasn't just palm wine; it was initiation. A quiet promise that one day, I'd carry that same spirit—from the groves of Kenema to the world.</w:t>
      </w:r>
    </w:p>
    <w:p w:rsidR="00000000" w:rsidDel="00000000" w:rsidP="00000000" w:rsidRDefault="00000000" w:rsidRPr="00000000" w14:paraId="0000000F">
      <w:pPr>
        <w:pStyle w:val="Heading1"/>
        <w:rPr/>
      </w:pPr>
      <w:r w:rsidDel="00000000" w:rsidR="00000000" w:rsidRPr="00000000">
        <w:rPr>
          <w:rtl w:val="0"/>
        </w:rPr>
        <w:t xml:space="preserve">From Kenema to Anheuser-Busch</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didn't think about palm wine much after that day. Life moved forward. I ran track at Fourah Bay College, breaking the 100-meter, 200-meter, and 4×100 relay records all in a single day. I represented Sierra Leone internationally. I came to America. I studied. I built a career.</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 twenty-two years, I worked at Anheuser-Busch, rising through the ranks of one of the world's largest beverage companies. I learned everything there was to know about industrial brewing: fermentation science, quality control, packaging, distribution, </w:t>
      </w:r>
      <w:r w:rsidDel="00000000" w:rsidR="00000000" w:rsidRPr="00000000">
        <w:rPr>
          <w:rtl w:val="0"/>
        </w:rPr>
        <w:t xml:space="preserve">and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marketing. I helped produce millions of gallons of beer consumed across the United States and beyond.</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was good work. Important work. I was proud of what I accomplished.</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But something was missing. The work felt disconnected from who I was, from where I came from, from that teenage boy in Bandama who tasted the forest in a calabash and felt his soul stir.</w:t>
      </w:r>
    </w:p>
    <w:p w:rsidR="00000000" w:rsidDel="00000000" w:rsidP="00000000" w:rsidRDefault="00000000" w:rsidRPr="00000000" w14:paraId="00000014">
      <w:pPr>
        <w:pStyle w:val="Heading1"/>
        <w:rPr/>
      </w:pPr>
      <w:r w:rsidDel="00000000" w:rsidR="00000000" w:rsidRPr="00000000">
        <w:rPr>
          <w:rtl w:val="0"/>
        </w:rPr>
        <w:t xml:space="preserve">The Return</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Years passed. My career advanced. My children grew. My daughter Maggie became an Olympian, representing Sierra Leone at the Tokyo Games—carrying forward the athletic legacy that began on those same Kenema tracks where I first tasted palm wine.</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And then, in </w:t>
      </w:r>
      <w:r w:rsidDel="00000000" w:rsidR="00000000" w:rsidRPr="00000000">
        <w:rPr>
          <w:rtl w:val="0"/>
        </w:rPr>
        <w:t xml:space="preserve">2023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 found myself back in Sierra Leone. Back in the villages. Back under the palms.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That's when I met Pa Momoh in Bridgett, along the peninsula where the ocean kisses the mountains. He led me through the bush to his grove, climbed barefoot up a towering palm, and descended with a gourd of fresh sap still foaming from the tree.</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When he handed me the cup—ants and all—and I raised it to my lips, I was transported. Not just to that day in Bandama decades earlier, but to something deeper: to every ancestor who had climbed these trees, every ceremony where this wine was poured, every tapper who had kept this tradition alive despite colonialism, despite industrialization, despite the world telling them it wasn't valuable.</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And I realized: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This is what I'm supposed to do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A">
      <w:pPr>
        <w:pStyle w:val="Heading1"/>
        <w:rPr/>
      </w:pPr>
      <w:r w:rsidDel="00000000" w:rsidR="00000000" w:rsidRPr="00000000">
        <w:rPr>
          <w:rtl w:val="0"/>
        </w:rPr>
        <w:t xml:space="preserve">Why This Book</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someone who spent more than two decades in modern brewing and packaging, I had seen the perfection of industrial beverages: their polish, their global reach, their consistency. But palm wine was different. It refused to be tamed. It could not be bottled, shipped, or aged without losing its soul. And yet, it held within it something the world had forgotten: purity, connection, and truth.</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wrote this book to honor that truth and to make a declaration: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The world needs palm wine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cannot allow the world's oldest beverage to be relegated to the margins of memory, reduced to a curiosity of the tropics or a relic of tradition. Palm wine deserves a place in the echelon of the world's finest beverages: alongside wine, sake, champagne, and craft beer.</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book is written to educate and elevate: to tell the untold story of palm wine, to celebrate its science and culture, and to spark a renaissance that restores its rightful place in the world.</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Palm wine is more than a drink. It is a living heritage: a bond between people and the earth, between ancestors and innovation. It carries in its sweetness the soul of entire civilizations, and in its fermentation, the proof that nature itself is the first brewer.</w:t>
      </w:r>
    </w:p>
    <w:p w:rsidR="00000000" w:rsidDel="00000000" w:rsidP="00000000" w:rsidRDefault="00000000" w:rsidRPr="00000000" w14:paraId="00000020">
      <w:pPr>
        <w:pStyle w:val="Heading1"/>
        <w:rPr/>
      </w:pPr>
      <w:r w:rsidDel="00000000" w:rsidR="00000000" w:rsidRPr="00000000">
        <w:rPr>
          <w:rtl w:val="0"/>
        </w:rPr>
        <w:t xml:space="preserve">The Journey Ahead</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Through these pages, you will journey from the palm groves of West Africa to the laboratories of modern fermentation, from the calabash to the bottle, from memory to movement.</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You'll meet Pa Momoh and tappers like him who climb at dawn, risking their lives to harvest sweetness from the sky. You'll learn the science of wild fermentation and why palm wine's spontaneous alchemy challenges everything we think we know about beverage production.</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You'll discover how colonialism systematically erased indigenous beverages, and how we're fighting to reclaim that lost dignity. You'll explore palm wine traditions across five continents, each unique yet connected by shared values of community and sustainability.</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You'll see how modern brands like POYO African Palm Wine are bridging tradition and innovation—using technology not to replace the craft but to extend it, to make palm wine accessible to the world without losing its soul.</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And you'll understand why this matters: not just for palm wine lovers, but for anyone who believes that cultural heritage deserves the same respect as innovation, that sustainability matters, that authenticity has value in an increasingly manufactured world.</w:t>
      </w:r>
    </w:p>
    <w:p w:rsidR="00000000" w:rsidDel="00000000" w:rsidP="00000000" w:rsidRDefault="00000000" w:rsidRPr="00000000" w14:paraId="00000026">
      <w:pPr>
        <w:pStyle w:val="Heading1"/>
        <w:rPr/>
      </w:pPr>
      <w:r w:rsidDel="00000000" w:rsidR="00000000" w:rsidRPr="00000000">
        <w:rPr>
          <w:rtl w:val="0"/>
        </w:rPr>
        <w:t xml:space="preserve">The Promise</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is more than a book. It is a calling: to bring palm wine home to the global table.</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Somewhere in the world right now, a tapper is climbing. The sun has not yet risen, but the palms are already giving. The sap drips steadily into a waiting gourd, and with it flows the memory of ten thousand years.</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That teenager in Bandama who tasted palm wine for the first time had no idea where that sip would lead. He didn't know he'd one day break records, represent his country, spend two decades in American industry, and return home to build a brand that honors both his heritage and his expertise.</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He just knew that what he tasted was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And he knew, even then, that something real is worth fighting for.</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book is that fight. Join me.</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400" w:line="240" w:lineRule="auto"/>
        <w:ind w:left="0" w:right="0" w:firstLine="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8"/>
          <w:szCs w:val="28"/>
          <w:u w:val="none"/>
          <w:shd w:fill="auto" w:val="clear"/>
          <w:vertAlign w:val="baseline"/>
          <w:rtl w:val="0"/>
        </w:rPr>
        <w:t xml:space="preserve">It is time to pour again.</w:t>
      </w:r>
      <w:r w:rsidDel="00000000" w:rsidR="00000000" w:rsidRPr="00000000">
        <w:rPr>
          <w:rtl w:val="0"/>
        </w:rPr>
      </w:r>
    </w:p>
    <w:p w:rsidR="00000000" w:rsidDel="00000000" w:rsidP="00000000" w:rsidRDefault="00000000" w:rsidRPr="00000000" w14:paraId="0000002D">
      <w:pPr>
        <w:spacing w:after="200" w:before="600" w:lineRule="auto"/>
        <w:jc w:val="right"/>
        <w:rPr/>
      </w:pPr>
      <w:r w:rsidDel="00000000" w:rsidR="00000000" w:rsidRPr="00000000">
        <w:rPr>
          <w:i w:val="1"/>
          <w:rtl w:val="0"/>
        </w:rPr>
        <w:t xml:space="preserve">— Andrew Barrie</w:t>
      </w:r>
      <w:r w:rsidDel="00000000" w:rsidR="00000000" w:rsidRPr="00000000">
        <w:rPr>
          <w:rtl w:val="0"/>
        </w:rPr>
      </w:r>
    </w:p>
    <w:p w:rsidR="00000000" w:rsidDel="00000000" w:rsidP="00000000" w:rsidRDefault="00000000" w:rsidRPr="00000000" w14:paraId="0000002E">
      <w:pPr>
        <w:jc w:val="right"/>
        <w:rPr/>
      </w:pPr>
      <w:r w:rsidDel="00000000" w:rsidR="00000000" w:rsidRPr="00000000">
        <w:rPr>
          <w:i w:val="1"/>
          <w:rtl w:val="0"/>
        </w:rPr>
        <w:t xml:space="preserve">November 2025</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480" w:line="240" w:lineRule="auto"/>
      <w:ind w:left="0" w:right="0" w:firstLine="0"/>
      <w:jc w:val="left"/>
    </w:pPr>
    <w:rPr>
      <w:rFonts w:ascii="Arial" w:cs="Arial" w:eastAsia="Arial" w:hAnsi="Arial"/>
      <w:b w:val="1"/>
      <w:i w:val="0"/>
      <w:smallCaps w:val="0"/>
      <w:strike w:val="0"/>
      <w:color w:val="000000"/>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i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i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i w:val="1"/>
      <w:smallCaps w:val="0"/>
      <w:strike w:val="0"/>
      <w:color w:val="2e74b5"/>
      <w:sz w:val="24"/>
      <w:szCs w:val="24"/>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i w:val="0"/>
      <w:smallCaps w:val="0"/>
      <w:strike w:val="0"/>
      <w:color w:val="2e74b5"/>
      <w:sz w:val="24"/>
      <w:szCs w:val="24"/>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i w:val="0"/>
      <w:smallCaps w:val="0"/>
      <w:strike w:val="0"/>
      <w:color w:val="1f4d78"/>
      <w:sz w:val="24"/>
      <w:szCs w:val="24"/>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i w:val="0"/>
      <w:smallCaps w:val="0"/>
      <w:strike w:val="0"/>
      <w:color w:val="000000"/>
      <w:sz w:val="56"/>
      <w:szCs w:val="56"/>
      <w:u w:val="none"/>
      <w:shd w:fill="auto" w:val="clear"/>
      <w:vertAlign w:val="baseline"/>
    </w:rPr>
  </w:style>
  <w:style w:type="paragraph" w:styleId="Strong">
    <w:name w:val="Strong"/>
    <w:basedOn w:val="Normal"/>
    <w:next w:val="Normal"/>
    <w:qFormat w:val="1"/>
    <w:rPr>
      <w:b w:val="1"/>
      <w:bCs w:val="1"/>
    </w:rPr>
  </w:style>
  <w:style w:type="paragraph" w:styleId="ListParagraph">
    <w:name w:val="List Paragraph"/>
    <w:basedOn w:val="Normal"/>
    <w:qFormat w:val="1"/>
  </w:style>
  <w:style w:type="character" w:styleId="Hyperlink">
    <w:name w:val="Hyperlink"/>
    <w:basedOn w:val="DefaultParagraphFont"/>
    <w:uiPriority w:val="99"/>
    <w:unhideWhenUsed w:val="1"/>
    <w:rPr>
      <w:color w:val="0563c1"/>
      <w:u w:val="single"/>
    </w:rPr>
  </w:style>
  <w:style w:type="character" w:styleId="FootnoteReference">
    <w:name w:val="footnote reference"/>
    <w:basedOn w:val="DefaultParagraphFont"/>
    <w:uiPriority w:val="99"/>
    <w:semiHidden w:val="1"/>
    <w:unhideWhenUsed w:val="1"/>
    <w:rPr>
      <w:vertAlign w:val="superscript"/>
    </w:rPr>
  </w:style>
  <w:style w:type="paragraph" w:styleId="FootnoteText">
    <w:name w:val="footnote text"/>
    <w:basedOn w:val="Normal"/>
    <w:link w:val="FootnoteTextChar"/>
    <w:uiPriority w:val="99"/>
    <w:semiHidden w:val="1"/>
    <w:unhideWhenUsed w:val="1"/>
    <w:pPr>
      <w:spacing w:after="0" w:line="240" w:lineRule="auto"/>
    </w:pPr>
    <w:rPr>
      <w:sz w:val="20"/>
      <w:szCs w:val="20"/>
    </w:rPr>
  </w:style>
  <w:style w:type="character" w:styleId="FootnoteTextChar">
    <w:name w:val="Footnote Text Char"/>
    <w:basedOn w:val="DefaultParagraphFont"/>
    <w:link w:val="FootnoteText"/>
    <w:uiPriority w:val="99"/>
    <w:semiHidden w:val="1"/>
    <w:unhideWhenUsed w:val="1"/>
    <w:rPr>
      <w:sz w:val="20"/>
      <w:szCs w:val="20"/>
    </w:rPr>
  </w:style>
  <w:style w:type="paragraph" w:styleId="PrefaceTitle">
    <w:name w:val="Preface Title"/>
    <w:basedOn w:val="Normal"/>
    <w:pPr>
      <w:spacing w:after="360" w:before="480"/>
      <w:jc w:val="center"/>
    </w:pPr>
    <w:rPr>
      <w:rFonts w:ascii="Arial" w:cs="Arial" w:eastAsia="Arial" w:hAnsi="Arial"/>
      <w:b w:val="1"/>
      <w:bCs w:val="1"/>
      <w:color w:val="000000"/>
      <w:sz w:val="40"/>
      <w:szCs w:val="40"/>
    </w:rPr>
  </w:style>
  <w:style w:type="paragraph" w:styleId="BodyIndent">
    <w:name w:val="Body Indent"/>
    <w:basedOn w:val="Normal"/>
    <w:pPr>
      <w:spacing w:after="200"/>
      <w:ind w:firstLine="72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c1p5FWNL2LupHSqUXGszud9Eyw==">CgMxLjA4AHIhMVJzMEtUUFZ4aGxPYmxRQTE0SldhaG5Jam9PemIxTlFf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2025-11-06T20:07:22.254Z</dcterms:created>
  <dc:creator>Un-named</dc:creator>
</cp:coreProperties>
</file>

<file path=docProps/custom.xml><?xml version="1.0" encoding="utf-8"?>
<Properties xmlns="http://schemas.openxmlformats.org/officeDocument/2006/custom-properties" xmlns:vt="http://schemas.openxmlformats.org/officeDocument/2006/docPropsVTypes"/>
</file>