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64"/>
        </w:rPr>
        <w:t>THE NAR DECEPTION</w:t>
      </w:r>
    </w:p>
    <w:p>
      <w:pPr>
        <w:jc w:val="center"/>
      </w:pPr>
      <w:r>
        <w:rPr>
          <w:sz w:val="36"/>
        </w:rPr>
        <w:t>How the New Apostolic Reformation Replaces the Gospel</w:t>
      </w:r>
    </w:p>
    <w:p>
      <w:pPr>
        <w:jc w:val="center"/>
      </w:pPr>
      <w:r>
        <w:rPr>
          <w:sz w:val="28"/>
        </w:rPr>
        <w:t>By Danna E. Garcia</w:t>
      </w:r>
    </w:p>
    <w:p>
      <w:r>
        <w:br w:type="page"/>
      </w:r>
    </w:p>
    <w:p>
      <w:pPr>
        <w:jc w:val="left"/>
      </w:pPr>
      <w:r>
        <w:rPr>
          <w:b/>
          <w:sz w:val="40"/>
        </w:rPr>
        <w:t>TABLE OF CONTENTS</w:t>
      </w:r>
    </w:p>
    <w:p>
      <w:r>
        <w:rPr>
          <w:i/>
        </w:rPr>
        <w:t>&lt;&lt;Table of Contents will auto-generate when opened in Word&gt;&gt;</w:t>
      </w:r>
    </w:p>
    <w:p>
      <w:r>
        <w:br w:type="page"/>
      </w:r>
    </w:p>
    <w:p>
      <w:pPr>
        <w:jc w:val="left"/>
      </w:pPr>
      <w:r>
        <w:rPr>
          <w:b/>
          <w:sz w:val="40"/>
        </w:rPr>
        <w:t>CHAPTER 1 — WHAT THE NAR IS: THE MOVEMENT THAT DENIES IT IS A MOVEMENT</w:t>
        <w:br/>
        <w:br/>
        <w:t>The New Apostolic Reformation (NAR) is not a denomination, not a historic tradition, and not a mere stylistic expression of charismatic Christianity. It is a loose-but-organized network of modern “apostles” and “prophets” who believe God has restored end‑times governing offices to the church. The movement teaches apostolic authority, continual revelation, prophetic governance, dominion over nations, and spiritual hierarchy.</w:t>
        <w:br/>
        <w:br/>
        <w:t>Its fingerprints include:</w:t>
        <w:br/>
        <w:t>- modern apostolic governance</w:t>
        <w:br/>
        <w:t>- prophetic networks</w:t>
        <w:br/>
        <w:t>- kingdom dominion theology</w:t>
        <w:br/>
        <w:t>- Seven Mountain Mandate</w:t>
        <w:br/>
        <w:t>- activation culture</w:t>
        <w:br/>
        <w:t>- impartations and mantles</w:t>
        <w:br/>
        <w:t>- ongoing revelation equal in function to Scripture</w:t>
        <w:br/>
        <w:t>- celebrity prophetic culture</w:t>
        <w:br/>
        <w:t>- emphasis on signs, wonders, and atmospheres over Scripture</w:t>
        <w:br/>
        <w:br/>
        <w:t>The NAR rejects the label “NAR,” but its leaders share core doctrines. This chapter defines the movement fully and shows how its belief structure contradicts historic Christian doctrine.</w:t>
      </w:r>
    </w:p>
    <w:p/>
    <w:p>
      <w:pPr>
        <w:jc w:val="left"/>
      </w:pPr>
      <w:r>
        <w:rPr>
          <w:b/>
          <w:sz w:val="40"/>
        </w:rPr>
        <w:t>CHAPTER 2 — HOW THE NAR CONTRADICTS THE GOSPEL</w:t>
        <w:br/>
        <w:br/>
        <w:t>The Gospel is Christ-centered, Scripture-anchored, and finished. The NAR subtly shifts Christianity into a works‑driven, experience‑driven, destiny‑driven system built on:</w:t>
        <w:br/>
        <w:t>- prophetic revelation</w:t>
        <w:br/>
        <w:t>- apostolic authority</w:t>
        <w:br/>
        <w:t>- spiritual hierarchy</w:t>
        <w:br/>
        <w:t>- destiny fulfillment</w:t>
        <w:br/>
        <w:t>- national transformation</w:t>
        <w:br/>
        <w:t>- levels, mantles, and impartations</w:t>
        <w:br/>
        <w:br/>
        <w:t>This chapter explains in full how:</w:t>
        <w:br/>
        <w:t>1. NAR adds requirements the Gospel does not.</w:t>
        <w:br/>
        <w:t>2. It moves the focus from Christ to prophetic identity.</w:t>
        <w:br/>
        <w:t>3. It substitutes biblical discipleship with supernatural performance.</w:t>
        <w:br/>
        <w:t>4. It replaces humility with destiny-based self-exaltation.</w:t>
        <w:br/>
        <w:t>5. It treats Scripture as insufficient and prophetic voices as essential.</w:t>
        <w:br/>
        <w:br/>
        <w:t xml:space="preserve">The core contradiction:  </w:t>
        <w:br/>
        <w:t xml:space="preserve">The Gospel calls believers to *follow Christ*.  </w:t>
        <w:br/>
        <w:t>The NAR calls believers to *follow prophets claiming to speak for Christ*.</w:t>
      </w:r>
    </w:p>
    <w:p/>
    <w:p>
      <w:pPr>
        <w:jc w:val="both"/>
      </w:pPr>
      <w:r>
        <w:t>Chapters 3–5</w:t>
      </w:r>
    </w:p>
    <w:p>
      <w:pPr>
        <w:jc w:val="left"/>
      </w:pPr>
      <w:r>
        <w:rPr>
          <w:b/>
          <w:sz w:val="40"/>
        </w:rPr>
        <w:t>CHAPTER 3 — FALSE PROPHECY AND ZERO ACCOUNTABILITY</w:t>
        <w:br/>
        <w:br/>
        <w:t>This chapter details how NAR prophets repeatedly issue predictive prophecies that fail, including national predictions, election outcomes, revival dates, natural disasters, and personal destiny words. The pattern includes:</w:t>
        <w:br/>
        <w:t>- failed national prophecies</w:t>
        <w:br/>
        <w:t>- declared timelines that never manifest</w:t>
        <w:br/>
        <w:t>- shifting interpretations</w:t>
        <w:br/>
        <w:t>- claiming spiritual fulfillment when physical fulfillment fails</w:t>
        <w:br/>
        <w:t>- blaming the church for “not praying enough”</w:t>
        <w:br/>
        <w:t>- refusing repentance</w:t>
        <w:br/>
        <w:t>- spiritualizing error</w:t>
        <w:br/>
        <w:t>- redefining prophecy as “not always accurate”</w:t>
        <w:br/>
        <w:br/>
        <w:t>Scripture says prophecy from God is 100% accurate. NAR redefines prophecy to protect prophetic celebrity culture. This chapter documents the pattern of failure and the theological contradictions that emerge when prophets are never held accountable.</w:t>
      </w:r>
    </w:p>
    <w:p/>
    <w:p>
      <w:pPr>
        <w:jc w:val="left"/>
      </w:pPr>
      <w:r>
        <w:rPr>
          <w:b/>
          <w:sz w:val="40"/>
        </w:rPr>
        <w:t>CHAPTER 4 — SIGNS, WONDERS, AND THE CULTURE OF SPECTACLE</w:t>
        <w:br/>
        <w:br/>
        <w:t>NAR theology treats supernatural manifestations as proof of divine legitimacy. This chapter analyzes:</w:t>
        <w:br/>
        <w:t>- emotional manipulation in worship</w:t>
        <w:br/>
        <w:t>- atmosphere engineering</w:t>
        <w:br/>
        <w:t>- gold dust, feathers, oil, angel sightings</w:t>
        <w:br/>
        <w:t>- uncontrollable laughter or shaking</w:t>
        <w:br/>
        <w:t>- “fire tunnels”</w:t>
        <w:br/>
        <w:t>- prophetic acts such as shofars, staffs, flags</w:t>
        <w:br/>
        <w:t>- demonstrations of power that overshadow Scripture</w:t>
        <w:br/>
        <w:br/>
        <w:t>The chapter also explains how spectacle-based spirituality creates dependency on intense experiences rather than Scripture or personal holiness. Real biblical miracles serve God’s purposes. NAR manifestations often serve the movement’s hype.</w:t>
      </w:r>
    </w:p>
    <w:p/>
    <w:p>
      <w:pPr>
        <w:jc w:val="left"/>
      </w:pPr>
      <w:r>
        <w:rPr>
          <w:b/>
          <w:sz w:val="40"/>
        </w:rPr>
        <w:t>CHAPTER 5 — SELF-EXALTATION OF MODERN APOSTLES AND PROPHETS</w:t>
        <w:br/>
        <w:br/>
        <w:t>This chapter analyzes the NAR’s elevation of leaders who:</w:t>
        <w:br/>
        <w:t>- claim apostolic authority over regions</w:t>
        <w:br/>
        <w:t>- call themselves “generals”</w:t>
        <w:br/>
        <w:t>- demand submission from followers</w:t>
        <w:br/>
        <w:t>- treat disagreement as rebellion</w:t>
        <w:br/>
        <w:t>- enforce spiritual hierarchy</w:t>
        <w:br/>
        <w:t>- receive tithes as “apostolic honor”</w:t>
        <w:br/>
        <w:t>- elevate their voices above pastors and Scripture</w:t>
        <w:br/>
        <w:t>- build personal brands, conferences, and networks</w:t>
        <w:br/>
        <w:br/>
        <w:t>Biblically, apostles were eyewitnesses of the risen Christ, foundational, and non-repeatable. NAR apostles redefine the office into a governing role over churches and nations. This chapter shows how the system centralizes power, suppresses accountability, and contradicts the humility modeled by Christ and the early church.</w:t>
      </w:r>
    </w:p>
    <w:p/>
    <w:p>
      <w:pPr>
        <w:jc w:val="both"/>
      </w:pPr>
      <w:r>
        <w:t>Chapters 6–10</w:t>
      </w:r>
    </w:p>
    <w:p>
      <w:pPr>
        <w:jc w:val="left"/>
      </w:pPr>
      <w:r>
        <w:rPr>
          <w:b/>
          <w:sz w:val="40"/>
        </w:rPr>
        <w:t>CHAPTER 6 — THE PROPHETIC IDENTITY SYSTEM</w:t>
        <w:br/>
        <w:t>This chapter explains how NAR creates an identity framework where Christians are defined by prophetic labels, destiny words, and spiritual gifting hierarchies. It includes the psychological impact, how identity becomes tied to performance, and how Scripture warns against elevating gifts above character.</w:t>
      </w:r>
    </w:p>
    <w:p/>
    <w:p>
      <w:pPr>
        <w:jc w:val="left"/>
      </w:pPr>
      <w:r>
        <w:rPr>
          <w:b/>
          <w:sz w:val="40"/>
        </w:rPr>
        <w:t>CHAPTER 7 — EMOTIONAL ENGINEERING IN WORSHIP</w:t>
        <w:br/>
        <w:t>This chapter expands on how worship environments are crafted for maximum emotional manipulation, including music cycles, dim lighting, repetitive lyrics, and prophetic interruptions. It explains how environments bypass critical thinking and create dependency on atmospheres rather than Christ.</w:t>
      </w:r>
    </w:p>
    <w:p/>
    <w:p>
      <w:pPr>
        <w:jc w:val="left"/>
      </w:pPr>
      <w:r>
        <w:rPr>
          <w:b/>
          <w:sz w:val="40"/>
        </w:rPr>
        <w:t>CHAPTER 8 — THE FALSE APOSTOLIC GOVERNMENT STRUCTURE</w:t>
        <w:br/>
        <w:t>A detailed examination of how NAR apostles claim regional power, establish apostolic networks, and assert spiritual jurisdiction. This chapter contrasts biblical church leadership (elders, deacons, pastors) with NAR's invented governmental hierarchy.</w:t>
      </w:r>
    </w:p>
    <w:p/>
    <w:p>
      <w:pPr>
        <w:jc w:val="left"/>
      </w:pPr>
      <w:r>
        <w:rPr>
          <w:b/>
          <w:sz w:val="40"/>
        </w:rPr>
        <w:t>CHAPTER 9 — THE SEVEN MOUNTAIN MANDATE</w:t>
        <w:br/>
        <w:t>A full critique of the doctrine claiming Christians must take over media, government, arts, education, family, business, and religion. The chapter explains its origins, biblical inaccuracies, and the dangers of merging nationalism with Christianity.</w:t>
      </w:r>
    </w:p>
    <w:p/>
    <w:p>
      <w:pPr>
        <w:jc w:val="left"/>
      </w:pPr>
      <w:r>
        <w:rPr>
          <w:b/>
          <w:sz w:val="40"/>
        </w:rPr>
        <w:t>CHAPTER 10 — WHY NAR PROPHETS NEVER REPENT</w:t>
        <w:br/>
        <w:t>This chapter analyzes the theological and psychological reasons NAR prophets refuse accountability. It covers:</w:t>
        <w:br/>
        <w:t>- cognitive dissonance</w:t>
        <w:br/>
        <w:t>- spiritual superiority complexes</w:t>
        <w:br/>
        <w:t>- fear of losing followers</w:t>
        <w:br/>
        <w:t>- financial incentives</w:t>
        <w:br/>
        <w:t>Biblical prophets repented. NAR prophets never do — a fatal sign of spiritual error.</w:t>
      </w:r>
    </w:p>
    <w:p/>
    <w:p>
      <w:pPr>
        <w:jc w:val="both"/>
      </w:pPr>
      <w:r>
        <w:t>Chapters 11–15</w:t>
      </w:r>
    </w:p>
    <w:p>
      <w:pPr>
        <w:jc w:val="left"/>
      </w:pPr>
      <w:r>
        <w:rPr>
          <w:b/>
          <w:sz w:val="40"/>
        </w:rPr>
        <w:t>CHAPTER 11 — THE SPIRITUALIZATION OF ERROR</w:t>
        <w:br/>
        <w:t>This chapter explores how NAR leaders reinterpret failed prophecies as spiritual victories, hidden fulfillments, or symbolic outcomes. It explains the pattern of:</w:t>
        <w:br/>
        <w:t>- shifting timelines</w:t>
        <w:br/>
        <w:t>- redefining literal predictions as allegorical</w:t>
        <w:br/>
        <w:t>- blaming Satanic interference</w:t>
        <w:br/>
        <w:t>- claiming invisible fulfillment</w:t>
        <w:br/>
        <w:t>Scripture provides no category for “failed but spiritually fulfilled” prophecy. This chapter compares biblical prophetic standards with NAR rationalizations.</w:t>
      </w:r>
    </w:p>
    <w:p/>
    <w:p>
      <w:pPr>
        <w:jc w:val="left"/>
      </w:pPr>
      <w:r>
        <w:rPr>
          <w:b/>
          <w:sz w:val="40"/>
        </w:rPr>
        <w:t>CHAPTER 12 — THE DANGERS OF CONTINUAL REVELATION</w:t>
        <w:br/>
        <w:t>This chapter explains how NAR normalizes constant prophetic downloads, seasonal words, monthly decrees, and ongoing revelation that functionally replaces Scripture. It details how:</w:t>
        <w:br/>
        <w:t>- new revelation becomes authoritative</w:t>
        <w:br/>
        <w:t>- apostolic networks create doctrine informally</w:t>
        <w:br/>
        <w:t>- the Bible becomes secondary to prophetic flow</w:t>
        <w:br/>
        <w:t>Biblical Christianity treats Scripture as complete and sufficient. NAR treats Scripture as foundation but not enough.</w:t>
      </w:r>
    </w:p>
    <w:p/>
    <w:p>
      <w:pPr>
        <w:jc w:val="left"/>
      </w:pPr>
      <w:r>
        <w:rPr>
          <w:b/>
          <w:sz w:val="40"/>
        </w:rPr>
        <w:t>CHAPTER 13 — THE CULTURE OF DESTINY AND PERFORMANCE</w:t>
        <w:br/>
        <w:t>NAR theology ties spiritual value to destiny activation, influence, supernatural experiences, and ministry achievement. This chapter examines:</w:t>
        <w:br/>
        <w:t>- burnout</w:t>
        <w:br/>
        <w:t>- spiritual pressure</w:t>
        <w:br/>
        <w:t>- performance anxiety</w:t>
        <w:br/>
        <w:t>- comparison culture</w:t>
        <w:br/>
        <w:t>- identity distortion</w:t>
        <w:br/>
        <w:t>Biblical identity is rooted in Christ’s finished work, not in personal destiny accomplishments.</w:t>
      </w:r>
    </w:p>
    <w:p/>
    <w:p>
      <w:pPr>
        <w:jc w:val="left"/>
      </w:pPr>
      <w:r>
        <w:rPr>
          <w:b/>
          <w:sz w:val="40"/>
        </w:rPr>
        <w:t>CHAPTER 14 — THE MISUSE OF SPIRITUAL WARFARE</w:t>
        <w:br/>
        <w:t>This chapter exposes the NAR's obsession with theatrical warfare:</w:t>
        <w:br/>
        <w:t>- decreeing and declaring</w:t>
        <w:br/>
        <w:t>- binding territorial spirits</w:t>
        <w:br/>
        <w:t>- prophetic marches</w:t>
        <w:br/>
        <w:t>- shouting at the sky</w:t>
        <w:br/>
        <w:t>- dramatized battles</w:t>
        <w:br/>
        <w:t>It contrasts this with biblical spiritual warfare centered on holiness, truth, prayer, and resisting sin. The chapter explains how NAR warfare distracts believers from genuine battles of the heart.</w:t>
      </w:r>
    </w:p>
    <w:p/>
    <w:p>
      <w:pPr>
        <w:jc w:val="left"/>
      </w:pPr>
      <w:r>
        <w:rPr>
          <w:b/>
          <w:sz w:val="40"/>
        </w:rPr>
        <w:t>CHAPTER 15 — HOW NAR LEADERS GAIN CONTROL</w:t>
        <w:br/>
        <w:t>A deep exploration of:</w:t>
        <w:br/>
        <w:t>- spiritual hierarchy</w:t>
        <w:br/>
        <w:t>- apostolic covering</w:t>
        <w:br/>
        <w:t>- manipulation through honor culture</w:t>
        <w:br/>
        <w:t>- fear of leaving the movement</w:t>
        <w:br/>
        <w:t>- claiming divine authority over followers</w:t>
        <w:br/>
        <w:t>The chapter highlights how controlling leaders use spiritual language to maintain dominance, suppress dissent, and elevate themselves as necessary spiritual mediators—contradicting the priesthood of all believers.</w:t>
      </w:r>
    </w:p>
    <w:p/>
    <w:p>
      <w:pPr>
        <w:jc w:val="both"/>
      </w:pPr>
      <w:r>
        <w:t>Chapters 16–20</w:t>
      </w:r>
    </w:p>
    <w:p>
      <w:pPr>
        <w:jc w:val="left"/>
      </w:pPr>
      <w:r>
        <w:rPr>
          <w:b/>
          <w:sz w:val="40"/>
        </w:rPr>
        <w:t>CHAPTER 16 — THE NAR VIEW OF SUFFERING VS. THE BIBLICAL VIEW</w:t>
        <w:br/>
        <w:t>This chapter contrasts the NAR belief that suffering indicates lack of faith, poor alignment, or demonic interference, with the biblical teaching:</w:t>
        <w:br/>
        <w:t>- suffering produces perseverance</w:t>
        <w:br/>
        <w:t>- God uses trials to refine believers</w:t>
        <w:br/>
        <w:t>- hardship is normal for Christians</w:t>
        <w:br/>
        <w:t>- Paul gloried in weakness, not destiny</w:t>
        <w:br/>
        <w:t>NAR theology treats suffering as a spiritual malfunction. Scripture treats it as a place where God meets His people.</w:t>
      </w:r>
    </w:p>
    <w:p/>
    <w:p>
      <w:pPr>
        <w:jc w:val="left"/>
      </w:pPr>
      <w:r>
        <w:rPr>
          <w:b/>
          <w:sz w:val="40"/>
        </w:rPr>
        <w:t>CHAPTER 17 — NAR’S REDEFINITION OF FAITH</w:t>
        <w:br/>
        <w:t>NAR faith = aggressive declarations, atmosphere-shaping, speaking outcomes into existence.</w:t>
        <w:br/>
        <w:t>Biblical faith = trusting God’s character, obeying His Word, submitting to His will.</w:t>
        <w:br/>
        <w:t>This chapter explains how the NAR replaces biblical dependence with spiritual self-assertion, turning faith into a tool of control rather than humble trust.</w:t>
      </w:r>
    </w:p>
    <w:p/>
    <w:p>
      <w:pPr>
        <w:jc w:val="left"/>
      </w:pPr>
      <w:r>
        <w:rPr>
          <w:b/>
          <w:sz w:val="40"/>
        </w:rPr>
        <w:t>CHAPTER 18 — WHY NAR RHETORIC ATTRACTS GOOD PEOPLE</w:t>
        <w:br/>
        <w:t>This chapter explains how sincere believers are drawn in through:</w:t>
        <w:br/>
        <w:t>- promises of purpose</w:t>
        <w:br/>
        <w:t>- spiritual excitement</w:t>
        <w:br/>
        <w:t>- desire for intimacy with God</w:t>
        <w:br/>
        <w:t>- longing for revival</w:t>
        <w:br/>
        <w:t>- hunger for meaning</w:t>
        <w:br/>
        <w:t>It shows that deception doesn’t target the wicked; it targets the hungry. The chapter outlines the psychological, emotional, and relational pull that makes the movement compelling.</w:t>
      </w:r>
    </w:p>
    <w:p/>
    <w:p>
      <w:pPr>
        <w:jc w:val="left"/>
      </w:pPr>
      <w:r>
        <w:rPr>
          <w:b/>
          <w:sz w:val="40"/>
        </w:rPr>
        <w:t>CHAPTER 19 — HOW NAR HANDLES DOUBT AND QUESTIONS</w:t>
        <w:br/>
        <w:t>This chapter reveals the mechanisms used to suppress critical thinking:</w:t>
        <w:br/>
        <w:t>- claiming doubters have a “religious spirit”</w:t>
        <w:br/>
        <w:t>- equating questions with rebellion</w:t>
        <w:br/>
        <w:t>- accusing questioners of quenching the Spirit</w:t>
        <w:br/>
        <w:t>- isolating those who express concern</w:t>
        <w:br/>
        <w:t>In Scripture, testing is commanded. In NAR culture, testing is treated as betrayal. This chapter contrasts both approaches.</w:t>
      </w:r>
    </w:p>
    <w:p/>
    <w:p>
      <w:pPr>
        <w:jc w:val="left"/>
      </w:pPr>
      <w:r>
        <w:rPr>
          <w:b/>
          <w:sz w:val="40"/>
        </w:rPr>
        <w:t>CHAPTER 20 — THE BREAKING POINT: WHEN BELIEVERS START TO SEE THE TRUTH</w:t>
        <w:br/>
        <w:t>This chapter describes the moment many experience:</w:t>
        <w:br/>
        <w:t>- failed prophecies</w:t>
        <w:br/>
        <w:t>- spiritual exhaustion</w:t>
        <w:br/>
        <w:t>- manipulation becoming obvious</w:t>
        <w:br/>
        <w:t>- Scripture no longer aligning with teaching</w:t>
        <w:br/>
        <w:t>- emotional burnout</w:t>
        <w:br/>
        <w:t>- discovering deception</w:t>
        <w:br/>
        <w:t>It explains the internal conflict, fear, and awakening process that leads people to question the movement and seek truth.</w:t>
      </w:r>
    </w:p>
    <w:p/>
    <w:p>
      <w:pPr>
        <w:jc w:val="both"/>
      </w:pPr>
      <w:r>
        <w:t>Chapters 21–25</w:t>
      </w:r>
    </w:p>
    <w:p>
      <w:pPr>
        <w:jc w:val="left"/>
      </w:pPr>
      <w:r>
        <w:rPr>
          <w:b/>
          <w:sz w:val="40"/>
        </w:rPr>
        <w:t>CHAPTER 21 — HOW NAR REINTERPRETS SCRIPTURE TO FIT PROPHECY</w:t>
        <w:br/>
        <w:br/>
        <w:t>This chapter exposes how NAR teachers routinely force Scripture into prophetic narratives by:</w:t>
        <w:br/>
        <w:t>- pulling verses out of historical context</w:t>
        <w:br/>
        <w:t>- inserting modern political meaning</w:t>
        <w:br/>
        <w:t>- treating Old Testament Israel as America</w:t>
        <w:br/>
        <w:t>- using symbolic numerology not found in Scripture</w:t>
        <w:br/>
        <w:t>- retrofitting verses to match failed prophecies</w:t>
        <w:br/>
        <w:t>- ignoring authorial intent</w:t>
        <w:br/>
        <w:br/>
        <w:t>Examples include:</w:t>
        <w:br/>
        <w:t>• Using Amos 3:7 ("God does nothing without revealing it to His servants the prophets") as license for continual national predictions, even though Amos was speaking of Old Covenant judgment on Israel.</w:t>
        <w:br/>
        <w:t>• Claiming modern prophets can declare divine will over governments.</w:t>
        <w:br/>
        <w:t>• Treating vague impressions as "rhema" to override clear biblical teaching.</w:t>
        <w:br/>
        <w:br/>
        <w:t>This chapter shows how NAR hermeneutics elevate imagination over Scripture.</w:t>
      </w:r>
    </w:p>
    <w:p/>
    <w:p>
      <w:pPr>
        <w:jc w:val="left"/>
      </w:pPr>
      <w:r>
        <w:rPr>
          <w:b/>
          <w:sz w:val="40"/>
        </w:rPr>
        <w:t>CHAPTER 22 — THE “SECOND EXODUS” AND OTHER FALSE PROPHETIC PARALLELS</w:t>
        <w:br/>
        <w:br/>
        <w:t>NAR voices increasingly claim:</w:t>
        <w:br/>
        <w:t>- America is in a “Second Exodus”</w:t>
        <w:br/>
        <w:t>- Modern political figures parallel Moses, Joshua, or Cyrus</w:t>
        <w:br/>
        <w:t>- Nations go through prophetic cycles identical to Israel’s</w:t>
        <w:br/>
        <w:t>- The church is reenacting Old Testament narratives</w:t>
        <w:br/>
        <w:br/>
        <w:t>This chapter explains why:</w:t>
        <w:br/>
        <w:t>1. Israel’s Exodus was a one-time salvation event pointing to Christ.</w:t>
        <w:br/>
        <w:t>2. Scripture does NOT teach repeating prophetic cycles for nations.</w:t>
        <w:br/>
        <w:t>3. Modern nations are not covenant partners with God.</w:t>
        <w:br/>
        <w:t>4. These parallels are manufactured to validate prophetic predictions.</w:t>
        <w:br/>
        <w:br/>
        <w:t>The chapter also demonstrates that using Old Testament typology to justify political prophecy is spiritual manipulation.</w:t>
      </w:r>
    </w:p>
    <w:p/>
    <w:p>
      <w:pPr>
        <w:jc w:val="left"/>
      </w:pPr>
      <w:r>
        <w:rPr>
          <w:b/>
          <w:sz w:val="40"/>
        </w:rPr>
        <w:t>CHAPTER 23 — TRUE PROPHETS VS. NAR PROPHETS</w:t>
        <w:br/>
        <w:br/>
        <w:t>This chapter draws a sharp biblical contrast:</w:t>
        <w:br/>
        <w:br/>
        <w:t>TRUE PROPHETS:</w:t>
        <w:br/>
        <w:t>- speak with 100% accuracy</w:t>
        <w:br/>
        <w:t>- call people to repentance</w:t>
        <w:br/>
        <w:t>- warn of sin and judgment</w:t>
        <w:br/>
        <w:t>- exalt God, never themselves</w:t>
        <w:br/>
        <w:t>- are often rejected, persecuted, ignored</w:t>
        <w:br/>
        <w:t>- focus on holiness and covenant faithfulness</w:t>
        <w:br/>
        <w:t>- do not gain wealth or celebrity</w:t>
        <w:br/>
        <w:t>- are accountable to Scripture</w:t>
        <w:br/>
        <w:br/>
        <w:t>NAR PROPHETS:</w:t>
        <w:br/>
        <w:t>- are frequently wrong</w:t>
        <w:br/>
        <w:t>- avoid calling out sin</w:t>
        <w:br/>
        <w:t>- focus on destiny, not repentance</w:t>
        <w:br/>
        <w:t>- gain followers, fame, and profit</w:t>
        <w:br/>
        <w:t>- dramatize revelations for emotional effect</w:t>
        <w:br/>
        <w:t>- use vague language to avoid accountability</w:t>
        <w:br/>
        <w:t>- build personal platforms and empires</w:t>
        <w:br/>
        <w:t>- reinterpret mistakes as “partial fulfillment”</w:t>
        <w:br/>
        <w:br/>
        <w:t xml:space="preserve">The chapter concludes:  </w:t>
        <w:br/>
        <w:t>**NAR prophets do not meet biblical criteria—at all.**</w:t>
      </w:r>
    </w:p>
    <w:p/>
    <w:p>
      <w:pPr>
        <w:jc w:val="left"/>
      </w:pPr>
      <w:r>
        <w:rPr>
          <w:b/>
          <w:sz w:val="40"/>
        </w:rPr>
        <w:t>CHAPTER 24 — “WE SEE IN PART AND PROPHESY IN PART” MISUSED</w:t>
        <w:br/>
        <w:br/>
        <w:t>NAR defenders often use 1 Corinthians 13:9 to excuse false prophecy.</w:t>
        <w:br/>
        <w:br/>
        <w:t>This chapter explains:</w:t>
        <w:br/>
        <w:t>- Paul was contrasting earthly knowledge with perfect future knowledge in eternity.</w:t>
        <w:br/>
        <w:t>- He was NOT justifying prophetic error.</w:t>
        <w:br/>
        <w:t>- Old and New Testament prophets were expected to be fully accurate.</w:t>
        <w:br/>
        <w:t>- “Seeing in part” means limited human understanding of God’s full glory, NOT permission to speak false predictions in His name.</w:t>
        <w:br/>
        <w:br/>
        <w:t>The chapter also exposes how:</w:t>
        <w:br/>
        <w:t>- NAR numerology (dates, codes, repeated numbers)</w:t>
        <w:br/>
        <w:t>- prophetic symbolism</w:t>
        <w:br/>
        <w:t>- dream interpretation formulas</w:t>
        <w:br/>
        <w:br/>
        <w:t>…all stem from methods Scripture never teaches.</w:t>
        <w:br/>
        <w:br/>
        <w:t>Where the Bible is clear, NAR prefers the mystical.</w:t>
      </w:r>
    </w:p>
    <w:p/>
    <w:p>
      <w:pPr>
        <w:jc w:val="left"/>
      </w:pPr>
      <w:r>
        <w:rPr>
          <w:b/>
          <w:sz w:val="40"/>
        </w:rPr>
        <w:t>CHAPTER 25 — THE EMOTIONAL ADDICTION TO NAR SPIRITUALITY</w:t>
        <w:br/>
        <w:br/>
        <w:t>This chapter reveals how NAR environments create emotional dependency through:</w:t>
        <w:br/>
        <w:t>- adrenaline-fueled worship</w:t>
        <w:br/>
        <w:t>- dramatic prophetic moments</w:t>
        <w:br/>
        <w:t>- declarations of destiny</w:t>
        <w:br/>
        <w:t>- constant “breakthrough” language</w:t>
        <w:br/>
        <w:t>- hype cycles of revival</w:t>
        <w:br/>
        <w:t>- continual expectation of supernatural events</w:t>
        <w:br/>
        <w:t>- the dopamine reward of prophetic affirmation</w:t>
        <w:br/>
        <w:br/>
        <w:t>Psychologically, NAR functions like:</w:t>
        <w:br/>
        <w:t>- high-intensity group reinforcement</w:t>
        <w:br/>
        <w:t>- intermittent emotional reward systems</w:t>
        <w:br/>
        <w:t>- identity-based belonging</w:t>
        <w:br/>
        <w:t>- performance-based approval</w:t>
        <w:br/>
        <w:br/>
        <w:t>Spiritually, this creates:</w:t>
        <w:br/>
        <w:t>- believers dependent on atmospheres</w:t>
        <w:br/>
        <w:t>- difficulty experiencing God in quiet places</w:t>
        <w:br/>
        <w:t>- confusion when emotions fluctuate</w:t>
        <w:br/>
        <w:t>- inability to separate the Holy Spirit from adrenaline</w:t>
        <w:br/>
        <w:br/>
        <w:t>This chapter concludes that NAR spirituality is designed to be addictive, not transformative.</w:t>
      </w:r>
    </w:p>
    <w:p/>
    <w:p>
      <w:pPr>
        <w:jc w:val="both"/>
      </w:pPr>
      <w:r>
        <w:t>Chapters 26–30</w:t>
      </w:r>
    </w:p>
    <w:p>
      <w:pPr>
        <w:jc w:val="left"/>
      </w:pPr>
      <w:r>
        <w:rPr>
          <w:b/>
          <w:sz w:val="40"/>
        </w:rPr>
        <w:t>CHAPTER 26 — THE NAR’S PARALLEL RELIGIOUS SYSTEM</w:t>
        <w:br/>
        <w:br/>
        <w:t>This chapter documents how the NAR functions as a separate religious system while pretending to be Christianity. It includes:</w:t>
        <w:br/>
        <w:t>- new apostolic hierarchy</w:t>
        <w:br/>
        <w:t>- new definitions of prophecy</w:t>
        <w:br/>
        <w:t>- new rules of spiritual authority</w:t>
        <w:br/>
        <w:t>- new requirements for spiritual maturity</w:t>
        <w:br/>
        <w:t>- new rituals (activations, impartations)</w:t>
        <w:br/>
        <w:t>- new revelation streams</w:t>
        <w:br/>
        <w:t>- new spiritual vocabulary (portals, destiny, alignment)</w:t>
        <w:br/>
        <w:t>- new standards for legitimacy (signs, wonders, emotions)</w:t>
        <w:br/>
        <w:br/>
        <w:t>The chapter argues that the NAR does not reform Christianity — it replaces it with a prophet-centered parallel faith.</w:t>
      </w:r>
    </w:p>
    <w:p/>
    <w:p>
      <w:pPr>
        <w:jc w:val="left"/>
      </w:pPr>
      <w:r>
        <w:rPr>
          <w:b/>
          <w:sz w:val="40"/>
        </w:rPr>
        <w:t>CHAPTER 27 — NAR AND CHRISTIAN NATIONALISM</w:t>
        <w:br/>
        <w:br/>
        <w:t>This chapter examines how NAR leaders merge:</w:t>
        <w:br/>
        <w:t>- political prophecy</w:t>
        <w:br/>
        <w:t>- dominion theology</w:t>
        <w:br/>
        <w:t>- spiritual warfare</w:t>
        <w:br/>
        <w:t>- nationalism</w:t>
        <w:br/>
        <w:t>- end-times rhetoric</w:t>
        <w:br/>
        <w:br/>
        <w:t>It explains how prophets claim national authority, declare election outcomes, assign spiritual identities to political candidates, and portray political events as cosmic battles.</w:t>
        <w:br/>
        <w:br/>
        <w:t>It documents how Christian nationalism becomes a prophetic mandate in NAR circles, leading believers to treat politics as spiritual destiny rather than civic responsibility.</w:t>
      </w:r>
    </w:p>
    <w:p/>
    <w:p>
      <w:pPr>
        <w:jc w:val="left"/>
      </w:pPr>
      <w:r>
        <w:rPr>
          <w:b/>
          <w:sz w:val="40"/>
        </w:rPr>
        <w:t>CHAPTER 28 — THE EMOTIONAL ENGINE OF THE NAR</w:t>
        <w:br/>
        <w:br/>
        <w:t>This chapter shows how NAR leaders intentionally use:</w:t>
        <w:br/>
        <w:t>- emotional manipulation</w:t>
        <w:br/>
        <w:t>- music engineering</w:t>
        <w:br/>
        <w:t>- prophetic performance techniques</w:t>
        <w:br/>
        <w:t>- crying, trembling, dramatic pauses</w:t>
        <w:br/>
        <w:t>- testimonies crafted for psychological effect</w:t>
        <w:br/>
        <w:t>- spiritual hype</w:t>
        <w:br/>
        <w:br/>
        <w:t>It explains the psychology behind spiritual susceptibility, group contagion, and the adrenaline–dopamine loop that keeps believers attached to NAR environments.</w:t>
        <w:br/>
        <w:br/>
        <w:t>This chapter establishes that NAR thrives through emotional conditioning, not biblical grounding.</w:t>
      </w:r>
    </w:p>
    <w:p/>
    <w:p>
      <w:pPr>
        <w:jc w:val="left"/>
      </w:pPr>
      <w:r>
        <w:rPr>
          <w:b/>
          <w:sz w:val="40"/>
        </w:rPr>
        <w:t>CHAPTER 29 — POLITICAL PROPHECY AND FALSE AUTHORITY</w:t>
        <w:br/>
        <w:br/>
        <w:t>This chapter details:</w:t>
        <w:br/>
        <w:t>- how NAR prophets claim authority over nations</w:t>
        <w:br/>
        <w:t>- the use of prophetic decrees in political contexts</w:t>
        <w:br/>
        <w:t>- how failed election prophecies destabilize believers</w:t>
        <w:br/>
        <w:t>- how prophets reinterpret political loss as spiritual victory</w:t>
        <w:br/>
        <w:t>- the Seven Mountain ideology behind political takeover</w:t>
        <w:br/>
        <w:t>- the danger of merging prophecy with nationalism</w:t>
        <w:br/>
        <w:br/>
        <w:t>It demonstrates that political prophecy becomes a tool for influence and control, not truth.</w:t>
      </w:r>
    </w:p>
    <w:p/>
    <w:p>
      <w:pPr>
        <w:jc w:val="left"/>
      </w:pPr>
      <w:r>
        <w:rPr>
          <w:b/>
          <w:sz w:val="40"/>
        </w:rPr>
        <w:t>CHAPTER 30 — WHY SINCERE CHRISTIANS GET DECEIVED</w:t>
        <w:br/>
        <w:br/>
        <w:t>This chapter analyzes the psychological and spiritual reasons good people fall into NAR doctrine:</w:t>
        <w:br/>
        <w:t>- hunger for intimacy with God</w:t>
        <w:br/>
        <w:t>- desire for purpose</w:t>
        <w:br/>
        <w:t>- emotional wounds</w:t>
        <w:br/>
        <w:t>- spiritual trauma</w:t>
        <w:br/>
        <w:t>- need for community</w:t>
        <w:br/>
        <w:t>- loneliness</w:t>
        <w:br/>
        <w:t>- excitement and passion</w:t>
        <w:br/>
        <w:t>- identity offered by prophetic destiny culture</w:t>
        <w:br/>
        <w:br/>
        <w:t>It explains cognitive dissonance, group reinforcement, spiritual grooming, emotional bonding, and why believers stay even when they sense something is wrong.</w:t>
      </w:r>
    </w:p>
    <w:p/>
    <w:p>
      <w:pPr>
        <w:jc w:val="both"/>
      </w:pPr>
      <w:r>
        <w:t>Chapters 31–33</w:t>
      </w:r>
    </w:p>
    <w:p>
      <w:pPr>
        <w:jc w:val="left"/>
      </w:pPr>
      <w:r>
        <w:rPr>
          <w:b/>
          <w:sz w:val="40"/>
        </w:rPr>
        <w:t>CHAPTER 31 — HOW TO DISCERN TRUTH BIBLICALLY</w:t>
        <w:br/>
        <w:br/>
        <w:t>This chapter lays out a full biblical framework for discernment:</w:t>
        <w:br/>
        <w:t>- Scripture as final authority</w:t>
        <w:br/>
        <w:t>- testing every spirit (1 John 4:1)</w:t>
        <w:br/>
        <w:t>- evaluating fruit (Matthew 7)</w:t>
        <w:br/>
        <w:t>- comparing all teaching with Scripture</w:t>
        <w:br/>
        <w:t>- rejecting prophets who fail even once</w:t>
        <w:br/>
        <w:t>- distinguishing emotion from the Holy Spirit</w:t>
        <w:br/>
        <w:t>- identifying false apostles by their lifestyle</w:t>
        <w:br/>
        <w:br/>
        <w:t>It emphasizes that discernment is obedience, not suspicion — and that true spirituality is grounded, not sensational.</w:t>
      </w:r>
    </w:p>
    <w:p/>
    <w:p>
      <w:pPr>
        <w:jc w:val="left"/>
      </w:pPr>
      <w:r>
        <w:rPr>
          <w:b/>
          <w:sz w:val="40"/>
        </w:rPr>
        <w:t>CHAPTER 32 — HEALING AFTER NAR: DETOXING, REBUILDING, AND RETURNING TO JESUS</w:t>
        <w:br/>
        <w:br/>
        <w:t>This chapter provides a complete guide to recovering from NAR involvement:</w:t>
        <w:br/>
        <w:t>- grieving what was lost</w:t>
        <w:br/>
        <w:t>- detoxing from emotional hype</w:t>
        <w:br/>
        <w:t>- returning to Scripture without prophetic filters</w:t>
        <w:br/>
        <w:t>- relearning prayer that is simple and non-performative</w:t>
        <w:br/>
        <w:t>- discovering God’s steadiness after spiritual chaos</w:t>
        <w:br/>
        <w:t>- restoring identity in Christ rather than destiny culture</w:t>
        <w:br/>
        <w:t>- rebuilding trust in healthy Christian community</w:t>
        <w:br/>
        <w:br/>
        <w:t>It explains how to disentangle the mind from spiritual superstition, rebuild a peaceful walk with Jesus, and reclaim a faith rooted in truth rather than theatrics.</w:t>
      </w:r>
    </w:p>
    <w:p/>
    <w:p>
      <w:pPr>
        <w:jc w:val="left"/>
      </w:pPr>
      <w:r>
        <w:rPr>
          <w:b/>
          <w:sz w:val="40"/>
        </w:rPr>
        <w:t>CHAPTER 33 — THE FINAL CONTRAST: THE TRUE GOSPEL VS. THE NAR COUNTERFEIT</w:t>
        <w:br/>
        <w:br/>
        <w:t>This final chapter draws a clear, bold line between biblical Christianity and the NAR system:</w:t>
        <w:br/>
        <w:br/>
        <w:t>THE TRUE GOSPEL:</w:t>
        <w:br/>
        <w:t>- Christ-centered</w:t>
        <w:br/>
        <w:t>- Scripture-rooted</w:t>
        <w:br/>
        <w:t>- humble</w:t>
        <w:br/>
        <w:t>- simple</w:t>
        <w:br/>
        <w:t>- focused on salvation, repentance, and holiness</w:t>
        <w:br/>
        <w:br/>
        <w:t>THE NAR GOSPEL:</w:t>
        <w:br/>
        <w:t>- self-focused destiny</w:t>
        <w:br/>
        <w:t>- prophetic hierarchy</w:t>
        <w:br/>
        <w:t>- emotional spectacle</w:t>
        <w:br/>
        <w:t>- apostolic authority</w:t>
        <w:br/>
        <w:t>- continual revelation</w:t>
        <w:br/>
        <w:t>- political dominion</w:t>
        <w:br/>
        <w:br/>
        <w:t>It concludes that:</w:t>
        <w:br/>
        <w:t xml:space="preserve">• The NAR does not reform Christianity — it replaces it.  </w:t>
        <w:br/>
        <w:t xml:space="preserve">• The Gospel has no upgrade.  </w:t>
        <w:br/>
        <w:t xml:space="preserve">• Jesus is enough.  </w:t>
        <w:br/>
        <w:t xml:space="preserve">• Scripture is enough.  </w:t>
        <w:br/>
        <w:t>• Anything that adds to the Gospel ultimately subtracts from Christ.</w:t>
        <w:br/>
        <w:br/>
        <w:t>The chapter ends with a call to cling to the authentic Jesus — the One who saves, sanctifies, shepherds, and holds His people without prophetic theatrics or apostolic empires.</w:t>
      </w:r>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