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75E5F" w14:textId="77777777" w:rsidR="00034827" w:rsidRPr="00034827" w:rsidRDefault="00034827" w:rsidP="00034827">
      <w:r w:rsidRPr="00034827">
        <w:rPr>
          <w:b/>
          <w:bCs/>
        </w:rPr>
        <w:t>Key Trends and Findings (2010–2025)</w:t>
      </w:r>
    </w:p>
    <w:p w14:paraId="293C13BE" w14:textId="77777777" w:rsidR="00034827" w:rsidRPr="00034827" w:rsidRDefault="00034827" w:rsidP="00034827">
      <w:pPr>
        <w:numPr>
          <w:ilvl w:val="0"/>
          <w:numId w:val="1"/>
        </w:numPr>
      </w:pPr>
      <w:r w:rsidRPr="00034827">
        <w:rPr>
          <w:b/>
          <w:bCs/>
        </w:rPr>
        <w:t>Rising Mortality and Morbidity:</w:t>
      </w:r>
      <w:r w:rsidRPr="00034827">
        <w:t> The Global Burden of Disease Study (1990–2019) indicated a significant increase in CVD-related deaths in the region, with the mortality rate rising from 59.3 per 100,000 in the late 1990s to 65.4 by 2019. By 2014, reports suggested that in some parts of GB, one in five people aged 50 or above was a heart patient.</w:t>
      </w:r>
    </w:p>
    <w:p w14:paraId="00CE2077" w14:textId="77777777" w:rsidR="00034827" w:rsidRPr="00034827" w:rsidRDefault="00034827" w:rsidP="00034827">
      <w:pPr>
        <w:numPr>
          <w:ilvl w:val="0"/>
          <w:numId w:val="1"/>
        </w:numPr>
      </w:pPr>
      <w:r w:rsidRPr="00034827">
        <w:rPr>
          <w:b/>
          <w:bCs/>
        </w:rPr>
        <w:t>High Prevalence of Risk Factors:</w:t>
      </w:r>
      <w:r w:rsidRPr="00034827">
        <w:t xml:space="preserve"> Recent data (2024–2025) highlights a high prevalence of modifiable risk factors. A 2024 study in </w:t>
      </w:r>
      <w:proofErr w:type="spellStart"/>
      <w:r w:rsidRPr="00034827">
        <w:t>Shigar</w:t>
      </w:r>
      <w:proofErr w:type="spellEnd"/>
      <w:r w:rsidRPr="00034827">
        <w:t xml:space="preserve"> District, Baltistan, found </w:t>
      </w:r>
      <w:proofErr w:type="gramStart"/>
      <w:r w:rsidRPr="00034827">
        <w:t>a</w:t>
      </w:r>
      <w:proofErr w:type="gramEnd"/>
      <w:r w:rsidRPr="00034827">
        <w:t xml:space="preserve"> 8.33% prevalence of cardiovascular disease among the surveyed population.</w:t>
      </w:r>
    </w:p>
    <w:p w14:paraId="7EC030CC" w14:textId="77777777" w:rsidR="00034827" w:rsidRPr="00034827" w:rsidRDefault="00034827" w:rsidP="00034827">
      <w:pPr>
        <w:numPr>
          <w:ilvl w:val="0"/>
          <w:numId w:val="1"/>
        </w:numPr>
      </w:pPr>
      <w:r w:rsidRPr="00034827">
        <w:rPr>
          <w:b/>
          <w:bCs/>
        </w:rPr>
        <w:t>Key Risk Drivers:</w:t>
      </w:r>
      <w:r w:rsidRPr="00034827">
        <w:t> The leading risk factors identified between 2010 and 2025 are hypertension, smoking, obesity, diabetes, and a sedentary lifestyle.</w:t>
      </w:r>
    </w:p>
    <w:p w14:paraId="2E1CEB76" w14:textId="77777777" w:rsidR="00034827" w:rsidRPr="00034827" w:rsidRDefault="00034827" w:rsidP="00034827">
      <w:pPr>
        <w:numPr>
          <w:ilvl w:val="1"/>
          <w:numId w:val="1"/>
        </w:numPr>
      </w:pPr>
      <w:r w:rsidRPr="00034827">
        <w:rPr>
          <w:i/>
          <w:iCs/>
        </w:rPr>
        <w:t>Hypertension:</w:t>
      </w:r>
      <w:r w:rsidRPr="00034827">
        <w:t> A 2012 survey in Astore District showed 34% of residents had hypertension. By 2025, assessments showed very high rates of hypertension (up to 96% in specific, critical case studies).</w:t>
      </w:r>
    </w:p>
    <w:p w14:paraId="2681DBB8" w14:textId="77777777" w:rsidR="00034827" w:rsidRPr="00034827" w:rsidRDefault="00034827" w:rsidP="00034827">
      <w:pPr>
        <w:numPr>
          <w:ilvl w:val="1"/>
          <w:numId w:val="1"/>
        </w:numPr>
      </w:pPr>
      <w:r w:rsidRPr="00034827">
        <w:rPr>
          <w:i/>
          <w:iCs/>
        </w:rPr>
        <w:t>Obesity:</w:t>
      </w:r>
      <w:r w:rsidRPr="00034827">
        <w:t> A 2012 study showed 15% were overweight and 11% were obese in Astore.</w:t>
      </w:r>
    </w:p>
    <w:p w14:paraId="5ED6F11E" w14:textId="77777777" w:rsidR="00034827" w:rsidRPr="00034827" w:rsidRDefault="00034827" w:rsidP="00034827">
      <w:pPr>
        <w:numPr>
          <w:ilvl w:val="1"/>
          <w:numId w:val="1"/>
        </w:numPr>
      </w:pPr>
      <w:r w:rsidRPr="00034827">
        <w:rPr>
          <w:i/>
          <w:iCs/>
        </w:rPr>
        <w:t>Smoking &amp; Lifestyle:</w:t>
      </w:r>
      <w:r w:rsidRPr="00034827">
        <w:t> A 2024 survey showed smoking, high blood pressure, and lack of exercise are major contributors, with 73.5% of residents recognizing smoking as a key risk factor.</w:t>
      </w:r>
    </w:p>
    <w:p w14:paraId="76ECEC7A" w14:textId="77777777" w:rsidR="00034827" w:rsidRPr="00034827" w:rsidRDefault="00034827" w:rsidP="00034827">
      <w:pPr>
        <w:numPr>
          <w:ilvl w:val="0"/>
          <w:numId w:val="1"/>
        </w:numPr>
      </w:pPr>
      <w:r w:rsidRPr="00034827">
        <w:rPr>
          <w:b/>
          <w:bCs/>
        </w:rPr>
        <w:t>Regional Vulnerability:</w:t>
      </w:r>
      <w:r w:rsidRPr="00034827">
        <w:t xml:space="preserve"> Studies suggest that </w:t>
      </w:r>
      <w:proofErr w:type="spellStart"/>
      <w:r w:rsidRPr="00034827">
        <w:t>Shigar</w:t>
      </w:r>
      <w:proofErr w:type="spellEnd"/>
      <w:r w:rsidRPr="00034827">
        <w:t xml:space="preserve"> and Khaplu are particularly vulnerable regions, with a high need for specialized cardiac care.</w:t>
      </w:r>
    </w:p>
    <w:p w14:paraId="7A3909B0" w14:textId="77777777" w:rsidR="00034827" w:rsidRPr="00034827" w:rsidRDefault="00034827" w:rsidP="00034827">
      <w:pPr>
        <w:numPr>
          <w:ilvl w:val="0"/>
          <w:numId w:val="1"/>
        </w:numPr>
      </w:pPr>
      <w:r w:rsidRPr="00034827">
        <w:rPr>
          <w:b/>
          <w:bCs/>
        </w:rPr>
        <w:t>Mental Health Link:</w:t>
      </w:r>
      <w:r w:rsidRPr="00034827">
        <w:t> Research has shown that cardiac patients in Gilgit-Baltistan experience high levels of depression and anxiety, which are recognized as contributing to poorer outcomes and higher mortality risk</w:t>
      </w:r>
    </w:p>
    <w:p w14:paraId="6C06BED2" w14:textId="77777777" w:rsidR="003D7948" w:rsidRDefault="003D7948"/>
    <w:sectPr w:rsidR="003D79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56963"/>
    <w:multiLevelType w:val="multilevel"/>
    <w:tmpl w:val="7E54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2220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D35"/>
    <w:rsid w:val="00034827"/>
    <w:rsid w:val="003D7948"/>
    <w:rsid w:val="00BC7863"/>
    <w:rsid w:val="00C65B70"/>
    <w:rsid w:val="00D21D35"/>
    <w:rsid w:val="00F60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0AF32-90E0-4AB8-B143-83ED431D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D3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21D3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21D3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21D3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21D3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21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D3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21D3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21D3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21D3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21D3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21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D35"/>
    <w:rPr>
      <w:rFonts w:eastAsiaTheme="majorEastAsia" w:cstheme="majorBidi"/>
      <w:color w:val="272727" w:themeColor="text1" w:themeTint="D8"/>
    </w:rPr>
  </w:style>
  <w:style w:type="paragraph" w:styleId="Title">
    <w:name w:val="Title"/>
    <w:basedOn w:val="Normal"/>
    <w:next w:val="Normal"/>
    <w:link w:val="TitleChar"/>
    <w:uiPriority w:val="10"/>
    <w:qFormat/>
    <w:rsid w:val="00D21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D35"/>
    <w:pPr>
      <w:spacing w:before="160"/>
      <w:jc w:val="center"/>
    </w:pPr>
    <w:rPr>
      <w:i/>
      <w:iCs/>
      <w:color w:val="404040" w:themeColor="text1" w:themeTint="BF"/>
    </w:rPr>
  </w:style>
  <w:style w:type="character" w:customStyle="1" w:styleId="QuoteChar">
    <w:name w:val="Quote Char"/>
    <w:basedOn w:val="DefaultParagraphFont"/>
    <w:link w:val="Quote"/>
    <w:uiPriority w:val="29"/>
    <w:rsid w:val="00D21D35"/>
    <w:rPr>
      <w:i/>
      <w:iCs/>
      <w:color w:val="404040" w:themeColor="text1" w:themeTint="BF"/>
    </w:rPr>
  </w:style>
  <w:style w:type="paragraph" w:styleId="ListParagraph">
    <w:name w:val="List Paragraph"/>
    <w:basedOn w:val="Normal"/>
    <w:uiPriority w:val="34"/>
    <w:qFormat/>
    <w:rsid w:val="00D21D35"/>
    <w:pPr>
      <w:ind w:left="720"/>
      <w:contextualSpacing/>
    </w:pPr>
  </w:style>
  <w:style w:type="character" w:styleId="IntenseEmphasis">
    <w:name w:val="Intense Emphasis"/>
    <w:basedOn w:val="DefaultParagraphFont"/>
    <w:uiPriority w:val="21"/>
    <w:qFormat/>
    <w:rsid w:val="00D21D35"/>
    <w:rPr>
      <w:i/>
      <w:iCs/>
      <w:color w:val="2E74B5" w:themeColor="accent1" w:themeShade="BF"/>
    </w:rPr>
  </w:style>
  <w:style w:type="paragraph" w:styleId="IntenseQuote">
    <w:name w:val="Intense Quote"/>
    <w:basedOn w:val="Normal"/>
    <w:next w:val="Normal"/>
    <w:link w:val="IntenseQuoteChar"/>
    <w:uiPriority w:val="30"/>
    <w:qFormat/>
    <w:rsid w:val="00D21D3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21D35"/>
    <w:rPr>
      <w:i/>
      <w:iCs/>
      <w:color w:val="2E74B5" w:themeColor="accent1" w:themeShade="BF"/>
    </w:rPr>
  </w:style>
  <w:style w:type="character" w:styleId="IntenseReference">
    <w:name w:val="Intense Reference"/>
    <w:basedOn w:val="DefaultParagraphFont"/>
    <w:uiPriority w:val="32"/>
    <w:qFormat/>
    <w:rsid w:val="00D21D3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1355</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Nadeem Mehdi</dc:creator>
  <cp:keywords/>
  <dc:description/>
  <cp:lastModifiedBy>Nadeem Mehdi</cp:lastModifiedBy>
  <cp:revision>2</cp:revision>
  <dcterms:created xsi:type="dcterms:W3CDTF">2026-01-28T09:50:00Z</dcterms:created>
  <dcterms:modified xsi:type="dcterms:W3CDTF">2026-01-28T09:50:00Z</dcterms:modified>
</cp:coreProperties>
</file>