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6DE39C" w14:textId="77777777" w:rsidR="00464199" w:rsidRDefault="00464199" w:rsidP="00464199">
      <w:pPr>
        <w:jc w:val="center"/>
      </w:pPr>
    </w:p>
    <w:p w14:paraId="5B1A7EE9" w14:textId="77777777" w:rsidR="00464199" w:rsidRDefault="00464199" w:rsidP="00464199">
      <w:pPr>
        <w:jc w:val="center"/>
      </w:pPr>
    </w:p>
    <w:p w14:paraId="2DF9AAFA" w14:textId="77777777" w:rsidR="00464199" w:rsidRDefault="00464199" w:rsidP="00464199">
      <w:pPr>
        <w:jc w:val="center"/>
      </w:pPr>
    </w:p>
    <w:p w14:paraId="31B3DEA9" w14:textId="77777777" w:rsidR="00464199" w:rsidRDefault="00464199" w:rsidP="00464199">
      <w:pPr>
        <w:jc w:val="center"/>
      </w:pPr>
    </w:p>
    <w:p w14:paraId="12FE5649" w14:textId="77777777" w:rsidR="00464199" w:rsidRDefault="00464199" w:rsidP="00464199">
      <w:pPr>
        <w:jc w:val="center"/>
      </w:pPr>
    </w:p>
    <w:p w14:paraId="508C29E4" w14:textId="77777777" w:rsidR="00464199" w:rsidRDefault="00464199" w:rsidP="00464199">
      <w:pPr>
        <w:jc w:val="center"/>
      </w:pPr>
    </w:p>
    <w:p w14:paraId="46604891" w14:textId="77777777" w:rsidR="00464199" w:rsidRDefault="00464199" w:rsidP="00464199">
      <w:pPr>
        <w:jc w:val="center"/>
      </w:pPr>
    </w:p>
    <w:p w14:paraId="2865DA3F" w14:textId="77777777" w:rsidR="00464199" w:rsidRDefault="00464199" w:rsidP="00464199">
      <w:pPr>
        <w:jc w:val="center"/>
      </w:pPr>
    </w:p>
    <w:p w14:paraId="4E815BC3" w14:textId="77777777" w:rsidR="00464199" w:rsidRDefault="00464199" w:rsidP="00464199">
      <w:pPr>
        <w:jc w:val="center"/>
      </w:pPr>
    </w:p>
    <w:p w14:paraId="42CF0B61" w14:textId="77777777" w:rsidR="00464199" w:rsidRDefault="00464199" w:rsidP="00464199">
      <w:pPr>
        <w:jc w:val="center"/>
      </w:pPr>
    </w:p>
    <w:p w14:paraId="02EC185E" w14:textId="53AA2EB7" w:rsidR="00464199" w:rsidRDefault="00464199" w:rsidP="00464199">
      <w:pPr>
        <w:jc w:val="center"/>
      </w:pPr>
      <w:r>
        <w:t>Reading the Room When No One Hands You the Script</w:t>
      </w:r>
    </w:p>
    <w:p w14:paraId="366F7018" w14:textId="77777777" w:rsidR="00464199" w:rsidRDefault="00464199" w:rsidP="00464199">
      <w:pPr>
        <w:jc w:val="center"/>
      </w:pPr>
    </w:p>
    <w:p w14:paraId="1D4B6B38" w14:textId="6C2C070F" w:rsidR="0012510D" w:rsidRDefault="00464199" w:rsidP="00464199">
      <w:pPr>
        <w:jc w:val="center"/>
      </w:pPr>
      <w:r>
        <w:t>A Practical Guide to Social Intelligence, Presence, and Professional Discernment</w:t>
      </w:r>
    </w:p>
    <w:p w14:paraId="5A30ECB9" w14:textId="77777777" w:rsidR="00464199" w:rsidRDefault="00464199" w:rsidP="00464199">
      <w:pPr>
        <w:jc w:val="center"/>
      </w:pPr>
    </w:p>
    <w:p w14:paraId="04232FEE" w14:textId="6D501D1E" w:rsidR="00464199" w:rsidRDefault="00464199" w:rsidP="00464199">
      <w:pPr>
        <w:jc w:val="center"/>
      </w:pPr>
      <w:r>
        <w:t>Written by Dr. Bonike Leigh</w:t>
      </w:r>
    </w:p>
    <w:p w14:paraId="0B185749" w14:textId="77777777" w:rsidR="00464199" w:rsidRDefault="00464199" w:rsidP="00464199">
      <w:pPr>
        <w:jc w:val="center"/>
      </w:pPr>
    </w:p>
    <w:p w14:paraId="0A5E64D1" w14:textId="77777777" w:rsidR="00464199" w:rsidRDefault="00464199" w:rsidP="00464199">
      <w:pPr>
        <w:jc w:val="center"/>
      </w:pPr>
    </w:p>
    <w:p w14:paraId="70F12B4C" w14:textId="77777777" w:rsidR="00464199" w:rsidRDefault="00464199" w:rsidP="00464199">
      <w:pPr>
        <w:jc w:val="center"/>
      </w:pPr>
    </w:p>
    <w:p w14:paraId="5E8F116E" w14:textId="77777777" w:rsidR="00464199" w:rsidRDefault="00464199" w:rsidP="00464199">
      <w:pPr>
        <w:jc w:val="center"/>
      </w:pPr>
    </w:p>
    <w:p w14:paraId="6154CA77" w14:textId="77777777" w:rsidR="00464199" w:rsidRDefault="00464199" w:rsidP="00464199">
      <w:pPr>
        <w:jc w:val="center"/>
      </w:pPr>
    </w:p>
    <w:p w14:paraId="3E56AC0A" w14:textId="77777777" w:rsidR="00464199" w:rsidRDefault="00464199" w:rsidP="00464199">
      <w:pPr>
        <w:jc w:val="center"/>
      </w:pPr>
    </w:p>
    <w:p w14:paraId="51CE2910" w14:textId="77777777" w:rsidR="00464199" w:rsidRDefault="00464199" w:rsidP="00464199">
      <w:pPr>
        <w:jc w:val="center"/>
      </w:pPr>
    </w:p>
    <w:p w14:paraId="38F36EED" w14:textId="77777777" w:rsidR="00464199" w:rsidRDefault="00464199" w:rsidP="00464199">
      <w:pPr>
        <w:jc w:val="center"/>
      </w:pPr>
    </w:p>
    <w:p w14:paraId="2BB6E68D" w14:textId="77777777" w:rsidR="00464199" w:rsidRDefault="00464199" w:rsidP="00464199">
      <w:pPr>
        <w:jc w:val="center"/>
      </w:pPr>
    </w:p>
    <w:p w14:paraId="71CDADA0" w14:textId="77777777" w:rsidR="00464199" w:rsidRDefault="00464199" w:rsidP="00464199">
      <w:pPr>
        <w:jc w:val="center"/>
      </w:pPr>
    </w:p>
    <w:p w14:paraId="39C05BF0" w14:textId="77777777" w:rsidR="00464199" w:rsidRDefault="00464199" w:rsidP="00464199">
      <w:pPr>
        <w:jc w:val="center"/>
      </w:pPr>
    </w:p>
    <w:p w14:paraId="5206A5DE" w14:textId="77777777" w:rsidR="000277BE" w:rsidRPr="000277BE" w:rsidRDefault="000277BE"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77BE">
        <w:rPr>
          <w:rFonts w:ascii="Times New Roman" w:eastAsia="Times New Roman" w:hAnsi="Times New Roman" w:cs="Times New Roman"/>
          <w:b/>
          <w:bCs/>
          <w:kern w:val="0"/>
          <w:sz w:val="36"/>
          <w:szCs w:val="36"/>
          <w14:ligatures w14:val="none"/>
        </w:rPr>
        <w:lastRenderedPageBreak/>
        <w:t>COPYRIGHT PAGE</w:t>
      </w:r>
    </w:p>
    <w:p w14:paraId="641608E4"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Copyright © 2026 Dr. Bonike Leigh</w:t>
      </w:r>
      <w:r w:rsidRPr="000277BE">
        <w:rPr>
          <w:rFonts w:ascii="Times New Roman" w:eastAsia="Times New Roman" w:hAnsi="Times New Roman" w:cs="Times New Roman"/>
          <w:kern w:val="0"/>
          <w14:ligatures w14:val="none"/>
        </w:rPr>
        <w:br/>
        <w:t>All rights reserved.</w:t>
      </w:r>
    </w:p>
    <w:p w14:paraId="3C600B77" w14:textId="2281FBD5"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No part of this book may be reproduced, distributed, or transmitted in any form or by any means, including photocopying, recording, or other electronic or mechanical methods, without the prior written permission of the author, except in the case of brief quotations embodied in critical reviews and certain other non-commercial uses permitted by copyright law.</w:t>
      </w:r>
    </w:p>
    <w:p w14:paraId="4BA498A4"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This book is intended for informational and educational purposes only. It does not constitute professional, legal, or psychological advice. The author makes no representations or warranties regarding outcomes based on the use of this material.</w:t>
      </w:r>
    </w:p>
    <w:p w14:paraId="04809F34"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ISBN: [Assigned by Amazon KDP]</w:t>
      </w:r>
      <w:r w:rsidRPr="000277BE">
        <w:rPr>
          <w:rFonts w:ascii="Times New Roman" w:eastAsia="Times New Roman" w:hAnsi="Times New Roman" w:cs="Times New Roman"/>
          <w:kern w:val="0"/>
          <w14:ligatures w14:val="none"/>
        </w:rPr>
        <w:br/>
        <w:t>Printed in the United States of America</w:t>
      </w:r>
    </w:p>
    <w:p w14:paraId="6DF4B390"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1BF3669"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4259994"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0C7017E"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51ED18A"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57BDF8A"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ABE06CF"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AB44FA0"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34B601E"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8E34969"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4929E9C"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1250231"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63010EC"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E544201"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45858E4"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63A8FB7" w14:textId="68FAC4E4" w:rsidR="000277BE" w:rsidRPr="000277BE" w:rsidRDefault="000277BE"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77BE">
        <w:rPr>
          <w:rFonts w:ascii="Times New Roman" w:eastAsia="Times New Roman" w:hAnsi="Times New Roman" w:cs="Times New Roman"/>
          <w:b/>
          <w:bCs/>
          <w:kern w:val="0"/>
          <w:sz w:val="36"/>
          <w:szCs w:val="36"/>
          <w14:ligatures w14:val="none"/>
        </w:rPr>
        <w:lastRenderedPageBreak/>
        <w:t xml:space="preserve">DEDICATION </w:t>
      </w:r>
    </w:p>
    <w:p w14:paraId="2FA82B89"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For those who learned the rules late</w:t>
      </w:r>
      <w:r w:rsidRPr="000277BE">
        <w:rPr>
          <w:rFonts w:ascii="Times New Roman" w:eastAsia="Times New Roman" w:hAnsi="Times New Roman" w:cs="Times New Roman"/>
          <w:kern w:val="0"/>
          <w14:ligatures w14:val="none"/>
        </w:rPr>
        <w:br/>
        <w:t>and chose clarity instead of self-doubt.</w:t>
      </w:r>
    </w:p>
    <w:p w14:paraId="446D2722"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42EA507"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BEEAAA5"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40725A4"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C91F16E"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99EBF0B"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9DAA76E"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0D71C40"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3B68B37"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9FAA7E3"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E30AFBB"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E8A4C42"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C2B6D37"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6EA9644"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8DE37AA"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82B0D0F"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54834AD"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07585E2"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7423AD9"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1BE06CF"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C8BA5E8"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DA2774D" w14:textId="77777777" w:rsidR="000277BE" w:rsidRPr="000277BE" w:rsidRDefault="000277BE"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77BE">
        <w:rPr>
          <w:rFonts w:ascii="Times New Roman" w:eastAsia="Times New Roman" w:hAnsi="Times New Roman" w:cs="Times New Roman"/>
          <w:b/>
          <w:bCs/>
          <w:kern w:val="0"/>
          <w:sz w:val="36"/>
          <w:szCs w:val="36"/>
          <w14:ligatures w14:val="none"/>
        </w:rPr>
        <w:lastRenderedPageBreak/>
        <w:t>AUTHOR’S NOTE</w:t>
      </w:r>
    </w:p>
    <w:p w14:paraId="3CC7BA03"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This book was written for people who are capable but unsettled.</w:t>
      </w:r>
    </w:p>
    <w:p w14:paraId="5537D44A"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Not because they lack skill or intelligence, but because they have been navigating professional spaces without a clear map. Many readers will recognize the feeling of being invited into rooms without being oriented for how those rooms function. Expectations feel implied rather than stated. Feedback feels partial. Advancement feels inconsistent.</w:t>
      </w:r>
    </w:p>
    <w:p w14:paraId="59D7F47F"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This is not a failure of effort.</w:t>
      </w:r>
    </w:p>
    <w:p w14:paraId="4CCB8F44"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Professional environments rely on interpretation as much as execution. They reward discernment, emotional regulation, timing, and presence. These skills are rarely taught explicitly, yet they shape decisions in quiet and powerful ways.</w:t>
      </w:r>
    </w:p>
    <w:p w14:paraId="38440975"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This book does not offer scripts. Scripts fail when context changes. Instead, it builds awareness. It helps you notice patterns, understand signals, and respond with intention rather than anxiety.</w:t>
      </w:r>
    </w:p>
    <w:p w14:paraId="252B9A9B"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Nothing in these pages requires you to become someone else. The goal is not performance. The goal is clarity.</w:t>
      </w:r>
    </w:p>
    <w:p w14:paraId="6B279FD8"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97D50CF"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19FE4596"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B98A923"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78A5AE3"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55F7AEE"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CA65F22"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E17CCAB"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91B7A1B"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ECADDE7"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1EF827D4"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5622BCC"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1F71D1D"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3B04FEE" w14:textId="77777777" w:rsidR="000277BE" w:rsidRPr="000277BE" w:rsidRDefault="000277BE"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77BE">
        <w:rPr>
          <w:rFonts w:ascii="Times New Roman" w:eastAsia="Times New Roman" w:hAnsi="Times New Roman" w:cs="Times New Roman"/>
          <w:b/>
          <w:bCs/>
          <w:kern w:val="0"/>
          <w:sz w:val="36"/>
          <w:szCs w:val="36"/>
          <w14:ligatures w14:val="none"/>
        </w:rPr>
        <w:lastRenderedPageBreak/>
        <w:t>HOW TO USE THIS BOOK</w:t>
      </w:r>
    </w:p>
    <w:p w14:paraId="3DF716EE"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This book is designed to be read slowly.</w:t>
      </w:r>
    </w:p>
    <w:p w14:paraId="4B378E83"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You do not need to read it in order, though the chapters build intentionally. Each chapter focuses on a specific layer of professional discernment. Some sections may feel immediately familiar. Others may take time to settle.</w:t>
      </w:r>
    </w:p>
    <w:p w14:paraId="2D632091"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Pause when something resonates. Notice your reactions. Pay attention to moments of discomfort as much as agreement. Growth in discernment often begins with recognition, not correction.</w:t>
      </w:r>
    </w:p>
    <w:p w14:paraId="4EE52082"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You are encouraged to revisit chapters as your environments change. Different rooms ask for different awareness.</w:t>
      </w:r>
    </w:p>
    <w:p w14:paraId="471D0028"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This book works best when you allow it to sharpen how you observe, not how you perform.</w:t>
      </w:r>
    </w:p>
    <w:p w14:paraId="013FC97C"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D2EBB30"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A98DDEB"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A31E9FA"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42C1574"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37FA7A4"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EFDB4CC"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C8D5C67"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164AA70"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72C66DE"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4A43E6D"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B061095"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5B4D151"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E0FC621"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1E7B2A02"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997FDFD" w14:textId="77777777" w:rsidR="000277BE" w:rsidRPr="000277BE" w:rsidRDefault="000277BE"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77BE">
        <w:rPr>
          <w:rFonts w:ascii="Times New Roman" w:eastAsia="Times New Roman" w:hAnsi="Times New Roman" w:cs="Times New Roman"/>
          <w:b/>
          <w:bCs/>
          <w:kern w:val="0"/>
          <w:sz w:val="36"/>
          <w:szCs w:val="36"/>
          <w14:ligatures w14:val="none"/>
        </w:rPr>
        <w:lastRenderedPageBreak/>
        <w:t>TABLE OF CONTENTS</w:t>
      </w:r>
    </w:p>
    <w:p w14:paraId="46F7A88E"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Introduction</w:t>
      </w:r>
      <w:r w:rsidRPr="000277BE">
        <w:rPr>
          <w:rFonts w:ascii="Times New Roman" w:eastAsia="Times New Roman" w:hAnsi="Times New Roman" w:cs="Times New Roman"/>
          <w:kern w:val="0"/>
          <w14:ligatures w14:val="none"/>
        </w:rPr>
        <w:br/>
        <w:t>Why This Book Exists</w:t>
      </w:r>
    </w:p>
    <w:p w14:paraId="6CADC5BF"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One</w:t>
      </w:r>
      <w:r w:rsidRPr="000277BE">
        <w:rPr>
          <w:rFonts w:ascii="Times New Roman" w:eastAsia="Times New Roman" w:hAnsi="Times New Roman" w:cs="Times New Roman"/>
          <w:kern w:val="0"/>
          <w14:ligatures w14:val="none"/>
        </w:rPr>
        <w:br/>
        <w:t>The Day You Realize Ability Is Assumed</w:t>
      </w:r>
    </w:p>
    <w:p w14:paraId="61880FFE"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Two</w:t>
      </w:r>
      <w:r w:rsidRPr="000277BE">
        <w:rPr>
          <w:rFonts w:ascii="Times New Roman" w:eastAsia="Times New Roman" w:hAnsi="Times New Roman" w:cs="Times New Roman"/>
          <w:kern w:val="0"/>
          <w14:ligatures w14:val="none"/>
        </w:rPr>
        <w:br/>
        <w:t>What People Decide Before You Speak</w:t>
      </w:r>
    </w:p>
    <w:p w14:paraId="3BDA7AC9"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Three</w:t>
      </w:r>
      <w:r w:rsidRPr="000277BE">
        <w:rPr>
          <w:rFonts w:ascii="Times New Roman" w:eastAsia="Times New Roman" w:hAnsi="Times New Roman" w:cs="Times New Roman"/>
          <w:kern w:val="0"/>
          <w14:ligatures w14:val="none"/>
        </w:rPr>
        <w:br/>
        <w:t>Presence Is Interpreted, Not Declared</w:t>
      </w:r>
    </w:p>
    <w:p w14:paraId="47A53FFE"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Four</w:t>
      </w:r>
      <w:r w:rsidRPr="000277BE">
        <w:rPr>
          <w:rFonts w:ascii="Times New Roman" w:eastAsia="Times New Roman" w:hAnsi="Times New Roman" w:cs="Times New Roman"/>
          <w:kern w:val="0"/>
          <w14:ligatures w14:val="none"/>
        </w:rPr>
        <w:br/>
        <w:t>Your Body Is Already in the Conversation</w:t>
      </w:r>
    </w:p>
    <w:p w14:paraId="2994DE59"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Five</w:t>
      </w:r>
      <w:r w:rsidRPr="000277BE">
        <w:rPr>
          <w:rFonts w:ascii="Times New Roman" w:eastAsia="Times New Roman" w:hAnsi="Times New Roman" w:cs="Times New Roman"/>
          <w:kern w:val="0"/>
          <w14:ligatures w14:val="none"/>
        </w:rPr>
        <w:br/>
        <w:t>Looking the Part Without Losing Yourself</w:t>
      </w:r>
    </w:p>
    <w:p w14:paraId="4F22C576"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Six</w:t>
      </w:r>
      <w:r w:rsidRPr="000277BE">
        <w:rPr>
          <w:rFonts w:ascii="Times New Roman" w:eastAsia="Times New Roman" w:hAnsi="Times New Roman" w:cs="Times New Roman"/>
          <w:kern w:val="0"/>
          <w14:ligatures w14:val="none"/>
        </w:rPr>
        <w:br/>
        <w:t>When Your Words Work Against You</w:t>
      </w:r>
    </w:p>
    <w:p w14:paraId="03FE2480"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Seven</w:t>
      </w:r>
      <w:r w:rsidRPr="000277BE">
        <w:rPr>
          <w:rFonts w:ascii="Times New Roman" w:eastAsia="Times New Roman" w:hAnsi="Times New Roman" w:cs="Times New Roman"/>
          <w:kern w:val="0"/>
          <w14:ligatures w14:val="none"/>
        </w:rPr>
        <w:br/>
        <w:t>The Power of Pause</w:t>
      </w:r>
    </w:p>
    <w:p w14:paraId="47CAF3CD"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Eight</w:t>
      </w:r>
      <w:r w:rsidRPr="000277BE">
        <w:rPr>
          <w:rFonts w:ascii="Times New Roman" w:eastAsia="Times New Roman" w:hAnsi="Times New Roman" w:cs="Times New Roman"/>
          <w:kern w:val="0"/>
          <w14:ligatures w14:val="none"/>
        </w:rPr>
        <w:br/>
        <w:t>Rooms Without Walls Still Have Rules</w:t>
      </w:r>
    </w:p>
    <w:p w14:paraId="4FF7ED3E"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Nine</w:t>
      </w:r>
      <w:r w:rsidRPr="000277BE">
        <w:rPr>
          <w:rFonts w:ascii="Times New Roman" w:eastAsia="Times New Roman" w:hAnsi="Times New Roman" w:cs="Times New Roman"/>
          <w:kern w:val="0"/>
          <w14:ligatures w14:val="none"/>
        </w:rPr>
        <w:br/>
        <w:t>The Informal Moments That Decide Everything</w:t>
      </w:r>
    </w:p>
    <w:p w14:paraId="75554155"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Ten</w:t>
      </w:r>
      <w:r w:rsidRPr="000277BE">
        <w:rPr>
          <w:rFonts w:ascii="Times New Roman" w:eastAsia="Times New Roman" w:hAnsi="Times New Roman" w:cs="Times New Roman"/>
          <w:kern w:val="0"/>
          <w14:ligatures w14:val="none"/>
        </w:rPr>
        <w:br/>
        <w:t>Cultural Context Is Not Optional</w:t>
      </w:r>
    </w:p>
    <w:p w14:paraId="62B8439A"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Chapter Eleven</w:t>
      </w:r>
      <w:r w:rsidRPr="000277BE">
        <w:rPr>
          <w:rFonts w:ascii="Times New Roman" w:eastAsia="Times New Roman" w:hAnsi="Times New Roman" w:cs="Times New Roman"/>
          <w:kern w:val="0"/>
          <w14:ligatures w14:val="none"/>
        </w:rPr>
        <w:br/>
        <w:t>From Capable to Trusted</w:t>
      </w:r>
    </w:p>
    <w:p w14:paraId="573E9108"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Conclusion</w:t>
      </w:r>
      <w:r w:rsidRPr="000277BE">
        <w:rPr>
          <w:rFonts w:ascii="Times New Roman" w:eastAsia="Times New Roman" w:hAnsi="Times New Roman" w:cs="Times New Roman"/>
          <w:kern w:val="0"/>
          <w14:ligatures w14:val="none"/>
        </w:rPr>
        <w:br/>
        <w:t>You Were Never Missing the Ability</w:t>
      </w:r>
    </w:p>
    <w:p w14:paraId="69043A58"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b/>
          <w:bCs/>
          <w:kern w:val="0"/>
          <w14:ligatures w14:val="none"/>
        </w:rPr>
        <w:t>Appendix</w:t>
      </w:r>
      <w:r w:rsidRPr="000277BE">
        <w:rPr>
          <w:rFonts w:ascii="Times New Roman" w:eastAsia="Times New Roman" w:hAnsi="Times New Roman" w:cs="Times New Roman"/>
          <w:kern w:val="0"/>
          <w14:ligatures w14:val="none"/>
        </w:rPr>
        <w:br/>
        <w:t>Room-Reading Reflections</w:t>
      </w:r>
    </w:p>
    <w:p w14:paraId="12EA8F61"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A7C8535"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AE9AB16"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A81679F"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260C646"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B533992"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BE8D012"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9159038"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A6502F9"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5060F6F"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0F2BA546"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1F2DE5D6"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5B8D6787"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F6F9071"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2A8EEBD"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6E74F4F"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6EF5B921"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299559B9"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4B852956"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9189C7A"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3BE93ECE"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77F5629" w14:textId="77777777" w:rsid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p>
    <w:p w14:paraId="738C4CC0" w14:textId="77777777" w:rsidR="00B4056A" w:rsidRDefault="00B4056A"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89D4A9D" w14:textId="77777777" w:rsidR="00820860" w:rsidRDefault="00820860"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6E9EE7E" w14:textId="7D6C8E55" w:rsidR="000277BE" w:rsidRPr="000277BE" w:rsidRDefault="000277BE"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77BE">
        <w:rPr>
          <w:rFonts w:ascii="Times New Roman" w:eastAsia="Times New Roman" w:hAnsi="Times New Roman" w:cs="Times New Roman"/>
          <w:b/>
          <w:bCs/>
          <w:kern w:val="0"/>
          <w:sz w:val="36"/>
          <w:szCs w:val="36"/>
          <w14:ligatures w14:val="none"/>
        </w:rPr>
        <w:lastRenderedPageBreak/>
        <w:t>Chapter One</w:t>
      </w:r>
    </w:p>
    <w:p w14:paraId="776F13A3"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 Day You Realize Ability Is Assumed**</w:t>
      </w:r>
    </w:p>
    <w:p w14:paraId="5874E8E3"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There is a moment in many careers when the implicit rules of evaluation change, yet the shift is rarely acknowledged or explained. The individual continues to produce work, meet deadlines, and adhere to stated expectations, but the familiar relationship between effort and outcome subtly weakens. The feedback loop that once felt predictable begins to fray. Conversations conclude without clear direction. Advancement slows or stalls, even though tangible performance remains strong. What is being evaluated has changed, but the criteria are largely invisible.</w:t>
      </w:r>
    </w:p>
    <w:p w14:paraId="181723AF"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4AC0B489"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From Performance to Perception</w:t>
      </w:r>
    </w:p>
    <w:p w14:paraId="5DDABBF1"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In early educational and professional environments, evaluation is heavily weighted toward observable performance. Preparation, accuracy, and adherence to instructions generate relatively direct rewards. The relationship appears linear: additional effort produces higher grades, better scores, or more explicit praise. This reinforces a belief that diligence, by itself, is the primary driver of success. The narrative is simple and appealing: do the work well, and the work will speak for itself.</w:t>
      </w:r>
    </w:p>
    <w:p w14:paraId="2B68F407"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74668476"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As individuals move into more complex roles and organizational contexts, that linearity erodes. Ability is no longer the central question. The organization assumes a baseline of competence. The new question becomes: how does this person carry responsibility, uncertainty, and influence? At this stage, the evaluation of competence becomes intertwined with the evaluation of presence. Technical excellence is necessary, but no longer sufficient. The criteria shift from “Can you do the task?” to “Can we trust you to hold the task, the people, and the implications?”</w:t>
      </w:r>
    </w:p>
    <w:p w14:paraId="1BF48D7E"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0FE4E089"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 Invisible Evaluation</w:t>
      </w:r>
    </w:p>
    <w:p w14:paraId="5A869F5D"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When ability is assumed, evaluation often occurs through informal, relational channels rather than formal, task based metrics. Stakeholders pay attention to how a person:</w:t>
      </w:r>
    </w:p>
    <w:p w14:paraId="799CAA71"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0A43B454"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Manages ambiguity without demanding premature certainty.</w:t>
      </w:r>
    </w:p>
    <w:p w14:paraId="6269B6FB"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0C9DAB6E"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Responds to pressure without escalating anxiety in others.</w:t>
      </w:r>
    </w:p>
    <w:p w14:paraId="17C65230"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2E4BA9E5"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Balances conviction with openness to new information.</w:t>
      </w:r>
    </w:p>
    <w:p w14:paraId="27C18159"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458BEDED"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Navigates conflict without collapsing into avoidance or aggression.</w:t>
      </w:r>
    </w:p>
    <w:p w14:paraId="24337896"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65A5E403"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These judgments are rarely articulated directly. They emerge from accumulated interactions: how someone speaks in a tense meeting, how they respond to feedback that conflicts with their preferences, whether they can step back from their own perspective long enough to understand the system they are operating within. The absence of explicit criteria can make this phase feel arbitrary, but it is precisely in this ambiguity that leadership potential is often assessed.</w:t>
      </w:r>
    </w:p>
    <w:p w14:paraId="282938E8"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5078F2BF"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Misaligned Effort and Over-Explanation</w:t>
      </w:r>
    </w:p>
    <w:p w14:paraId="4B057AC1"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lastRenderedPageBreak/>
        <w:t>A common response to this unspoken shift is to double down on familiar strategies. Individuals attempt to prove their ability in environments where ability is already presumed. They talk more in meetings, fill silence with justification, and repeatedly rehearse their qualifications. Paradoxically, these behaviors can undermine confidence in them. Over-explanation may signal anxiety rather than clarity. Excessive emphasis on credentials or prior achievements can suggest insecurity about current judgment.</w:t>
      </w:r>
    </w:p>
    <w:p w14:paraId="2C431123"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23F52915"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 problem is not that they lack competence, but that their effort is now misaligned with what is being weighed. They continue to optimize for visible work product when the organization is now also measuring interpretive capacity: the ability to read context, sequence decisions appropriately, and calibrate responses to the emotional and political temperature of the room.</w:t>
      </w:r>
    </w:p>
    <w:p w14:paraId="0F35DB68"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202ED0EB"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Presence as a Form of Competence</w:t>
      </w:r>
    </w:p>
    <w:p w14:paraId="3F117A53"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Once ability is assumed, presence functions as a secondary, and sometimes primary, indicator of reliability. Presence is not simply about charisma or extroversion. It is expressed through subtler signals:</w:t>
      </w:r>
    </w:p>
    <w:p w14:paraId="1C8E8969"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233A5105"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 willingness to pause before responding, indicating that one can tolerate uncertainty long enough to think.</w:t>
      </w:r>
    </w:p>
    <w:p w14:paraId="0F42F86C"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17410547"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 capacity to listen fully, rather than preparing a rebuttal while others speak.</w:t>
      </w:r>
    </w:p>
    <w:p w14:paraId="3474378E"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6984165B"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 use of concise, unhurried language that reflects synthesized thinking rather than unfiltered reaction.</w:t>
      </w:r>
    </w:p>
    <w:p w14:paraId="0B5A7DC0"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2996D650"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These behaviors communicate to others that the individual can bear weight: that they will not panic under pressure, that they can metabolize complexity, and that they can distinguish between what must be decided now and what can remain open. In such contexts, silence can communicate as much as speech. A well-timed question can demonstrate more discernment than a lengthy monologue.</w:t>
      </w:r>
    </w:p>
    <w:p w14:paraId="1AA8914F"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4FDB39CC"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Contextual Intelligence and “Reading the Room”</w:t>
      </w:r>
    </w:p>
    <w:p w14:paraId="2845267F"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What is often described informally as “reading the room” is, in more academic terms, a form of contextual intelligence. It involves the integration of several skills:</w:t>
      </w:r>
    </w:p>
    <w:p w14:paraId="7FE29260"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32166E94"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Situational awareness: recognizing which issues are actually on the table and which are merely being referenced.</w:t>
      </w:r>
    </w:p>
    <w:p w14:paraId="219CE76E"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1B671B43"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Relational attunement: noticing who holds formal authority, who holds informal influence, and how they are responding.</w:t>
      </w:r>
    </w:p>
    <w:p w14:paraId="5D8DAAEF"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1EE38B9C"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Temporal judgment: discerning whether a moment calls for decision, exploration, or deferral.</w:t>
      </w:r>
    </w:p>
    <w:p w14:paraId="1A6FB205"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4A0D3532"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 xml:space="preserve">At this stage, advancement depends less on demonstrating raw capacity and more on aligning one’s contributions with the actual needs of the moment. The question shifts from “How can I showcase my competence?” to “What does this situation require, and how can I serve that need </w:t>
      </w:r>
      <w:r w:rsidRPr="000277BE">
        <w:rPr>
          <w:rFonts w:ascii="Times New Roman" w:eastAsia="Times New Roman" w:hAnsi="Times New Roman" w:cs="Times New Roman"/>
          <w:kern w:val="0"/>
          <w14:ligatures w14:val="none"/>
        </w:rPr>
        <w:lastRenderedPageBreak/>
        <w:t>effectively?” This shift is not an invitation to self-erasure; it is an invitation to move from self-promotion to situational responsiveness.</w:t>
      </w:r>
    </w:p>
    <w:p w14:paraId="77BE8EA9"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6473DEE1"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Reframing the Experience</w:t>
      </w:r>
    </w:p>
    <w:p w14:paraId="4C3A56BF"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Realizing that ability is assumed can initially feel invalidating. It may seem as though years of effort have been reduced to a baseline expectation: of course you can do the work. The absence of overt affirmation can be interpreted as a devaluation of skill. However, this realization can also serve as a developmental threshold. It indicates entry into a stage where the work is not just about tasks, but about stewardship—of decisions, of people, and of the environment in which work occurs.</w:t>
      </w:r>
    </w:p>
    <w:p w14:paraId="751EC4A3"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386A8698"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Reframing this moment involves recognizing that:</w:t>
      </w:r>
    </w:p>
    <w:p w14:paraId="69BA45EA"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2A1913E7"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Your competence is not invisible; it has become the floor rather than the ceiling.</w:t>
      </w:r>
    </w:p>
    <w:p w14:paraId="1F1D3BFE"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3F934628"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 new work is learning to position that competence in ways that create trust, clarity, and forward movement for others.</w:t>
      </w:r>
    </w:p>
    <w:p w14:paraId="0FF73FEE"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1B5C474F"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The criteria for evaluation have expanded from “What do you produce?” to “What becomes possible in the spaces where you are present?”</w:t>
      </w:r>
    </w:p>
    <w:p w14:paraId="3E285DDE" w14:textId="77777777" w:rsidR="000277BE" w:rsidRPr="000277BE" w:rsidRDefault="000277BE" w:rsidP="00B4056A">
      <w:pPr>
        <w:spacing w:after="0" w:line="240" w:lineRule="auto"/>
        <w:rPr>
          <w:rFonts w:ascii="Times New Roman" w:eastAsia="Times New Roman" w:hAnsi="Times New Roman" w:cs="Times New Roman"/>
          <w:kern w:val="0"/>
          <w14:ligatures w14:val="none"/>
        </w:rPr>
      </w:pPr>
    </w:p>
    <w:p w14:paraId="485D436E" w14:textId="2DA5E205" w:rsidR="000277BE" w:rsidRDefault="000277BE" w:rsidP="00B4056A">
      <w:pPr>
        <w:spacing w:after="0"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Seen this way, the day you realize ability is assumed is not the day your efforts stop mattering. It is the day your efforts are invited into a wider frame—one where discernment, presence, and contextual intelligence become the primary sites of growth.</w:t>
      </w:r>
    </w:p>
    <w:p w14:paraId="5E2D6500" w14:textId="77777777" w:rsidR="000277BE" w:rsidRDefault="000277BE" w:rsidP="00B4056A">
      <w:pPr>
        <w:spacing w:after="0" w:line="240" w:lineRule="auto"/>
        <w:rPr>
          <w:rFonts w:ascii="Times New Roman" w:eastAsia="Times New Roman" w:hAnsi="Times New Roman" w:cs="Times New Roman"/>
          <w:kern w:val="0"/>
          <w14:ligatures w14:val="none"/>
        </w:rPr>
      </w:pPr>
    </w:p>
    <w:p w14:paraId="272C2CD0" w14:textId="77777777" w:rsidR="000277BE" w:rsidRDefault="000277BE" w:rsidP="00B4056A">
      <w:pPr>
        <w:spacing w:after="0" w:line="240" w:lineRule="auto"/>
        <w:rPr>
          <w:rFonts w:ascii="Times New Roman" w:eastAsia="Times New Roman" w:hAnsi="Times New Roman" w:cs="Times New Roman"/>
          <w:kern w:val="0"/>
          <w14:ligatures w14:val="none"/>
        </w:rPr>
      </w:pPr>
    </w:p>
    <w:p w14:paraId="3422682E" w14:textId="77777777" w:rsidR="000277BE" w:rsidRDefault="000277BE" w:rsidP="00B4056A">
      <w:pPr>
        <w:spacing w:after="0" w:line="240" w:lineRule="auto"/>
        <w:rPr>
          <w:rFonts w:ascii="Times New Roman" w:eastAsia="Times New Roman" w:hAnsi="Times New Roman" w:cs="Times New Roman"/>
          <w:kern w:val="0"/>
          <w14:ligatures w14:val="none"/>
        </w:rPr>
      </w:pPr>
    </w:p>
    <w:p w14:paraId="49AA4ACC" w14:textId="77777777" w:rsidR="000277BE" w:rsidRDefault="000277BE" w:rsidP="00B4056A">
      <w:pPr>
        <w:spacing w:after="0" w:line="240" w:lineRule="auto"/>
        <w:rPr>
          <w:rFonts w:ascii="Times New Roman" w:eastAsia="Times New Roman" w:hAnsi="Times New Roman" w:cs="Times New Roman"/>
          <w:kern w:val="0"/>
          <w14:ligatures w14:val="none"/>
        </w:rPr>
      </w:pPr>
    </w:p>
    <w:p w14:paraId="2FFE82A9" w14:textId="77777777" w:rsidR="000277BE" w:rsidRDefault="000277BE" w:rsidP="00B4056A">
      <w:pPr>
        <w:spacing w:after="0" w:line="240" w:lineRule="auto"/>
        <w:rPr>
          <w:rFonts w:ascii="Times New Roman" w:eastAsia="Times New Roman" w:hAnsi="Times New Roman" w:cs="Times New Roman"/>
          <w:kern w:val="0"/>
          <w14:ligatures w14:val="none"/>
        </w:rPr>
      </w:pPr>
    </w:p>
    <w:p w14:paraId="31D863DB" w14:textId="77777777" w:rsidR="000277BE" w:rsidRDefault="000277BE" w:rsidP="00B4056A">
      <w:pPr>
        <w:spacing w:after="0" w:line="240" w:lineRule="auto"/>
        <w:rPr>
          <w:rFonts w:ascii="Times New Roman" w:eastAsia="Times New Roman" w:hAnsi="Times New Roman" w:cs="Times New Roman"/>
          <w:kern w:val="0"/>
          <w14:ligatures w14:val="none"/>
        </w:rPr>
      </w:pPr>
    </w:p>
    <w:p w14:paraId="670F518C" w14:textId="77777777" w:rsidR="00B4056A" w:rsidRDefault="00B4056A"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A718001" w14:textId="77777777" w:rsidR="00B4056A" w:rsidRDefault="00B4056A"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8128319" w14:textId="77777777" w:rsidR="00B4056A" w:rsidRDefault="00B4056A"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1AC70045" w14:textId="77777777" w:rsidR="00B4056A" w:rsidRDefault="00B4056A"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0383CC9" w14:textId="77777777" w:rsidR="00B4056A" w:rsidRDefault="00B4056A"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2209A29" w14:textId="77777777" w:rsidR="00B4056A" w:rsidRDefault="00B4056A"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5542D38" w14:textId="1880D964" w:rsidR="000277BE" w:rsidRPr="000277BE" w:rsidRDefault="000277BE" w:rsidP="000277BE">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0277BE">
        <w:rPr>
          <w:rFonts w:ascii="Times New Roman" w:eastAsia="Times New Roman" w:hAnsi="Times New Roman" w:cs="Times New Roman"/>
          <w:b/>
          <w:bCs/>
          <w:kern w:val="0"/>
          <w:sz w:val="36"/>
          <w:szCs w:val="36"/>
          <w14:ligatures w14:val="none"/>
        </w:rPr>
        <w:lastRenderedPageBreak/>
        <w:t>Chapter Two</w:t>
      </w:r>
    </w:p>
    <w:p w14:paraId="1957A546" w14:textId="77777777" w:rsidR="000277BE" w:rsidRPr="000277BE" w:rsidRDefault="000277BE" w:rsidP="000277BE">
      <w:pPr>
        <w:spacing w:before="100" w:beforeAutospacing="1" w:after="100" w:afterAutospacing="1" w:line="240" w:lineRule="auto"/>
        <w:rPr>
          <w:rFonts w:ascii="Times New Roman" w:eastAsia="Times New Roman" w:hAnsi="Times New Roman" w:cs="Times New Roman"/>
          <w:kern w:val="0"/>
          <w14:ligatures w14:val="none"/>
        </w:rPr>
      </w:pPr>
      <w:r w:rsidRPr="000277BE">
        <w:rPr>
          <w:rFonts w:ascii="Times New Roman" w:eastAsia="Times New Roman" w:hAnsi="Times New Roman" w:cs="Times New Roman"/>
          <w:kern w:val="0"/>
          <w14:ligatures w14:val="none"/>
        </w:rPr>
        <w:t>What People Decide Before You Speak**</w:t>
      </w:r>
    </w:p>
    <w:p w14:paraId="1F02254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Most decisions in professional spaces are not made after long deliberation. They are formed quickly, often before anyone speaks. By the time conversation begins, a direction has already started to take shape. This does not mean discussion is meaningless. It means conversation often serves to confirm or refine what has already been sensed.</w:t>
      </w:r>
    </w:p>
    <w:p w14:paraId="305DAA8E"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1464CA2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For people who have been taught that outcomes follow clear chains of reasoning, this can feel deeply unsettling. Many high performers are conditioned to believe that if they prepare thoroughly, organize their arguments, and present them logically, their contribution will be weighed on its intellectual merit. When a decision appears to form before they speak, it can feel as though they have been excluded from the process. In some cases, they have been, but not always intentionally. Often, others have already formed an impression of what feels safe, credible, and workable long before the first slide, sentence, or data point appears.</w:t>
      </w:r>
    </w:p>
    <w:p w14:paraId="79ACE9D9"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994314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Human beings are wired to assess safety, credibility, and coherence rapidly. This is not a design flaw. It is an adaptation that allows people to function in complex environments without becoming overwhelmed by information. In professional contexts, this rapid assessment helps individuals decide who feels steady enough to carry risk, who feels reactive, and who seems capable of holding responsibility without creating additional instability. These judgments are not formally documented. They rarely appear on performance reviews. Yet they shape who is invited into critical conversations, whose ideas are sponsored, and whose concerns are quietly bypassed.</w:t>
      </w:r>
    </w:p>
    <w:p w14:paraId="45344066"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0097526A"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Most of these evaluations do not emerge as deliberate, conscious judgments. They are impressions. They are formed from small signals that accumulate quickly. Posture communicates whether someone is grounded or defensive. Eye contact indicates whether someone is present or checked out. Tone and pacing reveal whether a person has integrated their thoughts or is scrambling to keep up with them. Emotional regulation signals whether they can absorb discomfort without escalating it. These impressions often solidify before credentials are mentioned and before the content of an idea is fully understood.</w:t>
      </w:r>
    </w:p>
    <w:p w14:paraId="4841595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0E0C43B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When people sense coherence, their nervous systems relax. Coherence is not perfection. It is the experience that what a person says, how they say it, and how they hold themselves in the room roughly align. In that state, others are more willing to extend attention, curiosity, and benefit of the doubt. When they sense incongruence, they become watchful. Incongruence might look like confident words paired with agitated gestures, polished language paired with evasive eye contact, or firm assertions delivered with a tone that betrays anxiety. The shift from relaxation to watchfulness happens quickly and quietly. The person being evaluated is rarely told that this shift has occurred. They simply encounter more friction.</w:t>
      </w:r>
    </w:p>
    <w:p w14:paraId="078F30EF"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1B54E5B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 xml:space="preserve">This is one reason some conversations feel harder than they should. You may present a point that seems clear and proportionate, yet find yourself repeatedly interrupted, overexplained, or moved past. You may leave a meeting wondering why others reacted as though you had not made sense when, on paper, your reasoning was sound. Often, what you are feeling is not a reaction to your </w:t>
      </w:r>
      <w:r w:rsidRPr="00EC52BF">
        <w:rPr>
          <w:rFonts w:ascii="Times New Roman" w:eastAsia="Times New Roman" w:hAnsi="Times New Roman" w:cs="Times New Roman"/>
          <w:kern w:val="0"/>
          <w14:ligatures w14:val="none"/>
        </w:rPr>
        <w:lastRenderedPageBreak/>
        <w:t>logic but a reaction to an impression that formed before your logic was heard. The behavior you experience in the room is the downstream effect of that early, unspoken decision.</w:t>
      </w:r>
    </w:p>
    <w:p w14:paraId="22FC78D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4AB58DA7"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It is important to name this dynamic without attaching shame to it. Being misread does not mean you are unqualified or fundamentally flawed. It means the signals you are sending do not align with how you want to be received. Many conscientious people respond to this misalignment by increasing output at the level they know best. They speak more. They add layers of detail. They repeat their point in different words. They attempt to close the gap through explanation. Unfortunately, this can reinforce the original impression. A listener who already feels uneasy may experience the additional detail as overcompensation or lack of clarity, even when the content itself is accurate.</w:t>
      </w:r>
    </w:p>
    <w:p w14:paraId="3208119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A96AF9B"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Presence is not established through volume. It is established through congruence. Congruence does not require a particular personality style. It requires that your body, tone, pacing, and content move in the same general direction. When your internal state is relatively settled and your external expression reflects that, people receive you differently. They do not require as much justification to trust that you understand the moment. They give you more space to finish a thought. They are more willing to consider that your perspective may be additive rather than destabilizing. This shift in receptivity often occurs before your full argument is heard.</w:t>
      </w:r>
    </w:p>
    <w:p w14:paraId="01DBB58A"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4D015B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Learning to recognize what people decide before you speak is not about manipulating perception. It is about aligning with how human communication actually operates. Once you understand that impressions form early and quietly, you stop treating every instance of resistance as evidence that your ideas are deficient. Instead, you begin to look for patterns. You notice that some rooms tighten when you enter and others open. You pay attention to whether conversations settle when you start speaking or scatter. You observe who is routinely allowed to complete a sentence and who is not, regardless of the quality of their thinking.</w:t>
      </w:r>
    </w:p>
    <w:p w14:paraId="1DDE229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DE1D72A"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These observations are data. They reveal something about the ecosystem you are operating in and about the role you are currently occupying within it. Reading the room at this level allows you to adjust without performing a false version of yourself. It gives you the option to slow your pace, regulate your breathing, and ground your attention before entering high stakes conversations. Rather than reacting to resistance as a personal indictment, you can become curious about its source. Is the pushback about your idea, your timing, the emotional state of the group, or an impression that was formed long before today?</w:t>
      </w:r>
    </w:p>
    <w:p w14:paraId="0C085E12"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380D9D19"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This awareness does not guarantee agreement. People may still disagree with your conclusions or choose paths you would not recommend. What it does increase is clarity. It allows you to participate from a place of steadiness rather than from a cycle of confusion and self doubt. You are less likely to chase validation and more likely to offer what the moment can realistically hold.</w:t>
      </w:r>
    </w:p>
    <w:p w14:paraId="7D50A9A3"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F68DEE2" w14:textId="1A88BF17" w:rsidR="000277BE"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 xml:space="preserve">What people decide before you speak is not always fair. It reflects their histories, biases, and limitations as much as it reflects your behavior. But it is real. Ignoring it does not make it disappear. Understanding it gives you agency. It allows you to meet the moment as it is, to refine </w:t>
      </w:r>
      <w:r w:rsidRPr="00EC52BF">
        <w:rPr>
          <w:rFonts w:ascii="Times New Roman" w:eastAsia="Times New Roman" w:hAnsi="Times New Roman" w:cs="Times New Roman"/>
          <w:kern w:val="0"/>
          <w14:ligatures w14:val="none"/>
        </w:rPr>
        <w:lastRenderedPageBreak/>
        <w:t>how you show up, and to place your effort where it has the greatest chance of being both heard and trusted.</w:t>
      </w:r>
    </w:p>
    <w:p w14:paraId="207BE9F8" w14:textId="77777777" w:rsidR="00EC52BF" w:rsidRDefault="00EC52BF" w:rsidP="00B4056A">
      <w:pPr>
        <w:spacing w:after="0" w:line="240" w:lineRule="auto"/>
        <w:rPr>
          <w:rFonts w:ascii="Times New Roman" w:eastAsia="Times New Roman" w:hAnsi="Times New Roman" w:cs="Times New Roman"/>
          <w:kern w:val="0"/>
          <w14:ligatures w14:val="none"/>
        </w:rPr>
      </w:pPr>
    </w:p>
    <w:p w14:paraId="36C4680E" w14:textId="77777777" w:rsidR="00EC52BF" w:rsidRDefault="00EC52BF" w:rsidP="00B4056A">
      <w:pPr>
        <w:spacing w:after="0" w:line="240" w:lineRule="auto"/>
        <w:rPr>
          <w:rFonts w:ascii="Times New Roman" w:eastAsia="Times New Roman" w:hAnsi="Times New Roman" w:cs="Times New Roman"/>
          <w:kern w:val="0"/>
          <w14:ligatures w14:val="none"/>
        </w:rPr>
      </w:pPr>
    </w:p>
    <w:p w14:paraId="413A1FC0" w14:textId="77777777" w:rsidR="00EC52BF" w:rsidRDefault="00EC52BF" w:rsidP="00B4056A">
      <w:pPr>
        <w:spacing w:after="0" w:line="240" w:lineRule="auto"/>
        <w:rPr>
          <w:rFonts w:ascii="Times New Roman" w:eastAsia="Times New Roman" w:hAnsi="Times New Roman" w:cs="Times New Roman"/>
          <w:kern w:val="0"/>
          <w14:ligatures w14:val="none"/>
        </w:rPr>
      </w:pPr>
    </w:p>
    <w:p w14:paraId="694476CC" w14:textId="77777777" w:rsidR="00EC52BF" w:rsidRDefault="00EC52BF" w:rsidP="00B4056A">
      <w:pPr>
        <w:spacing w:after="0" w:line="240" w:lineRule="auto"/>
        <w:rPr>
          <w:rFonts w:ascii="Times New Roman" w:eastAsia="Times New Roman" w:hAnsi="Times New Roman" w:cs="Times New Roman"/>
          <w:kern w:val="0"/>
          <w14:ligatures w14:val="none"/>
        </w:rPr>
      </w:pPr>
    </w:p>
    <w:p w14:paraId="2D27025B" w14:textId="77777777" w:rsidR="00EC52BF" w:rsidRDefault="00EC52BF" w:rsidP="00B4056A">
      <w:pPr>
        <w:spacing w:after="0" w:line="240" w:lineRule="auto"/>
        <w:rPr>
          <w:rFonts w:ascii="Times New Roman" w:eastAsia="Times New Roman" w:hAnsi="Times New Roman" w:cs="Times New Roman"/>
          <w:kern w:val="0"/>
          <w14:ligatures w14:val="none"/>
        </w:rPr>
      </w:pPr>
    </w:p>
    <w:p w14:paraId="204B3E7E" w14:textId="77777777" w:rsidR="00EC52BF" w:rsidRDefault="00EC52BF" w:rsidP="00B4056A">
      <w:pPr>
        <w:spacing w:after="0" w:line="240" w:lineRule="auto"/>
        <w:rPr>
          <w:rFonts w:ascii="Times New Roman" w:eastAsia="Times New Roman" w:hAnsi="Times New Roman" w:cs="Times New Roman"/>
          <w:kern w:val="0"/>
          <w14:ligatures w14:val="none"/>
        </w:rPr>
      </w:pPr>
    </w:p>
    <w:p w14:paraId="4F565A1F" w14:textId="77777777" w:rsidR="00EC52BF" w:rsidRDefault="00EC52BF" w:rsidP="00B4056A">
      <w:pPr>
        <w:spacing w:after="0" w:line="240" w:lineRule="auto"/>
        <w:rPr>
          <w:rFonts w:ascii="Times New Roman" w:eastAsia="Times New Roman" w:hAnsi="Times New Roman" w:cs="Times New Roman"/>
          <w:kern w:val="0"/>
          <w14:ligatures w14:val="none"/>
        </w:rPr>
      </w:pPr>
    </w:p>
    <w:p w14:paraId="39737BDE" w14:textId="77777777" w:rsidR="00EC52BF" w:rsidRDefault="00EC52BF" w:rsidP="00B4056A">
      <w:pPr>
        <w:spacing w:after="0" w:line="240" w:lineRule="auto"/>
        <w:rPr>
          <w:rFonts w:ascii="Times New Roman" w:eastAsia="Times New Roman" w:hAnsi="Times New Roman" w:cs="Times New Roman"/>
          <w:kern w:val="0"/>
          <w14:ligatures w14:val="none"/>
        </w:rPr>
      </w:pPr>
    </w:p>
    <w:p w14:paraId="75B8071D" w14:textId="77777777" w:rsidR="00EC52BF" w:rsidRDefault="00EC52BF" w:rsidP="00B4056A">
      <w:pPr>
        <w:spacing w:after="0" w:line="240" w:lineRule="auto"/>
        <w:rPr>
          <w:rFonts w:ascii="Times New Roman" w:eastAsia="Times New Roman" w:hAnsi="Times New Roman" w:cs="Times New Roman"/>
          <w:kern w:val="0"/>
          <w14:ligatures w14:val="none"/>
        </w:rPr>
      </w:pPr>
    </w:p>
    <w:p w14:paraId="07217F73" w14:textId="77777777" w:rsidR="00B4056A" w:rsidRDefault="00B4056A" w:rsidP="00B4056A">
      <w:pPr>
        <w:spacing w:after="0" w:line="240" w:lineRule="auto"/>
        <w:rPr>
          <w:rFonts w:ascii="Times New Roman" w:eastAsia="Times New Roman" w:hAnsi="Times New Roman" w:cs="Times New Roman"/>
          <w:kern w:val="0"/>
          <w14:ligatures w14:val="none"/>
        </w:rPr>
      </w:pPr>
    </w:p>
    <w:p w14:paraId="7AFEBF1A" w14:textId="77777777" w:rsidR="00B4056A" w:rsidRDefault="00B4056A" w:rsidP="00B4056A">
      <w:pPr>
        <w:spacing w:after="0" w:line="240" w:lineRule="auto"/>
        <w:rPr>
          <w:rFonts w:ascii="Times New Roman" w:eastAsia="Times New Roman" w:hAnsi="Times New Roman" w:cs="Times New Roman"/>
          <w:kern w:val="0"/>
          <w14:ligatures w14:val="none"/>
        </w:rPr>
      </w:pPr>
    </w:p>
    <w:p w14:paraId="174845BF" w14:textId="77777777" w:rsidR="00B4056A" w:rsidRDefault="00B4056A" w:rsidP="00B4056A">
      <w:pPr>
        <w:spacing w:after="0" w:line="240" w:lineRule="auto"/>
        <w:rPr>
          <w:rFonts w:ascii="Times New Roman" w:eastAsia="Times New Roman" w:hAnsi="Times New Roman" w:cs="Times New Roman"/>
          <w:kern w:val="0"/>
          <w14:ligatures w14:val="none"/>
        </w:rPr>
      </w:pPr>
    </w:p>
    <w:p w14:paraId="3D6FD464" w14:textId="77777777" w:rsidR="00B4056A" w:rsidRDefault="00B4056A" w:rsidP="00B4056A">
      <w:pPr>
        <w:spacing w:after="0" w:line="240" w:lineRule="auto"/>
        <w:rPr>
          <w:rFonts w:ascii="Times New Roman" w:eastAsia="Times New Roman" w:hAnsi="Times New Roman" w:cs="Times New Roman"/>
          <w:kern w:val="0"/>
          <w14:ligatures w14:val="none"/>
        </w:rPr>
      </w:pPr>
    </w:p>
    <w:p w14:paraId="0E315634" w14:textId="77777777" w:rsidR="00B4056A" w:rsidRDefault="00B4056A" w:rsidP="00B4056A">
      <w:pPr>
        <w:spacing w:after="0" w:line="240" w:lineRule="auto"/>
        <w:rPr>
          <w:rFonts w:ascii="Times New Roman" w:eastAsia="Times New Roman" w:hAnsi="Times New Roman" w:cs="Times New Roman"/>
          <w:kern w:val="0"/>
          <w14:ligatures w14:val="none"/>
        </w:rPr>
      </w:pPr>
    </w:p>
    <w:p w14:paraId="35FCE506" w14:textId="77777777" w:rsidR="00B4056A" w:rsidRDefault="00B4056A" w:rsidP="00B4056A">
      <w:pPr>
        <w:spacing w:after="0" w:line="240" w:lineRule="auto"/>
        <w:rPr>
          <w:rFonts w:ascii="Times New Roman" w:eastAsia="Times New Roman" w:hAnsi="Times New Roman" w:cs="Times New Roman"/>
          <w:kern w:val="0"/>
          <w14:ligatures w14:val="none"/>
        </w:rPr>
      </w:pPr>
    </w:p>
    <w:p w14:paraId="6902AE77" w14:textId="77777777" w:rsidR="00B4056A" w:rsidRDefault="00B4056A" w:rsidP="00B4056A">
      <w:pPr>
        <w:spacing w:after="0" w:line="240" w:lineRule="auto"/>
        <w:rPr>
          <w:rFonts w:ascii="Times New Roman" w:eastAsia="Times New Roman" w:hAnsi="Times New Roman" w:cs="Times New Roman"/>
          <w:kern w:val="0"/>
          <w14:ligatures w14:val="none"/>
        </w:rPr>
      </w:pPr>
    </w:p>
    <w:p w14:paraId="47969D79" w14:textId="77777777" w:rsidR="00B4056A" w:rsidRDefault="00B4056A" w:rsidP="00B4056A">
      <w:pPr>
        <w:spacing w:after="0" w:line="240" w:lineRule="auto"/>
        <w:rPr>
          <w:rFonts w:ascii="Times New Roman" w:eastAsia="Times New Roman" w:hAnsi="Times New Roman" w:cs="Times New Roman"/>
          <w:kern w:val="0"/>
          <w14:ligatures w14:val="none"/>
        </w:rPr>
      </w:pPr>
    </w:p>
    <w:p w14:paraId="170FCC59" w14:textId="77777777" w:rsidR="00B4056A" w:rsidRDefault="00B4056A" w:rsidP="00B4056A">
      <w:pPr>
        <w:spacing w:after="0" w:line="240" w:lineRule="auto"/>
        <w:rPr>
          <w:rFonts w:ascii="Times New Roman" w:eastAsia="Times New Roman" w:hAnsi="Times New Roman" w:cs="Times New Roman"/>
          <w:kern w:val="0"/>
          <w14:ligatures w14:val="none"/>
        </w:rPr>
      </w:pPr>
    </w:p>
    <w:p w14:paraId="4A61C337" w14:textId="77777777" w:rsidR="00B4056A" w:rsidRDefault="00B4056A" w:rsidP="00B4056A">
      <w:pPr>
        <w:spacing w:after="0" w:line="240" w:lineRule="auto"/>
        <w:rPr>
          <w:rFonts w:ascii="Times New Roman" w:eastAsia="Times New Roman" w:hAnsi="Times New Roman" w:cs="Times New Roman"/>
          <w:kern w:val="0"/>
          <w14:ligatures w14:val="none"/>
        </w:rPr>
      </w:pPr>
    </w:p>
    <w:p w14:paraId="24AAF7F2" w14:textId="77777777" w:rsidR="00B4056A" w:rsidRDefault="00B4056A" w:rsidP="00B4056A">
      <w:pPr>
        <w:spacing w:after="0" w:line="240" w:lineRule="auto"/>
        <w:rPr>
          <w:rFonts w:ascii="Times New Roman" w:eastAsia="Times New Roman" w:hAnsi="Times New Roman" w:cs="Times New Roman"/>
          <w:kern w:val="0"/>
          <w14:ligatures w14:val="none"/>
        </w:rPr>
      </w:pPr>
    </w:p>
    <w:p w14:paraId="0E096247" w14:textId="77777777" w:rsidR="00B4056A" w:rsidRDefault="00B4056A" w:rsidP="00B4056A">
      <w:pPr>
        <w:spacing w:after="0" w:line="240" w:lineRule="auto"/>
        <w:rPr>
          <w:rFonts w:ascii="Times New Roman" w:eastAsia="Times New Roman" w:hAnsi="Times New Roman" w:cs="Times New Roman"/>
          <w:kern w:val="0"/>
          <w14:ligatures w14:val="none"/>
        </w:rPr>
      </w:pPr>
    </w:p>
    <w:p w14:paraId="79DD799D" w14:textId="77777777" w:rsidR="00B4056A" w:rsidRDefault="00B4056A" w:rsidP="00B4056A">
      <w:pPr>
        <w:spacing w:after="0" w:line="240" w:lineRule="auto"/>
        <w:rPr>
          <w:rFonts w:ascii="Times New Roman" w:eastAsia="Times New Roman" w:hAnsi="Times New Roman" w:cs="Times New Roman"/>
          <w:kern w:val="0"/>
          <w14:ligatures w14:val="none"/>
        </w:rPr>
      </w:pPr>
    </w:p>
    <w:p w14:paraId="5CD473F0" w14:textId="77777777" w:rsidR="00B4056A" w:rsidRDefault="00B4056A" w:rsidP="00B4056A">
      <w:pPr>
        <w:spacing w:after="0" w:line="240" w:lineRule="auto"/>
        <w:rPr>
          <w:rFonts w:ascii="Times New Roman" w:eastAsia="Times New Roman" w:hAnsi="Times New Roman" w:cs="Times New Roman"/>
          <w:kern w:val="0"/>
          <w14:ligatures w14:val="none"/>
        </w:rPr>
      </w:pPr>
    </w:p>
    <w:p w14:paraId="46C99095" w14:textId="77777777" w:rsidR="00B4056A" w:rsidRDefault="00B4056A" w:rsidP="00B4056A">
      <w:pPr>
        <w:spacing w:after="0" w:line="240" w:lineRule="auto"/>
        <w:rPr>
          <w:rFonts w:ascii="Times New Roman" w:eastAsia="Times New Roman" w:hAnsi="Times New Roman" w:cs="Times New Roman"/>
          <w:kern w:val="0"/>
          <w14:ligatures w14:val="none"/>
        </w:rPr>
      </w:pPr>
    </w:p>
    <w:p w14:paraId="01A9D6BF" w14:textId="77777777" w:rsidR="00B4056A" w:rsidRDefault="00B4056A" w:rsidP="00B4056A">
      <w:pPr>
        <w:spacing w:after="0" w:line="240" w:lineRule="auto"/>
        <w:rPr>
          <w:rFonts w:ascii="Times New Roman" w:eastAsia="Times New Roman" w:hAnsi="Times New Roman" w:cs="Times New Roman"/>
          <w:kern w:val="0"/>
          <w14:ligatures w14:val="none"/>
        </w:rPr>
      </w:pPr>
    </w:p>
    <w:p w14:paraId="763DE542" w14:textId="77777777" w:rsidR="00B4056A" w:rsidRDefault="00B4056A" w:rsidP="00B4056A">
      <w:pPr>
        <w:spacing w:after="0" w:line="240" w:lineRule="auto"/>
        <w:rPr>
          <w:rFonts w:ascii="Times New Roman" w:eastAsia="Times New Roman" w:hAnsi="Times New Roman" w:cs="Times New Roman"/>
          <w:kern w:val="0"/>
          <w14:ligatures w14:val="none"/>
        </w:rPr>
      </w:pPr>
    </w:p>
    <w:p w14:paraId="3A25EBA2" w14:textId="77777777" w:rsidR="00B4056A" w:rsidRDefault="00B4056A" w:rsidP="00B4056A">
      <w:pPr>
        <w:spacing w:after="0" w:line="240" w:lineRule="auto"/>
        <w:rPr>
          <w:rFonts w:ascii="Times New Roman" w:eastAsia="Times New Roman" w:hAnsi="Times New Roman" w:cs="Times New Roman"/>
          <w:kern w:val="0"/>
          <w14:ligatures w14:val="none"/>
        </w:rPr>
      </w:pPr>
    </w:p>
    <w:p w14:paraId="753E1FC1" w14:textId="77777777" w:rsidR="00B4056A" w:rsidRDefault="00B4056A" w:rsidP="00B4056A">
      <w:pPr>
        <w:spacing w:after="0" w:line="240" w:lineRule="auto"/>
        <w:rPr>
          <w:rFonts w:ascii="Times New Roman" w:eastAsia="Times New Roman" w:hAnsi="Times New Roman" w:cs="Times New Roman"/>
          <w:kern w:val="0"/>
          <w14:ligatures w14:val="none"/>
        </w:rPr>
      </w:pPr>
    </w:p>
    <w:p w14:paraId="3DCE6A8E" w14:textId="77777777" w:rsidR="00B4056A" w:rsidRDefault="00B4056A" w:rsidP="00B4056A">
      <w:pPr>
        <w:spacing w:after="0" w:line="240" w:lineRule="auto"/>
        <w:rPr>
          <w:rFonts w:ascii="Times New Roman" w:eastAsia="Times New Roman" w:hAnsi="Times New Roman" w:cs="Times New Roman"/>
          <w:kern w:val="0"/>
          <w14:ligatures w14:val="none"/>
        </w:rPr>
      </w:pPr>
    </w:p>
    <w:p w14:paraId="08EA5C34" w14:textId="77777777" w:rsidR="00B4056A" w:rsidRDefault="00B4056A" w:rsidP="00B4056A">
      <w:pPr>
        <w:spacing w:after="0" w:line="240" w:lineRule="auto"/>
        <w:rPr>
          <w:rFonts w:ascii="Times New Roman" w:eastAsia="Times New Roman" w:hAnsi="Times New Roman" w:cs="Times New Roman"/>
          <w:kern w:val="0"/>
          <w14:ligatures w14:val="none"/>
        </w:rPr>
      </w:pPr>
    </w:p>
    <w:p w14:paraId="27BB97FA" w14:textId="77777777" w:rsidR="00B4056A" w:rsidRDefault="00B4056A" w:rsidP="00B4056A">
      <w:pPr>
        <w:spacing w:after="0" w:line="240" w:lineRule="auto"/>
        <w:rPr>
          <w:rFonts w:ascii="Times New Roman" w:eastAsia="Times New Roman" w:hAnsi="Times New Roman" w:cs="Times New Roman"/>
          <w:kern w:val="0"/>
          <w14:ligatures w14:val="none"/>
        </w:rPr>
      </w:pPr>
    </w:p>
    <w:p w14:paraId="49437B6B" w14:textId="77777777" w:rsidR="00B4056A" w:rsidRDefault="00B4056A" w:rsidP="00B4056A">
      <w:pPr>
        <w:spacing w:after="0" w:line="240" w:lineRule="auto"/>
        <w:rPr>
          <w:rFonts w:ascii="Times New Roman" w:eastAsia="Times New Roman" w:hAnsi="Times New Roman" w:cs="Times New Roman"/>
          <w:kern w:val="0"/>
          <w14:ligatures w14:val="none"/>
        </w:rPr>
      </w:pPr>
    </w:p>
    <w:p w14:paraId="5AC9071E" w14:textId="77777777" w:rsidR="00B4056A" w:rsidRDefault="00B4056A" w:rsidP="00B4056A">
      <w:pPr>
        <w:spacing w:after="0" w:line="240" w:lineRule="auto"/>
        <w:rPr>
          <w:rFonts w:ascii="Times New Roman" w:eastAsia="Times New Roman" w:hAnsi="Times New Roman" w:cs="Times New Roman"/>
          <w:kern w:val="0"/>
          <w14:ligatures w14:val="none"/>
        </w:rPr>
      </w:pPr>
    </w:p>
    <w:p w14:paraId="6E14A081" w14:textId="77777777" w:rsidR="00B4056A" w:rsidRDefault="00B4056A" w:rsidP="00B4056A">
      <w:pPr>
        <w:spacing w:after="0" w:line="240" w:lineRule="auto"/>
        <w:rPr>
          <w:rFonts w:ascii="Times New Roman" w:eastAsia="Times New Roman" w:hAnsi="Times New Roman" w:cs="Times New Roman"/>
          <w:kern w:val="0"/>
          <w14:ligatures w14:val="none"/>
        </w:rPr>
      </w:pPr>
    </w:p>
    <w:p w14:paraId="46A78DFF" w14:textId="77777777" w:rsidR="00B4056A" w:rsidRDefault="00B4056A" w:rsidP="00B4056A">
      <w:pPr>
        <w:spacing w:after="0" w:line="240" w:lineRule="auto"/>
        <w:rPr>
          <w:rFonts w:ascii="Times New Roman" w:eastAsia="Times New Roman" w:hAnsi="Times New Roman" w:cs="Times New Roman"/>
          <w:kern w:val="0"/>
          <w14:ligatures w14:val="none"/>
        </w:rPr>
      </w:pPr>
    </w:p>
    <w:p w14:paraId="72422D03" w14:textId="77777777" w:rsidR="00B4056A" w:rsidRDefault="00B4056A" w:rsidP="00B4056A">
      <w:pPr>
        <w:spacing w:after="0" w:line="240" w:lineRule="auto"/>
        <w:rPr>
          <w:rFonts w:ascii="Times New Roman" w:eastAsia="Times New Roman" w:hAnsi="Times New Roman" w:cs="Times New Roman"/>
          <w:kern w:val="0"/>
          <w14:ligatures w14:val="none"/>
        </w:rPr>
      </w:pPr>
    </w:p>
    <w:p w14:paraId="128E872C" w14:textId="77777777" w:rsidR="00B4056A" w:rsidRDefault="00B4056A" w:rsidP="00B4056A">
      <w:pPr>
        <w:spacing w:after="0" w:line="240" w:lineRule="auto"/>
        <w:rPr>
          <w:rFonts w:ascii="Times New Roman" w:eastAsia="Times New Roman" w:hAnsi="Times New Roman" w:cs="Times New Roman"/>
          <w:kern w:val="0"/>
          <w14:ligatures w14:val="none"/>
        </w:rPr>
      </w:pPr>
    </w:p>
    <w:p w14:paraId="521DC6D1" w14:textId="77777777" w:rsidR="00B4056A" w:rsidRDefault="00B4056A" w:rsidP="00B4056A">
      <w:pPr>
        <w:spacing w:after="0" w:line="240" w:lineRule="auto"/>
        <w:rPr>
          <w:rFonts w:ascii="Times New Roman" w:eastAsia="Times New Roman" w:hAnsi="Times New Roman" w:cs="Times New Roman"/>
          <w:kern w:val="0"/>
          <w14:ligatures w14:val="none"/>
        </w:rPr>
      </w:pPr>
    </w:p>
    <w:p w14:paraId="365D1A65" w14:textId="77777777" w:rsidR="00B4056A" w:rsidRDefault="00B4056A" w:rsidP="00B4056A">
      <w:pPr>
        <w:spacing w:after="0" w:line="240" w:lineRule="auto"/>
        <w:rPr>
          <w:rFonts w:ascii="Times New Roman" w:eastAsia="Times New Roman" w:hAnsi="Times New Roman" w:cs="Times New Roman"/>
          <w:kern w:val="0"/>
          <w14:ligatures w14:val="none"/>
        </w:rPr>
      </w:pPr>
    </w:p>
    <w:p w14:paraId="68F73781" w14:textId="77777777" w:rsidR="00B4056A" w:rsidRDefault="00B4056A" w:rsidP="00B4056A">
      <w:pPr>
        <w:spacing w:after="0" w:line="240" w:lineRule="auto"/>
        <w:rPr>
          <w:rFonts w:ascii="Times New Roman" w:eastAsia="Times New Roman" w:hAnsi="Times New Roman" w:cs="Times New Roman"/>
          <w:kern w:val="0"/>
          <w14:ligatures w14:val="none"/>
        </w:rPr>
      </w:pPr>
    </w:p>
    <w:p w14:paraId="368F2B77" w14:textId="77777777" w:rsidR="00B4056A" w:rsidRDefault="00B4056A" w:rsidP="00B4056A">
      <w:pPr>
        <w:spacing w:after="0" w:line="240" w:lineRule="auto"/>
        <w:rPr>
          <w:rFonts w:ascii="Times New Roman" w:eastAsia="Times New Roman" w:hAnsi="Times New Roman" w:cs="Times New Roman"/>
          <w:kern w:val="0"/>
          <w14:ligatures w14:val="none"/>
        </w:rPr>
      </w:pPr>
    </w:p>
    <w:p w14:paraId="064E6580" w14:textId="77777777" w:rsidR="00EC52BF" w:rsidRDefault="00EC52BF" w:rsidP="00B4056A">
      <w:pPr>
        <w:spacing w:after="0" w:line="240" w:lineRule="auto"/>
        <w:rPr>
          <w:rFonts w:ascii="Times New Roman" w:eastAsia="Times New Roman" w:hAnsi="Times New Roman" w:cs="Times New Roman"/>
          <w:kern w:val="0"/>
          <w14:ligatures w14:val="none"/>
        </w:rPr>
      </w:pPr>
    </w:p>
    <w:p w14:paraId="5DB3505D" w14:textId="77777777" w:rsidR="00EC52BF" w:rsidRDefault="00EC52BF" w:rsidP="00B4056A">
      <w:pPr>
        <w:spacing w:after="0" w:line="240" w:lineRule="auto"/>
        <w:rPr>
          <w:rFonts w:ascii="Times New Roman" w:eastAsia="Times New Roman" w:hAnsi="Times New Roman" w:cs="Times New Roman"/>
          <w:kern w:val="0"/>
          <w14:ligatures w14:val="none"/>
        </w:rPr>
      </w:pPr>
    </w:p>
    <w:p w14:paraId="1E73963F" w14:textId="77777777" w:rsidR="00EC52BF" w:rsidRPr="00EC52BF" w:rsidRDefault="00EC52BF" w:rsidP="00EC52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C52BF">
        <w:rPr>
          <w:rFonts w:ascii="Times New Roman" w:eastAsia="Times New Roman" w:hAnsi="Times New Roman" w:cs="Times New Roman"/>
          <w:b/>
          <w:bCs/>
          <w:kern w:val="0"/>
          <w:sz w:val="36"/>
          <w:szCs w:val="36"/>
          <w14:ligatures w14:val="none"/>
        </w:rPr>
        <w:lastRenderedPageBreak/>
        <w:t>Chapter Three</w:t>
      </w:r>
    </w:p>
    <w:p w14:paraId="5357ADAD" w14:textId="77777777" w:rsidR="00EC52BF" w:rsidRPr="00EC52BF" w:rsidRDefault="00EC52BF" w:rsidP="00EC52BF">
      <w:pPr>
        <w:spacing w:before="100" w:beforeAutospacing="1" w:after="100" w:afterAutospacing="1"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Presence Is Interpreted, Not Declared**</w:t>
      </w:r>
    </w:p>
    <w:p w14:paraId="7B85D3E3"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Presence is often misunderstood as something you project outward. Conventional professional advice emphasizes confidence, assertiveness, and visibility, as if presence were a performance that can be activated through sheer intention. In practice, presence is less about what you declare and more about what others experience in your company. It is an emergent property of interaction rather than a self-defined attribute. You do not decide that you have presence; other people decide that your presence is stabilizing, distracting, or negligible.</w:t>
      </w:r>
    </w:p>
    <w:p w14:paraId="581EAF30"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2C33AADE"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This distinction explains why internal confidence does not always translate into external credibility. You can feel composed, prepared, and committed to your message, yet still be read as uncertain or agitated. Conversely, someone who feels nervous internally may be experienced as measured and reliable. The gap is not primarily about self-belief but about congruence. Presence is shaped by the degree of alignment between intention and signal: what you mean to convey and what your behavior actually communicates. When those elements diverge, others perceive inconsistency even if you feel clear.</w:t>
      </w:r>
    </w:p>
    <w:p w14:paraId="552EC5B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E64BB3F"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Professional environments are acutely sensitive to coherence, often without naming it. Coherence is the sense that someone’s words, tone, posture, and pacing belong together. When these elements line up, people tend to relax. They may not consciously register why, but they experience the interaction as easier to trust. When elements clash, even subtly, people hesitate. They pause before endorsing an idea, delay committing to a decision, or redirect the conversation. The content of your message may be sound, but the perceived dissonance in your delivery prompts caution.</w:t>
      </w:r>
    </w:p>
    <w:p w14:paraId="79706D0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9146DA7"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Presence emerges from alignment rather than from volume or intensity. It arises when your verbal message matches your nonverbal cues, when the speed at which you speak matches the gravity of the moment, and when your emotional state is regulated enough to tolerate uncertainty without rushing to close it. This form of alignment communicates reliability more effectively than overt assertiveness or visible enthusiasm. People are not only listening to what you say. They are tracking whether you appear able to hold complexity without fragmenting.</w:t>
      </w:r>
    </w:p>
    <w:p w14:paraId="4FBF8917"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01FB270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Many well-intentioned professionals attempt to strengthen their presence by escalating effort. They increase vocal force, expand their gestures, or foreground their credentials. These strategies often have the opposite of the desired effect. Intensifying performance can amplify incongruence if the underlying state is unsettled. Others sense that the external display does not match the internal reality. Presence is not built through performance pressure but through steadiness. Steadiness, in this context, does not mean emotional flatness. It means maintaining orientation while emotion is present, allowing feeling without letting it override discernment.</w:t>
      </w:r>
    </w:p>
    <w:p w14:paraId="1B13F734"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7FF555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 xml:space="preserve">In organizational life, this capacity for steadiness is frequently read as judgment or maturity. Colleagues and leaders tend to trust those who can remain grounded when conditions shift, when agendas collide, or when outcomes are uncertain. The person who can absorb tension without immediately discharging it onto others becomes a psychological anchor in the room. Over time, </w:t>
      </w:r>
      <w:r w:rsidRPr="00EC52BF">
        <w:rPr>
          <w:rFonts w:ascii="Times New Roman" w:eastAsia="Times New Roman" w:hAnsi="Times New Roman" w:cs="Times New Roman"/>
          <w:kern w:val="0"/>
          <w14:ligatures w14:val="none"/>
        </w:rPr>
        <w:lastRenderedPageBreak/>
        <w:t>that anchor quality is remembered more than any single argument or presentation. It becomes part of how your presence is interpreted.</w:t>
      </w:r>
    </w:p>
    <w:p w14:paraId="4978E396"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3DBFBF3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It is also crucial to understand that presence is contextual rather than fixed. Behaviors that read as confident and appropriately forward in one culture or team may be experienced as intrusive or dominating in another. A level of reserve that is valued as thoughtfulness in one setting may be misread as disengagement in a different room. Presence is therefore not a stable trait you either possess or lack. It is a dynamic response shaped by norms, expectations, power structures, and histories specific to each environment.</w:t>
      </w:r>
    </w:p>
    <w:p w14:paraId="0016A28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F64F152"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This contextual nature of presence helps explain why rigid scripts so often fail. Scripts are designed to standardize behavior, but they cannot account for nuance. They encourage people to perform pre-formulated responses rather than attend to live feedback. When individuals rely heavily on memorized lines or fixed techniques, they become less responsive to the actual signals in the room. They miss shifts in energy, subtle cues of confusion, or signs that the pace needs to slow. The result is technically correct delivery that nonetheless lands as disconnected.</w:t>
      </w:r>
    </w:p>
    <w:p w14:paraId="5E8ADB69"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1010461B"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Recognizing that presence is interpreted rather than declared invites a different orientation. The central question shifts from “How do I look confident?” to “How coherent am I in this moment?” Instead of monitoring yourself from the outside and anticipating judgment, you begin to track how you are actually showing up: your breathing, your pace, your tendency to rush or withdraw, your ability to stay with discomfort. This inward and outward awareness repositions presence from a performance problem to an alignment practice.</w:t>
      </w:r>
    </w:p>
    <w:p w14:paraId="5B5E300E"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4766766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This shift tends to reduce anxiety because it relocates your attention from impression management to genuine engagement. You no longer treat every interaction as an evaluation of your worth. You begin to see it as a relationship between your internal state and the external context. That perspective creates space to adjust small things that matter: slowing your speech to match the seriousness of a decision, softening your tone when tension is high, leaving intentional pauses so others can process. These micro-adjustments often change how a moment unfolds more than any rehearsed statement.</w:t>
      </w:r>
    </w:p>
    <w:p w14:paraId="40D94E25"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B97BD87"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Presence, in this view, is not primarily about being noticed. It is about being understood accurately enough that your contribution can be weighed on its merits. When your presence aligns with the needs and tempo of the room, your words tend to encounter less resistance. Listeners do not expend as much energy trying to reconcile mixed signals. They can focus on your ideas rather than on managing the experience of being with you. They do not require elaborate proof of your capability because they experience that capability in the way you inhabit the interaction.</w:t>
      </w:r>
    </w:p>
    <w:p w14:paraId="374EC6F3"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162D0BA6" w14:textId="64332920" w:rsid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This is not something you force into existence. Forced presence quickly collapses into performance and self-consciousness. Instead, it is something you allow by refining your attention. You become more attuned to what is occurring around you while staying connected to what is occurring within you. Over time, that dual awareness enables a quieter, more durable form of presence: one that does not depend on constant assertion, but on consistent coherence.</w:t>
      </w:r>
    </w:p>
    <w:p w14:paraId="1767698D" w14:textId="77777777" w:rsidR="00EC52BF" w:rsidRDefault="00EC52BF" w:rsidP="00B4056A">
      <w:pPr>
        <w:spacing w:after="0" w:line="240" w:lineRule="auto"/>
        <w:rPr>
          <w:rFonts w:ascii="Times New Roman" w:eastAsia="Times New Roman" w:hAnsi="Times New Roman" w:cs="Times New Roman"/>
          <w:kern w:val="0"/>
          <w14:ligatures w14:val="none"/>
        </w:rPr>
      </w:pPr>
    </w:p>
    <w:p w14:paraId="3343F459" w14:textId="77777777" w:rsidR="00EC52BF" w:rsidRPr="00EC52BF" w:rsidRDefault="00EC52BF" w:rsidP="00EC52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C52BF">
        <w:rPr>
          <w:rFonts w:ascii="Times New Roman" w:eastAsia="Times New Roman" w:hAnsi="Times New Roman" w:cs="Times New Roman"/>
          <w:b/>
          <w:bCs/>
          <w:kern w:val="0"/>
          <w:sz w:val="36"/>
          <w:szCs w:val="36"/>
          <w14:ligatures w14:val="none"/>
        </w:rPr>
        <w:lastRenderedPageBreak/>
        <w:t>Chapter Four</w:t>
      </w:r>
    </w:p>
    <w:p w14:paraId="5101BF1E" w14:textId="77777777" w:rsidR="00EC52BF" w:rsidRPr="00EC52BF" w:rsidRDefault="00EC52BF" w:rsidP="00EC52BF">
      <w:pPr>
        <w:spacing w:before="100" w:beforeAutospacing="1" w:after="100" w:afterAutospacing="1"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Your Body Is Already in the Conversation**</w:t>
      </w:r>
    </w:p>
    <w:p w14:paraId="3A33AD55"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Long before words are exchanged, your body has already entered the conversation. It offers information about your internal state before you have the chance to explain yourself. In this sense, the body is not secondary to communication; it is the first channel through which communication occurs.</w:t>
      </w:r>
    </w:p>
    <w:p w14:paraId="6B8D5B69"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28F8BA9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Posture, movement, facial expression, and stillness all communicate information. This communication is continuous. It does not begin when you decide to “use” body language, nor does it pause when you fall silent. Even when you say nothing, the way you sit, stand, or hold your shoulders tells others something about how you are experiencing the moment. They may not be able to articulate what they notice, but they respond to it.</w:t>
      </w:r>
    </w:p>
    <w:p w14:paraId="691A040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261A231E"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Professional environments are particularly sensitive to these cues because they function under time pressure, competing demands, and often incomplete information. In such settings, people rely heavily on nonverbal signals to make rapid judgments about how safe, credible, or organized an interaction feels. They sense ease or tension, openness or defensiveness, steadiness or urgency. These impressions form quickly and then quietly shape how much attention they offer and how seriously they take what follows.</w:t>
      </w:r>
    </w:p>
    <w:p w14:paraId="53C1F8CF"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5372FEE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Many people underestimate the role of the body because they associate it with performance. They imagine that paying attention to body language requires dramatic gestures, deliberate eye contact patterns, or an artificial “professional” stance. In reality, the most influential signals are subtle. They arise from nervous system regulation rather than from visible theatrics. A body that is relatively regulated will naturally sit, stand, and move in ways that others experience as grounded. A body that is dysregulated will accelerate, contract, or fragment, often without the person realizing it.</w:t>
      </w:r>
    </w:p>
    <w:p w14:paraId="7DA9DEB9"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8D2543E"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A body that appears settled communicates a basic sense of safety. It suggests that you are present, oriented, and able to absorb what is happening without being overwhelmed. A body that appears rushed or guarded communicates strain. It signals that you are under threat, bracing, or trying to move through the interaction as quickly as possible. Neither response is a moral failing. Both are human. The distinction that matters in professional life is not whether these reactions occur, but whether you are aware of them.</w:t>
      </w:r>
    </w:p>
    <w:p w14:paraId="37F6C43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10D3196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When you are unaware of your physical presence, your body may contradict your intentions. You might genuinely intend to signal readiness while your posture—slumped, angled away, or folded inward—suggests hesitation. You may aim to convey openness while your arms cross tightly and your gaze avoids contact. These contradictions create friction. People experience a mismatch between what you say and what your body appears to say. They may not know why they feel uncertain, but the lack of coherence makes them cautious.</w:t>
      </w:r>
    </w:p>
    <w:p w14:paraId="0D83261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B5922B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 xml:space="preserve">This is one reason people sometimes struggle to be heard even when their ideas are strong and their preparation is thorough. The room is responding not only to the content of the message, but </w:t>
      </w:r>
      <w:r w:rsidRPr="00EC52BF">
        <w:rPr>
          <w:rFonts w:ascii="Times New Roman" w:eastAsia="Times New Roman" w:hAnsi="Times New Roman" w:cs="Times New Roman"/>
          <w:kern w:val="0"/>
          <w14:ligatures w14:val="none"/>
        </w:rPr>
        <w:lastRenderedPageBreak/>
        <w:t>to how the speaker seems to be carrying the moment. If the body communicates urgency, defensiveness, or withdrawal, listeners may unconsciously devote more attention to monitoring that tension than to absorbing the argument being made.</w:t>
      </w:r>
    </w:p>
    <w:p w14:paraId="2596731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17CA2FA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Stillness is a particularly misunderstood aspect of physical presence. It is often confused with stiffness, detachment, or lack of engagement. In this context, stillness is better understood as the ability to remain present without excessive fidgeting, rushing, or shrinking. It is a state in which you are not constantly adjusting, tapping, or signaling discomfort with small movements. Stillness gives others something stable to orient around. It suggests that you are not overwhelmed by the exchange, even if it is complex or emotionally charged.</w:t>
      </w:r>
    </w:p>
    <w:p w14:paraId="429385B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307CB796"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Pace also matters. Moving too quickly—walking fast into a room, flipping through materials rapidly, speaking without pauses—can communicate anxiety or a need to control the outcome. It can give others the impression that you are more aligned with your own internal pressure than with the actual tempo of the group. Moving too slowly—delayed responses, long heavy pauses that do not feel intentional, lethargic gestures—can signal disengagement or reluctance. The goal is not to achieve a single ideal speed, but to become responsive. When you are attuned to the environment rather than to your own urgency, your pace tends to adjust naturally.</w:t>
      </w:r>
    </w:p>
    <w:p w14:paraId="3B9BB8A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006C8B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Emotional regulation plays a quiet but decisive role in all of this. When emotions rise, the body reacts first. Shoulders lift and tighten. Jaw muscles clench. Breath becomes shallow and fast. Attention narrows onto perceived threats or risks. These responses are normal physiological patterns. They are not evidence of weakness. The challenge is not to suppress them, but to recognize them early enough to prevent them from steering the entire interaction.</w:t>
      </w:r>
    </w:p>
    <w:p w14:paraId="7F4FC2B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31EEC2D3"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Regulation allows you to stay oriented even when emotion is present. It widens your field of attention so that you can notice both your internal reactions and the external situation. In practice, this might mean taking a slower breath before answering, feeling your feet on the floor when you are asked a difficult question, or allowing a brief pause before responding to a surprising comment. From the outside, this capacity is often interpreted as maturity, judgment, or leadership. People infer that someone who can remain physically composed under pressure is more likely to make sound decisions.</w:t>
      </w:r>
    </w:p>
    <w:p w14:paraId="2FB4DD5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489D01EA"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Your body does not need to be controlled in the sense of being forced into rigid positions or stripped of emotion. It needs to be noticed. When you begin to pay attention to how you are physically arriving in a space, you gain options. You can choose to uncurl your shoulders, to place both feet on the ground, to slow your exhale before you speak. You can recognize that your jaw is tight and soften it slightly. These are small shifts, but they often change how others experience you and, as a result, how willing they are to engage deeply with what you say.</w:t>
      </w:r>
    </w:p>
    <w:p w14:paraId="4A5F52A3"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45F20EE2"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Your body is already participating in every professional interaction you have. It is already sending signals about how you are relating to the moment. Learning to listen to those signals does not turn you into someone else. It gives you the ability to participate with greater clarity, so that your physical presence supports rather than competes with the substance of your work.</w:t>
      </w:r>
    </w:p>
    <w:p w14:paraId="2DE3D35B" w14:textId="77777777" w:rsidR="00EC52BF" w:rsidRDefault="00EC52BF" w:rsidP="00B4056A">
      <w:pPr>
        <w:spacing w:after="0" w:line="240" w:lineRule="auto"/>
        <w:rPr>
          <w:rFonts w:ascii="Times New Roman" w:eastAsia="Times New Roman" w:hAnsi="Times New Roman" w:cs="Times New Roman"/>
          <w:kern w:val="0"/>
          <w14:ligatures w14:val="none"/>
        </w:rPr>
      </w:pPr>
    </w:p>
    <w:p w14:paraId="78F34809" w14:textId="77777777" w:rsidR="00EC52BF" w:rsidRDefault="00EC52BF" w:rsidP="00B4056A">
      <w:pPr>
        <w:spacing w:after="0" w:line="240" w:lineRule="auto"/>
        <w:rPr>
          <w:rFonts w:ascii="Times New Roman" w:eastAsia="Times New Roman" w:hAnsi="Times New Roman" w:cs="Times New Roman"/>
          <w:kern w:val="0"/>
          <w14:ligatures w14:val="none"/>
        </w:rPr>
      </w:pPr>
    </w:p>
    <w:p w14:paraId="6CB3E007" w14:textId="77777777" w:rsidR="00EC52BF" w:rsidRPr="00EC52BF" w:rsidRDefault="00EC52BF" w:rsidP="00EC52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C52BF">
        <w:rPr>
          <w:rFonts w:ascii="Times New Roman" w:eastAsia="Times New Roman" w:hAnsi="Times New Roman" w:cs="Times New Roman"/>
          <w:b/>
          <w:bCs/>
          <w:kern w:val="0"/>
          <w:sz w:val="36"/>
          <w:szCs w:val="36"/>
          <w14:ligatures w14:val="none"/>
        </w:rPr>
        <w:lastRenderedPageBreak/>
        <w:t>Chapter Five</w:t>
      </w:r>
    </w:p>
    <w:p w14:paraId="4BA65644" w14:textId="77777777" w:rsidR="00EC52BF" w:rsidRPr="00EC52BF" w:rsidRDefault="00EC52BF" w:rsidP="00EC52BF">
      <w:pPr>
        <w:spacing w:before="100" w:beforeAutospacing="1" w:after="100" w:afterAutospacing="1"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Looking the Part Without Losing Yourself**</w:t>
      </w:r>
    </w:p>
    <w:p w14:paraId="61858BC9"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Appearance is often discussed in extremes. On one end, it is dismissed as superficial, as if caring about how you look automatically signals vanity or a lack of substance. On the other, it is treated as a rigid code, a checklist of rules that must be followed to gain entry or legitimacy. Both positions flatten a more complicated reality. In practice, appearance is neither trivial nor all-defining. It operates as part of the communicative environment in which your work and words are received.</w:t>
      </w:r>
    </w:p>
    <w:p w14:paraId="5B5087D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3B77490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In professional spaces, appearance functions as context. It offers others an initial frame for understanding how you are approaching the moment before you have had a chance to explain yourself. It does not determine your competence or moral worth, but it does influence how your competence is interpreted. People are constantly, often unconsciously, trying to answer questions such as: Is this person taking this seriously. Do they understand the norms of this space. Are they attuned to the stakes of this conversation. Appearance contributes to the answers they form.</w:t>
      </w:r>
    </w:p>
    <w:p w14:paraId="6A3A2F5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55362E16"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People do not read clothing or grooming in isolation. They interpret these choices in relation to environment, role, and expectation. A blazer in one setting may communicate formality and readiness. In another, it may signal distance or a lack of cultural fit. Sneakers may read as appropriately modern in one context and as careless in another. The issue is rarely about absolute right or wrong. It is about fit. Fit here means the degree to which your visual presentation aligns with the shared, often unspoken, expectations of a particular room at a particular time.</w:t>
      </w:r>
    </w:p>
    <w:p w14:paraId="1A92DEE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0F7E26C0"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This is where many people experience tension. They fear that attending to appearance requires sacrificing authenticity. They worry that adapting to context means erasing or apologizing for parts of themselves. These concerns are especially understandable for people whose bodies and identities have historically been policed, misread, or punished in professional environments. When you already live under heightened scrutiny, any discussion of “looking the part” can sound like an invitation to disappear in order to be accepted.</w:t>
      </w:r>
    </w:p>
    <w:p w14:paraId="75A15DA0"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4A91C713"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Looking the part does not have to mean disappearing. It can mean making intentional choices about how you show up in a given space so that your presentation supports, rather than obscures, what you are there to contribute. It is a way of deciding what you want your presence to signal before you speak. For example, you might choose clothing that reflects both your role and your cultural identity in ways that feel respectful to the environment and true to yourself. The emphasis is on intention, not conformity for its own sake.</w:t>
      </w:r>
    </w:p>
    <w:p w14:paraId="558EF8C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8EB7C3B"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When appearance aligns with environment, it reduces friction. Others do not have to spend as much mental energy resolving questions about whether you understand the setting, the stakes, or the norms. That liberated attention can be redirected toward listening to your ideas. Alignment does not mean blending in completely or erasing difference. It means choosing what you emphasize and what you allow to recede, based on what will best support the work you are there to do.</w:t>
      </w:r>
    </w:p>
    <w:p w14:paraId="2D09C045"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A21F2E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lastRenderedPageBreak/>
        <w:t>Discomfort often arises when people feel forced into a false binary: be yourself or be taken seriously. This framing suggests that authenticity and credibility are inherently at odds. In reality, authenticity is not about displaying every aspect of yourself in every space. It is about coherence between who you are and how you present yourself in a particular context. You already practice selective expression in different settings: how you speak with close friends is not identical to how you speak in a high stakes negotiation, yet both can be authentic.</w:t>
      </w:r>
    </w:p>
    <w:p w14:paraId="33716276"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1FDB2615"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It is also important to recognize that norms around appearance are not neutral. They are shaped by history, power, and culture. Certain bodies and styles have been privileged as “professional,” while others have been coded as informal, threatening, or out of place. Awareness of this dynamic does not demand automatic rebellion or automatic compliance. It calls for discernment. Discernment means asking: Who set these norms. Whom do they advantage. What are the risks and benefits of aligning with them, bending them, or challenging them in this particular context.</w:t>
      </w:r>
    </w:p>
    <w:p w14:paraId="3550A59B"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1EE0B10"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Discernment allows you to assess what the moment calls for and decide how much adaptation feels appropriate for you. In some spaces, you may choose to align more closely with existing norms to gain access or protect your energy. In others, you may choose to hold more visibly to your own aesthetic as a way of signaling presence, difference, or solidarity. The key is that you are making a choice rather than moving reflexively out of fear or resentment.</w:t>
      </w:r>
    </w:p>
    <w:p w14:paraId="542B6A42"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20985326"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When appearance is approached with intention rather than anxiety, it becomes a tool rather than a burden. It can support your presence instead of competing with it. Thoughtful choices about clothing, grooming, and adornment can create a sense of internal readiness, which in turn stabilizes your body and tone. That steadiness is often what people read as credibility. The goal is not to achieve an idealized image, but to create enough alignment between your internal state and external presentation that others can receive you clearly.</w:t>
      </w:r>
    </w:p>
    <w:p w14:paraId="0EBAA53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2961ACC4"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Looking the part, then, is not about perfection. It is about alignment. When your external presentation supports your internal steadiness, people tend to experience you as more grounded, coherent, and trustworthy. You are not trying to convince them through appearance alone; you are removing unnecessary obstacles that might keep them from hearing what you actually have to say.</w:t>
      </w:r>
    </w:p>
    <w:p w14:paraId="232D96FF"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27068C8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You do not lose yourself by making thoughtful choices. You risk losing yourself when you feel compelled to perform standards you have never examined, or when you reject all consideration of appearance on principle and then feel chronically misread. This chapter invites you to reclaim agency in this domain. To see appearance not as an imposed demand, but as an opportunity to reduce noise, honor your own context and identity, and allow your voice and judgment to land with greater clarity.</w:t>
      </w:r>
    </w:p>
    <w:p w14:paraId="2E96AE58" w14:textId="77777777" w:rsidR="00EC52BF" w:rsidRDefault="00EC52BF" w:rsidP="00B4056A">
      <w:pPr>
        <w:spacing w:after="0" w:line="240" w:lineRule="auto"/>
        <w:rPr>
          <w:rFonts w:ascii="Times New Roman" w:eastAsia="Times New Roman" w:hAnsi="Times New Roman" w:cs="Times New Roman"/>
          <w:kern w:val="0"/>
          <w14:ligatures w14:val="none"/>
        </w:rPr>
      </w:pPr>
    </w:p>
    <w:p w14:paraId="4D09BB81" w14:textId="77777777" w:rsidR="00EC52BF" w:rsidRDefault="00EC52BF" w:rsidP="00B4056A">
      <w:pPr>
        <w:spacing w:after="0" w:line="240" w:lineRule="auto"/>
        <w:rPr>
          <w:rFonts w:ascii="Times New Roman" w:eastAsia="Times New Roman" w:hAnsi="Times New Roman" w:cs="Times New Roman"/>
          <w:kern w:val="0"/>
          <w14:ligatures w14:val="none"/>
        </w:rPr>
      </w:pPr>
    </w:p>
    <w:p w14:paraId="6FEBD6B4" w14:textId="77777777" w:rsidR="00EC52BF" w:rsidRDefault="00EC52BF" w:rsidP="00B4056A">
      <w:pPr>
        <w:spacing w:after="0" w:line="240" w:lineRule="auto"/>
        <w:rPr>
          <w:rFonts w:ascii="Times New Roman" w:eastAsia="Times New Roman" w:hAnsi="Times New Roman" w:cs="Times New Roman"/>
          <w:kern w:val="0"/>
          <w14:ligatures w14:val="none"/>
        </w:rPr>
      </w:pPr>
    </w:p>
    <w:p w14:paraId="0C808E26" w14:textId="77777777" w:rsidR="00EC52BF" w:rsidRDefault="00EC52BF" w:rsidP="00B4056A">
      <w:pPr>
        <w:spacing w:after="0" w:line="240" w:lineRule="auto"/>
        <w:rPr>
          <w:rFonts w:ascii="Times New Roman" w:eastAsia="Times New Roman" w:hAnsi="Times New Roman" w:cs="Times New Roman"/>
          <w:kern w:val="0"/>
          <w14:ligatures w14:val="none"/>
        </w:rPr>
      </w:pPr>
    </w:p>
    <w:p w14:paraId="565BF868" w14:textId="77777777" w:rsidR="00EC52BF" w:rsidRDefault="00EC52BF" w:rsidP="00B4056A">
      <w:pPr>
        <w:spacing w:after="0" w:line="240" w:lineRule="auto"/>
        <w:rPr>
          <w:rFonts w:ascii="Times New Roman" w:eastAsia="Times New Roman" w:hAnsi="Times New Roman" w:cs="Times New Roman"/>
          <w:kern w:val="0"/>
          <w14:ligatures w14:val="none"/>
        </w:rPr>
      </w:pPr>
    </w:p>
    <w:p w14:paraId="6ACA7EB7" w14:textId="77777777" w:rsidR="00EC52BF" w:rsidRDefault="00EC52BF" w:rsidP="00B4056A">
      <w:pPr>
        <w:spacing w:after="0" w:line="240" w:lineRule="auto"/>
        <w:rPr>
          <w:rFonts w:ascii="Times New Roman" w:eastAsia="Times New Roman" w:hAnsi="Times New Roman" w:cs="Times New Roman"/>
          <w:kern w:val="0"/>
          <w14:ligatures w14:val="none"/>
        </w:rPr>
      </w:pPr>
    </w:p>
    <w:p w14:paraId="4EB105A2" w14:textId="77777777" w:rsidR="00EC52BF" w:rsidRDefault="00EC52BF" w:rsidP="00B4056A">
      <w:pPr>
        <w:spacing w:after="0" w:line="240" w:lineRule="auto"/>
        <w:rPr>
          <w:rFonts w:ascii="Times New Roman" w:eastAsia="Times New Roman" w:hAnsi="Times New Roman" w:cs="Times New Roman"/>
          <w:kern w:val="0"/>
          <w14:ligatures w14:val="none"/>
        </w:rPr>
      </w:pPr>
    </w:p>
    <w:p w14:paraId="041CB70D" w14:textId="77777777" w:rsidR="00EC52BF" w:rsidRPr="00EC52BF" w:rsidRDefault="00EC52BF" w:rsidP="00EC52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C52BF">
        <w:rPr>
          <w:rFonts w:ascii="Times New Roman" w:eastAsia="Times New Roman" w:hAnsi="Times New Roman" w:cs="Times New Roman"/>
          <w:b/>
          <w:bCs/>
          <w:kern w:val="0"/>
          <w:sz w:val="36"/>
          <w:szCs w:val="36"/>
          <w14:ligatures w14:val="none"/>
        </w:rPr>
        <w:lastRenderedPageBreak/>
        <w:t>Chapter Six</w:t>
      </w:r>
    </w:p>
    <w:p w14:paraId="5CA713DC" w14:textId="77777777" w:rsidR="00EC52BF" w:rsidRPr="00EC52BF" w:rsidRDefault="00EC52BF" w:rsidP="00EC52BF">
      <w:pPr>
        <w:spacing w:before="100" w:beforeAutospacing="1" w:after="100" w:afterAutospacing="1"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When Your Words Work Against You**</w:t>
      </w:r>
    </w:p>
    <w:p w14:paraId="5E7F589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Words are often treated as the primary tool of professional competence. People are taught to demonstrate value by speaking with clarity, offering detailed explanations, and making their thinking visible through language. While language is essential, it can also work against you when it is used without regard for context, timing, and the emotional state of the room.</w:t>
      </w:r>
    </w:p>
    <w:p w14:paraId="56774744"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38F5D970"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Many capable people speak more than necessary. They add qualifiers to soften their points. They repeat themselves in slightly different ways. They provide extensive background that no one requested. These habits are usually rooted in a desire to be thorough, respectful, or clearly understood. Ironically, they often produce the opposite effect. Listeners become fatigued, distracted, or subtly doubtful, not because the ideas lack merit, but because the delivery signals strain.</w:t>
      </w:r>
    </w:p>
    <w:p w14:paraId="4AA38071"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D835852"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In professional spaces, excessive explanation can function as an unintended signal of uncertainty. It can suggest that the speaker does not fully trust their own judgment or doubts the listener’s ability to follow. The perception may be inaccurate and unfair, but it is common. When every statement arrives wrapped in disclaimers and repetition, people begin to wonder what is being defended so vigorously and why.</w:t>
      </w:r>
    </w:p>
    <w:p w14:paraId="32E049DC"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617E515D"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This is not an argument for brevity at all costs. There are moments that require detail, nuance, and careful explanation. The issue is not length. It is function. The question to ask is whether your words are serving communication or managing anxiety. When language becomes compensatory—used to reassure yourself, preempt imagined objections, or fill silence that feels uncomfortable—it loses precision. The more you talk to feel safer, the less clearly you are often heard.</w:t>
      </w:r>
    </w:p>
    <w:p w14:paraId="460451D3"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2EC3DADA"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Certain patterns quietly dilute authority. Over-apologizing for taking time or offering input, even when you have been invited to speak, can make your contribution sound optional. Framing statements as questions when they are not—“I guess what I am trying to say is…”—can undercut otherwise solid recommendations. Preemptively defending ideas (“This might be a terrible idea, but…”) before anyone has challenged them can invite scrutiny that would not otherwise arise. These patterns often go unnoticed by the speaker because they feel polite, collaborative, or humble.</w:t>
      </w:r>
    </w:p>
    <w:p w14:paraId="2AAFB6D0"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32050655"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Clarity requires restraint. Restraint is not withholding insight; it is choosing what is necessary for this moment and trusting it. When you speak with intention, your words align with the actual question being asked. You respond rather than anticipate. You leave room for others to react, to ask for more, or to move the conversation forward. This creates a different dynamic. People listen more closely when they are not being carried along by a stream of justification.</w:t>
      </w:r>
    </w:p>
    <w:p w14:paraId="05D0AA46"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3120E62B"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 xml:space="preserve">Tone matters as much as content. A calm, steady tone communicates confidence without aggression. It suggests that you believe what you are saying and that you are open to engagement. A hurried, overly bright, or defensive tone invites resistance. Even when your </w:t>
      </w:r>
      <w:r w:rsidRPr="00EC52BF">
        <w:rPr>
          <w:rFonts w:ascii="Times New Roman" w:eastAsia="Times New Roman" w:hAnsi="Times New Roman" w:cs="Times New Roman"/>
          <w:kern w:val="0"/>
          <w14:ligatures w14:val="none"/>
        </w:rPr>
        <w:lastRenderedPageBreak/>
        <w:t>reasoning is sound, urgency in your voice can make others feel pressured rather than persuaded. The words themselves do not change, but the way they land does.</w:t>
      </w:r>
    </w:p>
    <w:p w14:paraId="562AD5F0"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445E3B9E"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It is also important to recognize when silence is appropriate. Not every thought requires immediate articulation. Allowing a moment to pass before speaking can signal that you are considering what has been said rather than reacting reflexively. It gives the room time to settle, which often makes your eventual contribution more impactful. A brief pause can do more to convey thoughtfulness than another paragraph of explanation.</w:t>
      </w:r>
    </w:p>
    <w:p w14:paraId="6E21F7A9"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2826F160"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Listening is an underappreciated form of communication. When you listen fully, without mentally drafting your response while the other person is still talking, you communicate respect and presence. You begin to understand not only the words being spoken but the concern or need underneath them. That understanding shapes your eventual language, making it more relevant and proportionate. In many settings, the experience of being genuinely heard carries more weight than any well-crafted statement.</w:t>
      </w:r>
    </w:p>
    <w:p w14:paraId="7906C7C3"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142A8685"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When words work against you, it is rarely because you lack insight. It is usually because the timing, tone, or volume of your language is misaligned with the moment. You may be answering a question that has not been asked, defending a point no one has disputed, or filling a silence that the group needed in order to think. The misalignment is subtle, but its effects are tangible.</w:t>
      </w:r>
    </w:p>
    <w:p w14:paraId="3E774767"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00FAFEE8"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Developing awareness of your language patterns allows you to choose differently. You can begin to notice when you add qualifiers out of habit, when you apologize for no clear reason, or when you repeat yourself even after others have signaled understanding. From there, you can experiment with small shifts: stating a point once and then stopping, answering only the question that was asked, or allowing someone else to speak next without feeling compelled to reinforce your message.</w:t>
      </w:r>
    </w:p>
    <w:p w14:paraId="3811BE82" w14:textId="77777777" w:rsidR="00EC52BF" w:rsidRPr="00EC52BF" w:rsidRDefault="00EC52BF" w:rsidP="00B4056A">
      <w:pPr>
        <w:spacing w:after="0" w:line="240" w:lineRule="auto"/>
        <w:rPr>
          <w:rFonts w:ascii="Times New Roman" w:eastAsia="Times New Roman" w:hAnsi="Times New Roman" w:cs="Times New Roman"/>
          <w:kern w:val="0"/>
          <w14:ligatures w14:val="none"/>
        </w:rPr>
      </w:pPr>
    </w:p>
    <w:p w14:paraId="72192FBF" w14:textId="1BC64BDC" w:rsidR="00EC52BF" w:rsidRDefault="00EC52BF" w:rsidP="00B4056A">
      <w:pPr>
        <w:spacing w:after="0"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This work is not about saying less for its own sake. It is about saying what matters, when it matters, in a way that lets your judgment be felt rather than obscured. When you trust that your words are enough, you no longer need to stack them for safety. You allow your contribution to stand, and you let the room respond.</w:t>
      </w:r>
    </w:p>
    <w:p w14:paraId="6C5E6EA1" w14:textId="77777777" w:rsidR="00EC52BF" w:rsidRDefault="00EC52BF" w:rsidP="00B4056A">
      <w:pPr>
        <w:spacing w:after="0" w:line="240" w:lineRule="auto"/>
        <w:rPr>
          <w:rFonts w:ascii="Times New Roman" w:eastAsia="Times New Roman" w:hAnsi="Times New Roman" w:cs="Times New Roman"/>
          <w:kern w:val="0"/>
          <w14:ligatures w14:val="none"/>
        </w:rPr>
      </w:pPr>
    </w:p>
    <w:p w14:paraId="5599A5D8" w14:textId="77777777" w:rsidR="00EC52BF" w:rsidRDefault="00EC52BF" w:rsidP="00B4056A">
      <w:pPr>
        <w:spacing w:after="0" w:line="240" w:lineRule="auto"/>
        <w:rPr>
          <w:rFonts w:ascii="Times New Roman" w:eastAsia="Times New Roman" w:hAnsi="Times New Roman" w:cs="Times New Roman"/>
          <w:kern w:val="0"/>
          <w14:ligatures w14:val="none"/>
        </w:rPr>
      </w:pPr>
    </w:p>
    <w:p w14:paraId="703E0DE3" w14:textId="77777777" w:rsidR="00EC52BF" w:rsidRDefault="00EC52BF" w:rsidP="00B4056A">
      <w:pPr>
        <w:spacing w:after="0" w:line="240" w:lineRule="auto"/>
        <w:rPr>
          <w:rFonts w:ascii="Times New Roman" w:eastAsia="Times New Roman" w:hAnsi="Times New Roman" w:cs="Times New Roman"/>
          <w:kern w:val="0"/>
          <w14:ligatures w14:val="none"/>
        </w:rPr>
      </w:pPr>
    </w:p>
    <w:p w14:paraId="15CB9857" w14:textId="77777777" w:rsidR="00EC52BF" w:rsidRDefault="00EC52BF" w:rsidP="00B4056A">
      <w:pPr>
        <w:spacing w:after="0" w:line="240" w:lineRule="auto"/>
        <w:rPr>
          <w:rFonts w:ascii="Times New Roman" w:eastAsia="Times New Roman" w:hAnsi="Times New Roman" w:cs="Times New Roman"/>
          <w:kern w:val="0"/>
          <w14:ligatures w14:val="none"/>
        </w:rPr>
      </w:pPr>
    </w:p>
    <w:p w14:paraId="182E27F4" w14:textId="77777777" w:rsidR="00EC52BF" w:rsidRDefault="00EC52BF" w:rsidP="00B4056A">
      <w:pPr>
        <w:spacing w:after="0" w:line="240" w:lineRule="auto"/>
        <w:rPr>
          <w:rFonts w:ascii="Times New Roman" w:eastAsia="Times New Roman" w:hAnsi="Times New Roman" w:cs="Times New Roman"/>
          <w:kern w:val="0"/>
          <w14:ligatures w14:val="none"/>
        </w:rPr>
      </w:pPr>
    </w:p>
    <w:p w14:paraId="74028479" w14:textId="77777777" w:rsidR="00EC52BF" w:rsidRDefault="00EC52BF" w:rsidP="00B4056A">
      <w:pPr>
        <w:spacing w:after="0" w:line="240" w:lineRule="auto"/>
        <w:rPr>
          <w:rFonts w:ascii="Times New Roman" w:eastAsia="Times New Roman" w:hAnsi="Times New Roman" w:cs="Times New Roman"/>
          <w:kern w:val="0"/>
          <w14:ligatures w14:val="none"/>
        </w:rPr>
      </w:pPr>
    </w:p>
    <w:p w14:paraId="005DA5EC" w14:textId="77777777" w:rsidR="00EC52BF" w:rsidRDefault="00EC52BF" w:rsidP="00B4056A">
      <w:pPr>
        <w:spacing w:after="0" w:line="240" w:lineRule="auto"/>
        <w:rPr>
          <w:rFonts w:ascii="Times New Roman" w:eastAsia="Times New Roman" w:hAnsi="Times New Roman" w:cs="Times New Roman"/>
          <w:kern w:val="0"/>
          <w14:ligatures w14:val="none"/>
        </w:rPr>
      </w:pPr>
    </w:p>
    <w:p w14:paraId="2354DB38" w14:textId="77777777" w:rsidR="00EC52BF" w:rsidRDefault="00EC52BF" w:rsidP="00B4056A">
      <w:pPr>
        <w:spacing w:after="0" w:line="240" w:lineRule="auto"/>
        <w:rPr>
          <w:rFonts w:ascii="Times New Roman" w:eastAsia="Times New Roman" w:hAnsi="Times New Roman" w:cs="Times New Roman"/>
          <w:kern w:val="0"/>
          <w14:ligatures w14:val="none"/>
        </w:rPr>
      </w:pPr>
    </w:p>
    <w:p w14:paraId="5CEA6850" w14:textId="77777777" w:rsidR="00EC52BF" w:rsidRDefault="00EC52BF" w:rsidP="00B4056A">
      <w:pPr>
        <w:spacing w:after="0" w:line="240" w:lineRule="auto"/>
        <w:rPr>
          <w:rFonts w:ascii="Times New Roman" w:eastAsia="Times New Roman" w:hAnsi="Times New Roman" w:cs="Times New Roman"/>
          <w:kern w:val="0"/>
          <w14:ligatures w14:val="none"/>
        </w:rPr>
      </w:pPr>
    </w:p>
    <w:p w14:paraId="3DBE763D" w14:textId="77777777" w:rsidR="00EC52BF" w:rsidRDefault="00EC52BF" w:rsidP="00B4056A">
      <w:pPr>
        <w:spacing w:after="0" w:line="240" w:lineRule="auto"/>
        <w:rPr>
          <w:rFonts w:ascii="Times New Roman" w:eastAsia="Times New Roman" w:hAnsi="Times New Roman" w:cs="Times New Roman"/>
          <w:kern w:val="0"/>
          <w14:ligatures w14:val="none"/>
        </w:rPr>
      </w:pPr>
    </w:p>
    <w:p w14:paraId="54AC3D19" w14:textId="77777777" w:rsidR="00EC52BF" w:rsidRDefault="00EC52BF" w:rsidP="00B4056A">
      <w:pPr>
        <w:spacing w:after="0" w:line="240" w:lineRule="auto"/>
        <w:rPr>
          <w:rFonts w:ascii="Times New Roman" w:eastAsia="Times New Roman" w:hAnsi="Times New Roman" w:cs="Times New Roman"/>
          <w:kern w:val="0"/>
          <w14:ligatures w14:val="none"/>
        </w:rPr>
      </w:pPr>
    </w:p>
    <w:p w14:paraId="0E936655" w14:textId="77777777" w:rsidR="00EC52BF" w:rsidRDefault="00EC52BF" w:rsidP="00B4056A">
      <w:pPr>
        <w:spacing w:after="0" w:line="240" w:lineRule="auto"/>
        <w:rPr>
          <w:rFonts w:ascii="Times New Roman" w:eastAsia="Times New Roman" w:hAnsi="Times New Roman" w:cs="Times New Roman"/>
          <w:kern w:val="0"/>
          <w14:ligatures w14:val="none"/>
        </w:rPr>
      </w:pPr>
    </w:p>
    <w:p w14:paraId="17AAFE9D" w14:textId="77777777" w:rsidR="00EC52BF" w:rsidRDefault="00EC52BF" w:rsidP="00B4056A">
      <w:pPr>
        <w:spacing w:after="0" w:line="240" w:lineRule="auto"/>
        <w:rPr>
          <w:rFonts w:ascii="Times New Roman" w:eastAsia="Times New Roman" w:hAnsi="Times New Roman" w:cs="Times New Roman"/>
          <w:kern w:val="0"/>
          <w14:ligatures w14:val="none"/>
        </w:rPr>
      </w:pPr>
    </w:p>
    <w:p w14:paraId="2DE3654C" w14:textId="77777777" w:rsidR="00EC52BF" w:rsidRDefault="00EC52BF" w:rsidP="00B4056A">
      <w:pPr>
        <w:spacing w:after="0" w:line="240" w:lineRule="auto"/>
        <w:rPr>
          <w:rFonts w:ascii="Times New Roman" w:eastAsia="Times New Roman" w:hAnsi="Times New Roman" w:cs="Times New Roman"/>
          <w:kern w:val="0"/>
          <w14:ligatures w14:val="none"/>
        </w:rPr>
      </w:pPr>
    </w:p>
    <w:p w14:paraId="17C87068" w14:textId="77777777" w:rsidR="00EC52BF" w:rsidRPr="00EC52BF" w:rsidRDefault="00EC52BF" w:rsidP="00EC52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EC52BF">
        <w:rPr>
          <w:rFonts w:ascii="Times New Roman" w:eastAsia="Times New Roman" w:hAnsi="Times New Roman" w:cs="Times New Roman"/>
          <w:b/>
          <w:bCs/>
          <w:kern w:val="0"/>
          <w:sz w:val="36"/>
          <w:szCs w:val="36"/>
          <w14:ligatures w14:val="none"/>
        </w:rPr>
        <w:lastRenderedPageBreak/>
        <w:t>Chapter Seven</w:t>
      </w:r>
    </w:p>
    <w:p w14:paraId="7F8D070A" w14:textId="77777777" w:rsidR="00EC52BF" w:rsidRPr="00EC52BF" w:rsidRDefault="00EC52BF" w:rsidP="00EC52BF">
      <w:pPr>
        <w:spacing w:before="100" w:beforeAutospacing="1" w:after="100" w:afterAutospacing="1" w:line="240" w:lineRule="auto"/>
        <w:rPr>
          <w:rFonts w:ascii="Times New Roman" w:eastAsia="Times New Roman" w:hAnsi="Times New Roman" w:cs="Times New Roman"/>
          <w:kern w:val="0"/>
          <w14:ligatures w14:val="none"/>
        </w:rPr>
      </w:pPr>
      <w:r w:rsidRPr="00EC52BF">
        <w:rPr>
          <w:rFonts w:ascii="Times New Roman" w:eastAsia="Times New Roman" w:hAnsi="Times New Roman" w:cs="Times New Roman"/>
          <w:kern w:val="0"/>
          <w14:ligatures w14:val="none"/>
        </w:rPr>
        <w:t>The Power of Pause**</w:t>
      </w:r>
    </w:p>
    <w:p w14:paraId="637E6CC8"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In many professional environments, speed is mistaken for competence. Quick responses are praised, immediate answers are rewarded, and silence is frequently interpreted as uncertainty or disengagement. Over time, this creates an implicit norm: those who speak first are seen as more capable, even when their contributions are not the most thoughtful.</w:t>
      </w:r>
    </w:p>
    <w:p w14:paraId="042010BF"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5D2F2BED"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This misunderstanding causes many people to rush. They fill space quickly, often out of habit rather than necessity. They respond to questions as though any delay is risky, as though taking a moment to think will expose them as unprepared. In doing so, they sacrifice orientation for immediacy. Their words arrive before their understanding does.</w:t>
      </w:r>
    </w:p>
    <w:p w14:paraId="75B51A4E"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3FBF222A"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The pause disrupts this pattern.</w:t>
      </w:r>
    </w:p>
    <w:p w14:paraId="228E7A9A"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4F023B83"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A pause is not an absence of thought. It is evidence of discernment. It signals that you are processing information rather than reacting to it. In rooms where decisions carry weight, this distinction matters. Decisions shaped by reaction tend to mirror the anxiety of the moment. Decisions shaped by discernment integrate more context, see further, and often avoid unnecessary correction later.</w:t>
      </w:r>
    </w:p>
    <w:p w14:paraId="23B1FB11"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7DF972EB"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When you pause before speaking, you create space. That space allows you to gather yourself, notice the room, and choose a response that aligns with the moment instead of with your reflex. It also allows others to adjust their expectations. The conversation slows. Attention sharpens. People lean in slightly rather than bracing for another rapid exchange. A small silence can function as a reset.</w:t>
      </w:r>
    </w:p>
    <w:p w14:paraId="65BAA6F7"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44A44CD6"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Many people avoid pausing because they fear losing control of the interaction. They worry that silence will be interpreted as weakness, incompetence, or lack of preparation. In reality, the opposite is often true when the pause is held with steadiness. A well-held pause communicates confidence. It suggests that you are not governed by urgency or by the need to perform on demand. It shows that you trust your capacity to think and the room’s capacity to wait.</w:t>
      </w:r>
    </w:p>
    <w:p w14:paraId="6E24984A"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0CF333F7"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Pausing also interrupts unproductive dynamics. When conversations become tense, fragmented, or circular, a moment of silence can disrupt the momentum of reactivity. It offers participants a chance to breathe, reconsider their positions, and reengage with greater clarity. The pause becomes a boundary that keeps the conversation from accelerating into territory no one intended.</w:t>
      </w:r>
    </w:p>
    <w:p w14:paraId="691D3F8E"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221C069A"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This does not mean pausing indefinitely or withholding participation to appear mysterious or superior. It means resisting the impulse to respond automatically. It means allowing one or two extra beats between what you hear and what you say. It means trusting that you do not need to fill every moment with explanation in order to be valuable.</w:t>
      </w:r>
    </w:p>
    <w:p w14:paraId="2835F785"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39657E49"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 xml:space="preserve">The pause is especially powerful when emotion is present. Strong feelings often push people to speak quickly as a way to regain equilibrium or control the narrative. In those moments, the body </w:t>
      </w:r>
      <w:r w:rsidRPr="00354121">
        <w:rPr>
          <w:rFonts w:ascii="Times New Roman" w:eastAsia="Times New Roman" w:hAnsi="Times New Roman" w:cs="Times New Roman"/>
          <w:kern w:val="0"/>
          <w14:ligatures w14:val="none"/>
        </w:rPr>
        <w:lastRenderedPageBreak/>
        <w:t>tightens and language races ahead of reflection. Pausing interrupts that pattern. It gives the nervous system a chance to settle, which in turn stabilizes tone and content. This regulation does not remove emotion, but it prevents emotion from steering the conversation off course.</w:t>
      </w:r>
    </w:p>
    <w:p w14:paraId="05AA8F9D"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7B542C62"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Listening deepens during pauses. When you stop preparing your response while the other person is talking and allow silence to exist after they finish, you hear more. You notice not only the words but the emphasis, the hesitations, and the gaps. You register what was said and what was carefully avoided. This awareness improves the quality of whatever you contribute next, because your response is now tied to what actually emerged rather than to what you assumed would emerge.</w:t>
      </w:r>
    </w:p>
    <w:p w14:paraId="6737AE33"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5E22CB71"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Pauses also invite others into the conversation. When you leave space, people feel less managed and more engaged. They do not have to fight for openings or rush to insert themselves. The exchange shifts from competitive turn-taking to collaborative exploration. A leader who uses pause well often finds that others step forward with insight that would have remained hidden in a faster, more dominated conversation.</w:t>
      </w:r>
    </w:p>
    <w:p w14:paraId="77E3A3FC"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7316F700"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Learning to use the pause requires trust. Trust in yourself, that you can find words when needed even if you do not reach for them immediately. Trust in others, that they can tolerate a few seconds of silence without abandoning you or the topic. Trust in the process, that clarity does not require constant output. The pause becomes a small act of faith that thinking is worth the time it takes.</w:t>
      </w:r>
    </w:p>
    <w:p w14:paraId="530EAFF6"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05D69EBB" w14:textId="75815F09" w:rsidR="00EC52BF"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The power of the pause lies in its restraint. It shifts conversations from reaction to intention. It signals that presence, not speed, is the organizing principle of your contribution. In professional spaces that value judgment and leadership, this ability is often noticed even if it is never named. People remember how they felt in your presence: less rushed, more considered, and more capable of seeing the whole picture before moving forward.</w:t>
      </w:r>
    </w:p>
    <w:p w14:paraId="3322EF18" w14:textId="77777777" w:rsidR="00354121" w:rsidRDefault="00354121" w:rsidP="00B4056A">
      <w:pPr>
        <w:spacing w:after="0" w:line="240" w:lineRule="auto"/>
        <w:rPr>
          <w:rFonts w:ascii="Times New Roman" w:eastAsia="Times New Roman" w:hAnsi="Times New Roman" w:cs="Times New Roman"/>
          <w:kern w:val="0"/>
          <w14:ligatures w14:val="none"/>
        </w:rPr>
      </w:pPr>
    </w:p>
    <w:p w14:paraId="1F89F76C" w14:textId="77777777" w:rsidR="00354121" w:rsidRDefault="00354121" w:rsidP="00B4056A">
      <w:pPr>
        <w:spacing w:after="0" w:line="240" w:lineRule="auto"/>
        <w:rPr>
          <w:rFonts w:ascii="Times New Roman" w:eastAsia="Times New Roman" w:hAnsi="Times New Roman" w:cs="Times New Roman"/>
          <w:kern w:val="0"/>
          <w14:ligatures w14:val="none"/>
        </w:rPr>
      </w:pPr>
    </w:p>
    <w:p w14:paraId="271C5291" w14:textId="77777777" w:rsidR="00354121" w:rsidRDefault="00354121" w:rsidP="00B4056A">
      <w:pPr>
        <w:spacing w:after="0" w:line="240" w:lineRule="auto"/>
        <w:rPr>
          <w:rFonts w:ascii="Times New Roman" w:eastAsia="Times New Roman" w:hAnsi="Times New Roman" w:cs="Times New Roman"/>
          <w:kern w:val="0"/>
          <w14:ligatures w14:val="none"/>
        </w:rPr>
      </w:pPr>
    </w:p>
    <w:p w14:paraId="5FABF675" w14:textId="77777777" w:rsidR="00354121" w:rsidRDefault="00354121" w:rsidP="00B4056A">
      <w:pPr>
        <w:spacing w:after="0" w:line="240" w:lineRule="auto"/>
        <w:rPr>
          <w:rFonts w:ascii="Times New Roman" w:eastAsia="Times New Roman" w:hAnsi="Times New Roman" w:cs="Times New Roman"/>
          <w:kern w:val="0"/>
          <w14:ligatures w14:val="none"/>
        </w:rPr>
      </w:pPr>
    </w:p>
    <w:p w14:paraId="17655E35" w14:textId="77777777" w:rsidR="00354121" w:rsidRDefault="00354121" w:rsidP="00B4056A">
      <w:pPr>
        <w:spacing w:after="0" w:line="240" w:lineRule="auto"/>
        <w:rPr>
          <w:rFonts w:ascii="Times New Roman" w:eastAsia="Times New Roman" w:hAnsi="Times New Roman" w:cs="Times New Roman"/>
          <w:kern w:val="0"/>
          <w14:ligatures w14:val="none"/>
        </w:rPr>
      </w:pPr>
    </w:p>
    <w:p w14:paraId="5C2D94E0" w14:textId="77777777" w:rsidR="00354121" w:rsidRDefault="00354121" w:rsidP="00B4056A">
      <w:pPr>
        <w:spacing w:after="0" w:line="240" w:lineRule="auto"/>
        <w:rPr>
          <w:rFonts w:ascii="Times New Roman" w:eastAsia="Times New Roman" w:hAnsi="Times New Roman" w:cs="Times New Roman"/>
          <w:kern w:val="0"/>
          <w14:ligatures w14:val="none"/>
        </w:rPr>
      </w:pPr>
    </w:p>
    <w:p w14:paraId="53A442D6" w14:textId="77777777" w:rsidR="00354121" w:rsidRDefault="00354121" w:rsidP="00B4056A">
      <w:pPr>
        <w:spacing w:after="0" w:line="240" w:lineRule="auto"/>
        <w:rPr>
          <w:rFonts w:ascii="Times New Roman" w:eastAsia="Times New Roman" w:hAnsi="Times New Roman" w:cs="Times New Roman"/>
          <w:kern w:val="0"/>
          <w14:ligatures w14:val="none"/>
        </w:rPr>
      </w:pPr>
    </w:p>
    <w:p w14:paraId="5744318E" w14:textId="77777777" w:rsidR="00354121" w:rsidRDefault="00354121" w:rsidP="00B4056A">
      <w:pPr>
        <w:spacing w:after="0" w:line="240" w:lineRule="auto"/>
        <w:rPr>
          <w:rFonts w:ascii="Times New Roman" w:eastAsia="Times New Roman" w:hAnsi="Times New Roman" w:cs="Times New Roman"/>
          <w:kern w:val="0"/>
          <w14:ligatures w14:val="none"/>
        </w:rPr>
      </w:pPr>
    </w:p>
    <w:p w14:paraId="736B59E7" w14:textId="77777777" w:rsidR="00354121" w:rsidRDefault="00354121" w:rsidP="00B4056A">
      <w:pPr>
        <w:spacing w:after="0" w:line="240" w:lineRule="auto"/>
        <w:rPr>
          <w:rFonts w:ascii="Times New Roman" w:eastAsia="Times New Roman" w:hAnsi="Times New Roman" w:cs="Times New Roman"/>
          <w:kern w:val="0"/>
          <w14:ligatures w14:val="none"/>
        </w:rPr>
      </w:pPr>
    </w:p>
    <w:p w14:paraId="54EF3113" w14:textId="77777777" w:rsidR="00354121" w:rsidRDefault="00354121" w:rsidP="00B4056A">
      <w:pPr>
        <w:spacing w:after="0" w:line="240" w:lineRule="auto"/>
        <w:rPr>
          <w:rFonts w:ascii="Times New Roman" w:eastAsia="Times New Roman" w:hAnsi="Times New Roman" w:cs="Times New Roman"/>
          <w:kern w:val="0"/>
          <w14:ligatures w14:val="none"/>
        </w:rPr>
      </w:pPr>
    </w:p>
    <w:p w14:paraId="1CBBD13F" w14:textId="77777777" w:rsidR="00354121" w:rsidRDefault="00354121" w:rsidP="00B4056A">
      <w:pPr>
        <w:spacing w:after="0" w:line="240" w:lineRule="auto"/>
        <w:rPr>
          <w:rFonts w:ascii="Times New Roman" w:eastAsia="Times New Roman" w:hAnsi="Times New Roman" w:cs="Times New Roman"/>
          <w:kern w:val="0"/>
          <w14:ligatures w14:val="none"/>
        </w:rPr>
      </w:pPr>
    </w:p>
    <w:p w14:paraId="6552D6A9" w14:textId="77777777" w:rsidR="00354121" w:rsidRDefault="00354121" w:rsidP="00B4056A">
      <w:pPr>
        <w:spacing w:after="0" w:line="240" w:lineRule="auto"/>
        <w:rPr>
          <w:rFonts w:ascii="Times New Roman" w:eastAsia="Times New Roman" w:hAnsi="Times New Roman" w:cs="Times New Roman"/>
          <w:kern w:val="0"/>
          <w14:ligatures w14:val="none"/>
        </w:rPr>
      </w:pPr>
    </w:p>
    <w:p w14:paraId="03F79F79" w14:textId="77777777" w:rsidR="00354121" w:rsidRDefault="00354121" w:rsidP="00B4056A">
      <w:pPr>
        <w:spacing w:after="0" w:line="240" w:lineRule="auto"/>
        <w:rPr>
          <w:rFonts w:ascii="Times New Roman" w:eastAsia="Times New Roman" w:hAnsi="Times New Roman" w:cs="Times New Roman"/>
          <w:kern w:val="0"/>
          <w14:ligatures w14:val="none"/>
        </w:rPr>
      </w:pPr>
    </w:p>
    <w:p w14:paraId="15060B4C" w14:textId="77777777" w:rsidR="00354121" w:rsidRDefault="00354121" w:rsidP="00B4056A">
      <w:pPr>
        <w:spacing w:after="0" w:line="240" w:lineRule="auto"/>
        <w:rPr>
          <w:rFonts w:ascii="Times New Roman" w:eastAsia="Times New Roman" w:hAnsi="Times New Roman" w:cs="Times New Roman"/>
          <w:kern w:val="0"/>
          <w14:ligatures w14:val="none"/>
        </w:rPr>
      </w:pPr>
    </w:p>
    <w:p w14:paraId="33011CB3" w14:textId="77777777" w:rsidR="00354121" w:rsidRDefault="00354121" w:rsidP="00B4056A">
      <w:pPr>
        <w:spacing w:after="0" w:line="240" w:lineRule="auto"/>
        <w:rPr>
          <w:rFonts w:ascii="Times New Roman" w:eastAsia="Times New Roman" w:hAnsi="Times New Roman" w:cs="Times New Roman"/>
          <w:kern w:val="0"/>
          <w14:ligatures w14:val="none"/>
        </w:rPr>
      </w:pPr>
    </w:p>
    <w:p w14:paraId="1CCA5869" w14:textId="77777777" w:rsidR="00354121" w:rsidRDefault="00354121" w:rsidP="00B4056A">
      <w:pPr>
        <w:spacing w:after="0" w:line="240" w:lineRule="auto"/>
        <w:rPr>
          <w:rFonts w:ascii="Times New Roman" w:eastAsia="Times New Roman" w:hAnsi="Times New Roman" w:cs="Times New Roman"/>
          <w:kern w:val="0"/>
          <w14:ligatures w14:val="none"/>
        </w:rPr>
      </w:pPr>
    </w:p>
    <w:p w14:paraId="54E6781F" w14:textId="77777777" w:rsidR="00354121" w:rsidRDefault="00354121" w:rsidP="00B4056A">
      <w:pPr>
        <w:spacing w:after="0" w:line="240" w:lineRule="auto"/>
        <w:rPr>
          <w:rFonts w:ascii="Times New Roman" w:eastAsia="Times New Roman" w:hAnsi="Times New Roman" w:cs="Times New Roman"/>
          <w:kern w:val="0"/>
          <w14:ligatures w14:val="none"/>
        </w:rPr>
      </w:pPr>
    </w:p>
    <w:p w14:paraId="5FA15FD3" w14:textId="77777777" w:rsidR="00354121" w:rsidRDefault="00354121" w:rsidP="00B4056A">
      <w:pPr>
        <w:spacing w:after="0" w:line="240" w:lineRule="auto"/>
        <w:rPr>
          <w:rFonts w:ascii="Times New Roman" w:eastAsia="Times New Roman" w:hAnsi="Times New Roman" w:cs="Times New Roman"/>
          <w:kern w:val="0"/>
          <w14:ligatures w14:val="none"/>
        </w:rPr>
      </w:pPr>
    </w:p>
    <w:p w14:paraId="76A9F6DE" w14:textId="77777777" w:rsidR="00354121" w:rsidRPr="00354121" w:rsidRDefault="00354121"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54121">
        <w:rPr>
          <w:rFonts w:ascii="Times New Roman" w:eastAsia="Times New Roman" w:hAnsi="Times New Roman" w:cs="Times New Roman"/>
          <w:b/>
          <w:bCs/>
          <w:kern w:val="0"/>
          <w:sz w:val="36"/>
          <w:szCs w:val="36"/>
          <w14:ligatures w14:val="none"/>
        </w:rPr>
        <w:lastRenderedPageBreak/>
        <w:t>Chapter Eight</w:t>
      </w:r>
    </w:p>
    <w:p w14:paraId="717092E3" w14:textId="77777777" w:rsidR="00354121" w:rsidRPr="00354121" w:rsidRDefault="00354121" w:rsidP="00354121">
      <w:pPr>
        <w:spacing w:before="100" w:beforeAutospacing="1" w:after="100" w:afterAutospacing="1"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Rooms Without Walls Still Have Rules**</w:t>
      </w:r>
    </w:p>
    <w:p w14:paraId="443B076B"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Professional spaces are no longer confined to physical rooms. Conversations now unfold across screens, emails, and digital platforms, yet the underlying dynamics of presence, power, and perception remain largely unchanged. The setting has shifted, but the human nervous system, with its need for coherence, safety, and clarity, has not.</w:t>
      </w:r>
    </w:p>
    <w:p w14:paraId="2798762E"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1EFA822D"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The absence of walls does not eliminate expectations. It often amplifies them. In virtual environments, the signals that help people feel oriented are fewer and more fragile. As a result, the cues that are available carry disproportionate weight. Tone, timing, and attention become primary indicators of reliability. A delayed response, a distracted gaze, or an ambiguous message can shape impressions quickly, sometimes more quickly than in person because there is less context to soften them.</w:t>
      </w:r>
    </w:p>
    <w:p w14:paraId="0B60CC6C"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1B8EF712"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In these spaces, many people underestimate how much is being communicated. They treat virtual interactions as informal or secondary, assuming that “real” decisions and impressions form elsewhere. In reality, critical decisions are often made in chat threads, email exchanges, and short video calls. Trust is strengthened or weakened in small digital moments: whether someone returns a message promptly, whether they keep their camera on when it matters, whether they respond thoughtfully in a shared document rather than defensively.</w:t>
      </w:r>
    </w:p>
    <w:p w14:paraId="56A92AFB"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32E2B6ED"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Eye contact functions differently online, but it still matters. You cannot fully reproduce the mutual gaze of an in-person conversation, yet you can signal attention by looking at the screen rather than at a second monitor, by nodding, and by minimizing distractions. When attention drifts, it is often noticed even if no one comments. People sense when they are speaking into a void. Over time, these micro-signals accumulate into a sense of being taken seriously or being tolerated on the margins.</w:t>
      </w:r>
    </w:p>
    <w:p w14:paraId="3E907079"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4637ABA5"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Written communication carries similar weight. Emails, chat messages, and comments on shared documents are frequently skimmed under time pressure. They are read without tone of voice, facial expression, or immediate opportunity for repair. In this context, clarity becomes essential. Excessive explanation can overwhelm already taxed attention. Vague language can create confusion and trigger unnecessary follow-up. Precision in writing—clear subject lines, direct requests, concise context—allows communication to move forward without friction.</w:t>
      </w:r>
    </w:p>
    <w:p w14:paraId="60C0C30A"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5E073843"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Tone is particularly difficult to interpret without physical cues. What feels neutral or efficient to the sender may land as abrupt, dismissive, or irritated to the receiver. The absence of vocal warmth or facial reassurance makes brief messages easy to misread. This is not an argument for padding every sentence with qualifiers or emotive language. It is an invitation to consider how words may land when stripped of voice and expression. A single line email can feel efficient in one relationship and punishing in another.</w:t>
      </w:r>
    </w:p>
    <w:p w14:paraId="5606562E"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4C24F582"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 xml:space="preserve">Consistency across platforms also matters. When your demeanor shifts dramatically between settings—warm on video, curt in email; engaged in group calls, unresponsive in direct </w:t>
      </w:r>
      <w:r w:rsidRPr="00354121">
        <w:rPr>
          <w:rFonts w:ascii="Times New Roman" w:eastAsia="Times New Roman" w:hAnsi="Times New Roman" w:cs="Times New Roman"/>
          <w:kern w:val="0"/>
          <w14:ligatures w14:val="none"/>
        </w:rPr>
        <w:lastRenderedPageBreak/>
        <w:t>messages—people struggle to orient themselves. They begin to wonder which version of you is real and which is situational. Alignment builds trust. If your tone, basic responsiveness, and level of care feel recognizable regardless of medium, others expend less energy decoding you and more energy collaborating with you.</w:t>
      </w:r>
    </w:p>
    <w:p w14:paraId="40EB4B0D"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1DAB0EDC"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Virtual spaces create new forms of visibility as well. Presence is measured less by physical attendance and more by participation, responsiveness, and reliability. Someone who rarely speaks on video but consistently follows through on commitments and responds thoughtfully in writing may carry far more influence than someone who is visually prominent but operationally inconsistent. Being physically absent no longer means being invisible, and being on screen no longer guarantees meaningful presence.</w:t>
      </w:r>
    </w:p>
    <w:p w14:paraId="4665DF4B"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4D342420"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This can feel demanding, even unfair. The blending of home and work, the constant accessibility of digital tools, and the pressure to be “on” across multiple channels can strain attention and energy. Yet understanding that digital rooms still operate on human expectations allows you to engage more intentionally. People still look for steadiness. They still read into coherence or fragmentation. They still build or withdraw trust based on repeated interactions.</w:t>
      </w:r>
    </w:p>
    <w:p w14:paraId="645ABE55"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0844B380"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Reading these rooms requires the same skills as reading physical ones. Awareness allows you to notice how your timing, tone, and participation are being received. Regulation helps you slow down enough to respond rather than react when messages are unclear or tensions rise. Discernment guides decisions about when to send an email versus schedule a call, when to resolve conflict in writing versus in real time, and when to let a thread rest.</w:t>
      </w:r>
    </w:p>
    <w:p w14:paraId="4EA6E933"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744D301A"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When you approach virtual spaces with the same attentiveness you bring to in-person interactions, you reduce misinterpretation. You begin to see that the medium shapes the form of your presence but does not diminish its impact. Rooms without walls still have rules—implicit norms about responsiveness, tone, and engagement. Learning to recognize and navigate those norms ensures that your voice carries weight wherever conversations happen, whether you are seated at a conference table or speaking into a small camera at your desk.</w:t>
      </w:r>
    </w:p>
    <w:p w14:paraId="2D4C7EB1" w14:textId="77777777" w:rsidR="00354121" w:rsidRDefault="00354121" w:rsidP="00B4056A">
      <w:pPr>
        <w:spacing w:after="0" w:line="240" w:lineRule="auto"/>
        <w:rPr>
          <w:rFonts w:ascii="Times New Roman" w:eastAsia="Times New Roman" w:hAnsi="Times New Roman" w:cs="Times New Roman"/>
          <w:kern w:val="0"/>
          <w14:ligatures w14:val="none"/>
        </w:rPr>
      </w:pPr>
    </w:p>
    <w:p w14:paraId="0D660918" w14:textId="77777777" w:rsidR="00354121" w:rsidRDefault="00354121" w:rsidP="00B4056A">
      <w:pPr>
        <w:spacing w:after="0" w:line="240" w:lineRule="auto"/>
        <w:rPr>
          <w:rFonts w:ascii="Times New Roman" w:eastAsia="Times New Roman" w:hAnsi="Times New Roman" w:cs="Times New Roman"/>
          <w:kern w:val="0"/>
          <w14:ligatures w14:val="none"/>
        </w:rPr>
      </w:pPr>
    </w:p>
    <w:p w14:paraId="6E18052B" w14:textId="77777777" w:rsidR="00354121" w:rsidRDefault="00354121" w:rsidP="00B4056A">
      <w:pPr>
        <w:spacing w:after="0" w:line="240" w:lineRule="auto"/>
        <w:rPr>
          <w:rFonts w:ascii="Times New Roman" w:eastAsia="Times New Roman" w:hAnsi="Times New Roman" w:cs="Times New Roman"/>
          <w:kern w:val="0"/>
          <w14:ligatures w14:val="none"/>
        </w:rPr>
      </w:pPr>
    </w:p>
    <w:p w14:paraId="37B576AF" w14:textId="77777777" w:rsidR="00354121" w:rsidRDefault="00354121" w:rsidP="00B4056A">
      <w:pPr>
        <w:spacing w:after="0" w:line="240" w:lineRule="auto"/>
        <w:rPr>
          <w:rFonts w:ascii="Times New Roman" w:eastAsia="Times New Roman" w:hAnsi="Times New Roman" w:cs="Times New Roman"/>
          <w:kern w:val="0"/>
          <w14:ligatures w14:val="none"/>
        </w:rPr>
      </w:pPr>
    </w:p>
    <w:p w14:paraId="03C3EC2D" w14:textId="77777777" w:rsidR="00354121" w:rsidRDefault="00354121" w:rsidP="00B4056A">
      <w:pPr>
        <w:spacing w:after="0" w:line="240" w:lineRule="auto"/>
        <w:rPr>
          <w:rFonts w:ascii="Times New Roman" w:eastAsia="Times New Roman" w:hAnsi="Times New Roman" w:cs="Times New Roman"/>
          <w:kern w:val="0"/>
          <w14:ligatures w14:val="none"/>
        </w:rPr>
      </w:pPr>
    </w:p>
    <w:p w14:paraId="02C22170" w14:textId="77777777" w:rsidR="00354121" w:rsidRDefault="00354121" w:rsidP="00B4056A">
      <w:pPr>
        <w:spacing w:after="0" w:line="240" w:lineRule="auto"/>
        <w:rPr>
          <w:rFonts w:ascii="Times New Roman" w:eastAsia="Times New Roman" w:hAnsi="Times New Roman" w:cs="Times New Roman"/>
          <w:kern w:val="0"/>
          <w14:ligatures w14:val="none"/>
        </w:rPr>
      </w:pPr>
    </w:p>
    <w:p w14:paraId="737B1517" w14:textId="77777777" w:rsidR="00354121" w:rsidRDefault="00354121" w:rsidP="00B4056A">
      <w:pPr>
        <w:spacing w:after="0" w:line="240" w:lineRule="auto"/>
        <w:rPr>
          <w:rFonts w:ascii="Times New Roman" w:eastAsia="Times New Roman" w:hAnsi="Times New Roman" w:cs="Times New Roman"/>
          <w:kern w:val="0"/>
          <w14:ligatures w14:val="none"/>
        </w:rPr>
      </w:pPr>
    </w:p>
    <w:p w14:paraId="140FBF03" w14:textId="77777777" w:rsidR="00354121" w:rsidRDefault="00354121" w:rsidP="00B4056A">
      <w:pPr>
        <w:spacing w:after="0" w:line="240" w:lineRule="auto"/>
        <w:rPr>
          <w:rFonts w:ascii="Times New Roman" w:eastAsia="Times New Roman" w:hAnsi="Times New Roman" w:cs="Times New Roman"/>
          <w:kern w:val="0"/>
          <w14:ligatures w14:val="none"/>
        </w:rPr>
      </w:pPr>
    </w:p>
    <w:p w14:paraId="4606D92A" w14:textId="77777777" w:rsidR="00354121" w:rsidRDefault="00354121" w:rsidP="00B4056A">
      <w:pPr>
        <w:spacing w:after="0" w:line="240" w:lineRule="auto"/>
        <w:rPr>
          <w:rFonts w:ascii="Times New Roman" w:eastAsia="Times New Roman" w:hAnsi="Times New Roman" w:cs="Times New Roman"/>
          <w:kern w:val="0"/>
          <w14:ligatures w14:val="none"/>
        </w:rPr>
      </w:pPr>
    </w:p>
    <w:p w14:paraId="3885C95A" w14:textId="77777777" w:rsidR="00354121" w:rsidRDefault="00354121" w:rsidP="00B4056A">
      <w:pPr>
        <w:spacing w:after="0" w:line="240" w:lineRule="auto"/>
        <w:rPr>
          <w:rFonts w:ascii="Times New Roman" w:eastAsia="Times New Roman" w:hAnsi="Times New Roman" w:cs="Times New Roman"/>
          <w:kern w:val="0"/>
          <w14:ligatures w14:val="none"/>
        </w:rPr>
      </w:pPr>
    </w:p>
    <w:p w14:paraId="76D5ABBF" w14:textId="77777777" w:rsidR="00354121" w:rsidRDefault="00354121" w:rsidP="00B4056A">
      <w:pPr>
        <w:spacing w:after="0" w:line="240" w:lineRule="auto"/>
        <w:rPr>
          <w:rFonts w:ascii="Times New Roman" w:eastAsia="Times New Roman" w:hAnsi="Times New Roman" w:cs="Times New Roman"/>
          <w:kern w:val="0"/>
          <w14:ligatures w14:val="none"/>
        </w:rPr>
      </w:pPr>
    </w:p>
    <w:p w14:paraId="44F065DE" w14:textId="77777777" w:rsidR="00354121" w:rsidRDefault="00354121" w:rsidP="00B4056A">
      <w:pPr>
        <w:spacing w:after="0" w:line="240" w:lineRule="auto"/>
        <w:rPr>
          <w:rFonts w:ascii="Times New Roman" w:eastAsia="Times New Roman" w:hAnsi="Times New Roman" w:cs="Times New Roman"/>
          <w:kern w:val="0"/>
          <w14:ligatures w14:val="none"/>
        </w:rPr>
      </w:pPr>
    </w:p>
    <w:p w14:paraId="48518F58" w14:textId="77777777" w:rsidR="00354121" w:rsidRDefault="00354121" w:rsidP="00B4056A">
      <w:pPr>
        <w:spacing w:after="0" w:line="240" w:lineRule="auto"/>
        <w:rPr>
          <w:rFonts w:ascii="Times New Roman" w:eastAsia="Times New Roman" w:hAnsi="Times New Roman" w:cs="Times New Roman"/>
          <w:kern w:val="0"/>
          <w14:ligatures w14:val="none"/>
        </w:rPr>
      </w:pPr>
    </w:p>
    <w:p w14:paraId="7EA4F91D" w14:textId="77777777" w:rsidR="00354121" w:rsidRDefault="00354121" w:rsidP="00B4056A">
      <w:pPr>
        <w:spacing w:after="0" w:line="240" w:lineRule="auto"/>
        <w:rPr>
          <w:rFonts w:ascii="Times New Roman" w:eastAsia="Times New Roman" w:hAnsi="Times New Roman" w:cs="Times New Roman"/>
          <w:kern w:val="0"/>
          <w14:ligatures w14:val="none"/>
        </w:rPr>
      </w:pPr>
    </w:p>
    <w:p w14:paraId="02D4C096" w14:textId="77777777" w:rsidR="00354121" w:rsidRDefault="00354121" w:rsidP="00B4056A">
      <w:pPr>
        <w:spacing w:after="0" w:line="240" w:lineRule="auto"/>
        <w:rPr>
          <w:rFonts w:ascii="Times New Roman" w:eastAsia="Times New Roman" w:hAnsi="Times New Roman" w:cs="Times New Roman"/>
          <w:kern w:val="0"/>
          <w14:ligatures w14:val="none"/>
        </w:rPr>
      </w:pPr>
    </w:p>
    <w:p w14:paraId="3CAE1B08" w14:textId="77777777" w:rsidR="00354121" w:rsidRDefault="00354121" w:rsidP="00B4056A">
      <w:pPr>
        <w:spacing w:after="0" w:line="240" w:lineRule="auto"/>
        <w:rPr>
          <w:rFonts w:ascii="Times New Roman" w:eastAsia="Times New Roman" w:hAnsi="Times New Roman" w:cs="Times New Roman"/>
          <w:kern w:val="0"/>
          <w14:ligatures w14:val="none"/>
        </w:rPr>
      </w:pPr>
    </w:p>
    <w:p w14:paraId="79377101" w14:textId="77777777" w:rsidR="00354121" w:rsidRPr="00354121" w:rsidRDefault="00354121"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54121">
        <w:rPr>
          <w:rFonts w:ascii="Times New Roman" w:eastAsia="Times New Roman" w:hAnsi="Times New Roman" w:cs="Times New Roman"/>
          <w:b/>
          <w:bCs/>
          <w:kern w:val="0"/>
          <w:sz w:val="36"/>
          <w:szCs w:val="36"/>
          <w14:ligatures w14:val="none"/>
        </w:rPr>
        <w:lastRenderedPageBreak/>
        <w:t>Chapter Nine</w:t>
      </w:r>
    </w:p>
    <w:p w14:paraId="5EF7379C" w14:textId="77777777" w:rsidR="00354121" w:rsidRPr="00354121" w:rsidRDefault="00354121" w:rsidP="00354121">
      <w:pPr>
        <w:spacing w:before="100" w:beforeAutospacing="1" w:after="100" w:afterAutospacing="1"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The Informal Moments That Decide Everything**</w:t>
      </w:r>
    </w:p>
    <w:p w14:paraId="6DC9F324"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Some of the most consequential evaluations happen when no one appears to be paying attention. The stakes feel low, the atmosphere relaxes, and people let their guard down. Yet it is precisely in these unstructured moments that others form some of their clearest impressions about who you are, how you think, and whether you can be trusted with more.</w:t>
      </w:r>
    </w:p>
    <w:p w14:paraId="7781AC81"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44C3B797"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These evaluations occur in hallways, at tables, during transitions, and in moments labeled as casual. A comment made while walking out of a meeting, a reaction during small talk before a call starts, or your demeanor while waiting for an event to begin all become part of the data others hold about you. These interactions are easy to dismiss as peripheral, but they quietly inform judgments about judgment, maturity, and trustworthiness.</w:t>
      </w:r>
    </w:p>
    <w:p w14:paraId="2366F6E5"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401A7D44"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Formal settings allow preparation. Informal moments reveal orientation. In structured meetings, agendas and roles are explicit. People arrive with talking points, slides, and rehearsed updates. In those contexts, it is possible to perform professionalism without fully embodying it. In unstructured spaces, by contrast, there is little script to lean on. People observe how you behave when no one is giving instructions. They notice who stays attuned to context, who relaxes into genuine but respectful ease, and who becomes careless or performative as soon as the spotlight dims.</w:t>
      </w:r>
    </w:p>
    <w:p w14:paraId="53447DE2"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059E1B53"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This does not mean living in constant self-monitoring or treating every interaction as an audition. It means recognizing that presence does not end when the agenda does. How you treat people when there is nothing obvious to gain often carries more weight than how you perform when all eyes are on you. A pattern of courtesy toward administrative staff, thoughtfulness with hotel or event staff, or consistency in tone with colleagues at every level sends a clearer signal about your character than any slide deck.</w:t>
      </w:r>
    </w:p>
    <w:p w14:paraId="1D8AF8ED"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777C514B"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Informal moments expose values. They reveal how you navigate power when it is not named out loud. In a hallway conversation, do you defer entirely to hierarchy, or can you engage with senior people without diminishing those with less formal authority. At a table before a meeting, do you only speak to those who can advance your goals, or do you acknowledge everyone present. These seemingly minor choices show how you understand status, dignity, and inclusion.</w:t>
      </w:r>
    </w:p>
    <w:p w14:paraId="7747A919"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132F11DB"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They also reveal how you handle ease, frustration, or uncertainty. When plans change at the last minute, your reaction in the “in-between” spaces is often noted, even if no one comments directly. Do you complain loudly, blame others, or turn sarcastic. Or do you adapt, ask clarifying questions, and help others reorient. When someone makes a mistake and the tension lifts briefly after a difficult meeting, do you ridicule them to a peer, or do you resist the invitation to pile on. These observations are rarely discussed openly, yet they influence decisions quietly and consistently.</w:t>
      </w:r>
    </w:p>
    <w:p w14:paraId="0FCCB615"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3B720DF5"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 xml:space="preserve">Many people are surprised to learn how much weight these moments carry. They assume professionalism begins and ends with formal responsibilities: delivering work on time, </w:t>
      </w:r>
      <w:r w:rsidRPr="00354121">
        <w:rPr>
          <w:rFonts w:ascii="Times New Roman" w:eastAsia="Times New Roman" w:hAnsi="Times New Roman" w:cs="Times New Roman"/>
          <w:kern w:val="0"/>
          <w14:ligatures w14:val="none"/>
        </w:rPr>
        <w:lastRenderedPageBreak/>
        <w:t>contributing in meetings, meeting performance targets. In reality, credibility accumulates through consistency. People look for alignment between how you show up when it unmistakably “counts” and how you show up when it seems like it does not. A sharp contrast between polished performance in the boardroom and dismissive behavior in casual spaces often creates unease, even if your formal contributions are strong.</w:t>
      </w:r>
    </w:p>
    <w:p w14:paraId="218E510A"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6BC7A8B9"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This is particularly true in social settings connected to professional life. Meals, receptions, offsites, and shared downtime blur boundaries between personal and professional. These spaces are not traps, but they are informative. They allow others to see how you manage yourself without structure: how you handle alcohol if it is present, how you treat service staff, how you engage with people who cannot advance your career, how you exit a conversation when you are no longer interested. A single evening does not define a person, but repeated patterns in these spaces are rarely forgotten.</w:t>
      </w:r>
    </w:p>
    <w:p w14:paraId="65A0B4F8"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614B805C"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Awareness in these moments is not about restraint alone. It is about respect. Respect for the space, for the people in it, and for the roles everyone occupies. It looks like observing how others are interacting before setting your own tone, moderating volume and humor so others do not feel trapped or excluded, and remembering that “off the record” does not mean inconsequential. When you remain oriented in this way, others feel safer engaging with you, because they sense that your judgment is not situational.</w:t>
      </w:r>
    </w:p>
    <w:p w14:paraId="28882356"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09C072E3"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It is also important to recognize that informality does not erase power dynamics. Hierarchies may soften, clothing may become more casual, titles may be dropped in conversation, but the underlying structures remain. Jokes land differently coming from someone with decision-making power. Complaints about colleagues carry different weight when voiced by someone who influences staffing or advancement. Being attentive to this reality allows you to navigate interactions without missteps that could have been avoided, such as over-sharing grievances with someone whose position obligates them to act.</w:t>
      </w:r>
    </w:p>
    <w:p w14:paraId="37041D5F"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33E7941D"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Reading informal moments well requires humility. It asks you to notice without rushing to label. To observe patterns rather than fixate on a single awkward comment or gesture. It means understanding that everyone has off days, and that what matters more is the overall trajectory—whether someone reliably treats others with dignity, takes responsibility when they misstep, and adjusts when they receive feedback, even if that feedback is indirect.</w:t>
      </w:r>
    </w:p>
    <w:p w14:paraId="5629E4C4"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203A10F1"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These moments decide more than people realize. They shape reputations quietly, often more enduringly than formal evaluations. They influence who is invited into deeper conversations, who is consulted on sensitive decisions, and who is trusted with responsibility when circumstances are ambiguous. People remember who gossiped in the hallway, who dismissed junior staff at a conference, who remained kind under stress, and who escalated minor issues for attention.</w:t>
      </w:r>
    </w:p>
    <w:p w14:paraId="6EA8A9F1" w14:textId="77777777" w:rsidR="00354121" w:rsidRPr="00354121" w:rsidRDefault="00354121" w:rsidP="00B4056A">
      <w:pPr>
        <w:spacing w:after="0" w:line="240" w:lineRule="auto"/>
        <w:rPr>
          <w:rFonts w:ascii="Times New Roman" w:eastAsia="Times New Roman" w:hAnsi="Times New Roman" w:cs="Times New Roman"/>
          <w:kern w:val="0"/>
          <w14:ligatures w14:val="none"/>
        </w:rPr>
      </w:pPr>
    </w:p>
    <w:p w14:paraId="0A97BA2D" w14:textId="578C6BD3" w:rsidR="00354121" w:rsidRDefault="00354121" w:rsidP="00B4056A">
      <w:pPr>
        <w:spacing w:after="0"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 xml:space="preserve">Professional discernment lives here. Not in perfection, but in awareness. Awareness that there is no sharp line between “on stage” and “off stage” in many contemporary workplaces, and that your character is most legible when you are not trying to display it. Awareness that informal spaces are not secondary to your work; they are extensions of it. When you move through these </w:t>
      </w:r>
      <w:r w:rsidRPr="00354121">
        <w:rPr>
          <w:rFonts w:ascii="Times New Roman" w:eastAsia="Times New Roman" w:hAnsi="Times New Roman" w:cs="Times New Roman"/>
          <w:kern w:val="0"/>
          <w14:ligatures w14:val="none"/>
        </w:rPr>
        <w:lastRenderedPageBreak/>
        <w:t>spaces with grounded attention, you are not performing. You are living into the same orientation you hope others will trust when the room is formal, the agenda is full, and the stakes are high.</w:t>
      </w:r>
    </w:p>
    <w:p w14:paraId="528700BC" w14:textId="77777777" w:rsidR="00354121" w:rsidRDefault="00354121" w:rsidP="00B4056A">
      <w:pPr>
        <w:spacing w:after="0" w:line="240" w:lineRule="auto"/>
        <w:rPr>
          <w:rFonts w:ascii="Times New Roman" w:eastAsia="Times New Roman" w:hAnsi="Times New Roman" w:cs="Times New Roman"/>
          <w:kern w:val="0"/>
          <w14:ligatures w14:val="none"/>
        </w:rPr>
      </w:pPr>
    </w:p>
    <w:p w14:paraId="0A51968F" w14:textId="77777777" w:rsidR="00354121" w:rsidRDefault="00354121" w:rsidP="00B4056A">
      <w:pPr>
        <w:spacing w:after="0" w:line="240" w:lineRule="auto"/>
        <w:rPr>
          <w:rFonts w:ascii="Times New Roman" w:eastAsia="Times New Roman" w:hAnsi="Times New Roman" w:cs="Times New Roman"/>
          <w:kern w:val="0"/>
          <w14:ligatures w14:val="none"/>
        </w:rPr>
      </w:pPr>
    </w:p>
    <w:p w14:paraId="46A630BC" w14:textId="77777777" w:rsidR="00354121" w:rsidRDefault="00354121" w:rsidP="00B4056A">
      <w:pPr>
        <w:spacing w:after="0" w:line="240" w:lineRule="auto"/>
        <w:rPr>
          <w:rFonts w:ascii="Times New Roman" w:eastAsia="Times New Roman" w:hAnsi="Times New Roman" w:cs="Times New Roman"/>
          <w:kern w:val="0"/>
          <w14:ligatures w14:val="none"/>
        </w:rPr>
      </w:pPr>
    </w:p>
    <w:p w14:paraId="0BD9D698" w14:textId="77777777" w:rsidR="00354121" w:rsidRDefault="00354121" w:rsidP="00B4056A">
      <w:pPr>
        <w:spacing w:after="0" w:line="240" w:lineRule="auto"/>
        <w:rPr>
          <w:rFonts w:ascii="Times New Roman" w:eastAsia="Times New Roman" w:hAnsi="Times New Roman" w:cs="Times New Roman"/>
          <w:kern w:val="0"/>
          <w14:ligatures w14:val="none"/>
        </w:rPr>
      </w:pPr>
    </w:p>
    <w:p w14:paraId="077B4756" w14:textId="77777777" w:rsidR="00354121" w:rsidRDefault="00354121" w:rsidP="00B4056A">
      <w:pPr>
        <w:spacing w:after="0" w:line="240" w:lineRule="auto"/>
        <w:rPr>
          <w:rFonts w:ascii="Times New Roman" w:eastAsia="Times New Roman" w:hAnsi="Times New Roman" w:cs="Times New Roman"/>
          <w:kern w:val="0"/>
          <w14:ligatures w14:val="none"/>
        </w:rPr>
      </w:pPr>
    </w:p>
    <w:p w14:paraId="1EF5BE9A" w14:textId="77777777" w:rsidR="00354121" w:rsidRDefault="00354121" w:rsidP="00B4056A">
      <w:pPr>
        <w:spacing w:after="0" w:line="240" w:lineRule="auto"/>
        <w:rPr>
          <w:rFonts w:ascii="Times New Roman" w:eastAsia="Times New Roman" w:hAnsi="Times New Roman" w:cs="Times New Roman"/>
          <w:kern w:val="0"/>
          <w14:ligatures w14:val="none"/>
        </w:rPr>
      </w:pPr>
    </w:p>
    <w:p w14:paraId="44C77AF1" w14:textId="77777777" w:rsidR="00354121" w:rsidRDefault="00354121" w:rsidP="00B4056A">
      <w:pPr>
        <w:spacing w:after="0" w:line="240" w:lineRule="auto"/>
        <w:rPr>
          <w:rFonts w:ascii="Times New Roman" w:eastAsia="Times New Roman" w:hAnsi="Times New Roman" w:cs="Times New Roman"/>
          <w:kern w:val="0"/>
          <w14:ligatures w14:val="none"/>
        </w:rPr>
      </w:pPr>
    </w:p>
    <w:p w14:paraId="0B601D17" w14:textId="77777777" w:rsidR="00354121" w:rsidRDefault="00354121" w:rsidP="00B4056A">
      <w:pPr>
        <w:spacing w:after="0" w:line="240" w:lineRule="auto"/>
        <w:rPr>
          <w:rFonts w:ascii="Times New Roman" w:eastAsia="Times New Roman" w:hAnsi="Times New Roman" w:cs="Times New Roman"/>
          <w:kern w:val="0"/>
          <w14:ligatures w14:val="none"/>
        </w:rPr>
      </w:pPr>
    </w:p>
    <w:p w14:paraId="5E845ABC" w14:textId="77777777" w:rsidR="00354121" w:rsidRDefault="00354121" w:rsidP="00B4056A">
      <w:pPr>
        <w:spacing w:after="0" w:line="240" w:lineRule="auto"/>
        <w:rPr>
          <w:rFonts w:ascii="Times New Roman" w:eastAsia="Times New Roman" w:hAnsi="Times New Roman" w:cs="Times New Roman"/>
          <w:kern w:val="0"/>
          <w14:ligatures w14:val="none"/>
        </w:rPr>
      </w:pPr>
    </w:p>
    <w:p w14:paraId="26C8FF59" w14:textId="77777777" w:rsidR="00354121" w:rsidRDefault="00354121" w:rsidP="00B4056A">
      <w:pPr>
        <w:spacing w:after="0" w:line="240" w:lineRule="auto"/>
        <w:rPr>
          <w:rFonts w:ascii="Times New Roman" w:eastAsia="Times New Roman" w:hAnsi="Times New Roman" w:cs="Times New Roman"/>
          <w:kern w:val="0"/>
          <w14:ligatures w14:val="none"/>
        </w:rPr>
      </w:pPr>
    </w:p>
    <w:p w14:paraId="59BF0D4B"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415839AD"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FDB6D8B"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A649180"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15F34B5"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BAF9C59"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B23B3EC"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5F79903"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B4FF1A1"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EB0C116"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8E158AD"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80E7D0B"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5C144C85" w14:textId="77777777" w:rsidR="00B4056A" w:rsidRDefault="00B4056A"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C8B15EB" w14:textId="2EDFD5A8" w:rsidR="00354121" w:rsidRPr="00354121" w:rsidRDefault="00354121" w:rsidP="00354121">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354121">
        <w:rPr>
          <w:rFonts w:ascii="Times New Roman" w:eastAsia="Times New Roman" w:hAnsi="Times New Roman" w:cs="Times New Roman"/>
          <w:b/>
          <w:bCs/>
          <w:kern w:val="0"/>
          <w:sz w:val="36"/>
          <w:szCs w:val="36"/>
          <w14:ligatures w14:val="none"/>
        </w:rPr>
        <w:lastRenderedPageBreak/>
        <w:t>Chapter Ten</w:t>
      </w:r>
    </w:p>
    <w:p w14:paraId="7C1C3412" w14:textId="77777777" w:rsidR="00CD7EBF" w:rsidRPr="00354121"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354121">
        <w:rPr>
          <w:rFonts w:ascii="Times New Roman" w:eastAsia="Times New Roman" w:hAnsi="Times New Roman" w:cs="Times New Roman"/>
          <w:kern w:val="0"/>
          <w14:ligatures w14:val="none"/>
        </w:rPr>
        <w:t>Cultural Context Is Not Optional**</w:t>
      </w:r>
    </w:p>
    <w:p w14:paraId="1E82D84D" w14:textId="7931A991"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Every professional space carries a culture, whether it names it or not. That culture shapes how behavior is interpreted, how communication is received, and how decisions are justified, often more powerfully than any written policy. Ignoring cultural context does not make it disappear; it simply shifts the cost onto those who are misread, sidelined, or penalized for norms they were never told existed.</w:t>
      </w:r>
    </w:p>
    <w:p w14:paraId="1CB0B633"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424A8D28"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Culture is not limited to nationality or ethnicity. It includes organizational habits, industry conventions, regional norms, professional training, generational expectations, and unspoken histories inside a team. These layers interact constantly. Together, they shape what is considered appropriate, respectful, or competent. In one environment, challenging a leader openly may be celebrated as initiative. In another, the same act may be seen as disrespectful or disloyal. The behavior is identical. Culture changes the meaning.</w:t>
      </w:r>
    </w:p>
    <w:p w14:paraId="41160E13"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0626C0E1"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Many people assume that good intentions are enough. They believe that being fair-minded or “treating everyone the same” will protect them from missteps. While intention matters, it does not replace awareness. Impact is shaped by how actions are received, not only by how they are meant. A joke intended as bonding can land as exclusion. A “direct” email meant as efficient can read as hostile. Without attention to cultural context, people are left confused by the gap between what they meant to do and what actually happened.</w:t>
      </w:r>
    </w:p>
    <w:p w14:paraId="17C22047"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0D5D018A"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Cultural context affects timing, tone, and expression in ways that are easy to overlook. It influences how directness is perceived, how authority is expressed, and how disagreement is navigated. In some cultures, both national and organizational, direct feedback is interpreted as honesty and care. In others, the same level of directness feels aggressive or shaming. What feels collaborative in one space, such as extensive consultation before a decision, may feel indecisive or evasive in another that values speed and hierarchy. The risk is not that you will always be wrong, but that you will not realize why a familiar approach suddenly stops working.</w:t>
      </w:r>
    </w:p>
    <w:p w14:paraId="4410B205"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4F8A4E12"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Recognizing this complexity is not about walking on eggshells. It is about expanding perception. When you understand that others are operating from different reference points, you become more flexible in your responses. You listen differently, not only to words but to what is emphasized, what is avoided, and how people signal discomfort. You ask better questions: “How are decisions usually made here.” “What does a good disagreement look like on this team.” These questions help surface norms that are otherwise left implicit and weaponized only when someone violates them.</w:t>
      </w:r>
    </w:p>
    <w:p w14:paraId="07E1E3BB"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7FEA3294"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Cultural intelligence is often misunderstood as memorizing rules about different groups. In reality, it is a posture of curiosity and humility. It involves paying attention to patterns over time, noticing reactions without defensiveness, and adjusting with respect rather than self-erasure. You learn to observe how meetings begin and end, who speaks first, who interrupts whom, and how people respond when someone makes a mistake. From there, you adjust—not to appease everyone, but to participate in a way that acknowledges the reality of the space you are in.</w:t>
      </w:r>
    </w:p>
    <w:p w14:paraId="56A35A11"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53C31338"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It is also important to acknowledge power. Cultural norms are often reinforced and defined by those with authority, whether they are aware of it or not. A leader’s preferences can quickly become “the way things are done here,” even if they disadvantage some groups more than others. Being aware of this does not require agreement with every norm you encounter. It requires discernment. Understanding how norms operate helps you decide when to adapt strategically, when to explain your different approach, and when, if possible, to push for change.</w:t>
      </w:r>
    </w:p>
    <w:p w14:paraId="7DC52B66"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101EE304"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Professional spaces are increasingly diverse, yet expectations are rarely clarified. People from different backgrounds, training, and generations share rooms and platforms without shared maps. In this ambiguity, the burden of interpretation falls on individuals, especially those who do not match the historical or majority profile of the organization. Developing cultural awareness helps reduce that burden. It provides a framework for understanding why interactions unfold the way they do and why certain behaviors are rewarded or punished.</w:t>
      </w:r>
    </w:p>
    <w:p w14:paraId="0BF7C6C8"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3B918E38"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Cultural context is not an add-on to professional skill. It is foundational. Without it, even well-executed actions can miss their mark, not because they are inherently flawed, but because they are misaligned with the environment in which they land. A brilliant proposal can fail if it is presented in a way that clashes with decision-making norms. A capable leader can be sidelined if their communication style is persistently misread.</w:t>
      </w:r>
    </w:p>
    <w:p w14:paraId="5A09D096"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4593E6F4"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Learning to read culture alongside behavior deepens your ability to read the room. You stop asking only, “What is happening here” and begin to ask, “According to which rules is this happening, and who wrote them.” That awareness allows you to move through spaces with more respect, clarity, and intention. It does not guarantee ease, but it gives you language and insight to navigate complexity rather than be silently harmed by it.</w:t>
      </w:r>
    </w:p>
    <w:p w14:paraId="349BA67F" w14:textId="77777777" w:rsidR="00B4056A" w:rsidRDefault="00B4056A"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EB1CC61" w14:textId="77777777" w:rsidR="00B4056A" w:rsidRDefault="00B4056A"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3940ED7" w14:textId="77777777" w:rsidR="00B4056A" w:rsidRDefault="00B4056A"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66D42CD0" w14:textId="77777777" w:rsidR="00B4056A" w:rsidRDefault="00B4056A"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C17EDFB" w14:textId="77777777" w:rsidR="00B4056A" w:rsidRDefault="00B4056A"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25FD05C9" w14:textId="77777777" w:rsidR="00B4056A" w:rsidRDefault="00B4056A"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31C67EB4" w14:textId="77777777" w:rsidR="00B4056A" w:rsidRDefault="00B4056A"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03794137" w14:textId="77777777" w:rsidR="00B4056A" w:rsidRDefault="00B4056A"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p>
    <w:p w14:paraId="7E61B8BC" w14:textId="26F7976F" w:rsidR="00CD7EBF" w:rsidRPr="00CD7EBF" w:rsidRDefault="00CD7EBF"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D7EBF">
        <w:rPr>
          <w:rFonts w:ascii="Times New Roman" w:eastAsia="Times New Roman" w:hAnsi="Times New Roman" w:cs="Times New Roman"/>
          <w:b/>
          <w:bCs/>
          <w:kern w:val="0"/>
          <w:sz w:val="36"/>
          <w:szCs w:val="36"/>
          <w14:ligatures w14:val="none"/>
        </w:rPr>
        <w:lastRenderedPageBreak/>
        <w:t>Chapter Eleven</w:t>
      </w:r>
    </w:p>
    <w:p w14:paraId="05F90F25"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From Capable to Trusted**</w:t>
      </w:r>
    </w:p>
    <w:p w14:paraId="193F0736"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There is a difference between being capable and being trusted. Many people assume the two move together, as if strong performance automatically converts into deep confidence from others. Over time, they discover that this is not the case. Capability can be evident on paper. Trust is earned in the quiet, cumulative way people experience you.</w:t>
      </w:r>
    </w:p>
    <w:p w14:paraId="22044F0E"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1A5982EB"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Capability is often demonstrated through skill, preparation, and results. It shows up in what you can do: the quality of your work, the insight of your analysis, the reliability of your output. Trust, however, is built through experience over time. It is formed in how others feel in your presence, how you carry responsibility, and how you behave when no one is measuring you directly. Trust answers a different question than capability. Capability asks, “Can you do it.” Trust asks, “Can we place weight on you.”</w:t>
      </w:r>
    </w:p>
    <w:p w14:paraId="77002B36"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5C86BF82"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Trust grows quietly. It rarely arrives with an announcement. People begin to rely on you not because you speak the loudest, have the cleverest comment, or know the most facts, but because you remain steady. You listen carefully before you respond. You take in information without immediately centering yourself. You respond thoughtfully rather than reflexively. You do not escalate tension when things are already fragile. You develop a track record of knowing when to act, when to wait, and when to ask for more information. Over time, this steadiness becomes a kind of anchor for others.</w:t>
      </w:r>
    </w:p>
    <w:p w14:paraId="386DD909"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692BFCF1"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This shift from being seen as capable to being experienced as trusted marks a turning point in professional life. It is the moment when others stop monitoring you closely and begin to lean on you. They no longer feel the need to hover over your work or double-check every decision. Instead, they assume you will handle complexity without being managed step by step. They expect you to navigate ambiguity with judgment rather than anxiety. They invite you into spaces where things are not yet clear, precisely because you do not require things to be simple in order to stay grounded.</w:t>
      </w:r>
    </w:p>
    <w:p w14:paraId="57939F1D"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554BF526"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Trust is built in small moments that rarely receive recognition. It appears in how you handle disagreement: whether you can challenge an idea without humiliating a person, whether you can hold your view and still remain open to being changed. It shows in how you carry confidential information: whether sensitive details are safe with you or quietly become material for gossip. It is revealed when things do not go as planned: whether you own your part, adjust, and repair, or deflect and disappear. These are not headline moments, but they shape reputation more deeply than visible achievements.</w:t>
      </w:r>
    </w:p>
    <w:p w14:paraId="5E0895EF"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0A6CD795"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Consistency plays a central role. People notice when your behavior aligns across situations, even if they never say so. They notice whether you show up with similar integrity when conditions are easy and when they are hard; when you are speaking to those above you, beside you, and below you in the formal structure. This reliability creates confidence. It tells others that your values are not situational and that your presence will not become unpredictable when pressure rises.</w:t>
      </w:r>
    </w:p>
    <w:p w14:paraId="0C9715DF"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1B2EBBF8"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lastRenderedPageBreak/>
        <w:t>Trust also involves restraint. Knowing when not to speak, when not to react, and when not to insert yourself is as important as knowing when to contribute. There are moments when holding back commentary, letting someone else finish, or declining to join an unhelpful conversation demonstrates more judgment than any polished statement could. These choices communicate maturity and respect for the moment. They signal that you are not driven by the need to be seen at all times, but by a concern for what will actually serve the work and the people involved.</w:t>
      </w:r>
    </w:p>
    <w:p w14:paraId="6AEDD628"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413DBE28"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Becoming trusted does not require perfection. In fact, the illusion of perfection can make people wary. What strengthens trust is awareness and honesty. When missteps occur—and they will—the ability to acknowledge them without defensiveness, to apologize without self-erasure, and to adjust without resentment deepens trust rather than eroding it. People learn that they do not have to pretend around you, that you can tolerate imperfection in yourself and in others while still moving forward.</w:t>
      </w:r>
    </w:p>
    <w:p w14:paraId="78B4E7A9"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4F282426"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Leadership often emerges here, not through titles or formal announcements, but through presence. People begin to seek your perspective even when you are not officially in charge. They copy you on emails where decisions are forming. They ask, “What do you think” before committing. They trust you with responsibility before formal recognition arrives, and sometimes regardless of whether it ever does. Leadership, in this sense, is a byproduct of trust, not a substitute for it.</w:t>
      </w:r>
    </w:p>
    <w:p w14:paraId="51FF930E"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54B96457"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This transition from capable to trusted cannot be rushed. It does not happen because you decide that you should be trusted now. It develops as others observe, over time, how you navigate the rooms you enter. It reflects your ability to read context accurately, regulate your own emotions, and act with intention rather than impulse. It is the sum of choices made when you could have taken the easier path and did not.</w:t>
      </w:r>
    </w:p>
    <w:p w14:paraId="674B38CB"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4BCE9FC2"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Moving from capable to trusted is not about changing who you are at your core. It is about allowing your discernment to become visible in how you move, speak, and decide. It means letting people see not just your skill, but your judgment. When people experience you as grounded, reliable, and honest about your limits, trust follows more naturally than if you tried to demand it.</w:t>
      </w:r>
    </w:p>
    <w:p w14:paraId="50D3B16A"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644A0479"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This is where reading the room begins to feel instinctive. You no longer parse every interaction in real time, analyzing each signal for approval. Instead, you draw on experience and alignment. You understand what different moments require—whether they call for clarity, silence, comfort, challenge, or decision—and you meet them without force. You are not performing trustworthiness; you are living in a way that makes trust a reasonable response.</w:t>
      </w:r>
    </w:p>
    <w:p w14:paraId="069A956A"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7362B5DB"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Trust is not claimed. It is earned quietly, over time, in rooms where no one is keeping score aloud. As you bring this to mind, it is worth asking yourself: In the spaces you move through, what are people learning to expect from you. If they relied only on the ordinary moments—your tone on a rushed day, your reactions when plans change, your behavior when no one important seems to be watching—what story would they tell about your presence.</w:t>
      </w:r>
    </w:p>
    <w:p w14:paraId="2CE79529"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6AFEA7E0" w14:textId="4B521073" w:rsidR="00354121"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Sitting with that question is where reflection becomes practice.</w:t>
      </w:r>
    </w:p>
    <w:p w14:paraId="1B87EF01" w14:textId="77777777" w:rsidR="00CD7EBF" w:rsidRPr="00CD7EBF" w:rsidRDefault="00CD7EBF" w:rsidP="00CD7EBF">
      <w:pPr>
        <w:spacing w:before="100" w:beforeAutospacing="1" w:after="100" w:afterAutospacing="1" w:line="240" w:lineRule="auto"/>
        <w:outlineLvl w:val="1"/>
        <w:rPr>
          <w:rFonts w:ascii="Times New Roman" w:eastAsia="Times New Roman" w:hAnsi="Times New Roman" w:cs="Times New Roman"/>
          <w:b/>
          <w:bCs/>
          <w:kern w:val="0"/>
          <w:sz w:val="36"/>
          <w:szCs w:val="36"/>
          <w14:ligatures w14:val="none"/>
        </w:rPr>
      </w:pPr>
      <w:r w:rsidRPr="00CD7EBF">
        <w:rPr>
          <w:rFonts w:ascii="Times New Roman" w:eastAsia="Times New Roman" w:hAnsi="Times New Roman" w:cs="Times New Roman"/>
          <w:b/>
          <w:bCs/>
          <w:kern w:val="0"/>
          <w:sz w:val="36"/>
          <w:szCs w:val="36"/>
          <w14:ligatures w14:val="none"/>
        </w:rPr>
        <w:lastRenderedPageBreak/>
        <w:t>Conclusion</w:t>
      </w:r>
    </w:p>
    <w:p w14:paraId="48E8B0A9"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You Were Never Missing the Ability**</w:t>
      </w:r>
    </w:p>
    <w:p w14:paraId="3D8A9A27"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Many people finish this kind of work with a sense of recognition. Not because something entirely new was introduced, but because something familiar was finally named and organized in a way that made sense. What had previously felt like a private struggle or a personal flaw begins to look more like a pattern, one that many people share but few are taught to see clearly.</w:t>
      </w:r>
    </w:p>
    <w:p w14:paraId="094895A0"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40A0CB3B"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The moments of confusion, hesitation, or self-doubt you may have experienced were not signs of inadequacy. They were signals. Signals that you were navigating spaces governed by unspoken expectations, shifting norms, and invisible hierarchies. Without orientation to those forces, even highly capable people begin to question themselves. They interpret friction as evidence that something is wrong with them, rather than as a clue that something in the environment has not yet been understood.</w:t>
      </w:r>
    </w:p>
    <w:p w14:paraId="73A1616F"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1123D8B6"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This book was never about fixing you. It was about shifting where you place your attention. For much of your life, you may have been trained to locate every problem inside yourself: work harder, speak more clearly, be more confident, be less sensitive. When you begin to notice instead how rooms operate, how decisions actually form, and how presence is interpreted, you regain agency. You stop trying to solve systemic or contextual problems solely through personal effort. You stop overcompensating in directions that do not change the outcome. You stop assuming that effort alone will resolve misalignment.</w:t>
      </w:r>
    </w:p>
    <w:p w14:paraId="273D7B7C"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7CB714D1"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Clarity changes how you move. Once you can see the underlying dynamics, you begin to listen differently. You are less preoccupied with how you are being perceived and more attentive to what is truly happening. You observe patterns rather than fixating on isolated moments: who speaks after whom, where decisions quietly solidify, what kinds of contributions tend to shift the conversation and which ones consistently fall flat. You recognize when resistance is not personal, but structural or cultural. You also recognize when a small adjustment in timing, tone, or format is appropriate and within your power. This awareness does not eliminate challenge, but it reduces unnecessary anxiety and increases steadiness.</w:t>
      </w:r>
    </w:p>
    <w:p w14:paraId="16A68ECA"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0EC08E6A"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Reading the room is not a performance skill. It is a discernment skill. It is not about learning a set of tricks to appear more confident or more impressive. It is about learning to respond to what is actually happening rather than what you hoped would happen or what you were told “should” happen. This responsiveness builds trust, not through force, but through alignment. People experience you as someone who is present to reality, who can adapt without losing integrity, and who can make sense of complexity without dramatizing it.</w:t>
      </w:r>
    </w:p>
    <w:p w14:paraId="0C242060"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60FAA843"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You were never missing the ability to do the work. The capacity to reason, to contribute, to lead, to support others has been there. What was missing was a shared language for understanding how professional spaces function beneath the surface: how culture, power, history, and perception interact to shape what is seen, what is heard, and what is rewarded. Without that language, the burden of interpretation fell entirely on you, and it was easy to conclude that you were the problem.</w:t>
      </w:r>
    </w:p>
    <w:p w14:paraId="0B1604AF"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66BE6817"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With that language, you no longer move blindly. You enter rooms with intention, aware that every space has its own history and norms, and that you can learn them. You engage with a confidence rooted in awareness rather than assertion, knowing that you can pause, observe, and adjust without abandoning yourself. You understand that presence is something others experience, not something you can declare into existence by willpower alone. You also understand that you have choices: when to adapt, when to stand firm, and when a space may simply not be aligned with the kind of contribution you are called to make.</w:t>
      </w:r>
    </w:p>
    <w:p w14:paraId="31AC353D"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36833ACE"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This understanding does not guarantee ease. Professional environments remain complex. Power dynamics persist. Missteps still occur, both yours and others’. Misunderstandings will not vanish because you see more clearly. What changes is how you interpret and respond to those moments. Instead of collapsing into shame or escalating into defensiveness, you have a framework. You can ask: What is actually being evaluated here. Which expectations are explicit, and which are unspoken. What is mine to carry, and what is not.</w:t>
      </w:r>
    </w:p>
    <w:p w14:paraId="6373BBEA"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69FCD9FF"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You leave this book not with scripts, but with sight. You do not walk away with a set of lines to memorize for every situation. You walk away with questions, lenses, and practices that help you make sense of the spaces you inhabit. You become more fluent in the language of context, more patient with your own learning, and more discerning about where and how you invest your energy.</w:t>
      </w:r>
    </w:p>
    <w:p w14:paraId="2443EB3F"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5CA4A108"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And once you can see clearly, you do move differently. You move with less self-blame and more curiosity. With less urgency to prove and more commitment to align. With less fear that you are always one misstep away from exposure, and more trust that you can navigate whatever emerges with honesty and growth.</w:t>
      </w:r>
    </w:p>
    <w:p w14:paraId="32C2A53F"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p>
    <w:p w14:paraId="704A2698" w14:textId="77777777" w:rsid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The rooms you enter may not change overnight. But your experience of them will.</w:t>
      </w:r>
    </w:p>
    <w:p w14:paraId="1F5FEB4D" w14:textId="77777777" w:rsidR="00CD7EBF" w:rsidRDefault="00CD7EBF" w:rsidP="00B4056A">
      <w:pPr>
        <w:spacing w:after="0" w:line="240" w:lineRule="auto"/>
        <w:rPr>
          <w:rFonts w:ascii="Times New Roman" w:eastAsia="Times New Roman" w:hAnsi="Times New Roman" w:cs="Times New Roman"/>
          <w:kern w:val="0"/>
          <w14:ligatures w14:val="none"/>
        </w:rPr>
      </w:pPr>
    </w:p>
    <w:p w14:paraId="57A58CF6" w14:textId="77777777" w:rsidR="00CD7EBF" w:rsidRDefault="00CD7EBF" w:rsidP="00B4056A">
      <w:pPr>
        <w:spacing w:after="0" w:line="240" w:lineRule="auto"/>
        <w:rPr>
          <w:rFonts w:ascii="Times New Roman" w:eastAsia="Times New Roman" w:hAnsi="Times New Roman" w:cs="Times New Roman"/>
          <w:kern w:val="0"/>
          <w14:ligatures w14:val="none"/>
        </w:rPr>
      </w:pPr>
    </w:p>
    <w:p w14:paraId="5AD8E799" w14:textId="77777777" w:rsidR="00CD7EBF" w:rsidRDefault="00CD7EBF" w:rsidP="00B4056A">
      <w:pPr>
        <w:spacing w:after="0" w:line="240" w:lineRule="auto"/>
        <w:rPr>
          <w:rFonts w:ascii="Times New Roman" w:eastAsia="Times New Roman" w:hAnsi="Times New Roman" w:cs="Times New Roman"/>
          <w:kern w:val="0"/>
          <w14:ligatures w14:val="none"/>
        </w:rPr>
      </w:pPr>
    </w:p>
    <w:p w14:paraId="16CF274A" w14:textId="77777777" w:rsidR="00CD7EBF" w:rsidRDefault="00CD7EBF" w:rsidP="00B4056A">
      <w:pPr>
        <w:spacing w:after="0" w:line="240" w:lineRule="auto"/>
        <w:rPr>
          <w:rFonts w:ascii="Times New Roman" w:eastAsia="Times New Roman" w:hAnsi="Times New Roman" w:cs="Times New Roman"/>
          <w:kern w:val="0"/>
          <w14:ligatures w14:val="none"/>
        </w:rPr>
      </w:pPr>
    </w:p>
    <w:p w14:paraId="6C0EDD62" w14:textId="77777777" w:rsidR="00CD7EBF" w:rsidRDefault="00CD7EBF" w:rsidP="00B4056A">
      <w:pPr>
        <w:spacing w:after="0" w:line="240" w:lineRule="auto"/>
        <w:rPr>
          <w:rFonts w:ascii="Times New Roman" w:eastAsia="Times New Roman" w:hAnsi="Times New Roman" w:cs="Times New Roman"/>
          <w:kern w:val="0"/>
          <w14:ligatures w14:val="none"/>
        </w:rPr>
      </w:pPr>
    </w:p>
    <w:p w14:paraId="4464C472" w14:textId="77777777" w:rsidR="00CD7EBF" w:rsidRDefault="00CD7EBF" w:rsidP="00B4056A">
      <w:pPr>
        <w:spacing w:after="0" w:line="240" w:lineRule="auto"/>
        <w:rPr>
          <w:rFonts w:ascii="Times New Roman" w:eastAsia="Times New Roman" w:hAnsi="Times New Roman" w:cs="Times New Roman"/>
          <w:kern w:val="0"/>
          <w14:ligatures w14:val="none"/>
        </w:rPr>
      </w:pPr>
    </w:p>
    <w:p w14:paraId="38B87801" w14:textId="77777777" w:rsidR="00CD7EBF" w:rsidRDefault="00CD7EBF" w:rsidP="00B4056A">
      <w:pPr>
        <w:spacing w:after="0" w:line="240" w:lineRule="auto"/>
        <w:rPr>
          <w:rFonts w:ascii="Times New Roman" w:eastAsia="Times New Roman" w:hAnsi="Times New Roman" w:cs="Times New Roman"/>
          <w:kern w:val="0"/>
          <w14:ligatures w14:val="none"/>
        </w:rPr>
      </w:pPr>
    </w:p>
    <w:p w14:paraId="1C89C818" w14:textId="77777777" w:rsidR="00CD7EBF" w:rsidRDefault="00CD7EBF" w:rsidP="00B4056A">
      <w:pPr>
        <w:spacing w:after="0" w:line="240" w:lineRule="auto"/>
        <w:rPr>
          <w:rFonts w:ascii="Times New Roman" w:eastAsia="Times New Roman" w:hAnsi="Times New Roman" w:cs="Times New Roman"/>
          <w:kern w:val="0"/>
          <w14:ligatures w14:val="none"/>
        </w:rPr>
      </w:pPr>
    </w:p>
    <w:p w14:paraId="35518600" w14:textId="77777777" w:rsidR="00CD7EBF" w:rsidRDefault="00CD7EBF" w:rsidP="00B4056A">
      <w:pPr>
        <w:spacing w:after="0" w:line="240" w:lineRule="auto"/>
        <w:rPr>
          <w:rFonts w:ascii="Times New Roman" w:eastAsia="Times New Roman" w:hAnsi="Times New Roman" w:cs="Times New Roman"/>
          <w:kern w:val="0"/>
          <w14:ligatures w14:val="none"/>
        </w:rPr>
      </w:pPr>
    </w:p>
    <w:p w14:paraId="5B187624" w14:textId="77777777" w:rsidR="00CD7EBF" w:rsidRDefault="00CD7EBF" w:rsidP="00B4056A">
      <w:pPr>
        <w:spacing w:after="0" w:line="240" w:lineRule="auto"/>
        <w:rPr>
          <w:rFonts w:ascii="Times New Roman" w:eastAsia="Times New Roman" w:hAnsi="Times New Roman" w:cs="Times New Roman"/>
          <w:kern w:val="0"/>
          <w14:ligatures w14:val="none"/>
        </w:rPr>
      </w:pPr>
    </w:p>
    <w:p w14:paraId="4962067C" w14:textId="77777777" w:rsidR="00CD7EBF" w:rsidRDefault="00CD7EBF" w:rsidP="00B4056A">
      <w:pPr>
        <w:spacing w:after="0" w:line="240" w:lineRule="auto"/>
        <w:rPr>
          <w:rFonts w:ascii="Times New Roman" w:eastAsia="Times New Roman" w:hAnsi="Times New Roman" w:cs="Times New Roman"/>
          <w:kern w:val="0"/>
          <w14:ligatures w14:val="none"/>
        </w:rPr>
      </w:pPr>
    </w:p>
    <w:p w14:paraId="18242D30" w14:textId="77777777" w:rsidR="00CD7EBF" w:rsidRDefault="00CD7EBF" w:rsidP="00B4056A">
      <w:pPr>
        <w:spacing w:after="0" w:line="240" w:lineRule="auto"/>
        <w:rPr>
          <w:rFonts w:ascii="Times New Roman" w:eastAsia="Times New Roman" w:hAnsi="Times New Roman" w:cs="Times New Roman"/>
          <w:kern w:val="0"/>
          <w14:ligatures w14:val="none"/>
        </w:rPr>
      </w:pPr>
    </w:p>
    <w:p w14:paraId="254064E2" w14:textId="77777777" w:rsidR="00CD7EBF" w:rsidRDefault="00CD7EBF" w:rsidP="00B4056A">
      <w:pPr>
        <w:spacing w:after="0" w:line="240" w:lineRule="auto"/>
        <w:rPr>
          <w:rFonts w:ascii="Times New Roman" w:eastAsia="Times New Roman" w:hAnsi="Times New Roman" w:cs="Times New Roman"/>
          <w:kern w:val="0"/>
          <w14:ligatures w14:val="none"/>
        </w:rPr>
      </w:pPr>
    </w:p>
    <w:p w14:paraId="4E573E00" w14:textId="77777777" w:rsidR="00CD7EBF" w:rsidRDefault="00CD7EBF" w:rsidP="00B4056A">
      <w:pPr>
        <w:spacing w:after="0" w:line="240" w:lineRule="auto"/>
        <w:rPr>
          <w:rFonts w:ascii="Times New Roman" w:eastAsia="Times New Roman" w:hAnsi="Times New Roman" w:cs="Times New Roman"/>
          <w:kern w:val="0"/>
          <w14:ligatures w14:val="none"/>
        </w:rPr>
      </w:pPr>
    </w:p>
    <w:p w14:paraId="04DD8693" w14:textId="77777777" w:rsidR="00CD7EBF" w:rsidRDefault="00CD7EBF" w:rsidP="00B4056A">
      <w:pPr>
        <w:spacing w:after="0" w:line="240" w:lineRule="auto"/>
        <w:rPr>
          <w:rFonts w:ascii="Times New Roman" w:eastAsia="Times New Roman" w:hAnsi="Times New Roman" w:cs="Times New Roman"/>
          <w:kern w:val="0"/>
          <w14:ligatures w14:val="none"/>
        </w:rPr>
      </w:pPr>
    </w:p>
    <w:p w14:paraId="754D1C87" w14:textId="77777777" w:rsidR="00CD7EBF" w:rsidRDefault="00CD7EBF" w:rsidP="00B4056A">
      <w:pPr>
        <w:spacing w:after="0" w:line="240" w:lineRule="auto"/>
        <w:rPr>
          <w:rFonts w:ascii="Times New Roman" w:eastAsia="Times New Roman" w:hAnsi="Times New Roman" w:cs="Times New Roman"/>
          <w:kern w:val="0"/>
          <w14:ligatures w14:val="none"/>
        </w:rPr>
      </w:pPr>
    </w:p>
    <w:p w14:paraId="516F1EA2" w14:textId="77777777" w:rsidR="00CD7EBF" w:rsidRDefault="00CD7EBF" w:rsidP="00B4056A">
      <w:pPr>
        <w:spacing w:after="0" w:line="240" w:lineRule="auto"/>
        <w:rPr>
          <w:rFonts w:ascii="Times New Roman" w:eastAsia="Times New Roman" w:hAnsi="Times New Roman" w:cs="Times New Roman"/>
          <w:kern w:val="0"/>
          <w14:ligatures w14:val="none"/>
        </w:rPr>
      </w:pPr>
    </w:p>
    <w:p w14:paraId="541C393E" w14:textId="77777777" w:rsidR="00CD7EBF" w:rsidRDefault="00CD7EBF" w:rsidP="00B4056A">
      <w:pPr>
        <w:spacing w:after="0" w:line="240" w:lineRule="auto"/>
        <w:rPr>
          <w:rFonts w:ascii="Times New Roman" w:eastAsia="Times New Roman" w:hAnsi="Times New Roman" w:cs="Times New Roman"/>
          <w:kern w:val="0"/>
          <w14:ligatures w14:val="none"/>
        </w:rPr>
      </w:pPr>
    </w:p>
    <w:p w14:paraId="24B3E192" w14:textId="77777777" w:rsidR="00CD7EBF" w:rsidRPr="00CD7EBF" w:rsidRDefault="00CD7EBF" w:rsidP="00B4056A">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lastRenderedPageBreak/>
        <w:t>**Appendix</w:t>
      </w:r>
    </w:p>
    <w:p w14:paraId="18796A2D" w14:textId="77777777" w:rsidR="00CD7EBF" w:rsidRPr="00CD7EBF" w:rsidRDefault="00CD7EBF" w:rsidP="009B0390">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Room-Reading Reflections**</w:t>
      </w:r>
    </w:p>
    <w:p w14:paraId="46A3DFC9" w14:textId="77777777" w:rsidR="00CD7EBF" w:rsidRPr="00CD7EBF" w:rsidRDefault="00CD7EBF" w:rsidP="009B0390">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This appendix is not a checklist to master or a standard to measure yourself against. It is a set of reflections designed to help you notice patterns over time. Reading the room is a skill developed through awareness, not perfection.</w:t>
      </w:r>
    </w:p>
    <w:p w14:paraId="306ADBA0" w14:textId="77777777" w:rsidR="00CD7EBF" w:rsidRPr="00CD7EBF" w:rsidRDefault="00CD7EBF" w:rsidP="009B0390">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Return to these reflections as your environments change. Different rooms ask for different attention.</w:t>
      </w:r>
    </w:p>
    <w:p w14:paraId="61D65DDA" w14:textId="77777777" w:rsidR="00DF4415" w:rsidRDefault="00DF4415" w:rsidP="00CD7EBF">
      <w:pPr>
        <w:spacing w:before="100" w:beforeAutospacing="1" w:after="100" w:afterAutospacing="1" w:line="240" w:lineRule="auto"/>
        <w:rPr>
          <w:rFonts w:ascii="Times New Roman" w:eastAsia="Times New Roman" w:hAnsi="Times New Roman" w:cs="Times New Roman"/>
          <w:kern w:val="0"/>
          <w14:ligatures w14:val="none"/>
        </w:rPr>
      </w:pPr>
    </w:p>
    <w:p w14:paraId="3B0C3451" w14:textId="26FD634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Before Entering a Room</w:t>
      </w:r>
    </w:p>
    <w:p w14:paraId="54193AB8" w14:textId="77777777" w:rsidR="00CD7EBF" w:rsidRPr="00CD7EBF" w:rsidRDefault="00CD7EBF" w:rsidP="0075264F">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What is the purpose of this space or gathering?</w:t>
      </w:r>
    </w:p>
    <w:p w14:paraId="66EE8354" w14:textId="77777777" w:rsidR="00CD7EBF" w:rsidRPr="00CD7EBF" w:rsidRDefault="00CD7EBF" w:rsidP="0075264F">
      <w:pPr>
        <w:spacing w:after="0" w:line="240" w:lineRule="auto"/>
        <w:rPr>
          <w:rFonts w:ascii="Times New Roman" w:eastAsia="Times New Roman" w:hAnsi="Times New Roman" w:cs="Times New Roman"/>
          <w:kern w:val="0"/>
          <w14:ligatures w14:val="none"/>
        </w:rPr>
      </w:pPr>
    </w:p>
    <w:p w14:paraId="6731093A" w14:textId="77777777" w:rsidR="00CD7EBF" w:rsidRPr="00CD7EBF" w:rsidRDefault="00CD7EBF" w:rsidP="0075264F">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Who holds formal authority here? Who holds informal influence?</w:t>
      </w:r>
    </w:p>
    <w:p w14:paraId="5F3BDC7F" w14:textId="77777777" w:rsidR="00CD7EBF" w:rsidRPr="00CD7EBF" w:rsidRDefault="00CD7EBF" w:rsidP="0075264F">
      <w:pPr>
        <w:spacing w:after="0" w:line="240" w:lineRule="auto"/>
        <w:rPr>
          <w:rFonts w:ascii="Times New Roman" w:eastAsia="Times New Roman" w:hAnsi="Times New Roman" w:cs="Times New Roman"/>
          <w:kern w:val="0"/>
          <w14:ligatures w14:val="none"/>
        </w:rPr>
      </w:pPr>
    </w:p>
    <w:p w14:paraId="1686D998" w14:textId="77777777" w:rsidR="00CD7EBF" w:rsidRPr="00CD7EBF" w:rsidRDefault="00CD7EBF" w:rsidP="0075264F">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What energy am I bringing with me into this room?</w:t>
      </w:r>
    </w:p>
    <w:p w14:paraId="4E564D72" w14:textId="77777777" w:rsidR="00CD7EBF" w:rsidRPr="00CD7EBF" w:rsidRDefault="00CD7EBF" w:rsidP="0075264F">
      <w:pPr>
        <w:spacing w:after="0" w:line="240" w:lineRule="auto"/>
        <w:rPr>
          <w:rFonts w:ascii="Times New Roman" w:eastAsia="Times New Roman" w:hAnsi="Times New Roman" w:cs="Times New Roman"/>
          <w:kern w:val="0"/>
          <w14:ligatures w14:val="none"/>
        </w:rPr>
      </w:pPr>
    </w:p>
    <w:p w14:paraId="5FE5F537" w14:textId="77777777" w:rsidR="00CD7EBF" w:rsidRPr="00CD7EBF" w:rsidRDefault="00CD7EBF" w:rsidP="0075264F">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These questions help you arrive with intention rather than assumption.</w:t>
      </w:r>
    </w:p>
    <w:p w14:paraId="45F90293" w14:textId="77777777" w:rsidR="001F575B" w:rsidRDefault="001F575B" w:rsidP="00CD7EBF">
      <w:pPr>
        <w:spacing w:before="100" w:beforeAutospacing="1" w:after="100" w:afterAutospacing="1" w:line="240" w:lineRule="auto"/>
        <w:rPr>
          <w:rFonts w:ascii="Times New Roman" w:eastAsia="Times New Roman" w:hAnsi="Times New Roman" w:cs="Times New Roman"/>
          <w:kern w:val="0"/>
          <w14:ligatures w14:val="none"/>
        </w:rPr>
      </w:pPr>
    </w:p>
    <w:p w14:paraId="70E473FE" w14:textId="7381647D"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As the Room Settles</w:t>
      </w:r>
    </w:p>
    <w:p w14:paraId="0742BFF4"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26CA9DAD"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How does the room feel when people begin interacting?</w:t>
      </w:r>
    </w:p>
    <w:p w14:paraId="460FCBDE"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670CCB34"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Who speaks early? Who waits?</w:t>
      </w:r>
    </w:p>
    <w:p w14:paraId="70DC75A3"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5499CFB2" w14:textId="77777777" w:rsid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Where does attention naturally collect?</w:t>
      </w:r>
    </w:p>
    <w:p w14:paraId="088CC1F0" w14:textId="77777777" w:rsidR="00DF4415" w:rsidRPr="00CD7EBF" w:rsidRDefault="00DF4415" w:rsidP="00DF4415">
      <w:pPr>
        <w:spacing w:after="0" w:line="240" w:lineRule="auto"/>
        <w:rPr>
          <w:rFonts w:ascii="Times New Roman" w:eastAsia="Times New Roman" w:hAnsi="Times New Roman" w:cs="Times New Roman"/>
          <w:kern w:val="0"/>
          <w14:ligatures w14:val="none"/>
        </w:rPr>
      </w:pPr>
    </w:p>
    <w:p w14:paraId="43C80696" w14:textId="48CEF24D"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Noticing these dynamics allows you to orient yourself before engaging.</w:t>
      </w:r>
    </w:p>
    <w:p w14:paraId="5A3A6318" w14:textId="77777777" w:rsidR="000E0DC3" w:rsidRDefault="000E0DC3" w:rsidP="00CD7EBF">
      <w:pPr>
        <w:spacing w:before="100" w:beforeAutospacing="1" w:after="100" w:afterAutospacing="1" w:line="240" w:lineRule="auto"/>
        <w:rPr>
          <w:rFonts w:ascii="Times New Roman" w:eastAsia="Times New Roman" w:hAnsi="Times New Roman" w:cs="Times New Roman"/>
          <w:kern w:val="0"/>
          <w14:ligatures w14:val="none"/>
        </w:rPr>
      </w:pPr>
    </w:p>
    <w:p w14:paraId="118063F9" w14:textId="6F9FA2ED"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Before You Speak</w:t>
      </w:r>
    </w:p>
    <w:p w14:paraId="4B598404" w14:textId="77777777" w:rsidR="00CD7EBF" w:rsidRPr="00CD7EBF" w:rsidRDefault="00CD7EBF" w:rsidP="000E0DC3">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 xml:space="preserve">What is being asked for </w:t>
      </w:r>
      <w:proofErr w:type="gramStart"/>
      <w:r w:rsidRPr="00CD7EBF">
        <w:rPr>
          <w:rFonts w:ascii="Times New Roman" w:eastAsia="Times New Roman" w:hAnsi="Times New Roman" w:cs="Times New Roman"/>
          <w:kern w:val="0"/>
          <w14:ligatures w14:val="none"/>
        </w:rPr>
        <w:t>in</w:t>
      </w:r>
      <w:proofErr w:type="gramEnd"/>
      <w:r w:rsidRPr="00CD7EBF">
        <w:rPr>
          <w:rFonts w:ascii="Times New Roman" w:eastAsia="Times New Roman" w:hAnsi="Times New Roman" w:cs="Times New Roman"/>
          <w:kern w:val="0"/>
          <w14:ligatures w14:val="none"/>
        </w:rPr>
        <w:t xml:space="preserve"> this moment? Information, judgment, reassurance, or decision?</w:t>
      </w:r>
    </w:p>
    <w:p w14:paraId="442A62A6" w14:textId="77777777" w:rsidR="00CD7EBF" w:rsidRPr="00CD7EBF" w:rsidRDefault="00CD7EBF" w:rsidP="000E0DC3">
      <w:pPr>
        <w:spacing w:after="0" w:line="240" w:lineRule="auto"/>
        <w:rPr>
          <w:rFonts w:ascii="Times New Roman" w:eastAsia="Times New Roman" w:hAnsi="Times New Roman" w:cs="Times New Roman"/>
          <w:kern w:val="0"/>
          <w14:ligatures w14:val="none"/>
        </w:rPr>
      </w:pPr>
    </w:p>
    <w:p w14:paraId="291741F0" w14:textId="77777777" w:rsidR="00CD7EBF" w:rsidRPr="00CD7EBF" w:rsidRDefault="00CD7EBF" w:rsidP="000E0DC3">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What emotion is present in me right now?</w:t>
      </w:r>
    </w:p>
    <w:p w14:paraId="7C496089" w14:textId="77777777" w:rsidR="00CD7EBF" w:rsidRPr="00CD7EBF" w:rsidRDefault="00CD7EBF" w:rsidP="000E0DC3">
      <w:pPr>
        <w:spacing w:after="0" w:line="240" w:lineRule="auto"/>
        <w:rPr>
          <w:rFonts w:ascii="Times New Roman" w:eastAsia="Times New Roman" w:hAnsi="Times New Roman" w:cs="Times New Roman"/>
          <w:kern w:val="0"/>
          <w14:ligatures w14:val="none"/>
        </w:rPr>
      </w:pPr>
    </w:p>
    <w:p w14:paraId="26096B7F" w14:textId="77777777" w:rsidR="00CD7EBF" w:rsidRPr="00CD7EBF" w:rsidRDefault="00CD7EBF" w:rsidP="000E0DC3">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Would speaking now add clarity or create noise?</w:t>
      </w:r>
    </w:p>
    <w:p w14:paraId="53B434FB"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These reflections support restraint and precision.</w:t>
      </w:r>
    </w:p>
    <w:p w14:paraId="436158C6"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p>
    <w:p w14:paraId="08978ABC"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While You Are Engaging</w:t>
      </w:r>
    </w:p>
    <w:p w14:paraId="38B209DE"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21314CA3"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How are others responding to my tone and pacing?</w:t>
      </w:r>
    </w:p>
    <w:p w14:paraId="7B55CB86"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256DCA5E"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Do people seem more settled or more tense as the exchange continues?</w:t>
      </w:r>
    </w:p>
    <w:p w14:paraId="7FF94732"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192D3B35"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Am I listening as carefully as I am speaking?</w:t>
      </w:r>
    </w:p>
    <w:p w14:paraId="32B92016"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These cues help you adjust in real time.</w:t>
      </w:r>
    </w:p>
    <w:p w14:paraId="0310B80C"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p>
    <w:p w14:paraId="337165D9"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After the Interaction</w:t>
      </w:r>
    </w:p>
    <w:p w14:paraId="205D063C"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2BC4F275"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What shifted during this exchange?</w:t>
      </w:r>
    </w:p>
    <w:p w14:paraId="3D9630FF"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45E26CD8"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Where did alignment occur? Where did it not?</w:t>
      </w:r>
    </w:p>
    <w:p w14:paraId="1A767BE1"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4E7B1F4F"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What felt grounded? What felt reactive?</w:t>
      </w:r>
    </w:p>
    <w:p w14:paraId="646CF8DB"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4393DD9F"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Reflection after the fact builds discernment without judgment.</w:t>
      </w:r>
    </w:p>
    <w:p w14:paraId="1AAA0477"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p>
    <w:p w14:paraId="077A0BB2"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Across Time</w:t>
      </w:r>
    </w:p>
    <w:p w14:paraId="701F638F"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7F3B521E"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Do similar patterns appear in different rooms?</w:t>
      </w:r>
    </w:p>
    <w:p w14:paraId="21CA3BC4"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66639336"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Are there environments where I feel consistently clear or consistently uncertain?</w:t>
      </w:r>
    </w:p>
    <w:p w14:paraId="151363A0"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23E19EE9"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What conditions support my steadiness?</w:t>
      </w:r>
    </w:p>
    <w:p w14:paraId="219A0373"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p>
    <w:p w14:paraId="2C830C19" w14:textId="77777777" w:rsidR="00CD7EBF" w:rsidRPr="00CD7EBF" w:rsidRDefault="00CD7EBF" w:rsidP="00DF4415">
      <w:pPr>
        <w:spacing w:after="0"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These questions reveal where growth is needed and where strength already exists.</w:t>
      </w:r>
    </w:p>
    <w:p w14:paraId="3A73F333"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p>
    <w:p w14:paraId="0D45B662"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Reading the room is not about vigilance. It is about presence.</w:t>
      </w:r>
    </w:p>
    <w:p w14:paraId="34722F8C" w14:textId="77777777" w:rsidR="00CD7EBF" w:rsidRP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The more you observe without self-criticism, the more intuitive this skill becomes. Over time, awareness replaces effort. Discernment replaces anxiety.</w:t>
      </w:r>
    </w:p>
    <w:p w14:paraId="2122AE6B" w14:textId="05CB00A5" w:rsidR="00CD7EBF" w:rsidRDefault="00CD7EBF" w:rsidP="00CD7EBF">
      <w:pPr>
        <w:spacing w:before="100" w:beforeAutospacing="1" w:after="100" w:afterAutospacing="1" w:line="240" w:lineRule="auto"/>
        <w:rPr>
          <w:rFonts w:ascii="Times New Roman" w:eastAsia="Times New Roman" w:hAnsi="Times New Roman" w:cs="Times New Roman"/>
          <w:kern w:val="0"/>
          <w14:ligatures w14:val="none"/>
        </w:rPr>
      </w:pPr>
      <w:r w:rsidRPr="00CD7EBF">
        <w:rPr>
          <w:rFonts w:ascii="Times New Roman" w:eastAsia="Times New Roman" w:hAnsi="Times New Roman" w:cs="Times New Roman"/>
          <w:kern w:val="0"/>
          <w14:ligatures w14:val="none"/>
        </w:rPr>
        <w:t>This appendix is an invitation to continue practicing with patience and clarity.</w:t>
      </w:r>
    </w:p>
    <w:p w14:paraId="6687092B"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7DA027DE"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lastRenderedPageBreak/>
        <w:t>KDP BOOK DESCRIPTION</w:t>
      </w:r>
    </w:p>
    <w:p w14:paraId="0426776C"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You were prepared for the work.</w:t>
      </w:r>
      <w:r w:rsidRPr="00227CD6">
        <w:rPr>
          <w:rFonts w:ascii="Times New Roman" w:eastAsia="Times New Roman" w:hAnsi="Times New Roman" w:cs="Times New Roman"/>
          <w:kern w:val="0"/>
          <w14:ligatures w14:val="none"/>
        </w:rPr>
        <w:br/>
        <w:t>You were not prepared for the room.</w:t>
      </w:r>
    </w:p>
    <w:p w14:paraId="52C022CE"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Professional spaces operate on unspoken rules. Decisions are shaped by tone, timing, presence, and perception long before credentials are considered. Many capable people find themselves confused not because they lack skill, but because they were never taught how to interpret what is actually happening around them.</w:t>
      </w:r>
    </w:p>
    <w:p w14:paraId="300417FF"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b/>
          <w:bCs/>
          <w:kern w:val="0"/>
          <w14:ligatures w14:val="none"/>
        </w:rPr>
        <w:t>Reading the Room When No One Hands You the Script</w:t>
      </w:r>
      <w:r w:rsidRPr="00227CD6">
        <w:rPr>
          <w:rFonts w:ascii="Times New Roman" w:eastAsia="Times New Roman" w:hAnsi="Times New Roman" w:cs="Times New Roman"/>
          <w:kern w:val="0"/>
          <w14:ligatures w14:val="none"/>
        </w:rPr>
        <w:t xml:space="preserve"> is a reflective and practical guide to social intelligence, presence, and professional discernment. Rather than offering scripts or shortcuts, Dr. Bonike Leigh helps readers understand how trust is formed, how judgment is assessed, and why effort alone is not always enough.</w:t>
      </w:r>
    </w:p>
    <w:p w14:paraId="28195F57"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This book explores how presence is interpreted, how nonverbal signals influence credibility, how language can unintentionally undermine authority, and why informal moments often matter more than formal ones. It also addresses cultural context and modern professional environments where conversations increasingly happen without walls.</w:t>
      </w:r>
    </w:p>
    <w:p w14:paraId="706B4DF1"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Written with clarity and restraint, this book is for students, professionals, and leaders who want to stop guessing and start responding with intention. It is not about changing who you are. It is about understanding how rooms work and moving through them with confidence rooted in awareness rather than performance.</w:t>
      </w:r>
    </w:p>
    <w:p w14:paraId="5F99FF60"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Your ability was never the problem.</w:t>
      </w:r>
      <w:r w:rsidRPr="00227CD6">
        <w:rPr>
          <w:rFonts w:ascii="Times New Roman" w:eastAsia="Times New Roman" w:hAnsi="Times New Roman" w:cs="Times New Roman"/>
          <w:kern w:val="0"/>
          <w14:ligatures w14:val="none"/>
        </w:rPr>
        <w:br/>
        <w:t>Clarity changes outcomes.</w:t>
      </w:r>
    </w:p>
    <w:p w14:paraId="294D9DBE"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260C60B7"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1506915A"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6407EED5"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17DCB5A1"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28FD6BD3"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2E6301B7"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358EB2DA"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6CD28B97" w14:textId="77777777" w:rsidR="00227CD6" w:rsidRDefault="00227CD6" w:rsidP="00CD7EBF">
      <w:pPr>
        <w:spacing w:before="100" w:beforeAutospacing="1" w:after="100" w:afterAutospacing="1" w:line="240" w:lineRule="auto"/>
        <w:rPr>
          <w:rFonts w:ascii="Times New Roman" w:eastAsia="Times New Roman" w:hAnsi="Times New Roman" w:cs="Times New Roman"/>
          <w:kern w:val="0"/>
          <w14:ligatures w14:val="none"/>
        </w:rPr>
      </w:pPr>
    </w:p>
    <w:p w14:paraId="7B3FB2DD"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lastRenderedPageBreak/>
        <w:t>KDP KEYWORDS (BACKEND SEARCH TERMS)</w:t>
      </w:r>
    </w:p>
    <w:p w14:paraId="55BDB72E"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 xml:space="preserve">You can enter these as individual phrases in the </w:t>
      </w:r>
      <w:r w:rsidRPr="00227CD6">
        <w:rPr>
          <w:rFonts w:ascii="Times New Roman" w:eastAsia="Times New Roman" w:hAnsi="Times New Roman" w:cs="Times New Roman"/>
          <w:b/>
          <w:bCs/>
          <w:kern w:val="0"/>
          <w14:ligatures w14:val="none"/>
        </w:rPr>
        <w:t>7 backend keyword boxes</w:t>
      </w:r>
      <w:r w:rsidRPr="00227CD6">
        <w:rPr>
          <w:rFonts w:ascii="Times New Roman" w:eastAsia="Times New Roman" w:hAnsi="Times New Roman" w:cs="Times New Roman"/>
          <w:kern w:val="0"/>
          <w14:ligatures w14:val="none"/>
        </w:rPr>
        <w:t>. Do not repeat words already in your title where possible.</w:t>
      </w:r>
    </w:p>
    <w:p w14:paraId="6A2932F4"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t>Keyword Set 1</w:t>
      </w:r>
    </w:p>
    <w:p w14:paraId="4994B346"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professional presence</w:t>
      </w:r>
      <w:r w:rsidRPr="00227CD6">
        <w:rPr>
          <w:rFonts w:ascii="Times New Roman" w:eastAsia="Times New Roman" w:hAnsi="Times New Roman" w:cs="Times New Roman"/>
          <w:kern w:val="0"/>
          <w14:ligatures w14:val="none"/>
        </w:rPr>
        <w:br/>
        <w:t>reading the room</w:t>
      </w:r>
      <w:r w:rsidRPr="00227CD6">
        <w:rPr>
          <w:rFonts w:ascii="Times New Roman" w:eastAsia="Times New Roman" w:hAnsi="Times New Roman" w:cs="Times New Roman"/>
          <w:kern w:val="0"/>
          <w14:ligatures w14:val="none"/>
        </w:rPr>
        <w:br/>
        <w:t>social intelligence skills</w:t>
      </w:r>
    </w:p>
    <w:p w14:paraId="68AE6F33"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t>Keyword Set 2</w:t>
      </w:r>
    </w:p>
    <w:p w14:paraId="06ECF184"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workplace communication</w:t>
      </w:r>
      <w:r w:rsidRPr="00227CD6">
        <w:rPr>
          <w:rFonts w:ascii="Times New Roman" w:eastAsia="Times New Roman" w:hAnsi="Times New Roman" w:cs="Times New Roman"/>
          <w:kern w:val="0"/>
          <w14:ligatures w14:val="none"/>
        </w:rPr>
        <w:br/>
        <w:t>executive presence for professionals</w:t>
      </w:r>
      <w:r w:rsidRPr="00227CD6">
        <w:rPr>
          <w:rFonts w:ascii="Times New Roman" w:eastAsia="Times New Roman" w:hAnsi="Times New Roman" w:cs="Times New Roman"/>
          <w:kern w:val="0"/>
          <w14:ligatures w14:val="none"/>
        </w:rPr>
        <w:br/>
        <w:t>career discernment</w:t>
      </w:r>
    </w:p>
    <w:p w14:paraId="4AF9FD57"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t>Keyword Set 3</w:t>
      </w:r>
    </w:p>
    <w:p w14:paraId="7378C8C5"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unspoken rules at work</w:t>
      </w:r>
      <w:r w:rsidRPr="00227CD6">
        <w:rPr>
          <w:rFonts w:ascii="Times New Roman" w:eastAsia="Times New Roman" w:hAnsi="Times New Roman" w:cs="Times New Roman"/>
          <w:kern w:val="0"/>
          <w14:ligatures w14:val="none"/>
        </w:rPr>
        <w:br/>
        <w:t>professional judgment</w:t>
      </w:r>
      <w:r w:rsidRPr="00227CD6">
        <w:rPr>
          <w:rFonts w:ascii="Times New Roman" w:eastAsia="Times New Roman" w:hAnsi="Times New Roman" w:cs="Times New Roman"/>
          <w:kern w:val="0"/>
          <w14:ligatures w14:val="none"/>
        </w:rPr>
        <w:br/>
        <w:t>workplace influence</w:t>
      </w:r>
    </w:p>
    <w:p w14:paraId="7BBB296B"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t>Keyword Set 4</w:t>
      </w:r>
    </w:p>
    <w:p w14:paraId="5630F7D0"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leadership presence</w:t>
      </w:r>
      <w:r w:rsidRPr="00227CD6">
        <w:rPr>
          <w:rFonts w:ascii="Times New Roman" w:eastAsia="Times New Roman" w:hAnsi="Times New Roman" w:cs="Times New Roman"/>
          <w:kern w:val="0"/>
          <w14:ligatures w14:val="none"/>
        </w:rPr>
        <w:br/>
        <w:t>emotional intelligence at work</w:t>
      </w:r>
      <w:r w:rsidRPr="00227CD6">
        <w:rPr>
          <w:rFonts w:ascii="Times New Roman" w:eastAsia="Times New Roman" w:hAnsi="Times New Roman" w:cs="Times New Roman"/>
          <w:kern w:val="0"/>
          <w14:ligatures w14:val="none"/>
        </w:rPr>
        <w:br/>
        <w:t>professional awareness</w:t>
      </w:r>
    </w:p>
    <w:p w14:paraId="2F9FCFD7"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t>Keyword Set 5</w:t>
      </w:r>
    </w:p>
    <w:p w14:paraId="20F52673"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career development guide</w:t>
      </w:r>
      <w:r w:rsidRPr="00227CD6">
        <w:rPr>
          <w:rFonts w:ascii="Times New Roman" w:eastAsia="Times New Roman" w:hAnsi="Times New Roman" w:cs="Times New Roman"/>
          <w:kern w:val="0"/>
          <w14:ligatures w14:val="none"/>
        </w:rPr>
        <w:br/>
        <w:t>soft skills for professionals</w:t>
      </w:r>
      <w:r w:rsidRPr="00227CD6">
        <w:rPr>
          <w:rFonts w:ascii="Times New Roman" w:eastAsia="Times New Roman" w:hAnsi="Times New Roman" w:cs="Times New Roman"/>
          <w:kern w:val="0"/>
          <w14:ligatures w14:val="none"/>
        </w:rPr>
        <w:br/>
        <w:t>professional credibility</w:t>
      </w:r>
    </w:p>
    <w:p w14:paraId="77D0DE38"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t>Keyword Set 6</w:t>
      </w:r>
    </w:p>
    <w:p w14:paraId="22E9FF62"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modern workplace skills</w:t>
      </w:r>
      <w:r w:rsidRPr="00227CD6">
        <w:rPr>
          <w:rFonts w:ascii="Times New Roman" w:eastAsia="Times New Roman" w:hAnsi="Times New Roman" w:cs="Times New Roman"/>
          <w:kern w:val="0"/>
          <w14:ligatures w14:val="none"/>
        </w:rPr>
        <w:br/>
        <w:t>navigating professional spaces</w:t>
      </w:r>
      <w:r w:rsidRPr="00227CD6">
        <w:rPr>
          <w:rFonts w:ascii="Times New Roman" w:eastAsia="Times New Roman" w:hAnsi="Times New Roman" w:cs="Times New Roman"/>
          <w:kern w:val="0"/>
          <w14:ligatures w14:val="none"/>
        </w:rPr>
        <w:br/>
        <w:t>trust and leadership</w:t>
      </w:r>
    </w:p>
    <w:p w14:paraId="05F721F4"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t>Keyword Set 7</w:t>
      </w:r>
    </w:p>
    <w:p w14:paraId="74DE4ED3"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career confidence</w:t>
      </w:r>
      <w:r w:rsidRPr="00227CD6">
        <w:rPr>
          <w:rFonts w:ascii="Times New Roman" w:eastAsia="Times New Roman" w:hAnsi="Times New Roman" w:cs="Times New Roman"/>
          <w:kern w:val="0"/>
          <w14:ligatures w14:val="none"/>
        </w:rPr>
        <w:br/>
        <w:t>professional growth mindset</w:t>
      </w:r>
      <w:r w:rsidRPr="00227CD6">
        <w:rPr>
          <w:rFonts w:ascii="Times New Roman" w:eastAsia="Times New Roman" w:hAnsi="Times New Roman" w:cs="Times New Roman"/>
          <w:kern w:val="0"/>
          <w14:ligatures w14:val="none"/>
        </w:rPr>
        <w:br/>
        <w:t>decision making at work</w:t>
      </w:r>
    </w:p>
    <w:p w14:paraId="0F82F5E8"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lastRenderedPageBreak/>
        <w:pict w14:anchorId="382EECD0">
          <v:rect id="_x0000_i1028" style="width:0;height:1.5pt" o:hralign="center" o:hrstd="t" o:hr="t" fillcolor="#a0a0a0" stroked="f"/>
        </w:pict>
      </w:r>
    </w:p>
    <w:p w14:paraId="2E20857F"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b/>
          <w:bCs/>
          <w:kern w:val="0"/>
          <w14:ligatures w14:val="none"/>
        </w:rPr>
      </w:pPr>
      <w:r w:rsidRPr="00227CD6">
        <w:rPr>
          <w:rFonts w:ascii="Times New Roman" w:eastAsia="Times New Roman" w:hAnsi="Times New Roman" w:cs="Times New Roman"/>
          <w:b/>
          <w:bCs/>
          <w:kern w:val="0"/>
          <w14:ligatures w14:val="none"/>
        </w:rPr>
        <w:t>OPTIONAL CATEGORY SUGGESTIONS (KDP)</w:t>
      </w:r>
    </w:p>
    <w:p w14:paraId="30AE262A" w14:textId="77777777" w:rsidR="00227CD6" w:rsidRPr="00227CD6" w:rsidRDefault="00227CD6" w:rsidP="00227CD6">
      <w:p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When selecting categories, consider:</w:t>
      </w:r>
    </w:p>
    <w:p w14:paraId="23FAE89C" w14:textId="77777777" w:rsidR="00227CD6" w:rsidRPr="00227CD6" w:rsidRDefault="00227CD6" w:rsidP="00227CD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Business &amp; Money → Business Skills → Communication</w:t>
      </w:r>
    </w:p>
    <w:p w14:paraId="6BBA69DB" w14:textId="77777777" w:rsidR="00227CD6" w:rsidRPr="00227CD6" w:rsidRDefault="00227CD6" w:rsidP="00227CD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Business &amp; Money → Management &amp; Leadership</w:t>
      </w:r>
    </w:p>
    <w:p w14:paraId="697BF7CF" w14:textId="77777777" w:rsidR="00227CD6" w:rsidRPr="00227CD6" w:rsidRDefault="00227CD6" w:rsidP="00227CD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Self-Help → Personal Transformation</w:t>
      </w:r>
    </w:p>
    <w:p w14:paraId="53DEA6C6" w14:textId="77777777" w:rsidR="00227CD6" w:rsidRPr="00227CD6" w:rsidRDefault="00227CD6" w:rsidP="00227CD6">
      <w:pPr>
        <w:numPr>
          <w:ilvl w:val="0"/>
          <w:numId w:val="1"/>
        </w:numPr>
        <w:spacing w:before="100" w:beforeAutospacing="1" w:after="100" w:afterAutospacing="1" w:line="240" w:lineRule="auto"/>
        <w:rPr>
          <w:rFonts w:ascii="Times New Roman" w:eastAsia="Times New Roman" w:hAnsi="Times New Roman" w:cs="Times New Roman"/>
          <w:kern w:val="0"/>
          <w14:ligatures w14:val="none"/>
        </w:rPr>
      </w:pPr>
      <w:r w:rsidRPr="00227CD6">
        <w:rPr>
          <w:rFonts w:ascii="Times New Roman" w:eastAsia="Times New Roman" w:hAnsi="Times New Roman" w:cs="Times New Roman"/>
          <w:kern w:val="0"/>
          <w14:ligatures w14:val="none"/>
        </w:rPr>
        <w:t>Self-Help → Success</w:t>
      </w:r>
    </w:p>
    <w:sectPr w:rsidR="00227CD6" w:rsidRPr="00227CD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4C560B"/>
    <w:multiLevelType w:val="multilevel"/>
    <w:tmpl w:val="57609A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08173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4199"/>
    <w:rsid w:val="000277BE"/>
    <w:rsid w:val="000E0DC3"/>
    <w:rsid w:val="0012510D"/>
    <w:rsid w:val="001F575B"/>
    <w:rsid w:val="00227CD6"/>
    <w:rsid w:val="00354121"/>
    <w:rsid w:val="003833D5"/>
    <w:rsid w:val="00464199"/>
    <w:rsid w:val="0075264F"/>
    <w:rsid w:val="00820860"/>
    <w:rsid w:val="0094519B"/>
    <w:rsid w:val="009B0390"/>
    <w:rsid w:val="00A73C1B"/>
    <w:rsid w:val="00B4056A"/>
    <w:rsid w:val="00C60D87"/>
    <w:rsid w:val="00CD7EBF"/>
    <w:rsid w:val="00D16539"/>
    <w:rsid w:val="00DF4415"/>
    <w:rsid w:val="00EC52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96F4A"/>
  <w15:chartTrackingRefBased/>
  <w15:docId w15:val="{7C00C02F-5068-4717-A98B-042F92F38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4199"/>
    <w:rPr>
      <w:rFonts w:eastAsiaTheme="majorEastAsia" w:cstheme="majorBidi"/>
      <w:color w:val="272727" w:themeColor="text1" w:themeTint="D8"/>
    </w:rPr>
  </w:style>
  <w:style w:type="paragraph" w:styleId="Title">
    <w:name w:val="Title"/>
    <w:basedOn w:val="Normal"/>
    <w:next w:val="Normal"/>
    <w:link w:val="TitleChar"/>
    <w:uiPriority w:val="10"/>
    <w:qFormat/>
    <w:rsid w:val="0046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4199"/>
    <w:pPr>
      <w:spacing w:before="160"/>
      <w:jc w:val="center"/>
    </w:pPr>
    <w:rPr>
      <w:i/>
      <w:iCs/>
      <w:color w:val="404040" w:themeColor="text1" w:themeTint="BF"/>
    </w:rPr>
  </w:style>
  <w:style w:type="character" w:customStyle="1" w:styleId="QuoteChar">
    <w:name w:val="Quote Char"/>
    <w:basedOn w:val="DefaultParagraphFont"/>
    <w:link w:val="Quote"/>
    <w:uiPriority w:val="29"/>
    <w:rsid w:val="00464199"/>
    <w:rPr>
      <w:i/>
      <w:iCs/>
      <w:color w:val="404040" w:themeColor="text1" w:themeTint="BF"/>
    </w:rPr>
  </w:style>
  <w:style w:type="paragraph" w:styleId="ListParagraph">
    <w:name w:val="List Paragraph"/>
    <w:basedOn w:val="Normal"/>
    <w:uiPriority w:val="34"/>
    <w:qFormat/>
    <w:rsid w:val="00464199"/>
    <w:pPr>
      <w:ind w:left="720"/>
      <w:contextualSpacing/>
    </w:pPr>
  </w:style>
  <w:style w:type="character" w:styleId="IntenseEmphasis">
    <w:name w:val="Intense Emphasis"/>
    <w:basedOn w:val="DefaultParagraphFont"/>
    <w:uiPriority w:val="21"/>
    <w:qFormat/>
    <w:rsid w:val="00464199"/>
    <w:rPr>
      <w:i/>
      <w:iCs/>
      <w:color w:val="0F4761" w:themeColor="accent1" w:themeShade="BF"/>
    </w:rPr>
  </w:style>
  <w:style w:type="paragraph" w:styleId="IntenseQuote">
    <w:name w:val="Intense Quote"/>
    <w:basedOn w:val="Normal"/>
    <w:next w:val="Normal"/>
    <w:link w:val="IntenseQuoteChar"/>
    <w:uiPriority w:val="30"/>
    <w:qFormat/>
    <w:rsid w:val="0046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4199"/>
    <w:rPr>
      <w:i/>
      <w:iCs/>
      <w:color w:val="0F4761" w:themeColor="accent1" w:themeShade="BF"/>
    </w:rPr>
  </w:style>
  <w:style w:type="character" w:styleId="IntenseReference">
    <w:name w:val="Intense Reference"/>
    <w:basedOn w:val="DefaultParagraphFont"/>
    <w:uiPriority w:val="32"/>
    <w:qFormat/>
    <w:rsid w:val="0046419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185</TotalTime>
  <Pages>39</Pages>
  <Words>12655</Words>
  <Characters>68088</Characters>
  <Application>Microsoft Office Word</Application>
  <DocSecurity>0</DocSecurity>
  <Lines>1583</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Bonike Odegbami</dc:creator>
  <cp:keywords/>
  <dc:description/>
  <cp:lastModifiedBy>Bonike Odegbami</cp:lastModifiedBy>
  <cp:revision>10</cp:revision>
  <dcterms:created xsi:type="dcterms:W3CDTF">2026-01-07T01:59:00Z</dcterms:created>
  <dcterms:modified xsi:type="dcterms:W3CDTF">2026-01-08T00:25:00Z</dcterms:modified>
</cp:coreProperties>
</file>