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9A4D0D" w:rsidRDefault="009A4D0D" w:rsidP="009A4D0D">
      <w:pPr>
        <w:spacing w:before="120" w:after="0"/>
        <w:jc w:val="center"/>
        <w:rPr>
          <w:b/>
          <w:sz w:val="28"/>
          <w:szCs w:val="28"/>
        </w:rPr>
      </w:pPr>
      <w:bookmarkStart w:id="0" w:name="_Hlk100766040"/>
      <w:r w:rsidRPr="009E1D00">
        <w:rPr>
          <w:rFonts w:eastAsia="Calibri" w:cs="Times New Roman"/>
          <w:noProof/>
          <w:kern w:val="2"/>
          <w:szCs w:val="24"/>
          <w14:ligatures w14:val="standardContextual"/>
        </w:rPr>
        <w:drawing>
          <wp:anchor distT="0" distB="0" distL="114300" distR="114300" simplePos="0" relativeHeight="251685888" behindDoc="0" locked="0" layoutInCell="1" allowOverlap="1" wp14:anchorId="4DE7F018" wp14:editId="55F2B7B0">
            <wp:simplePos x="0" y="0"/>
            <wp:positionH relativeFrom="column">
              <wp:posOffset>2539365</wp:posOffset>
            </wp:positionH>
            <wp:positionV relativeFrom="paragraph">
              <wp:posOffset>-287655</wp:posOffset>
            </wp:positionV>
            <wp:extent cx="1009650" cy="62611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9650" cy="626110"/>
                    </a:xfrm>
                    <a:prstGeom prst="rect">
                      <a:avLst/>
                    </a:prstGeom>
                    <a:noFill/>
                  </pic:spPr>
                </pic:pic>
              </a:graphicData>
            </a:graphic>
            <wp14:sizeRelH relativeFrom="margin">
              <wp14:pctWidth>0</wp14:pctWidth>
            </wp14:sizeRelH>
            <wp14:sizeRelV relativeFrom="margin">
              <wp14:pctHeight>0</wp14:pctHeight>
            </wp14:sizeRelV>
          </wp:anchor>
        </w:drawing>
      </w:r>
    </w:p>
    <w:p w:rsidR="009A4D0D" w:rsidRPr="009A4D0D" w:rsidRDefault="009A4D0D" w:rsidP="009A4D0D">
      <w:pPr>
        <w:spacing w:before="120" w:after="0"/>
        <w:jc w:val="center"/>
        <w:rPr>
          <w:b/>
          <w:sz w:val="28"/>
          <w:szCs w:val="28"/>
        </w:rPr>
      </w:pPr>
      <w:r w:rsidRPr="009A4D0D">
        <w:rPr>
          <w:b/>
          <w:sz w:val="28"/>
          <w:szCs w:val="28"/>
        </w:rPr>
        <w:t xml:space="preserve">ADOPTION OF </w:t>
      </w:r>
      <w:r w:rsidR="005C2EF5">
        <w:rPr>
          <w:b/>
          <w:sz w:val="28"/>
          <w:szCs w:val="28"/>
        </w:rPr>
        <w:t>IRRIGATED</w:t>
      </w:r>
      <w:r w:rsidRPr="009A4D0D">
        <w:rPr>
          <w:b/>
          <w:sz w:val="28"/>
          <w:szCs w:val="28"/>
        </w:rPr>
        <w:t xml:space="preserve"> WHEAT FARMING AND ITS IMPACT ON HOUSEHOLD INCOME: THE CASE OF DEBARK DISTRICT, NORTHWEST ETHIOPIA</w:t>
      </w:r>
    </w:p>
    <w:p w:rsidR="009E1D00" w:rsidRPr="009E1D00" w:rsidRDefault="009E1D00" w:rsidP="009E1D00">
      <w:pPr>
        <w:spacing w:before="120" w:after="0"/>
        <w:jc w:val="center"/>
        <w:rPr>
          <w:rFonts w:eastAsia="Calibri" w:cs="Times New Roman"/>
          <w:b/>
          <w:bCs/>
          <w:kern w:val="2"/>
          <w:sz w:val="28"/>
          <w:szCs w:val="28"/>
          <w14:ligatures w14:val="standardContextual"/>
        </w:rPr>
      </w:pPr>
    </w:p>
    <w:p w:rsidR="009E1D00" w:rsidRPr="009E1D00" w:rsidRDefault="009E1D00" w:rsidP="009E1D00">
      <w:pPr>
        <w:spacing w:before="120" w:after="0"/>
        <w:jc w:val="center"/>
        <w:rPr>
          <w:rFonts w:eastAsia="Calibri" w:cs="Times New Roman"/>
          <w:b/>
          <w:bCs/>
          <w:kern w:val="2"/>
          <w:sz w:val="28"/>
          <w:szCs w:val="28"/>
          <w14:ligatures w14:val="standardContextual"/>
        </w:rPr>
      </w:pPr>
    </w:p>
    <w:p w:rsidR="009E1D00" w:rsidRPr="009E1D00" w:rsidRDefault="009E1D00" w:rsidP="009E1D00">
      <w:pPr>
        <w:spacing w:before="120" w:after="0"/>
        <w:jc w:val="center"/>
        <w:rPr>
          <w:rFonts w:eastAsia="Calibri" w:cs="Times New Roman"/>
          <w:b/>
          <w:bCs/>
          <w:kern w:val="2"/>
          <w:sz w:val="28"/>
          <w:szCs w:val="28"/>
          <w14:ligatures w14:val="standardContextual"/>
        </w:rPr>
      </w:pPr>
    </w:p>
    <w:p w:rsidR="009E1D00" w:rsidRPr="009E1D00" w:rsidRDefault="009E1D00" w:rsidP="009E1D00">
      <w:pPr>
        <w:spacing w:before="120" w:after="0"/>
        <w:jc w:val="center"/>
        <w:rPr>
          <w:rFonts w:eastAsia="Calibri" w:cs="Times New Roman"/>
          <w:b/>
          <w:bCs/>
          <w:kern w:val="2"/>
          <w:sz w:val="28"/>
          <w:szCs w:val="28"/>
          <w14:ligatures w14:val="standardContextual"/>
        </w:rPr>
      </w:pPr>
    </w:p>
    <w:p w:rsidR="009E1D00" w:rsidRPr="009E1D00" w:rsidRDefault="009E1D00" w:rsidP="009E1D00">
      <w:pPr>
        <w:spacing w:before="120" w:after="0"/>
        <w:jc w:val="center"/>
        <w:rPr>
          <w:rFonts w:eastAsia="Calibri" w:cs="Times New Roman"/>
          <w:b/>
          <w:bCs/>
          <w:kern w:val="2"/>
          <w:sz w:val="28"/>
          <w:szCs w:val="28"/>
          <w14:ligatures w14:val="standardContextual"/>
        </w:rPr>
      </w:pPr>
    </w:p>
    <w:p w:rsidR="009E1D00" w:rsidRPr="009E1D00" w:rsidRDefault="009E1D00" w:rsidP="009E1D00">
      <w:pPr>
        <w:spacing w:before="120" w:after="0"/>
        <w:jc w:val="center"/>
        <w:rPr>
          <w:rFonts w:eastAsia="Calibri" w:cs="Times New Roman"/>
          <w:b/>
          <w:bCs/>
          <w:kern w:val="2"/>
          <w:sz w:val="28"/>
          <w:szCs w:val="28"/>
          <w14:ligatures w14:val="standardContextual"/>
        </w:rPr>
      </w:pPr>
      <w:r w:rsidRPr="009E1D00">
        <w:rPr>
          <w:rFonts w:eastAsia="Calibri" w:cs="Times New Roman"/>
          <w:b/>
          <w:bCs/>
          <w:kern w:val="2"/>
          <w:sz w:val="28"/>
          <w:szCs w:val="28"/>
          <w14:ligatures w14:val="standardContextual"/>
        </w:rPr>
        <w:t>M.SC. THESIS</w:t>
      </w:r>
    </w:p>
    <w:p w:rsidR="009E1D00" w:rsidRPr="009E1D00" w:rsidRDefault="009E1D00" w:rsidP="009E1D00">
      <w:pPr>
        <w:spacing w:before="120" w:after="0"/>
        <w:jc w:val="center"/>
        <w:rPr>
          <w:rFonts w:eastAsia="Calibri" w:cs="Times New Roman"/>
          <w:b/>
          <w:bCs/>
          <w:kern w:val="2"/>
          <w:sz w:val="28"/>
          <w:szCs w:val="28"/>
          <w14:ligatures w14:val="standardContextual"/>
        </w:rPr>
      </w:pPr>
    </w:p>
    <w:p w:rsidR="009E1D00" w:rsidRPr="009E1D00" w:rsidRDefault="009E1D00" w:rsidP="009E1D00">
      <w:pPr>
        <w:spacing w:before="120" w:after="0"/>
        <w:jc w:val="center"/>
        <w:rPr>
          <w:rFonts w:eastAsia="Calibri" w:cs="Times New Roman"/>
          <w:b/>
          <w:bCs/>
          <w:kern w:val="2"/>
          <w:sz w:val="28"/>
          <w:szCs w:val="28"/>
          <w14:ligatures w14:val="standardContextual"/>
        </w:rPr>
      </w:pPr>
    </w:p>
    <w:p w:rsidR="009E1D00" w:rsidRPr="009E1D00" w:rsidRDefault="009E1D00" w:rsidP="009E1D00">
      <w:pPr>
        <w:spacing w:before="120" w:after="0"/>
        <w:jc w:val="center"/>
        <w:rPr>
          <w:rFonts w:eastAsia="Calibri" w:cs="Times New Roman"/>
          <w:b/>
          <w:bCs/>
          <w:kern w:val="2"/>
          <w:sz w:val="28"/>
          <w:szCs w:val="28"/>
          <w14:ligatures w14:val="standardContextual"/>
        </w:rPr>
      </w:pPr>
    </w:p>
    <w:p w:rsidR="009E1D00" w:rsidRPr="009E1D00" w:rsidRDefault="009E1D00" w:rsidP="009E1D00">
      <w:pPr>
        <w:spacing w:before="120" w:after="0"/>
        <w:jc w:val="center"/>
        <w:rPr>
          <w:rFonts w:eastAsia="Calibri" w:cs="Times New Roman"/>
          <w:b/>
          <w:bCs/>
          <w:kern w:val="2"/>
          <w:sz w:val="28"/>
          <w:szCs w:val="28"/>
          <w14:ligatures w14:val="standardContextual"/>
        </w:rPr>
      </w:pPr>
      <w:r>
        <w:rPr>
          <w:rFonts w:cs="Times New Roman"/>
          <w:b/>
          <w:bCs/>
          <w:color w:val="000000"/>
          <w:sz w:val="28"/>
          <w:szCs w:val="28"/>
        </w:rPr>
        <w:t>ASMAMAW HAILE</w:t>
      </w:r>
      <w:r w:rsidR="00C22ACE">
        <w:rPr>
          <w:rFonts w:cs="Times New Roman"/>
          <w:b/>
          <w:bCs/>
          <w:color w:val="000000"/>
          <w:sz w:val="28"/>
          <w:szCs w:val="28"/>
        </w:rPr>
        <w:t xml:space="preserve"> GEBREEGZIABHER</w:t>
      </w:r>
    </w:p>
    <w:p w:rsidR="009E1D00" w:rsidRPr="009E1D00" w:rsidRDefault="009E1D00" w:rsidP="009E1D00">
      <w:pPr>
        <w:spacing w:before="120" w:after="320"/>
        <w:jc w:val="left"/>
        <w:rPr>
          <w:rFonts w:eastAsia="Calibri" w:cs="Times New Roman"/>
          <w:kern w:val="2"/>
          <w:szCs w:val="24"/>
          <w14:ligatures w14:val="standardContextual"/>
        </w:rPr>
      </w:pPr>
    </w:p>
    <w:p w:rsidR="009E1D00" w:rsidRPr="009E1D00" w:rsidRDefault="009E1D00" w:rsidP="009E1D00">
      <w:pPr>
        <w:spacing w:before="120" w:after="320"/>
        <w:jc w:val="left"/>
        <w:rPr>
          <w:rFonts w:eastAsia="Calibri" w:cs="Times New Roman"/>
          <w:kern w:val="2"/>
          <w:szCs w:val="24"/>
          <w14:ligatures w14:val="standardContextual"/>
        </w:rPr>
      </w:pPr>
    </w:p>
    <w:p w:rsidR="009E1D00" w:rsidRPr="009E1D00" w:rsidRDefault="009E1D00" w:rsidP="009E1D00">
      <w:pPr>
        <w:spacing w:after="160" w:line="259" w:lineRule="auto"/>
        <w:jc w:val="left"/>
        <w:rPr>
          <w:rFonts w:eastAsia="Calibri" w:cs="Times New Roman"/>
          <w:kern w:val="2"/>
          <w:szCs w:val="24"/>
          <w14:ligatures w14:val="standardContextual"/>
        </w:rPr>
      </w:pPr>
    </w:p>
    <w:p w:rsidR="009E1D00" w:rsidRPr="009E1D00" w:rsidRDefault="009E1D00" w:rsidP="009E1D00">
      <w:pPr>
        <w:spacing w:after="160" w:line="259" w:lineRule="auto"/>
        <w:jc w:val="left"/>
        <w:rPr>
          <w:rFonts w:eastAsia="Calibri" w:cs="Times New Roman"/>
          <w:kern w:val="2"/>
          <w:szCs w:val="24"/>
          <w14:ligatures w14:val="standardContextual"/>
        </w:rPr>
      </w:pPr>
    </w:p>
    <w:p w:rsidR="009E1D00" w:rsidRPr="009E1D00" w:rsidRDefault="009E1D00" w:rsidP="009E1D00">
      <w:pPr>
        <w:spacing w:after="160" w:line="259" w:lineRule="auto"/>
        <w:jc w:val="left"/>
        <w:rPr>
          <w:rFonts w:eastAsia="Calibri" w:cs="Times New Roman"/>
          <w:kern w:val="2"/>
          <w:szCs w:val="24"/>
          <w14:ligatures w14:val="standardContextual"/>
        </w:rPr>
      </w:pPr>
    </w:p>
    <w:p w:rsidR="009E1D00" w:rsidRPr="009E1D00" w:rsidRDefault="009E1D00" w:rsidP="009E1D00">
      <w:pPr>
        <w:spacing w:after="160" w:line="259" w:lineRule="auto"/>
        <w:jc w:val="left"/>
        <w:rPr>
          <w:rFonts w:eastAsia="Calibri" w:cs="Times New Roman"/>
          <w:kern w:val="2"/>
          <w:szCs w:val="24"/>
          <w14:ligatures w14:val="standardContextual"/>
        </w:rPr>
      </w:pPr>
    </w:p>
    <w:p w:rsidR="009E1D00" w:rsidRPr="009E1D00" w:rsidRDefault="00714933" w:rsidP="009E1D00">
      <w:pPr>
        <w:spacing w:after="160" w:line="259" w:lineRule="auto"/>
        <w:jc w:val="right"/>
        <w:rPr>
          <w:rFonts w:eastAsia="Calibri" w:cs="Times New Roman"/>
          <w:b/>
          <w:bCs/>
          <w:kern w:val="2"/>
          <w:sz w:val="28"/>
          <w:szCs w:val="28"/>
          <w14:ligatures w14:val="standardContextual"/>
        </w:rPr>
      </w:pPr>
      <w:r>
        <w:rPr>
          <w:rFonts w:eastAsia="Calibri" w:cs="Times New Roman"/>
          <w:b/>
          <w:bCs/>
          <w:kern w:val="2"/>
          <w:sz w:val="28"/>
          <w:szCs w:val="28"/>
          <w14:ligatures w14:val="standardContextual"/>
        </w:rPr>
        <w:t>AUGUST</w:t>
      </w:r>
      <w:r w:rsidR="009E1D00" w:rsidRPr="009E1D00">
        <w:rPr>
          <w:rFonts w:eastAsia="Calibri" w:cs="Times New Roman"/>
          <w:b/>
          <w:bCs/>
          <w:kern w:val="2"/>
          <w:sz w:val="28"/>
          <w:szCs w:val="28"/>
          <w14:ligatures w14:val="standardContextual"/>
        </w:rPr>
        <w:t>, 2023</w:t>
      </w:r>
    </w:p>
    <w:p w:rsidR="002D2398" w:rsidRDefault="009E1D00" w:rsidP="009E1D00">
      <w:pPr>
        <w:spacing w:after="160" w:line="259" w:lineRule="auto"/>
        <w:jc w:val="right"/>
        <w:rPr>
          <w:rFonts w:eastAsia="Calibri" w:cs="Times New Roman"/>
          <w:b/>
          <w:bCs/>
          <w:kern w:val="2"/>
          <w:sz w:val="28"/>
          <w:szCs w:val="28"/>
          <w14:ligatures w14:val="standardContextual"/>
        </w:rPr>
        <w:sectPr w:rsidR="002D2398" w:rsidSect="00EE717B">
          <w:footerReference w:type="default" r:id="rId10"/>
          <w:footerReference w:type="first" r:id="rId11"/>
          <w:pgSz w:w="12240" w:h="15840"/>
          <w:pgMar w:top="1440" w:right="1440" w:bottom="1440" w:left="1440" w:header="720" w:footer="720" w:gutter="0"/>
          <w:pgNumType w:fmt="lowerRoman" w:start="1"/>
          <w:cols w:space="720"/>
          <w:docGrid w:linePitch="360"/>
        </w:sectPr>
      </w:pPr>
      <w:r w:rsidRPr="009E1D00">
        <w:rPr>
          <w:rFonts w:eastAsia="Calibri" w:cs="Times New Roman"/>
          <w:b/>
          <w:bCs/>
          <w:kern w:val="2"/>
          <w:sz w:val="28"/>
          <w:szCs w:val="28"/>
          <w14:ligatures w14:val="standardContextual"/>
        </w:rPr>
        <w:t>GONDAR, ETHIOPIA</w:t>
      </w:r>
    </w:p>
    <w:p w:rsidR="009E1D00" w:rsidRPr="009E1D00" w:rsidRDefault="009E1D00" w:rsidP="009E1D00">
      <w:pPr>
        <w:spacing w:before="120" w:after="320"/>
        <w:jc w:val="left"/>
        <w:rPr>
          <w:rFonts w:eastAsia="Calibri" w:cs="Times New Roman"/>
          <w:kern w:val="2"/>
          <w:szCs w:val="24"/>
          <w14:ligatures w14:val="standardContextual"/>
        </w:rPr>
      </w:pPr>
      <w:r w:rsidRPr="009E1D00">
        <w:rPr>
          <w:rFonts w:eastAsia="Calibri" w:cs="Times New Roman"/>
          <w:noProof/>
          <w:kern w:val="2"/>
          <w:szCs w:val="24"/>
          <w14:ligatures w14:val="standardContextual"/>
        </w:rPr>
        <w:lastRenderedPageBreak/>
        <w:drawing>
          <wp:anchor distT="0" distB="0" distL="114300" distR="114300" simplePos="0" relativeHeight="251658240" behindDoc="0" locked="0" layoutInCell="1" allowOverlap="1" wp14:anchorId="376CA063" wp14:editId="5D51D1E7">
            <wp:simplePos x="0" y="0"/>
            <wp:positionH relativeFrom="column">
              <wp:posOffset>2615565</wp:posOffset>
            </wp:positionH>
            <wp:positionV relativeFrom="paragraph">
              <wp:posOffset>0</wp:posOffset>
            </wp:positionV>
            <wp:extent cx="1009650" cy="626110"/>
            <wp:effectExtent l="0" t="0" r="0" b="2540"/>
            <wp:wrapSquare wrapText="bothSides"/>
            <wp:docPr id="72918755" name="Picture 7291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9650" cy="626110"/>
                    </a:xfrm>
                    <a:prstGeom prst="rect">
                      <a:avLst/>
                    </a:prstGeom>
                    <a:noFill/>
                  </pic:spPr>
                </pic:pic>
              </a:graphicData>
            </a:graphic>
            <wp14:sizeRelH relativeFrom="margin">
              <wp14:pctWidth>0</wp14:pctWidth>
            </wp14:sizeRelH>
            <wp14:sizeRelV relativeFrom="margin">
              <wp14:pctHeight>0</wp14:pctHeight>
            </wp14:sizeRelV>
          </wp:anchor>
        </w:drawing>
      </w:r>
    </w:p>
    <w:p w:rsidR="009E1D00" w:rsidRPr="009E1D00" w:rsidRDefault="009E1D00" w:rsidP="009E1D00">
      <w:pPr>
        <w:spacing w:before="240" w:after="0"/>
        <w:rPr>
          <w:rFonts w:eastAsia="Calibri" w:cs="Times New Roman"/>
          <w:b/>
          <w:kern w:val="2"/>
          <w:szCs w:val="24"/>
          <w14:ligatures w14:val="standardContextual"/>
        </w:rPr>
      </w:pPr>
    </w:p>
    <w:p w:rsidR="009E1D00" w:rsidRPr="009E1D00" w:rsidRDefault="009E1D00" w:rsidP="009E1D00">
      <w:pPr>
        <w:spacing w:before="240" w:after="0"/>
        <w:jc w:val="center"/>
        <w:rPr>
          <w:rFonts w:eastAsia="Calibri" w:cs="Times New Roman"/>
          <w:b/>
          <w:kern w:val="2"/>
          <w:sz w:val="28"/>
          <w:szCs w:val="28"/>
          <w14:ligatures w14:val="standardContextual"/>
        </w:rPr>
      </w:pPr>
      <w:r w:rsidRPr="009E1D00">
        <w:rPr>
          <w:rFonts w:eastAsia="Calibri" w:cs="Times New Roman"/>
          <w:b/>
          <w:kern w:val="2"/>
          <w:sz w:val="28"/>
          <w:szCs w:val="28"/>
          <w14:ligatures w14:val="standardContextual"/>
        </w:rPr>
        <w:t xml:space="preserve">                 UNIVERSITY OF GONDAR</w:t>
      </w:r>
    </w:p>
    <w:p w:rsidR="009E1D00" w:rsidRPr="009E1D00" w:rsidRDefault="009E1D00" w:rsidP="009E1D00">
      <w:pPr>
        <w:spacing w:before="120" w:after="0"/>
        <w:jc w:val="center"/>
        <w:rPr>
          <w:rFonts w:eastAsia="Calibri" w:cs="Times New Roman"/>
          <w:b/>
          <w:kern w:val="2"/>
          <w:sz w:val="28"/>
          <w:szCs w:val="28"/>
          <w14:ligatures w14:val="standardContextual"/>
        </w:rPr>
      </w:pPr>
      <w:r w:rsidRPr="009E1D00">
        <w:rPr>
          <w:rFonts w:eastAsia="Calibri" w:cs="Times New Roman"/>
          <w:b/>
          <w:kern w:val="2"/>
          <w:sz w:val="28"/>
          <w:szCs w:val="28"/>
          <w14:ligatures w14:val="standardContextual"/>
        </w:rPr>
        <w:t xml:space="preserve">COLLEGE OF </w:t>
      </w:r>
      <w:bookmarkStart w:id="1" w:name="_Hlk117591208"/>
      <w:r w:rsidRPr="009E1D00">
        <w:rPr>
          <w:rFonts w:eastAsia="Calibri" w:cs="Times New Roman"/>
          <w:b/>
          <w:kern w:val="2"/>
          <w:sz w:val="28"/>
          <w:szCs w:val="28"/>
          <w14:ligatures w14:val="standardContextual"/>
        </w:rPr>
        <w:t>AGRICULTUR</w:t>
      </w:r>
      <w:bookmarkEnd w:id="1"/>
      <w:r w:rsidRPr="009E1D00">
        <w:rPr>
          <w:rFonts w:eastAsia="Calibri" w:cs="Times New Roman"/>
          <w:b/>
          <w:kern w:val="2"/>
          <w:sz w:val="28"/>
          <w:szCs w:val="28"/>
          <w14:ligatures w14:val="standardContextual"/>
        </w:rPr>
        <w:t>E AND ENVIRONMENTAL SCIENCES</w:t>
      </w:r>
    </w:p>
    <w:p w:rsidR="009E1D00" w:rsidRDefault="009E1D00" w:rsidP="009E1D00">
      <w:pPr>
        <w:spacing w:before="120" w:after="0"/>
        <w:jc w:val="center"/>
        <w:rPr>
          <w:rFonts w:eastAsia="Calibri" w:cs="Times New Roman"/>
          <w:b/>
          <w:kern w:val="2"/>
          <w:sz w:val="28"/>
          <w:szCs w:val="28"/>
          <w14:ligatures w14:val="standardContextual"/>
        </w:rPr>
      </w:pPr>
      <w:r w:rsidRPr="009E1D00">
        <w:rPr>
          <w:rFonts w:eastAsia="Calibri" w:cs="Times New Roman"/>
          <w:b/>
          <w:bCs/>
          <w:kern w:val="2"/>
          <w:sz w:val="28"/>
          <w:szCs w:val="28"/>
          <w14:ligatures w14:val="standardContextual"/>
        </w:rPr>
        <w:t xml:space="preserve">DEPARTMENT OF RURAL DEVELOPMENT AND </w:t>
      </w:r>
      <w:r w:rsidRPr="009E1D00">
        <w:rPr>
          <w:rFonts w:eastAsia="Calibri" w:cs="Times New Roman"/>
          <w:b/>
          <w:kern w:val="2"/>
          <w:sz w:val="28"/>
          <w:szCs w:val="28"/>
          <w14:ligatures w14:val="standardContextual"/>
        </w:rPr>
        <w:t>AGRICULTURAL EXTENSION</w:t>
      </w:r>
    </w:p>
    <w:p w:rsidR="009E1D00" w:rsidRPr="009E1D00" w:rsidRDefault="009E1D00" w:rsidP="009E1D00">
      <w:pPr>
        <w:autoSpaceDE w:val="0"/>
        <w:autoSpaceDN w:val="0"/>
        <w:adjustRightInd w:val="0"/>
        <w:spacing w:after="0" w:line="240" w:lineRule="auto"/>
        <w:jc w:val="left"/>
        <w:rPr>
          <w:rFonts w:eastAsia="Calibri" w:cs="Times New Roman"/>
          <w:color w:val="000000"/>
          <w:kern w:val="2"/>
          <w:sz w:val="28"/>
          <w:szCs w:val="28"/>
          <w14:ligatures w14:val="standardContextual"/>
        </w:rPr>
      </w:pPr>
    </w:p>
    <w:p w:rsidR="00155D00" w:rsidRPr="00155D00" w:rsidRDefault="00155D00" w:rsidP="00155D00">
      <w:pPr>
        <w:spacing w:before="120" w:after="0"/>
        <w:jc w:val="center"/>
        <w:rPr>
          <w:b/>
          <w:sz w:val="28"/>
          <w:szCs w:val="28"/>
        </w:rPr>
      </w:pPr>
      <w:r w:rsidRPr="00155D00">
        <w:rPr>
          <w:b/>
          <w:sz w:val="28"/>
          <w:szCs w:val="28"/>
        </w:rPr>
        <w:t>ADOPTION OF IRRIGAT</w:t>
      </w:r>
      <w:r w:rsidR="005C2EF5">
        <w:rPr>
          <w:b/>
          <w:sz w:val="28"/>
          <w:szCs w:val="28"/>
        </w:rPr>
        <w:t>ED</w:t>
      </w:r>
      <w:r w:rsidRPr="00155D00">
        <w:rPr>
          <w:b/>
          <w:sz w:val="28"/>
          <w:szCs w:val="28"/>
        </w:rPr>
        <w:t xml:space="preserve"> WHEAT FARMING AND ITS IMPACT ON HOUSEHOLD INCOME: THE CASE OF DEBARK DISTRICT, NORTHWEST ETHIOPIA</w:t>
      </w:r>
    </w:p>
    <w:p w:rsidR="009E1D00" w:rsidRPr="009E1D00" w:rsidRDefault="009E1D00" w:rsidP="009E1D00">
      <w:pPr>
        <w:spacing w:before="120" w:after="0"/>
        <w:jc w:val="center"/>
        <w:rPr>
          <w:rFonts w:eastAsia="Calibri" w:cs="Times New Roman"/>
          <w:b/>
          <w:bCs/>
          <w:kern w:val="2"/>
          <w:szCs w:val="24"/>
          <w14:ligatures w14:val="standardContextual"/>
        </w:rPr>
      </w:pPr>
    </w:p>
    <w:p w:rsidR="009E1D00" w:rsidRPr="009E1D00" w:rsidRDefault="009E1D00" w:rsidP="009E1D00">
      <w:pPr>
        <w:autoSpaceDE w:val="0"/>
        <w:autoSpaceDN w:val="0"/>
        <w:adjustRightInd w:val="0"/>
        <w:spacing w:after="0"/>
        <w:jc w:val="center"/>
        <w:rPr>
          <w:rFonts w:eastAsia="Calibri" w:cs="Times New Roman"/>
          <w:b/>
          <w:bCs/>
          <w:color w:val="000000"/>
          <w:sz w:val="28"/>
          <w:szCs w:val="28"/>
        </w:rPr>
      </w:pPr>
      <w:r w:rsidRPr="009E1D00">
        <w:rPr>
          <w:rFonts w:eastAsia="Calibri" w:cs="Times New Roman"/>
          <w:b/>
          <w:bCs/>
          <w:color w:val="000000"/>
          <w:sz w:val="28"/>
          <w:szCs w:val="28"/>
        </w:rPr>
        <w:t xml:space="preserve">A Thesis Submitted to Department of </w:t>
      </w:r>
      <w:r w:rsidR="00C86161">
        <w:rPr>
          <w:rFonts w:eastAsia="Calibri" w:cs="Times New Roman"/>
          <w:b/>
          <w:bCs/>
          <w:color w:val="000000"/>
          <w:sz w:val="28"/>
          <w:szCs w:val="28"/>
        </w:rPr>
        <w:t>Rural Development and Agricultural Extension</w:t>
      </w:r>
      <w:r w:rsidRPr="009E1D00">
        <w:rPr>
          <w:rFonts w:eastAsia="Calibri" w:cs="Times New Roman"/>
          <w:b/>
          <w:bCs/>
          <w:color w:val="000000"/>
          <w:sz w:val="28"/>
          <w:szCs w:val="28"/>
        </w:rPr>
        <w:t xml:space="preserve">, </w:t>
      </w:r>
      <w:r w:rsidRPr="009E1D00">
        <w:rPr>
          <w:rFonts w:eastAsia="Calibri" w:cs="Times New Roman"/>
          <w:b/>
          <w:bCs/>
          <w:color w:val="000000"/>
          <w:sz w:val="28"/>
          <w:szCs w:val="23"/>
        </w:rPr>
        <w:t xml:space="preserve">In Partial Fulfillment of the Requirements for the Degree of </w:t>
      </w:r>
      <w:r w:rsidRPr="009E1D00">
        <w:rPr>
          <w:rFonts w:eastAsia="Calibri" w:cs="Times New Roman"/>
          <w:b/>
          <w:bCs/>
          <w:kern w:val="2"/>
          <w:sz w:val="28"/>
          <w:szCs w:val="23"/>
          <w14:ligatures w14:val="standardContextual"/>
        </w:rPr>
        <w:t>MASTER OF SCIENCE IN</w:t>
      </w:r>
      <w:r w:rsidRPr="009E1D00">
        <w:rPr>
          <w:rFonts w:eastAsia="Calibri" w:cs="Times New Roman"/>
          <w:kern w:val="2"/>
          <w14:ligatures w14:val="standardContextual"/>
        </w:rPr>
        <w:t xml:space="preserve"> </w:t>
      </w:r>
      <w:r w:rsidR="001F32EB" w:rsidRPr="001F32EB">
        <w:rPr>
          <w:rFonts w:eastAsia="Calibri" w:cs="Times New Roman"/>
          <w:b/>
          <w:bCs/>
          <w:kern w:val="2"/>
          <w:sz w:val="28"/>
          <w:szCs w:val="23"/>
          <w14:ligatures w14:val="standardContextual"/>
        </w:rPr>
        <w:t>AGRICULTURAL EXTENSION</w:t>
      </w:r>
      <w:r w:rsidR="00CF297B">
        <w:rPr>
          <w:rFonts w:eastAsia="Calibri" w:cs="Times New Roman"/>
          <w:b/>
          <w:bCs/>
          <w:kern w:val="2"/>
          <w:sz w:val="28"/>
          <w:szCs w:val="23"/>
          <w14:ligatures w14:val="standardContextual"/>
        </w:rPr>
        <w:t xml:space="preserve"> AND COMMUNICATION</w:t>
      </w:r>
    </w:p>
    <w:p w:rsidR="009E1D00" w:rsidRPr="009E1D00" w:rsidRDefault="009E1D00" w:rsidP="009E1D00">
      <w:pPr>
        <w:spacing w:before="120" w:after="320"/>
        <w:jc w:val="center"/>
        <w:rPr>
          <w:rFonts w:eastAsia="Calibri" w:cs="Times New Roman"/>
          <w:b/>
          <w:bCs/>
          <w:kern w:val="2"/>
          <w:sz w:val="28"/>
          <w:szCs w:val="28"/>
          <w14:ligatures w14:val="standardContextual"/>
        </w:rPr>
      </w:pPr>
    </w:p>
    <w:p w:rsidR="009E1D00" w:rsidRPr="009E1D00" w:rsidRDefault="009E1D00" w:rsidP="009E1D00">
      <w:pPr>
        <w:spacing w:before="120" w:after="320"/>
        <w:jc w:val="center"/>
        <w:rPr>
          <w:rFonts w:eastAsia="Calibri" w:cs="Times New Roman"/>
          <w:b/>
          <w:bCs/>
          <w:kern w:val="2"/>
          <w:sz w:val="28"/>
          <w:szCs w:val="28"/>
          <w14:ligatures w14:val="standardContextual"/>
        </w:rPr>
      </w:pPr>
      <w:r w:rsidRPr="009E1D00">
        <w:rPr>
          <w:rFonts w:eastAsia="Calibri" w:cs="Times New Roman"/>
          <w:b/>
          <w:bCs/>
          <w:kern w:val="2"/>
          <w:sz w:val="28"/>
          <w:szCs w:val="28"/>
          <w14:ligatures w14:val="standardContextual"/>
        </w:rPr>
        <w:t xml:space="preserve"> </w:t>
      </w:r>
      <w:proofErr w:type="spellStart"/>
      <w:r w:rsidR="004A57E9">
        <w:rPr>
          <w:rFonts w:eastAsia="Calibri" w:cs="Times New Roman"/>
          <w:b/>
          <w:bCs/>
          <w:kern w:val="2"/>
          <w:sz w:val="28"/>
          <w:szCs w:val="28"/>
          <w14:ligatures w14:val="standardContextual"/>
        </w:rPr>
        <w:t>Asmamaw</w:t>
      </w:r>
      <w:proofErr w:type="spellEnd"/>
      <w:r w:rsidR="004A57E9">
        <w:rPr>
          <w:rFonts w:eastAsia="Calibri" w:cs="Times New Roman"/>
          <w:b/>
          <w:bCs/>
          <w:kern w:val="2"/>
          <w:sz w:val="28"/>
          <w:szCs w:val="28"/>
          <w14:ligatures w14:val="standardContextual"/>
        </w:rPr>
        <w:t xml:space="preserve"> Haile</w:t>
      </w:r>
      <w:r w:rsidR="00C22ACE" w:rsidRPr="00C22ACE">
        <w:t xml:space="preserve"> </w:t>
      </w:r>
    </w:p>
    <w:p w:rsidR="004A57E9" w:rsidRPr="004A57E9" w:rsidRDefault="002D2398" w:rsidP="002D2398">
      <w:pPr>
        <w:spacing w:after="0"/>
        <w:ind w:left="720"/>
        <w:contextualSpacing/>
        <w:rPr>
          <w:rFonts w:eastAsia="Calibri" w:cs="Times New Roman"/>
          <w:b/>
          <w:bCs/>
          <w:color w:val="000000"/>
          <w:sz w:val="28"/>
          <w:szCs w:val="28"/>
        </w:rPr>
      </w:pPr>
      <w:r>
        <w:rPr>
          <w:rFonts w:eastAsia="Calibri" w:cs="Times New Roman"/>
          <w:b/>
          <w:sz w:val="28"/>
          <w:szCs w:val="28"/>
        </w:rPr>
        <w:t xml:space="preserve">                          </w:t>
      </w:r>
      <w:r w:rsidR="004A57E9" w:rsidRPr="004A57E9">
        <w:rPr>
          <w:rFonts w:eastAsia="Calibri" w:cs="Times New Roman"/>
          <w:b/>
          <w:sz w:val="28"/>
          <w:szCs w:val="28"/>
        </w:rPr>
        <w:t>Major advisor</w:t>
      </w:r>
      <w:r w:rsidR="004A57E9" w:rsidRPr="004A57E9">
        <w:rPr>
          <w:rFonts w:eastAsia="Calibri" w:cs="Times New Roman"/>
          <w:sz w:val="28"/>
          <w:szCs w:val="28"/>
        </w:rPr>
        <w:t xml:space="preserve">: </w:t>
      </w:r>
      <w:proofErr w:type="spellStart"/>
      <w:r w:rsidR="004A57E9" w:rsidRPr="004A57E9">
        <w:rPr>
          <w:rFonts w:eastAsia="Calibri" w:cs="Times New Roman"/>
          <w:b/>
          <w:bCs/>
          <w:color w:val="000000"/>
          <w:sz w:val="28"/>
          <w:szCs w:val="28"/>
        </w:rPr>
        <w:t>Tegegne</w:t>
      </w:r>
      <w:proofErr w:type="spellEnd"/>
      <w:r w:rsidR="004A57E9" w:rsidRPr="004A57E9">
        <w:rPr>
          <w:rFonts w:eastAsia="Calibri" w:cs="Times New Roman"/>
          <w:b/>
          <w:bCs/>
          <w:color w:val="000000"/>
          <w:sz w:val="28"/>
          <w:szCs w:val="28"/>
        </w:rPr>
        <w:t xml:space="preserve"> </w:t>
      </w:r>
      <w:proofErr w:type="spellStart"/>
      <w:r w:rsidR="004A57E9" w:rsidRPr="004A57E9">
        <w:rPr>
          <w:rFonts w:eastAsia="Calibri" w:cs="Times New Roman"/>
          <w:b/>
          <w:bCs/>
          <w:color w:val="000000"/>
          <w:sz w:val="28"/>
          <w:szCs w:val="28"/>
        </w:rPr>
        <w:t>Derbe</w:t>
      </w:r>
      <w:proofErr w:type="spellEnd"/>
      <w:r w:rsidR="004A57E9" w:rsidRPr="004A57E9">
        <w:rPr>
          <w:rFonts w:ascii="Calibri" w:eastAsia="Calibri" w:hAnsi="Calibri" w:cs="Times New Roman"/>
          <w:b/>
          <w:bCs/>
          <w:color w:val="000000"/>
          <w:sz w:val="28"/>
          <w:szCs w:val="28"/>
        </w:rPr>
        <w:t xml:space="preserve"> </w:t>
      </w:r>
    </w:p>
    <w:p w:rsidR="004A57E9" w:rsidRPr="004A57E9" w:rsidRDefault="004A57E9" w:rsidP="004A57E9">
      <w:pPr>
        <w:spacing w:before="240" w:after="0"/>
        <w:ind w:right="137"/>
        <w:jc w:val="center"/>
        <w:rPr>
          <w:rFonts w:eastAsia="Calibri" w:cs="Times New Roman"/>
          <w:b/>
          <w:sz w:val="28"/>
          <w:szCs w:val="28"/>
        </w:rPr>
      </w:pPr>
      <w:r w:rsidRPr="004A57E9">
        <w:rPr>
          <w:rFonts w:eastAsia="Calibri" w:cs="Times New Roman"/>
          <w:b/>
          <w:sz w:val="28"/>
          <w:szCs w:val="28"/>
        </w:rPr>
        <w:t xml:space="preserve">Co-advisor: Dr. </w:t>
      </w:r>
      <w:proofErr w:type="spellStart"/>
      <w:r w:rsidRPr="004A57E9">
        <w:rPr>
          <w:rFonts w:eastAsia="Calibri" w:cs="Times New Roman"/>
          <w:b/>
          <w:bCs/>
          <w:color w:val="000000"/>
          <w:sz w:val="28"/>
          <w:szCs w:val="28"/>
        </w:rPr>
        <w:t>Wuletaw</w:t>
      </w:r>
      <w:proofErr w:type="spellEnd"/>
      <w:r w:rsidRPr="004A57E9">
        <w:rPr>
          <w:rFonts w:eastAsia="Calibri" w:cs="Times New Roman"/>
          <w:b/>
          <w:bCs/>
          <w:color w:val="000000"/>
          <w:sz w:val="28"/>
          <w:szCs w:val="28"/>
        </w:rPr>
        <w:t xml:space="preserve"> </w:t>
      </w:r>
      <w:proofErr w:type="spellStart"/>
      <w:r w:rsidRPr="004A57E9">
        <w:rPr>
          <w:rFonts w:eastAsia="Calibri" w:cs="Times New Roman"/>
          <w:b/>
          <w:bCs/>
          <w:color w:val="000000"/>
          <w:sz w:val="28"/>
          <w:szCs w:val="28"/>
        </w:rPr>
        <w:t>Mekuria</w:t>
      </w:r>
      <w:proofErr w:type="spellEnd"/>
      <w:r w:rsidRPr="004A57E9">
        <w:rPr>
          <w:rFonts w:eastAsia="Calibri" w:cs="Times New Roman"/>
          <w:b/>
          <w:bCs/>
          <w:color w:val="000000"/>
          <w:sz w:val="28"/>
          <w:szCs w:val="28"/>
        </w:rPr>
        <w:t xml:space="preserve"> </w:t>
      </w:r>
    </w:p>
    <w:p w:rsidR="009E1D00" w:rsidRPr="009E1D00" w:rsidRDefault="009E1D00" w:rsidP="009E1D00">
      <w:pPr>
        <w:spacing w:before="120" w:after="320"/>
        <w:jc w:val="center"/>
        <w:rPr>
          <w:rFonts w:eastAsia="Calibri" w:cs="Times New Roman"/>
          <w:b/>
          <w:bCs/>
          <w:kern w:val="2"/>
          <w:szCs w:val="24"/>
          <w14:ligatures w14:val="standardContextual"/>
        </w:rPr>
      </w:pPr>
    </w:p>
    <w:p w:rsidR="009E1D00" w:rsidRPr="009E1D00" w:rsidRDefault="009E1D00" w:rsidP="009E1D00">
      <w:pPr>
        <w:spacing w:after="0"/>
        <w:rPr>
          <w:rFonts w:eastAsia="Calibri" w:cs="Times New Roman"/>
          <w:kern w:val="2"/>
          <w:szCs w:val="24"/>
          <w14:ligatures w14:val="standardContextual"/>
        </w:rPr>
      </w:pPr>
    </w:p>
    <w:p w:rsidR="009E1D00" w:rsidRPr="009E1D00" w:rsidRDefault="00714933" w:rsidP="009E1D00">
      <w:pPr>
        <w:spacing w:after="0"/>
        <w:jc w:val="right"/>
        <w:rPr>
          <w:rFonts w:eastAsia="Calibri" w:cs="Times New Roman"/>
          <w:b/>
          <w:bCs/>
          <w:kern w:val="2"/>
          <w:szCs w:val="24"/>
          <w14:ligatures w14:val="standardContextual"/>
        </w:rPr>
      </w:pPr>
      <w:r>
        <w:rPr>
          <w:rFonts w:eastAsia="Calibri" w:cs="Times New Roman"/>
          <w:b/>
          <w:bCs/>
          <w:kern w:val="2"/>
          <w:szCs w:val="24"/>
          <w14:ligatures w14:val="standardContextual"/>
        </w:rPr>
        <w:t>August</w:t>
      </w:r>
      <w:r w:rsidR="009E1D00" w:rsidRPr="009E1D00">
        <w:rPr>
          <w:rFonts w:eastAsia="Calibri" w:cs="Times New Roman"/>
          <w:b/>
          <w:bCs/>
          <w:kern w:val="2"/>
          <w:szCs w:val="24"/>
          <w14:ligatures w14:val="standardContextual"/>
        </w:rPr>
        <w:t>, 2023</w:t>
      </w:r>
    </w:p>
    <w:p w:rsidR="009E1D00" w:rsidRPr="009E1D00" w:rsidRDefault="009E1D00" w:rsidP="009E1D00">
      <w:pPr>
        <w:spacing w:after="0"/>
        <w:jc w:val="right"/>
        <w:rPr>
          <w:rFonts w:eastAsia="Calibri" w:cs="Times New Roman"/>
          <w:b/>
          <w:bCs/>
          <w:kern w:val="2"/>
          <w:szCs w:val="24"/>
          <w14:ligatures w14:val="standardContextual"/>
        </w:rPr>
      </w:pPr>
      <w:r w:rsidRPr="009E1D00">
        <w:rPr>
          <w:rFonts w:eastAsia="Calibri" w:cs="Times New Roman"/>
          <w:b/>
          <w:bCs/>
          <w:kern w:val="2"/>
          <w:szCs w:val="24"/>
          <w14:ligatures w14:val="standardContextual"/>
        </w:rPr>
        <w:t>Gondar, Ethiopia</w:t>
      </w:r>
      <w:bookmarkEnd w:id="0"/>
    </w:p>
    <w:p w:rsidR="009E1D00" w:rsidRPr="009E1D00" w:rsidRDefault="009E1D00" w:rsidP="009E1D00">
      <w:pPr>
        <w:autoSpaceDE w:val="0"/>
        <w:autoSpaceDN w:val="0"/>
        <w:adjustRightInd w:val="0"/>
        <w:spacing w:after="0"/>
        <w:jc w:val="center"/>
        <w:rPr>
          <w:rFonts w:eastAsia="Calibri" w:cs="Times New Roman"/>
          <w:b/>
          <w:bCs/>
          <w:kern w:val="2"/>
          <w:sz w:val="28"/>
          <w:szCs w:val="26"/>
          <w14:ligatures w14:val="standardContextual"/>
        </w:rPr>
      </w:pPr>
      <w:r w:rsidRPr="009E1D00">
        <w:rPr>
          <w:rFonts w:eastAsia="Calibri" w:cs="Times New Roman"/>
          <w:b/>
          <w:bCs/>
          <w:kern w:val="2"/>
          <w:sz w:val="28"/>
          <w:szCs w:val="26"/>
          <w14:ligatures w14:val="standardContextual"/>
        </w:rPr>
        <w:lastRenderedPageBreak/>
        <w:t>UNIVERSITY OF GONDAR</w:t>
      </w:r>
    </w:p>
    <w:p w:rsidR="009E1D00" w:rsidRPr="009E1D00" w:rsidRDefault="009E1D00" w:rsidP="009E1D00">
      <w:pPr>
        <w:spacing w:after="0"/>
        <w:jc w:val="center"/>
        <w:rPr>
          <w:rFonts w:eastAsia="Calibri" w:cs="Times New Roman"/>
          <w:kern w:val="2"/>
          <w:sz w:val="28"/>
          <w:szCs w:val="24"/>
          <w14:ligatures w14:val="standardContextual"/>
        </w:rPr>
      </w:pPr>
      <w:r w:rsidRPr="009E1D00">
        <w:rPr>
          <w:rFonts w:eastAsia="Calibri" w:cs="Times New Roman"/>
          <w:b/>
          <w:bCs/>
          <w:kern w:val="2"/>
          <w:sz w:val="28"/>
          <w:szCs w:val="26"/>
          <w14:ligatures w14:val="standardContextual"/>
        </w:rPr>
        <w:t>POSTGRADUATE DIRECTORATE</w:t>
      </w:r>
    </w:p>
    <w:p w:rsidR="009E1D00" w:rsidRPr="009E1D00" w:rsidRDefault="009E1D00" w:rsidP="009E1D00">
      <w:pPr>
        <w:autoSpaceDE w:val="0"/>
        <w:autoSpaceDN w:val="0"/>
        <w:adjustRightInd w:val="0"/>
        <w:spacing w:after="0"/>
        <w:jc w:val="center"/>
        <w:rPr>
          <w:rFonts w:eastAsia="Calibri" w:cs="Times New Roman"/>
          <w:color w:val="000000"/>
          <w:sz w:val="28"/>
          <w:szCs w:val="28"/>
        </w:rPr>
      </w:pPr>
      <w:r w:rsidRPr="009E1D00">
        <w:rPr>
          <w:rFonts w:eastAsia="Calibri" w:cs="Times New Roman"/>
          <w:b/>
          <w:bCs/>
          <w:color w:val="000000"/>
          <w:sz w:val="28"/>
          <w:szCs w:val="28"/>
        </w:rPr>
        <w:t>SCHOOL OF GRADUATE STUDIES</w:t>
      </w:r>
    </w:p>
    <w:p w:rsidR="009E1D00" w:rsidRPr="004A57E9" w:rsidRDefault="009E1D00" w:rsidP="009E1D00">
      <w:pPr>
        <w:spacing w:after="0"/>
        <w:rPr>
          <w:rFonts w:eastAsia="Calibri" w:cs="Times New Roman"/>
          <w:b/>
          <w:sz w:val="28"/>
          <w:szCs w:val="28"/>
        </w:rPr>
      </w:pPr>
      <w:r w:rsidRPr="009E1D00">
        <w:rPr>
          <w:rFonts w:eastAsia="Calibri" w:cs="Times New Roman"/>
          <w:kern w:val="2"/>
          <w:szCs w:val="24"/>
          <w14:ligatures w14:val="standardContextual"/>
        </w:rPr>
        <w:t xml:space="preserve">As thesis research advisor, we hereby certify that we have read and evaluated this thesis prepared under my guidance by </w:t>
      </w:r>
      <w:proofErr w:type="spellStart"/>
      <w:r w:rsidR="004A57E9" w:rsidRPr="004A57E9">
        <w:rPr>
          <w:rFonts w:eastAsia="Calibri" w:cs="Times New Roman"/>
          <w:kern w:val="2"/>
          <w:szCs w:val="24"/>
          <w14:ligatures w14:val="standardContextual"/>
        </w:rPr>
        <w:t>Asmamaw</w:t>
      </w:r>
      <w:proofErr w:type="spellEnd"/>
      <w:r w:rsidR="004A57E9" w:rsidRPr="004A57E9">
        <w:rPr>
          <w:rFonts w:eastAsia="Calibri" w:cs="Times New Roman"/>
          <w:kern w:val="2"/>
          <w:szCs w:val="24"/>
          <w14:ligatures w14:val="standardContextual"/>
        </w:rPr>
        <w:t xml:space="preserve"> Haile</w:t>
      </w:r>
      <w:r w:rsidRPr="009E1D00">
        <w:rPr>
          <w:rFonts w:eastAsia="Calibri" w:cs="Times New Roman"/>
          <w:kern w:val="2"/>
          <w:szCs w:val="24"/>
          <w14:ligatures w14:val="standardContextual"/>
        </w:rPr>
        <w:t xml:space="preserve"> entitled “</w:t>
      </w:r>
      <w:r w:rsidR="009A4D0D" w:rsidRPr="009A4D0D">
        <w:rPr>
          <w:rFonts w:eastAsia="Calibri" w:cs="Times New Roman"/>
          <w:b/>
          <w:szCs w:val="28"/>
        </w:rPr>
        <w:t>Adoption of Irri</w:t>
      </w:r>
      <w:r w:rsidR="005C2EF5">
        <w:rPr>
          <w:rFonts w:eastAsia="Calibri" w:cs="Times New Roman"/>
          <w:b/>
          <w:szCs w:val="28"/>
        </w:rPr>
        <w:t>gated</w:t>
      </w:r>
      <w:r w:rsidR="009A4D0D" w:rsidRPr="009A4D0D">
        <w:rPr>
          <w:rFonts w:eastAsia="Calibri" w:cs="Times New Roman"/>
          <w:b/>
          <w:szCs w:val="28"/>
        </w:rPr>
        <w:t xml:space="preserve"> Wheat Farming and its Impact on Household Income: The case of Debark District, Northwest Ethiopia</w:t>
      </w:r>
      <w:r w:rsidR="009A4D0D">
        <w:rPr>
          <w:rFonts w:eastAsia="Calibri" w:cs="Times New Roman"/>
          <w:b/>
          <w:szCs w:val="28"/>
        </w:rPr>
        <w:t xml:space="preserve">’’ </w:t>
      </w:r>
      <w:r w:rsidRPr="009E1D00">
        <w:rPr>
          <w:rFonts w:eastAsia="Calibri" w:cs="Times New Roman"/>
          <w:kern w:val="2"/>
          <w:szCs w:val="24"/>
          <w14:ligatures w14:val="standardContextual"/>
        </w:rPr>
        <w:t>We recommend that it be submitted as fulfilling the thesis requirement.</w:t>
      </w:r>
    </w:p>
    <w:p w:rsidR="009E1D00" w:rsidRPr="009E1D00" w:rsidRDefault="009E1D00" w:rsidP="009E1D00">
      <w:pPr>
        <w:spacing w:after="0"/>
        <w:rPr>
          <w:rFonts w:eastAsia="Calibri" w:cs="Times New Roman"/>
          <w:kern w:val="2"/>
          <w:szCs w:val="24"/>
          <w14:ligatures w14:val="standardContextual"/>
        </w:rPr>
      </w:pPr>
    </w:p>
    <w:p w:rsidR="009E1D00" w:rsidRPr="009E1D00" w:rsidRDefault="009E1D00" w:rsidP="009E1D00">
      <w:pPr>
        <w:spacing w:after="0"/>
        <w:rPr>
          <w:rFonts w:eastAsia="Calibri" w:cs="Times New Roman"/>
          <w:kern w:val="2"/>
          <w:szCs w:val="24"/>
          <w:u w:val="single"/>
          <w14:ligatures w14:val="standardContextual"/>
        </w:rPr>
      </w:pPr>
      <w:r w:rsidRPr="009E1D00">
        <w:rPr>
          <w:rFonts w:eastAsia="Calibri" w:cs="Times New Roman"/>
          <w:noProof/>
          <w:kern w:val="2"/>
          <w:szCs w:val="24"/>
          <w14:ligatures w14:val="standardContextual"/>
        </w:rPr>
        <mc:AlternateContent>
          <mc:Choice Requires="wpg">
            <w:drawing>
              <wp:anchor distT="4294967295" distB="4294967295" distL="114300" distR="114300" simplePos="0" relativeHeight="251674624" behindDoc="1" locked="0" layoutInCell="1" allowOverlap="1" wp14:anchorId="7D991D7B" wp14:editId="760D01D9">
                <wp:simplePos x="0" y="0"/>
                <wp:positionH relativeFrom="page">
                  <wp:posOffset>3691433</wp:posOffset>
                </wp:positionH>
                <wp:positionV relativeFrom="paragraph">
                  <wp:posOffset>171449</wp:posOffset>
                </wp:positionV>
                <wp:extent cx="1371600" cy="0"/>
                <wp:effectExtent l="0" t="0" r="19050" b="19050"/>
                <wp:wrapNone/>
                <wp:docPr id="7291876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0"/>
                          <a:chOff x="5220" y="271"/>
                          <a:chExt cx="2160" cy="0"/>
                        </a:xfrm>
                      </wpg:grpSpPr>
                      <wps:wsp>
                        <wps:cNvPr id="1688530875" name="Freeform 9"/>
                        <wps:cNvSpPr>
                          <a:spLocks/>
                        </wps:cNvSpPr>
                        <wps:spPr bwMode="auto">
                          <a:xfrm>
                            <a:off x="5220" y="271"/>
                            <a:ext cx="2160" cy="0"/>
                          </a:xfrm>
                          <a:custGeom>
                            <a:avLst/>
                            <a:gdLst>
                              <a:gd name="T0" fmla="+- 0 5220 5220"/>
                              <a:gd name="T1" fmla="*/ T0 w 2160"/>
                              <a:gd name="T2" fmla="+- 0 7380 522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0D9B9751" id="Group 6" o:spid="_x0000_s1026" style="position:absolute;margin-left:290.65pt;margin-top:13.5pt;width:108pt;height:0;z-index:-251641856;mso-wrap-distance-top:-3e-5mm;mso-wrap-distance-bottom:-3e-5mm;mso-position-horizontal-relative:page" coordorigin="5220,271" coordsize="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">
                <v:shape id="Freeform 9" o:spid="_x0000_s1027" style="position:absolute;left:5220;top:271;width:2160;height:0;visibility:visible;mso-wrap-style:square;v-text-anchor:top" coordsize="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" path="m,l2160,e" filled="f" strokeweight=".48pt">
                  <v:path arrowok="t" o:connecttype="custom" o:connectlocs="0,0;2160,0" o:connectangles="0,0"/>
                </v:shape>
                <w10:wrap anchorx="page"/>
              </v:group>
            </w:pict>
          </mc:Fallback>
        </mc:AlternateContent>
      </w:r>
      <w:r w:rsidRPr="009E1D00">
        <w:rPr>
          <w:rFonts w:eastAsia="Calibri" w:cs="Times New Roman"/>
          <w:noProof/>
          <w:kern w:val="2"/>
          <w:szCs w:val="24"/>
          <w14:ligatures w14:val="standardContextual"/>
        </w:rPr>
        <mc:AlternateContent>
          <mc:Choice Requires="wpg">
            <w:drawing>
              <wp:anchor distT="4294967295" distB="4294967295" distL="114300" distR="114300" simplePos="0" relativeHeight="251675648" behindDoc="1" locked="0" layoutInCell="1" allowOverlap="1" wp14:anchorId="6C0CDFEF" wp14:editId="44F7C8A3">
                <wp:simplePos x="0" y="0"/>
                <wp:positionH relativeFrom="page">
                  <wp:posOffset>5487035</wp:posOffset>
                </wp:positionH>
                <wp:positionV relativeFrom="paragraph">
                  <wp:posOffset>172084</wp:posOffset>
                </wp:positionV>
                <wp:extent cx="1219200" cy="0"/>
                <wp:effectExtent l="0" t="0" r="0" b="0"/>
                <wp:wrapNone/>
                <wp:docPr id="71067197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 cy="0"/>
                          <a:chOff x="8641" y="271"/>
                          <a:chExt cx="1920" cy="0"/>
                        </a:xfrm>
                      </wpg:grpSpPr>
                      <wps:wsp>
                        <wps:cNvPr id="450019416" name="Freeform 11"/>
                        <wps:cNvSpPr>
                          <a:spLocks/>
                        </wps:cNvSpPr>
                        <wps:spPr bwMode="auto">
                          <a:xfrm>
                            <a:off x="8641" y="271"/>
                            <a:ext cx="1920" cy="0"/>
                          </a:xfrm>
                          <a:custGeom>
                            <a:avLst/>
                            <a:gdLst>
                              <a:gd name="T0" fmla="+- 0 8641 8641"/>
                              <a:gd name="T1" fmla="*/ T0 w 1920"/>
                              <a:gd name="T2" fmla="+- 0 10561 8641"/>
                              <a:gd name="T3" fmla="*/ T2 w 1920"/>
                            </a:gdLst>
                            <a:ahLst/>
                            <a:cxnLst>
                              <a:cxn ang="0">
                                <a:pos x="T1" y="0"/>
                              </a:cxn>
                              <a:cxn ang="0">
                                <a:pos x="T3" y="0"/>
                              </a:cxn>
                            </a:cxnLst>
                            <a:rect l="0" t="0" r="r" b="b"/>
                            <a:pathLst>
                              <a:path w="1920">
                                <a:moveTo>
                                  <a:pt x="0" y="0"/>
                                </a:moveTo>
                                <a:lnTo>
                                  <a:pt x="19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72976C05" id="Group 5" o:spid="_x0000_s1026" style="position:absolute;margin-left:432.05pt;margin-top:13.55pt;width:96pt;height:0;z-index:-251640832;mso-wrap-distance-top:-3e-5mm;mso-wrap-distance-bottom:-3e-5mm;mso-position-horizontal-relative:page" coordorigin="8641,271" coordsize="19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">
                <v:shape id="Freeform 11" o:spid="_x0000_s1027" style="position:absolute;left:8641;top:271;width:1920;height:0;visibility:visible;mso-wrap-style:square;v-text-anchor:top" coordsize="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" path="m,l1920,e" filled="f" strokeweight=".48pt">
                  <v:path arrowok="t" o:connecttype="custom" o:connectlocs="0,0;1920,0" o:connectangles="0,0"/>
                </v:shape>
                <w10:wrap anchorx="page"/>
              </v:group>
            </w:pict>
          </mc:Fallback>
        </mc:AlternateContent>
      </w:r>
      <w:r w:rsidR="004A57E9">
        <w:rPr>
          <w:rFonts w:eastAsia="Calibri" w:cs="Times New Roman"/>
          <w:kern w:val="2"/>
          <w:position w:val="-1"/>
          <w:szCs w:val="24"/>
          <w14:ligatures w14:val="standardContextual"/>
        </w:rPr>
        <w:t xml:space="preserve">      </w:t>
      </w:r>
      <w:r w:rsidR="004A57E9" w:rsidRPr="004A57E9">
        <w:rPr>
          <w:rFonts w:eastAsia="Calibri" w:cs="Times New Roman"/>
          <w:kern w:val="2"/>
          <w:position w:val="-1"/>
          <w:szCs w:val="24"/>
          <w:u w:val="single"/>
          <w14:ligatures w14:val="standardContextual"/>
        </w:rPr>
        <w:t>Mr.</w:t>
      </w:r>
      <w:r w:rsidRPr="004A57E9">
        <w:rPr>
          <w:rFonts w:eastAsia="Calibri" w:cs="Times New Roman"/>
          <w:kern w:val="2"/>
          <w:position w:val="-1"/>
          <w:szCs w:val="24"/>
          <w:u w:val="single"/>
          <w14:ligatures w14:val="standardContextual"/>
        </w:rPr>
        <w:t xml:space="preserve"> </w:t>
      </w:r>
      <w:r w:rsidR="004A57E9" w:rsidRPr="004A57E9">
        <w:rPr>
          <w:rFonts w:eastAsia="Calibri" w:cs="Times New Roman"/>
          <w:noProof/>
          <w:kern w:val="2"/>
          <w:szCs w:val="24"/>
          <w:u w:val="single"/>
          <w14:ligatures w14:val="standardContextual"/>
        </w:rPr>
        <w:t>Tegegne</w:t>
      </w:r>
      <w:r w:rsidR="004A57E9">
        <w:rPr>
          <w:rFonts w:eastAsia="Calibri" w:cs="Times New Roman"/>
          <w:noProof/>
          <w:kern w:val="2"/>
          <w:szCs w:val="24"/>
          <w:u w:val="single"/>
          <w14:ligatures w14:val="standardContextual"/>
        </w:rPr>
        <w:t xml:space="preserve"> Derbe</w:t>
      </w:r>
      <w:r w:rsidR="004A57E9">
        <w:rPr>
          <w:rFonts w:eastAsia="Calibri" w:cs="Times New Roman"/>
          <w:kern w:val="2"/>
          <w:position w:val="-1"/>
          <w:szCs w:val="24"/>
          <w:u w:val="single"/>
          <w14:ligatures w14:val="standardContextual"/>
        </w:rPr>
        <w:t xml:space="preserve"> (Ass. </w:t>
      </w:r>
      <w:r w:rsidR="004A57E9" w:rsidRPr="009E1D00">
        <w:rPr>
          <w:rFonts w:eastAsia="Calibri" w:cs="Times New Roman"/>
          <w:kern w:val="2"/>
          <w:position w:val="-1"/>
          <w:szCs w:val="24"/>
          <w:u w:val="single"/>
          <w14:ligatures w14:val="standardContextual"/>
        </w:rPr>
        <w:t>professor</w:t>
      </w:r>
      <w:r w:rsidR="004A57E9" w:rsidRPr="009E1D00">
        <w:rPr>
          <w:rFonts w:eastAsia="Calibri" w:cs="Times New Roman"/>
          <w:kern w:val="2"/>
          <w:position w:val="-1"/>
          <w:szCs w:val="24"/>
          <w:u w:val="single" w:color="000000"/>
          <w14:ligatures w14:val="standardContextual"/>
        </w:rPr>
        <w:t xml:space="preserve">) </w:t>
      </w:r>
    </w:p>
    <w:p w:rsidR="009E1D00" w:rsidRPr="009E1D00" w:rsidRDefault="009E1D00" w:rsidP="009E1D00">
      <w:pPr>
        <w:spacing w:after="0"/>
        <w:rPr>
          <w:rFonts w:eastAsia="Calibri" w:cs="Times New Roman"/>
          <w:kern w:val="2"/>
          <w:szCs w:val="24"/>
          <w14:ligatures w14:val="standardContextual"/>
        </w:rPr>
      </w:pPr>
      <w:r w:rsidRPr="009E1D00">
        <w:rPr>
          <w:rFonts w:eastAsia="Calibri" w:cs="Times New Roman"/>
          <w:kern w:val="2"/>
          <w:szCs w:val="24"/>
          <w14:ligatures w14:val="standardContextual"/>
        </w:rPr>
        <w:t xml:space="preserve">   </w:t>
      </w:r>
      <w:r w:rsidR="004A57E9">
        <w:rPr>
          <w:rFonts w:eastAsia="Calibri" w:cs="Times New Roman"/>
          <w:kern w:val="2"/>
          <w:szCs w:val="24"/>
          <w14:ligatures w14:val="standardContextual"/>
        </w:rPr>
        <w:t xml:space="preserve">     </w:t>
      </w:r>
      <w:r w:rsidRPr="009E1D00">
        <w:rPr>
          <w:rFonts w:eastAsia="Calibri" w:cs="Times New Roman"/>
          <w:kern w:val="2"/>
          <w:szCs w:val="24"/>
          <w14:ligatures w14:val="standardContextual"/>
        </w:rPr>
        <w:t xml:space="preserve"> Major Advisor                                         Signature                                                 Date   </w:t>
      </w:r>
    </w:p>
    <w:p w:rsidR="009E1D00" w:rsidRPr="009E1D00" w:rsidRDefault="009E1D00" w:rsidP="009E1D00">
      <w:pPr>
        <w:spacing w:after="0"/>
        <w:rPr>
          <w:rFonts w:eastAsia="Calibri" w:cs="Times New Roman"/>
          <w:kern w:val="2"/>
          <w:szCs w:val="24"/>
          <w14:ligatures w14:val="standardContextual"/>
        </w:rPr>
      </w:pPr>
      <w:r w:rsidRPr="009E1D00">
        <w:rPr>
          <w:rFonts w:eastAsia="Calibri" w:cs="Times New Roman"/>
          <w:kern w:val="2"/>
          <w:szCs w:val="24"/>
          <w14:ligatures w14:val="standardContextual"/>
        </w:rPr>
        <w:t xml:space="preserve"> </w:t>
      </w:r>
      <w:r w:rsidRPr="009E1D00">
        <w:rPr>
          <w:rFonts w:eastAsia="Calibri" w:cs="Times New Roman"/>
          <w:noProof/>
          <w:kern w:val="2"/>
          <w:szCs w:val="24"/>
          <w:u w:val="single"/>
          <w14:ligatures w14:val="standardContextual"/>
        </w:rPr>
        <mc:AlternateContent>
          <mc:Choice Requires="wpg">
            <w:drawing>
              <wp:anchor distT="4294967295" distB="4294967295" distL="114300" distR="114300" simplePos="0" relativeHeight="251676672" behindDoc="1" locked="0" layoutInCell="1" allowOverlap="1" wp14:anchorId="70D8F5F2" wp14:editId="4E6031DC">
                <wp:simplePos x="0" y="0"/>
                <wp:positionH relativeFrom="page">
                  <wp:posOffset>3314700</wp:posOffset>
                </wp:positionH>
                <wp:positionV relativeFrom="paragraph">
                  <wp:posOffset>172084</wp:posOffset>
                </wp:positionV>
                <wp:extent cx="1371600" cy="0"/>
                <wp:effectExtent l="0" t="0" r="0" b="0"/>
                <wp:wrapNone/>
                <wp:docPr id="2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0"/>
                          <a:chOff x="5220" y="271"/>
                          <a:chExt cx="2160" cy="0"/>
                        </a:xfrm>
                      </wpg:grpSpPr>
                      <wps:wsp>
                        <wps:cNvPr id="30" name="Freeform 9"/>
                        <wps:cNvSpPr>
                          <a:spLocks/>
                        </wps:cNvSpPr>
                        <wps:spPr bwMode="auto">
                          <a:xfrm>
                            <a:off x="5220" y="271"/>
                            <a:ext cx="2160" cy="0"/>
                          </a:xfrm>
                          <a:custGeom>
                            <a:avLst/>
                            <a:gdLst>
                              <a:gd name="T0" fmla="+- 0 5220 5220"/>
                              <a:gd name="T1" fmla="*/ T0 w 2160"/>
                              <a:gd name="T2" fmla="+- 0 7380 522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59867708" id="Group 4" o:spid="_x0000_s1026" style="position:absolute;margin-left:261pt;margin-top:13.55pt;width:108pt;height:0;z-index:-251639808;mso-wrap-distance-top:-3e-5mm;mso-wrap-distance-bottom:-3e-5mm;mso-position-horizontal-relative:page" coordorigin="5220,271" coordsize="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">
                <v:shape id="Freeform 9" o:spid="_x0000_s1027" style="position:absolute;left:5220;top:271;width:2160;height:0;visibility:visible;mso-wrap-style:square;v-text-anchor:top" coordsize="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" path="m,l2160,e" filled="f" strokeweight=".48pt">
                  <v:path arrowok="t" o:connecttype="custom" o:connectlocs="0,0;2160,0" o:connectangles="0,0"/>
                </v:shape>
                <w10:wrap anchorx="page"/>
              </v:group>
            </w:pict>
          </mc:Fallback>
        </mc:AlternateContent>
      </w:r>
      <w:r w:rsidRPr="009E1D00">
        <w:rPr>
          <w:rFonts w:eastAsia="Calibri" w:cs="Times New Roman"/>
          <w:noProof/>
          <w:kern w:val="2"/>
          <w:szCs w:val="24"/>
          <w:u w:val="single"/>
          <w14:ligatures w14:val="standardContextual"/>
        </w:rPr>
        <mc:AlternateContent>
          <mc:Choice Requires="wpg">
            <w:drawing>
              <wp:anchor distT="4294967295" distB="4294967295" distL="114300" distR="114300" simplePos="0" relativeHeight="251677696" behindDoc="1" locked="0" layoutInCell="1" allowOverlap="1" wp14:anchorId="5B65A2F5" wp14:editId="65296944">
                <wp:simplePos x="0" y="0"/>
                <wp:positionH relativeFrom="page">
                  <wp:posOffset>5487035</wp:posOffset>
                </wp:positionH>
                <wp:positionV relativeFrom="paragraph">
                  <wp:posOffset>172084</wp:posOffset>
                </wp:positionV>
                <wp:extent cx="1219200" cy="0"/>
                <wp:effectExtent l="0" t="0" r="0" b="0"/>
                <wp:wrapNone/>
                <wp:docPr id="3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 cy="0"/>
                          <a:chOff x="8641" y="271"/>
                          <a:chExt cx="1920" cy="0"/>
                        </a:xfrm>
                      </wpg:grpSpPr>
                      <wps:wsp>
                        <wps:cNvPr id="72918752" name="Freeform 72918752"/>
                        <wps:cNvSpPr>
                          <a:spLocks/>
                        </wps:cNvSpPr>
                        <wps:spPr bwMode="auto">
                          <a:xfrm>
                            <a:off x="8641" y="271"/>
                            <a:ext cx="1920" cy="0"/>
                          </a:xfrm>
                          <a:custGeom>
                            <a:avLst/>
                            <a:gdLst>
                              <a:gd name="T0" fmla="+- 0 8641 8641"/>
                              <a:gd name="T1" fmla="*/ T0 w 1920"/>
                              <a:gd name="T2" fmla="+- 0 10561 8641"/>
                              <a:gd name="T3" fmla="*/ T2 w 1920"/>
                            </a:gdLst>
                            <a:ahLst/>
                            <a:cxnLst>
                              <a:cxn ang="0">
                                <a:pos x="T1" y="0"/>
                              </a:cxn>
                              <a:cxn ang="0">
                                <a:pos x="T3" y="0"/>
                              </a:cxn>
                            </a:cxnLst>
                            <a:rect l="0" t="0" r="r" b="b"/>
                            <a:pathLst>
                              <a:path w="1920">
                                <a:moveTo>
                                  <a:pt x="0" y="0"/>
                                </a:moveTo>
                                <a:lnTo>
                                  <a:pt x="19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7FFC981F" id="Group 3" o:spid="_x0000_s1026" style="position:absolute;margin-left:432.05pt;margin-top:13.55pt;width:96pt;height:0;z-index:-251638784;mso-wrap-distance-top:-3e-5mm;mso-wrap-distance-bottom:-3e-5mm;mso-position-horizontal-relative:page" coordorigin="8641,271" coordsize="19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">
                <v:shape id="Freeform 72918752" o:spid="_x0000_s1027" style="position:absolute;left:8641;top:271;width:1920;height:0;visibility:visible;mso-wrap-style:square;v-text-anchor:top" coordsize="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" path="m,l1920,e" filled="f" strokeweight=".48pt">
                  <v:path arrowok="t" o:connecttype="custom" o:connectlocs="0,0;1920,0" o:connectangles="0,0"/>
                </v:shape>
                <w10:wrap anchorx="page"/>
              </v:group>
            </w:pict>
          </mc:Fallback>
        </mc:AlternateContent>
      </w:r>
      <w:r w:rsidR="004A57E9">
        <w:rPr>
          <w:rFonts w:eastAsia="Calibri" w:cs="Times New Roman"/>
          <w:noProof/>
          <w:kern w:val="2"/>
          <w:szCs w:val="24"/>
          <w:u w:val="single"/>
          <w14:ligatures w14:val="standardContextual"/>
        </w:rPr>
        <w:t>Dr. Wuletaw Mekuria</w:t>
      </w:r>
      <w:r w:rsidR="004A57E9">
        <w:rPr>
          <w:rFonts w:eastAsia="Calibri" w:cs="Times New Roman"/>
          <w:kern w:val="2"/>
          <w:position w:val="-1"/>
          <w:szCs w:val="24"/>
          <w:u w:val="single"/>
          <w14:ligatures w14:val="standardContextual"/>
        </w:rPr>
        <w:t xml:space="preserve"> (</w:t>
      </w:r>
      <w:proofErr w:type="spellStart"/>
      <w:r w:rsidR="004A57E9">
        <w:rPr>
          <w:rFonts w:eastAsia="Calibri" w:cs="Times New Roman"/>
          <w:kern w:val="2"/>
          <w:position w:val="-1"/>
          <w:szCs w:val="24"/>
          <w:u w:val="single"/>
          <w14:ligatures w14:val="standardContextual"/>
        </w:rPr>
        <w:t>Asso</w:t>
      </w:r>
      <w:proofErr w:type="spellEnd"/>
      <w:r w:rsidR="004A57E9">
        <w:rPr>
          <w:rFonts w:eastAsia="Calibri" w:cs="Times New Roman"/>
          <w:kern w:val="2"/>
          <w:position w:val="-1"/>
          <w:szCs w:val="24"/>
          <w:u w:val="single"/>
          <w14:ligatures w14:val="standardContextual"/>
        </w:rPr>
        <w:t>.</w:t>
      </w:r>
      <w:r w:rsidRPr="009E1D00">
        <w:rPr>
          <w:rFonts w:eastAsia="Calibri" w:cs="Times New Roman"/>
          <w:kern w:val="2"/>
          <w:position w:val="-1"/>
          <w:szCs w:val="24"/>
          <w:u w:val="single"/>
          <w14:ligatures w14:val="standardContextual"/>
        </w:rPr>
        <w:t xml:space="preserve"> professor</w:t>
      </w:r>
      <w:r w:rsidRPr="009E1D00">
        <w:rPr>
          <w:rFonts w:eastAsia="Calibri" w:cs="Times New Roman"/>
          <w:kern w:val="2"/>
          <w:position w:val="-1"/>
          <w:szCs w:val="24"/>
          <w:u w:val="single" w:color="000000"/>
          <w14:ligatures w14:val="standardContextual"/>
        </w:rPr>
        <w:t>)</w:t>
      </w:r>
      <w:r w:rsidRPr="009E1D00">
        <w:rPr>
          <w:rFonts w:eastAsia="Calibri" w:cs="Times New Roman"/>
          <w:kern w:val="2"/>
          <w:szCs w:val="24"/>
          <w14:ligatures w14:val="standardContextual"/>
        </w:rPr>
        <w:t xml:space="preserve">                                                </w:t>
      </w:r>
    </w:p>
    <w:p w:rsidR="009E1D00" w:rsidRPr="009E1D00" w:rsidRDefault="009E1D00" w:rsidP="009E1D00">
      <w:pPr>
        <w:spacing w:after="0"/>
        <w:rPr>
          <w:rFonts w:eastAsia="Calibri" w:cs="Times New Roman"/>
          <w:kern w:val="2"/>
          <w:szCs w:val="24"/>
          <w14:ligatures w14:val="standardContextual"/>
        </w:rPr>
      </w:pPr>
      <w:r w:rsidRPr="009E1D00">
        <w:rPr>
          <w:rFonts w:eastAsia="Calibri" w:cs="Times New Roman"/>
          <w:kern w:val="2"/>
          <w:szCs w:val="24"/>
          <w14:ligatures w14:val="standardContextual"/>
        </w:rPr>
        <w:t xml:space="preserve">     Co- Advisor                                               Signature                                               Date                                                           </w:t>
      </w:r>
    </w:p>
    <w:p w:rsidR="009E1D00" w:rsidRPr="009E1D00" w:rsidRDefault="009E1D00" w:rsidP="009E1D00">
      <w:pPr>
        <w:spacing w:after="160"/>
        <w:rPr>
          <w:rFonts w:eastAsia="Calibri" w:cs="Times New Roman"/>
          <w:kern w:val="2"/>
          <w:szCs w:val="24"/>
          <w14:ligatures w14:val="standardContextual"/>
        </w:rPr>
      </w:pPr>
    </w:p>
    <w:p w:rsidR="009E1D00" w:rsidRPr="00CF297B" w:rsidRDefault="009E1D00" w:rsidP="009E1D00">
      <w:pPr>
        <w:spacing w:after="0"/>
        <w:rPr>
          <w:rFonts w:eastAsia="Calibri" w:cs="Times New Roman"/>
          <w:b/>
          <w:kern w:val="2"/>
          <w:szCs w:val="24"/>
          <w14:ligatures w14:val="standardContextual"/>
        </w:rPr>
      </w:pPr>
      <w:r w:rsidRPr="009E1D00">
        <w:rPr>
          <w:rFonts w:eastAsia="Calibri" w:cs="Times New Roman"/>
          <w:kern w:val="2"/>
          <w:szCs w:val="24"/>
          <w14:ligatures w14:val="standardContextual"/>
        </w:rPr>
        <w:t xml:space="preserve">As members of the Board of Examiners of the </w:t>
      </w:r>
      <w:proofErr w:type="spellStart"/>
      <w:r w:rsidRPr="009E1D00">
        <w:rPr>
          <w:rFonts w:eastAsia="Calibri" w:cs="Times New Roman"/>
          <w:kern w:val="2"/>
          <w:szCs w:val="24"/>
          <w14:ligatures w14:val="standardContextual"/>
        </w:rPr>
        <w:t>M.Sc.Thesis</w:t>
      </w:r>
      <w:proofErr w:type="spellEnd"/>
      <w:r w:rsidRPr="009E1D00">
        <w:rPr>
          <w:rFonts w:eastAsia="Calibri" w:cs="Times New Roman"/>
          <w:kern w:val="2"/>
          <w:szCs w:val="24"/>
          <w14:ligatures w14:val="standardContextual"/>
        </w:rPr>
        <w:t xml:space="preserve"> Open Defense Examination, we certify that we have read and evaluated the Thesis prepared by </w:t>
      </w:r>
      <w:proofErr w:type="spellStart"/>
      <w:r w:rsidR="00CF297B">
        <w:rPr>
          <w:rFonts w:eastAsia="Calibri" w:cs="Times New Roman"/>
          <w:kern w:val="2"/>
          <w:szCs w:val="24"/>
          <w14:ligatures w14:val="standardContextual"/>
        </w:rPr>
        <w:t>Asmamaw</w:t>
      </w:r>
      <w:proofErr w:type="spellEnd"/>
      <w:r w:rsidR="00CF297B">
        <w:rPr>
          <w:rFonts w:eastAsia="Calibri" w:cs="Times New Roman"/>
          <w:kern w:val="2"/>
          <w:szCs w:val="24"/>
          <w14:ligatures w14:val="standardContextual"/>
        </w:rPr>
        <w:t xml:space="preserve"> Haile</w:t>
      </w:r>
      <w:r w:rsidRPr="009E1D00">
        <w:rPr>
          <w:rFonts w:eastAsia="Calibri" w:cs="Times New Roman"/>
          <w:kern w:val="2"/>
          <w:szCs w:val="24"/>
          <w14:ligatures w14:val="standardContextual"/>
        </w:rPr>
        <w:t xml:space="preserve"> and examined the candidate. We recommend that the thesis be accepted as fulfilling the thesis requirement for the Degree of Master of Science in </w:t>
      </w:r>
      <w:r w:rsidR="00CF297B">
        <w:rPr>
          <w:rFonts w:eastAsia="Calibri" w:cs="Times New Roman"/>
          <w:b/>
          <w:bCs/>
          <w:kern w:val="2"/>
          <w:szCs w:val="24"/>
          <w14:ligatures w14:val="standardContextual"/>
        </w:rPr>
        <w:t>Agricultural Extension a</w:t>
      </w:r>
      <w:r w:rsidR="00CF297B" w:rsidRPr="00CF297B">
        <w:rPr>
          <w:rFonts w:eastAsia="Calibri" w:cs="Times New Roman"/>
          <w:b/>
          <w:bCs/>
          <w:kern w:val="2"/>
          <w:szCs w:val="24"/>
          <w14:ligatures w14:val="standardContextual"/>
        </w:rPr>
        <w:t>nd Communication</w:t>
      </w:r>
    </w:p>
    <w:p w:rsidR="009E1D00" w:rsidRPr="009E1D00" w:rsidRDefault="009E1D00" w:rsidP="009E1D00">
      <w:pPr>
        <w:autoSpaceDE w:val="0"/>
        <w:autoSpaceDN w:val="0"/>
        <w:adjustRightInd w:val="0"/>
        <w:spacing w:after="0"/>
        <w:rPr>
          <w:rFonts w:ascii="Calibri" w:eastAsia="Calibri" w:hAnsi="Calibri" w:cs="Calibri"/>
          <w:color w:val="000000"/>
          <w:szCs w:val="24"/>
        </w:rPr>
      </w:pPr>
      <w:r w:rsidRPr="009E1D00">
        <w:rPr>
          <w:rFonts w:ascii="Calibri" w:eastAsia="Calibri" w:hAnsi="Calibri" w:cs="Calibri"/>
          <w:color w:val="000000"/>
          <w:szCs w:val="24"/>
        </w:rPr>
        <w:t xml:space="preserve">___________________                     _________________            _______________ </w:t>
      </w:r>
    </w:p>
    <w:p w:rsidR="009E1D00" w:rsidRPr="009E1D00" w:rsidRDefault="009E1D00" w:rsidP="009E1D00">
      <w:pPr>
        <w:autoSpaceDE w:val="0"/>
        <w:autoSpaceDN w:val="0"/>
        <w:adjustRightInd w:val="0"/>
        <w:spacing w:after="0"/>
        <w:rPr>
          <w:rFonts w:ascii="Calibri" w:eastAsia="Calibri" w:hAnsi="Calibri" w:cs="Calibri"/>
          <w:color w:val="000000"/>
          <w:szCs w:val="24"/>
        </w:rPr>
      </w:pPr>
      <w:r w:rsidRPr="009E1D00">
        <w:rPr>
          <w:rFonts w:eastAsia="Calibri" w:cs="Times New Roman"/>
          <w:color w:val="000000"/>
          <w:szCs w:val="24"/>
        </w:rPr>
        <w:t xml:space="preserve">Chairman  </w:t>
      </w:r>
      <w:r w:rsidRPr="009E1D00">
        <w:rPr>
          <w:rFonts w:ascii="Calibri" w:eastAsia="Calibri" w:hAnsi="Calibri" w:cs="Calibri"/>
          <w:color w:val="000000"/>
          <w:szCs w:val="24"/>
        </w:rPr>
        <w:t xml:space="preserve">                                            </w:t>
      </w:r>
      <w:r w:rsidRPr="009E1D00">
        <w:rPr>
          <w:rFonts w:eastAsia="Calibri" w:cs="Times New Roman"/>
          <w:color w:val="000000"/>
          <w:szCs w:val="24"/>
        </w:rPr>
        <w:t>Signature                                    Date</w:t>
      </w:r>
      <w:r w:rsidRPr="009E1D00">
        <w:rPr>
          <w:rFonts w:ascii="Calibri" w:eastAsia="Calibri" w:hAnsi="Calibri" w:cs="Calibri"/>
          <w:color w:val="000000"/>
          <w:szCs w:val="24"/>
        </w:rPr>
        <w:t xml:space="preserve"> </w:t>
      </w:r>
    </w:p>
    <w:p w:rsidR="009E1D00" w:rsidRPr="009E1D00" w:rsidRDefault="009E1D00" w:rsidP="009E1D00">
      <w:pPr>
        <w:autoSpaceDE w:val="0"/>
        <w:autoSpaceDN w:val="0"/>
        <w:adjustRightInd w:val="0"/>
        <w:spacing w:after="0"/>
        <w:rPr>
          <w:rFonts w:ascii="Calibri" w:eastAsia="Calibri" w:hAnsi="Calibri" w:cs="Calibri"/>
          <w:color w:val="000000"/>
          <w:szCs w:val="24"/>
        </w:rPr>
      </w:pPr>
      <w:r w:rsidRPr="009E1D00">
        <w:rPr>
          <w:rFonts w:ascii="Calibri" w:eastAsia="Calibri" w:hAnsi="Calibri" w:cs="Calibri"/>
          <w:color w:val="000000"/>
          <w:szCs w:val="24"/>
        </w:rPr>
        <w:t xml:space="preserve">__________________                        _________________              ________________ </w:t>
      </w:r>
    </w:p>
    <w:p w:rsidR="009E1D00" w:rsidRPr="009E1D00" w:rsidRDefault="009E1D00" w:rsidP="009E1D00">
      <w:pPr>
        <w:autoSpaceDE w:val="0"/>
        <w:autoSpaceDN w:val="0"/>
        <w:adjustRightInd w:val="0"/>
        <w:spacing w:after="0"/>
        <w:rPr>
          <w:rFonts w:eastAsia="Calibri" w:cs="Times New Roman"/>
          <w:color w:val="000000"/>
          <w:szCs w:val="24"/>
        </w:rPr>
      </w:pPr>
      <w:r w:rsidRPr="009E1D00">
        <w:rPr>
          <w:rFonts w:eastAsia="Calibri" w:cs="Times New Roman"/>
          <w:color w:val="000000"/>
          <w:szCs w:val="24"/>
        </w:rPr>
        <w:t xml:space="preserve">Internal Examiner                                Signature                                      Date </w:t>
      </w:r>
    </w:p>
    <w:p w:rsidR="009E1D00" w:rsidRPr="009E1D00" w:rsidRDefault="009E1D00" w:rsidP="009E1D00">
      <w:pPr>
        <w:spacing w:after="0"/>
        <w:rPr>
          <w:rFonts w:eastAsia="Calibri" w:cs="Times New Roman"/>
          <w:kern w:val="2"/>
          <w:szCs w:val="24"/>
          <w14:ligatures w14:val="standardContextual"/>
        </w:rPr>
      </w:pPr>
      <w:r w:rsidRPr="009E1D00">
        <w:rPr>
          <w:rFonts w:eastAsia="Calibri" w:cs="Times New Roman"/>
          <w:kern w:val="2"/>
          <w:szCs w:val="24"/>
          <w14:ligatures w14:val="standardContextual"/>
        </w:rPr>
        <w:t xml:space="preserve">________________                          _______________                   _______________ </w:t>
      </w:r>
    </w:p>
    <w:p w:rsidR="009E1D00" w:rsidRPr="009E1D00" w:rsidRDefault="009E1D00" w:rsidP="009E1D00">
      <w:pPr>
        <w:spacing w:after="0"/>
        <w:rPr>
          <w:rFonts w:eastAsia="Calibri" w:cs="Times New Roman"/>
          <w:kern w:val="2"/>
          <w:szCs w:val="24"/>
          <w14:ligatures w14:val="standardContextual"/>
        </w:rPr>
      </w:pPr>
      <w:r w:rsidRPr="009E1D00">
        <w:rPr>
          <w:rFonts w:eastAsia="Calibri" w:cs="Times New Roman"/>
          <w:kern w:val="2"/>
          <w:szCs w:val="24"/>
          <w14:ligatures w14:val="standardContextual"/>
        </w:rPr>
        <w:t>External Examiner                                    Signature                             Date</w:t>
      </w:r>
    </w:p>
    <w:p w:rsidR="009E1D00" w:rsidRPr="009E1D00" w:rsidRDefault="009E1D00" w:rsidP="009E1D00">
      <w:pPr>
        <w:autoSpaceDE w:val="0"/>
        <w:autoSpaceDN w:val="0"/>
        <w:adjustRightInd w:val="0"/>
        <w:spacing w:after="0"/>
        <w:rPr>
          <w:rFonts w:eastAsia="Calibri" w:cs="Times New Roman"/>
          <w:kern w:val="2"/>
          <w:szCs w:val="24"/>
          <w14:ligatures w14:val="standardContextual"/>
        </w:rPr>
      </w:pPr>
      <w:r w:rsidRPr="009E1D00">
        <w:rPr>
          <w:rFonts w:eastAsia="Calibri" w:cs="Times New Roman"/>
          <w:kern w:val="2"/>
          <w:szCs w:val="24"/>
          <w14:ligatures w14:val="standardContextual"/>
        </w:rPr>
        <w:t>Final approval and acceptance of the thesis is contingent upon the submission of final copy of the thesis to council of graduate studies (CGS) through departmental or school graduate committee (DGC or SGC) of the candidate.</w:t>
      </w:r>
    </w:p>
    <w:p w:rsidR="009E1D00" w:rsidRPr="009E1D00" w:rsidRDefault="009E1D00" w:rsidP="009E1D00">
      <w:pPr>
        <w:tabs>
          <w:tab w:val="left" w:pos="2620"/>
        </w:tabs>
        <w:spacing w:after="0"/>
        <w:rPr>
          <w:rFonts w:eastAsia="Calibri" w:cs="Times New Roman"/>
          <w:kern w:val="2"/>
          <w:szCs w:val="24"/>
          <w14:ligatures w14:val="standardContextual"/>
        </w:rPr>
      </w:pPr>
      <w:r w:rsidRPr="009E1D00">
        <w:rPr>
          <w:rFonts w:eastAsia="Calibri" w:cs="Times New Roman"/>
          <w:noProof/>
          <w:kern w:val="2"/>
          <w:szCs w:val="24"/>
          <w14:ligatures w14:val="standardContextual"/>
        </w:rPr>
        <mc:AlternateContent>
          <mc:Choice Requires="wpg">
            <w:drawing>
              <wp:anchor distT="4294967295" distB="4294967295" distL="114300" distR="114300" simplePos="0" relativeHeight="251678720" behindDoc="1" locked="0" layoutInCell="1" allowOverlap="1" wp14:anchorId="00B854DC" wp14:editId="3A9C38C4">
                <wp:simplePos x="0" y="0"/>
                <wp:positionH relativeFrom="page">
                  <wp:posOffset>3467100</wp:posOffset>
                </wp:positionH>
                <wp:positionV relativeFrom="paragraph">
                  <wp:posOffset>172084</wp:posOffset>
                </wp:positionV>
                <wp:extent cx="1371600" cy="0"/>
                <wp:effectExtent l="0" t="0" r="0" b="0"/>
                <wp:wrapNone/>
                <wp:docPr id="7291875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0"/>
                          <a:chOff x="5460" y="271"/>
                          <a:chExt cx="2160" cy="0"/>
                        </a:xfrm>
                      </wpg:grpSpPr>
                      <wps:wsp>
                        <wps:cNvPr id="72918754" name="Freeform 23"/>
                        <wps:cNvSpPr>
                          <a:spLocks/>
                        </wps:cNvSpPr>
                        <wps:spPr bwMode="auto">
                          <a:xfrm>
                            <a:off x="5460" y="271"/>
                            <a:ext cx="2160" cy="0"/>
                          </a:xfrm>
                          <a:custGeom>
                            <a:avLst/>
                            <a:gdLst>
                              <a:gd name="T0" fmla="+- 0 5460 5460"/>
                              <a:gd name="T1" fmla="*/ T0 w 2160"/>
                              <a:gd name="T2" fmla="+- 0 7620 5460"/>
                              <a:gd name="T3" fmla="*/ T2 w 2160"/>
                            </a:gdLst>
                            <a:ahLst/>
                            <a:cxnLst>
                              <a:cxn ang="0">
                                <a:pos x="T1" y="0"/>
                              </a:cxn>
                              <a:cxn ang="0">
                                <a:pos x="T3" y="0"/>
                              </a:cxn>
                            </a:cxnLst>
                            <a:rect l="0" t="0" r="r" b="b"/>
                            <a:pathLst>
                              <a:path w="2160">
                                <a:moveTo>
                                  <a:pt x="0" y="0"/>
                                </a:moveTo>
                                <a:lnTo>
                                  <a:pt x="21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2577C544" id="Group 2" o:spid="_x0000_s1026" style="position:absolute;margin-left:273pt;margin-top:13.55pt;width:108pt;height:0;z-index:-251637760;mso-wrap-distance-top:-3e-5mm;mso-wrap-distance-bottom:-3e-5mm;mso-position-horizontal-relative:page" coordorigin="5460,271" coordsize="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">
                <v:shape id="Freeform 23" o:spid="_x0000_s1027" style="position:absolute;left:5460;top:271;width:2160;height:0;visibility:visible;mso-wrap-style:square;v-text-anchor:top" coordsize="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" path="m,l2160,e" filled="f" strokeweight=".48pt">
                  <v:path arrowok="t" o:connecttype="custom" o:connectlocs="0,0;2160,0" o:connectangles="0,0"/>
                </v:shape>
                <w10:wrap anchorx="page"/>
              </v:group>
            </w:pict>
          </mc:Fallback>
        </mc:AlternateContent>
      </w:r>
      <w:r w:rsidRPr="009E1D00">
        <w:rPr>
          <w:rFonts w:eastAsia="Calibri" w:cs="Times New Roman"/>
          <w:kern w:val="2"/>
          <w:position w:val="-1"/>
          <w:szCs w:val="24"/>
          <w:u w:val="single" w:color="000000"/>
          <w14:ligatures w14:val="standardContextual"/>
        </w:rPr>
        <w:tab/>
      </w:r>
    </w:p>
    <w:p w:rsidR="009E1D00" w:rsidRPr="009E1D00" w:rsidRDefault="009E1D00" w:rsidP="004A57E9">
      <w:pPr>
        <w:spacing w:before="29" w:after="0"/>
        <w:rPr>
          <w:rFonts w:eastAsia="Calibri" w:cs="Times New Roman"/>
          <w:kern w:val="2"/>
          <w:szCs w:val="24"/>
          <w14:ligatures w14:val="standardContextual"/>
        </w:rPr>
      </w:pPr>
      <w:r w:rsidRPr="009E1D00">
        <w:rPr>
          <w:rFonts w:eastAsia="Calibri" w:cs="Times New Roman"/>
          <w:noProof/>
          <w:kern w:val="2"/>
          <w:szCs w:val="24"/>
          <w14:ligatures w14:val="standardContextual"/>
        </w:rPr>
        <mc:AlternateContent>
          <mc:Choice Requires="wpg">
            <w:drawing>
              <wp:anchor distT="4294967295" distB="4294967295" distL="114300" distR="114300" simplePos="0" relativeHeight="251679744" behindDoc="1" locked="0" layoutInCell="1" allowOverlap="1" wp14:anchorId="163A7D91" wp14:editId="5CEFD1C1">
                <wp:simplePos x="0" y="0"/>
                <wp:positionH relativeFrom="page">
                  <wp:posOffset>5525135</wp:posOffset>
                </wp:positionH>
                <wp:positionV relativeFrom="paragraph">
                  <wp:posOffset>-137161</wp:posOffset>
                </wp:positionV>
                <wp:extent cx="1219200" cy="0"/>
                <wp:effectExtent l="0" t="0" r="0" b="0"/>
                <wp:wrapNone/>
                <wp:docPr id="194988541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 cy="0"/>
                          <a:chOff x="8701" y="-216"/>
                          <a:chExt cx="1920" cy="0"/>
                        </a:xfrm>
                      </wpg:grpSpPr>
                      <wps:wsp>
                        <wps:cNvPr id="1971755192" name="Freeform 25"/>
                        <wps:cNvSpPr>
                          <a:spLocks/>
                        </wps:cNvSpPr>
                        <wps:spPr bwMode="auto">
                          <a:xfrm>
                            <a:off x="8701" y="-216"/>
                            <a:ext cx="1920" cy="0"/>
                          </a:xfrm>
                          <a:custGeom>
                            <a:avLst/>
                            <a:gdLst>
                              <a:gd name="T0" fmla="+- 0 8701 8701"/>
                              <a:gd name="T1" fmla="*/ T0 w 1920"/>
                              <a:gd name="T2" fmla="+- 0 10621 8701"/>
                              <a:gd name="T3" fmla="*/ T2 w 1920"/>
                            </a:gdLst>
                            <a:ahLst/>
                            <a:cxnLst>
                              <a:cxn ang="0">
                                <a:pos x="T1" y="0"/>
                              </a:cxn>
                              <a:cxn ang="0">
                                <a:pos x="T3" y="0"/>
                              </a:cxn>
                            </a:cxnLst>
                            <a:rect l="0" t="0" r="r" b="b"/>
                            <a:pathLst>
                              <a:path w="1920">
                                <a:moveTo>
                                  <a:pt x="0" y="0"/>
                                </a:moveTo>
                                <a:lnTo>
                                  <a:pt x="19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046544B0" id="Group 1" o:spid="_x0000_s1026" style="position:absolute;margin-left:435.05pt;margin-top:-10.8pt;width:96pt;height:0;z-index:-251636736;mso-wrap-distance-top:-3e-5mm;mso-wrap-distance-bottom:-3e-5mm;mso-position-horizontal-relative:page" coordorigin="8701,-216" coordsize="19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">
                <v:shape id="Freeform 25" o:spid="_x0000_s1027" style="position:absolute;left:8701;top:-216;width:1920;height:0;visibility:visible;mso-wrap-style:square;v-text-anchor:top" coordsize="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" path="m,l1920,e" filled="f" strokeweight=".48pt">
                  <v:path arrowok="t" o:connecttype="custom" o:connectlocs="0,0;1920,0" o:connectangles="0,0"/>
                </v:shape>
                <w10:wrap anchorx="page"/>
              </v:group>
            </w:pict>
          </mc:Fallback>
        </mc:AlternateContent>
      </w:r>
      <w:r w:rsidRPr="009E1D00">
        <w:rPr>
          <w:rFonts w:eastAsia="Calibri" w:cs="Times New Roman"/>
          <w:kern w:val="2"/>
          <w:szCs w:val="24"/>
          <w14:ligatures w14:val="standardContextual"/>
        </w:rPr>
        <w:t xml:space="preserve"> Coordinator, CAES, CGC                       </w:t>
      </w:r>
      <w:r w:rsidRPr="009E1D00">
        <w:rPr>
          <w:rFonts w:eastAsia="Calibri" w:cs="Times New Roman"/>
          <w:kern w:val="2"/>
          <w:position w:val="-1"/>
          <w:szCs w:val="24"/>
          <w14:ligatures w14:val="standardContextual"/>
        </w:rPr>
        <w:t>Signature                                                   Date</w:t>
      </w:r>
    </w:p>
    <w:p w:rsidR="009E1D00" w:rsidRDefault="009E1D00" w:rsidP="009D7138">
      <w:pPr>
        <w:pStyle w:val="Title"/>
        <w:jc w:val="center"/>
      </w:pPr>
      <w:bookmarkStart w:id="2" w:name="_Toc8214544"/>
      <w:bookmarkStart w:id="3" w:name="_Toc135306018"/>
      <w:bookmarkStart w:id="4" w:name="_Toc135306160"/>
      <w:bookmarkStart w:id="5" w:name="_Toc140762014"/>
      <w:r w:rsidRPr="009E1D00">
        <w:lastRenderedPageBreak/>
        <w:t>STATEMENT OF THE AUTHOR</w:t>
      </w:r>
      <w:bookmarkEnd w:id="2"/>
      <w:bookmarkEnd w:id="3"/>
      <w:bookmarkEnd w:id="4"/>
      <w:bookmarkEnd w:id="5"/>
    </w:p>
    <w:p w:rsidR="009D7138" w:rsidRPr="009D7138" w:rsidRDefault="009D7138" w:rsidP="009D7138">
      <w:pPr>
        <w:spacing w:after="0"/>
      </w:pPr>
    </w:p>
    <w:p w:rsidR="009E1D00" w:rsidRPr="009E1D00" w:rsidRDefault="009E1D00" w:rsidP="009E1D00">
      <w:pPr>
        <w:spacing w:after="160"/>
        <w:rPr>
          <w:rFonts w:eastAsia="Calibri" w:cs="Times New Roman"/>
          <w:kern w:val="2"/>
          <w:sz w:val="28"/>
          <w:szCs w:val="24"/>
          <w14:ligatures w14:val="standardContextual"/>
        </w:rPr>
      </w:pPr>
      <w:r w:rsidRPr="009E1D00">
        <w:rPr>
          <w:rFonts w:eastAsia="Calibri" w:cs="Times New Roman"/>
          <w:kern w:val="2"/>
          <w:szCs w:val="23"/>
          <w14:ligatures w14:val="standardContextual"/>
        </w:rPr>
        <w:t>By my signature below, I declare that this thesis is my own work. I have followed all ethical and technical principles of scholarship in the preparation, data collection, data analysis and compilation of the thesis. Any scholarly matter that is included in the thesis has been recognition through citation.</w:t>
      </w:r>
    </w:p>
    <w:p w:rsidR="009E1D00" w:rsidRPr="009E1D00" w:rsidRDefault="009E1D00" w:rsidP="009E1D00">
      <w:pPr>
        <w:spacing w:after="160"/>
        <w:rPr>
          <w:rFonts w:eastAsia="Calibri" w:cs="Times New Roman"/>
          <w:kern w:val="2"/>
          <w:szCs w:val="23"/>
          <w14:ligatures w14:val="standardContextual"/>
        </w:rPr>
      </w:pPr>
      <w:r w:rsidRPr="009E1D00">
        <w:rPr>
          <w:rFonts w:eastAsia="Calibri" w:cs="Times New Roman"/>
          <w:kern w:val="2"/>
          <w:szCs w:val="23"/>
          <w14:ligatures w14:val="standardContextual"/>
        </w:rPr>
        <w:t>This thesis has been submitted in partial fulfillment of the requirements for M.Sc. degree at University of Gondar. The thesis is deposited at the University Library and is made available to borrowers under rules of the library. I solemnly declare that this thesis has not been submitted to any other institution anywhere for the award of any academic degree, or certificate.</w:t>
      </w:r>
    </w:p>
    <w:p w:rsidR="009E1D00" w:rsidRPr="009E1D00" w:rsidRDefault="009E1D00" w:rsidP="009E1D00">
      <w:pPr>
        <w:spacing w:after="0"/>
        <w:rPr>
          <w:rFonts w:eastAsia="Calibri" w:cs="Times New Roman"/>
          <w:kern w:val="2"/>
          <w:szCs w:val="23"/>
          <w14:ligatures w14:val="standardContextual"/>
        </w:rPr>
      </w:pPr>
      <w:r w:rsidRPr="009E1D00">
        <w:rPr>
          <w:rFonts w:eastAsia="Calibri" w:cs="Times New Roman"/>
          <w:kern w:val="2"/>
          <w:szCs w:val="23"/>
          <w14:ligatures w14:val="standardContextual"/>
        </w:rPr>
        <w:t>Brief quotations from this thesis may be made without special permission provided that accurate acknowledgement of the source is made. Requests for permission for extended quotation from or reproduction of this thesis in whole or in part may be granted the head of the department when in his or her judgment the proposed use of the material is in the interest of scholarship. In all other instances, however, permission must be obtained from the author of the thesis.</w:t>
      </w:r>
    </w:p>
    <w:p w:rsidR="009E1D00" w:rsidRPr="009E1D00" w:rsidRDefault="009E1D00" w:rsidP="009E1D00">
      <w:pPr>
        <w:spacing w:after="0"/>
        <w:rPr>
          <w:rFonts w:eastAsia="Calibri" w:cs="Times New Roman"/>
          <w:kern w:val="2"/>
          <w:szCs w:val="23"/>
          <w14:ligatures w14:val="standardContextual"/>
        </w:rPr>
      </w:pPr>
    </w:p>
    <w:p w:rsidR="009E1D00" w:rsidRPr="009E1D00" w:rsidRDefault="009E1D00" w:rsidP="009E1D00">
      <w:pPr>
        <w:autoSpaceDE w:val="0"/>
        <w:autoSpaceDN w:val="0"/>
        <w:adjustRightInd w:val="0"/>
        <w:spacing w:after="0"/>
        <w:jc w:val="left"/>
        <w:rPr>
          <w:rFonts w:eastAsia="Calibri" w:cs="Times New Roman"/>
          <w:color w:val="000000"/>
          <w:szCs w:val="24"/>
          <w:lang w:val="de-AT"/>
        </w:rPr>
      </w:pPr>
      <w:r w:rsidRPr="009E1D00">
        <w:rPr>
          <w:rFonts w:eastAsia="Calibri" w:cs="Times New Roman"/>
          <w:color w:val="000000"/>
          <w:szCs w:val="24"/>
          <w:lang w:val="de-AT"/>
        </w:rPr>
        <w:t xml:space="preserve">Name: </w:t>
      </w:r>
      <w:r w:rsidR="004A57E9">
        <w:rPr>
          <w:rFonts w:eastAsia="Calibri" w:cs="Times New Roman"/>
          <w:color w:val="000000"/>
          <w:szCs w:val="24"/>
          <w:lang w:val="de-AT"/>
        </w:rPr>
        <w:t xml:space="preserve">Asmamaw Haile          </w:t>
      </w:r>
      <w:r w:rsidRPr="009E1D00">
        <w:rPr>
          <w:rFonts w:eastAsia="Calibri" w:cs="Times New Roman"/>
          <w:color w:val="000000"/>
          <w:szCs w:val="24"/>
          <w:lang w:val="de-AT"/>
        </w:rPr>
        <w:t xml:space="preserve">                                     Signature: _______________ </w:t>
      </w:r>
    </w:p>
    <w:p w:rsidR="009E1D00" w:rsidRPr="009E1D00" w:rsidRDefault="009A4D0D" w:rsidP="009E1D00">
      <w:pPr>
        <w:autoSpaceDE w:val="0"/>
        <w:autoSpaceDN w:val="0"/>
        <w:adjustRightInd w:val="0"/>
        <w:spacing w:after="0"/>
        <w:jc w:val="left"/>
        <w:rPr>
          <w:rFonts w:eastAsia="Calibri" w:cs="Times New Roman"/>
          <w:color w:val="000000"/>
          <w:szCs w:val="24"/>
        </w:rPr>
      </w:pPr>
      <w:r>
        <w:rPr>
          <w:rFonts w:eastAsia="Calibri" w:cs="Times New Roman"/>
          <w:color w:val="000000"/>
          <w:szCs w:val="24"/>
        </w:rPr>
        <w:t xml:space="preserve">Date of submission: </w:t>
      </w:r>
      <w:r w:rsidR="00714933">
        <w:rPr>
          <w:rFonts w:eastAsia="Calibri" w:cs="Times New Roman"/>
          <w:color w:val="000000"/>
          <w:szCs w:val="24"/>
        </w:rPr>
        <w:t>August</w:t>
      </w:r>
      <w:r w:rsidR="009E1D00" w:rsidRPr="009E1D00">
        <w:rPr>
          <w:rFonts w:eastAsia="Calibri" w:cs="Times New Roman"/>
          <w:color w:val="000000"/>
          <w:szCs w:val="24"/>
        </w:rPr>
        <w:t>, 2023</w:t>
      </w:r>
    </w:p>
    <w:p w:rsidR="009E1D00" w:rsidRPr="009E1D00" w:rsidRDefault="00A71BB0" w:rsidP="009E1D00">
      <w:pPr>
        <w:spacing w:after="0"/>
        <w:rPr>
          <w:rFonts w:eastAsia="Calibri" w:cs="Times New Roman"/>
          <w:kern w:val="2"/>
          <w:szCs w:val="24"/>
          <w14:ligatures w14:val="standardContextual"/>
        </w:rPr>
      </w:pPr>
      <w:r>
        <w:rPr>
          <w:rFonts w:eastAsia="Calibri" w:cs="Times New Roman"/>
          <w:kern w:val="2"/>
          <w:szCs w:val="24"/>
          <w14:ligatures w14:val="standardContextual"/>
        </w:rPr>
        <w:t>Colle</w:t>
      </w:r>
      <w:r w:rsidR="009E1D00" w:rsidRPr="009E1D00">
        <w:rPr>
          <w:rFonts w:eastAsia="Calibri" w:cs="Times New Roman"/>
          <w:kern w:val="2"/>
          <w:szCs w:val="24"/>
          <w14:ligatures w14:val="standardContextual"/>
        </w:rPr>
        <w:t xml:space="preserve">ge: Agricultural and Environmental Science   </w:t>
      </w:r>
    </w:p>
    <w:p w:rsidR="009E1D00" w:rsidRPr="009E1D00" w:rsidRDefault="009E1D00" w:rsidP="009E1D00">
      <w:pPr>
        <w:spacing w:after="0"/>
        <w:rPr>
          <w:rFonts w:eastAsia="Calibri" w:cs="Times New Roman"/>
          <w:kern w:val="2"/>
          <w:szCs w:val="24"/>
          <w14:ligatures w14:val="standardContextual"/>
        </w:rPr>
      </w:pPr>
      <w:r w:rsidRPr="009E1D00">
        <w:rPr>
          <w:rFonts w:eastAsia="Calibri" w:cs="Times New Roman"/>
          <w:kern w:val="2"/>
          <w:szCs w:val="24"/>
          <w14:ligatures w14:val="standardContextual"/>
        </w:rPr>
        <w:t>Department:</w:t>
      </w:r>
      <w:r w:rsidRPr="009E1D00">
        <w:rPr>
          <w:rFonts w:eastAsia="Calibri" w:cs="Times New Roman"/>
          <w:b/>
          <w:color w:val="0070C0"/>
          <w:kern w:val="2"/>
          <w:szCs w:val="24"/>
          <w14:ligatures w14:val="standardContextual"/>
        </w:rPr>
        <w:t xml:space="preserve"> </w:t>
      </w:r>
      <w:r w:rsidRPr="009E1D00">
        <w:rPr>
          <w:rFonts w:eastAsia="Calibri" w:cs="Times New Roman"/>
          <w:kern w:val="2"/>
          <w:szCs w:val="24"/>
          <w14:ligatures w14:val="standardContextual"/>
        </w:rPr>
        <w:t>Rural Development and Agricultural Extension</w:t>
      </w:r>
    </w:p>
    <w:p w:rsidR="009E1D00" w:rsidRPr="009E1D00" w:rsidRDefault="009E1D00" w:rsidP="009E1D00">
      <w:pPr>
        <w:spacing w:after="0"/>
        <w:rPr>
          <w:rFonts w:eastAsia="Calibri" w:cs="Times New Roman"/>
          <w:kern w:val="2"/>
          <w:szCs w:val="24"/>
          <w14:ligatures w14:val="standardContextual"/>
        </w:rPr>
      </w:pPr>
    </w:p>
    <w:p w:rsidR="009E1D00" w:rsidRDefault="009E1D00"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7655DC" w:rsidRDefault="007655DC" w:rsidP="00F905AA">
      <w:pPr>
        <w:pStyle w:val="Heading1"/>
      </w:pPr>
      <w:bookmarkStart w:id="6" w:name="_Toc140762015"/>
      <w:r>
        <w:lastRenderedPageBreak/>
        <w:t>BIOGRAPHICAL SCKECH</w:t>
      </w:r>
      <w:bookmarkEnd w:id="6"/>
    </w:p>
    <w:p w:rsidR="009D7138" w:rsidRPr="009D7138" w:rsidRDefault="009D7138" w:rsidP="009D7138">
      <w:pPr>
        <w:spacing w:after="0"/>
        <w:rPr>
          <w:sz w:val="18"/>
        </w:rPr>
      </w:pPr>
    </w:p>
    <w:p w:rsidR="007655DC" w:rsidRPr="00A847EB" w:rsidRDefault="007655DC" w:rsidP="007655DC">
      <w:pPr>
        <w:autoSpaceDE w:val="0"/>
        <w:autoSpaceDN w:val="0"/>
        <w:adjustRightInd w:val="0"/>
        <w:spacing w:before="100" w:beforeAutospacing="1" w:after="100" w:afterAutospacing="1"/>
        <w:rPr>
          <w:color w:val="000000"/>
          <w:szCs w:val="24"/>
        </w:rPr>
      </w:pPr>
      <w:r w:rsidRPr="00A847EB">
        <w:rPr>
          <w:color w:val="000000"/>
          <w:szCs w:val="24"/>
        </w:rPr>
        <w:t>The author</w:t>
      </w:r>
      <w:r>
        <w:rPr>
          <w:color w:val="000000"/>
          <w:szCs w:val="24"/>
        </w:rPr>
        <w:t xml:space="preserve"> </w:t>
      </w:r>
      <w:r w:rsidRPr="00A847EB">
        <w:rPr>
          <w:color w:val="000000"/>
          <w:szCs w:val="24"/>
        </w:rPr>
        <w:t xml:space="preserve">was </w:t>
      </w:r>
      <w:r>
        <w:rPr>
          <w:color w:val="000000"/>
          <w:szCs w:val="24"/>
        </w:rPr>
        <w:t>born on 23</w:t>
      </w:r>
      <w:r w:rsidRPr="00A847EB">
        <w:rPr>
          <w:color w:val="000000"/>
          <w:szCs w:val="24"/>
        </w:rPr>
        <w:t xml:space="preserve"> </w:t>
      </w:r>
      <w:r>
        <w:rPr>
          <w:color w:val="000000"/>
          <w:szCs w:val="24"/>
        </w:rPr>
        <w:t xml:space="preserve">July </w:t>
      </w:r>
      <w:r w:rsidRPr="00C47612">
        <w:rPr>
          <w:color w:val="000000"/>
          <w:szCs w:val="24"/>
        </w:rPr>
        <w:t>19</w:t>
      </w:r>
      <w:r>
        <w:rPr>
          <w:color w:val="000000"/>
          <w:szCs w:val="24"/>
        </w:rPr>
        <w:t>82 at</w:t>
      </w:r>
      <w:r w:rsidRPr="00A847EB">
        <w:rPr>
          <w:color w:val="000000"/>
          <w:szCs w:val="24"/>
        </w:rPr>
        <w:t xml:space="preserve"> </w:t>
      </w:r>
      <w:r>
        <w:rPr>
          <w:i/>
          <w:color w:val="000000"/>
          <w:szCs w:val="24"/>
        </w:rPr>
        <w:t>Debark</w:t>
      </w:r>
      <w:r w:rsidRPr="0071528E">
        <w:rPr>
          <w:i/>
          <w:color w:val="000000"/>
          <w:szCs w:val="24"/>
        </w:rPr>
        <w:t xml:space="preserve"> </w:t>
      </w:r>
      <w:proofErr w:type="spellStart"/>
      <w:r w:rsidR="00A43BDB" w:rsidRPr="00A43BDB">
        <w:rPr>
          <w:i/>
          <w:color w:val="000000"/>
          <w:szCs w:val="24"/>
        </w:rPr>
        <w:t>Woreda</w:t>
      </w:r>
      <w:proofErr w:type="spellEnd"/>
      <w:r>
        <w:rPr>
          <w:color w:val="000000"/>
          <w:szCs w:val="24"/>
        </w:rPr>
        <w:t xml:space="preserve">, North </w:t>
      </w:r>
      <w:r w:rsidRPr="0071528E">
        <w:rPr>
          <w:i/>
          <w:color w:val="000000"/>
          <w:szCs w:val="24"/>
        </w:rPr>
        <w:t>G</w:t>
      </w:r>
      <w:r>
        <w:rPr>
          <w:i/>
          <w:color w:val="000000"/>
          <w:szCs w:val="24"/>
        </w:rPr>
        <w:t xml:space="preserve">ondar </w:t>
      </w:r>
      <w:r w:rsidRPr="00E91CA2">
        <w:rPr>
          <w:iCs/>
          <w:color w:val="000000"/>
          <w:szCs w:val="24"/>
        </w:rPr>
        <w:t>zone Amhara region</w:t>
      </w:r>
      <w:r>
        <w:rPr>
          <w:color w:val="000000"/>
          <w:szCs w:val="24"/>
        </w:rPr>
        <w:t>, Ethiopia</w:t>
      </w:r>
      <w:r w:rsidRPr="00A847EB">
        <w:rPr>
          <w:color w:val="000000"/>
          <w:szCs w:val="24"/>
        </w:rPr>
        <w:t>. He attended his elementary</w:t>
      </w:r>
      <w:r w:rsidRPr="00D07746">
        <w:rPr>
          <w:color w:val="000000"/>
          <w:szCs w:val="24"/>
        </w:rPr>
        <w:t xml:space="preserve"> </w:t>
      </w:r>
      <w:r w:rsidR="007D1F0C">
        <w:rPr>
          <w:color w:val="000000"/>
          <w:szCs w:val="24"/>
        </w:rPr>
        <w:t xml:space="preserve">and secondary </w:t>
      </w:r>
      <w:r w:rsidRPr="00A847EB">
        <w:rPr>
          <w:color w:val="000000"/>
          <w:szCs w:val="24"/>
        </w:rPr>
        <w:t>education</w:t>
      </w:r>
      <w:r>
        <w:rPr>
          <w:color w:val="000000"/>
          <w:szCs w:val="24"/>
        </w:rPr>
        <w:t xml:space="preserve"> </w:t>
      </w:r>
      <w:r w:rsidRPr="00A847EB">
        <w:rPr>
          <w:color w:val="000000"/>
          <w:szCs w:val="24"/>
        </w:rPr>
        <w:t xml:space="preserve">at </w:t>
      </w:r>
      <w:r w:rsidR="007D1F0C">
        <w:rPr>
          <w:i/>
          <w:color w:val="000000"/>
          <w:szCs w:val="24"/>
        </w:rPr>
        <w:t>Debark</w:t>
      </w:r>
      <w:r w:rsidRPr="00A847EB">
        <w:rPr>
          <w:color w:val="000000"/>
          <w:szCs w:val="24"/>
        </w:rPr>
        <w:t xml:space="preserve"> Elementary </w:t>
      </w:r>
      <w:r w:rsidR="007D1F0C">
        <w:rPr>
          <w:color w:val="000000"/>
          <w:szCs w:val="24"/>
        </w:rPr>
        <w:t xml:space="preserve">and secondary </w:t>
      </w:r>
      <w:r w:rsidRPr="00A847EB">
        <w:rPr>
          <w:color w:val="000000"/>
          <w:szCs w:val="24"/>
        </w:rPr>
        <w:t>school</w:t>
      </w:r>
      <w:r w:rsidR="007D1F0C">
        <w:rPr>
          <w:color w:val="000000"/>
          <w:szCs w:val="24"/>
        </w:rPr>
        <w:t>s respectively.</w:t>
      </w:r>
      <w:r>
        <w:rPr>
          <w:color w:val="000000"/>
          <w:szCs w:val="24"/>
        </w:rPr>
        <w:t xml:space="preserve"> </w:t>
      </w:r>
      <w:r w:rsidR="007D1F0C">
        <w:rPr>
          <w:color w:val="000000"/>
          <w:szCs w:val="24"/>
        </w:rPr>
        <w:t>He attended</w:t>
      </w:r>
      <w:r>
        <w:rPr>
          <w:color w:val="000000"/>
          <w:szCs w:val="24"/>
        </w:rPr>
        <w:t xml:space="preserve"> </w:t>
      </w:r>
      <w:r w:rsidR="007D1F0C">
        <w:rPr>
          <w:color w:val="000000"/>
          <w:szCs w:val="24"/>
        </w:rPr>
        <w:t xml:space="preserve">his </w:t>
      </w:r>
      <w:r>
        <w:rPr>
          <w:color w:val="000000"/>
          <w:szCs w:val="24"/>
        </w:rPr>
        <w:t>preparatory</w:t>
      </w:r>
      <w:r w:rsidRPr="00A847EB">
        <w:rPr>
          <w:color w:val="000000"/>
          <w:szCs w:val="24"/>
        </w:rPr>
        <w:t xml:space="preserve"> education </w:t>
      </w:r>
      <w:r>
        <w:rPr>
          <w:color w:val="000000"/>
          <w:szCs w:val="24"/>
        </w:rPr>
        <w:t xml:space="preserve">at </w:t>
      </w:r>
      <w:proofErr w:type="spellStart"/>
      <w:r w:rsidR="00C735C4">
        <w:rPr>
          <w:i/>
          <w:color w:val="000000"/>
          <w:szCs w:val="24"/>
        </w:rPr>
        <w:t>D</w:t>
      </w:r>
      <w:r w:rsidR="007D1F0C">
        <w:rPr>
          <w:i/>
          <w:color w:val="000000"/>
          <w:szCs w:val="24"/>
        </w:rPr>
        <w:t>abat</w:t>
      </w:r>
      <w:proofErr w:type="spellEnd"/>
      <w:r>
        <w:rPr>
          <w:color w:val="000000"/>
          <w:szCs w:val="24"/>
        </w:rPr>
        <w:t xml:space="preserve"> preparatory </w:t>
      </w:r>
      <w:r w:rsidRPr="00A847EB">
        <w:rPr>
          <w:color w:val="000000"/>
          <w:szCs w:val="24"/>
        </w:rPr>
        <w:t xml:space="preserve">school. He then joined </w:t>
      </w:r>
      <w:proofErr w:type="spellStart"/>
      <w:r w:rsidRPr="00E05E66">
        <w:rPr>
          <w:i/>
          <w:color w:val="000000"/>
          <w:szCs w:val="24"/>
        </w:rPr>
        <w:t>Haramaya</w:t>
      </w:r>
      <w:proofErr w:type="spellEnd"/>
      <w:r>
        <w:rPr>
          <w:color w:val="000000"/>
          <w:szCs w:val="24"/>
        </w:rPr>
        <w:t xml:space="preserve"> University and studied BSc degree in Plant Science</w:t>
      </w:r>
      <w:r w:rsidRPr="00E76A02">
        <w:rPr>
          <w:color w:val="000000"/>
          <w:szCs w:val="24"/>
        </w:rPr>
        <w:t>.</w:t>
      </w:r>
      <w:r w:rsidR="00E05E66">
        <w:rPr>
          <w:color w:val="000000"/>
          <w:szCs w:val="24"/>
        </w:rPr>
        <w:t xml:space="preserve"> </w:t>
      </w:r>
      <w:r>
        <w:rPr>
          <w:color w:val="000000"/>
          <w:szCs w:val="24"/>
        </w:rPr>
        <w:t>After his graduation</w:t>
      </w:r>
      <w:r w:rsidRPr="00E91CA2">
        <w:rPr>
          <w:color w:val="000000"/>
          <w:szCs w:val="24"/>
        </w:rPr>
        <w:t xml:space="preserve"> he </w:t>
      </w:r>
      <w:r>
        <w:rPr>
          <w:color w:val="000000"/>
          <w:szCs w:val="24"/>
        </w:rPr>
        <w:t>joined</w:t>
      </w:r>
      <w:r w:rsidRPr="00E91CA2">
        <w:rPr>
          <w:color w:val="000000"/>
          <w:szCs w:val="24"/>
        </w:rPr>
        <w:t xml:space="preserve"> </w:t>
      </w:r>
      <w:r>
        <w:rPr>
          <w:color w:val="000000"/>
          <w:szCs w:val="24"/>
        </w:rPr>
        <w:t xml:space="preserve">Debark </w:t>
      </w:r>
      <w:proofErr w:type="spellStart"/>
      <w:r w:rsidR="00A43BDB" w:rsidRPr="00A43BDB">
        <w:rPr>
          <w:i/>
          <w:color w:val="000000"/>
          <w:szCs w:val="24"/>
        </w:rPr>
        <w:t>Woreda</w:t>
      </w:r>
      <w:proofErr w:type="spellEnd"/>
      <w:r>
        <w:rPr>
          <w:color w:val="000000"/>
          <w:szCs w:val="24"/>
        </w:rPr>
        <w:t xml:space="preserve"> agricultural office and worked in different positions as an expert and leader. </w:t>
      </w:r>
      <w:r w:rsidRPr="00A847EB">
        <w:rPr>
          <w:color w:val="000000"/>
          <w:szCs w:val="24"/>
        </w:rPr>
        <w:t>The</w:t>
      </w:r>
      <w:r>
        <w:rPr>
          <w:color w:val="000000"/>
          <w:szCs w:val="24"/>
        </w:rPr>
        <w:t>n after the</w:t>
      </w:r>
      <w:r w:rsidRPr="00A847EB">
        <w:rPr>
          <w:color w:val="000000"/>
          <w:szCs w:val="24"/>
        </w:rPr>
        <w:t xml:space="preserve"> author joined the School of Graduate Studies of University</w:t>
      </w:r>
      <w:r>
        <w:rPr>
          <w:color w:val="000000"/>
          <w:szCs w:val="24"/>
        </w:rPr>
        <w:t xml:space="preserve"> of Gondar, College of Agriculture and Environmental Science</w:t>
      </w:r>
      <w:r w:rsidRPr="00A847EB">
        <w:rPr>
          <w:color w:val="000000"/>
          <w:szCs w:val="24"/>
        </w:rPr>
        <w:t xml:space="preserve"> Regular program in 20</w:t>
      </w:r>
      <w:r>
        <w:rPr>
          <w:color w:val="000000"/>
          <w:szCs w:val="24"/>
        </w:rPr>
        <w:t xml:space="preserve">22 </w:t>
      </w:r>
      <w:r w:rsidRPr="00A847EB">
        <w:rPr>
          <w:color w:val="000000"/>
          <w:szCs w:val="24"/>
        </w:rPr>
        <w:t xml:space="preserve">to study his Master of Science degree in </w:t>
      </w:r>
      <w:r w:rsidRPr="003F01BB">
        <w:rPr>
          <w:color w:val="000000"/>
          <w:szCs w:val="24"/>
        </w:rPr>
        <w:t>Agricultural Extension and Communication</w:t>
      </w:r>
      <w:r w:rsidRPr="00A847EB">
        <w:rPr>
          <w:b/>
          <w:bCs/>
          <w:color w:val="000000"/>
          <w:szCs w:val="24"/>
        </w:rPr>
        <w:t xml:space="preserve">.  </w:t>
      </w: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9B1B4C" w:rsidRDefault="009B1B4C" w:rsidP="009E1D00">
      <w:pPr>
        <w:spacing w:after="160"/>
        <w:rPr>
          <w:rFonts w:eastAsia="Calibri" w:cs="Times New Roman"/>
          <w:kern w:val="2"/>
          <w:szCs w:val="24"/>
          <w14:ligatures w14:val="standardContextual"/>
        </w:rPr>
      </w:pPr>
    </w:p>
    <w:p w:rsidR="004A57E9" w:rsidRDefault="004A57E9" w:rsidP="00494F94">
      <w:pPr>
        <w:rPr>
          <w:rFonts w:cs="Times New Roman"/>
          <w:b/>
          <w:bCs/>
          <w:color w:val="000000"/>
          <w:sz w:val="28"/>
          <w:szCs w:val="28"/>
        </w:rPr>
      </w:pPr>
    </w:p>
    <w:p w:rsidR="00A377F8" w:rsidRDefault="00A377F8" w:rsidP="009D7138">
      <w:pPr>
        <w:pStyle w:val="Title"/>
        <w:jc w:val="center"/>
      </w:pPr>
      <w:bookmarkStart w:id="7" w:name="_Toc125236794"/>
      <w:bookmarkStart w:id="8" w:name="_Toc128990435"/>
      <w:bookmarkStart w:id="9" w:name="_Toc128992509"/>
      <w:bookmarkStart w:id="10" w:name="_Toc140762016"/>
      <w:r w:rsidRPr="006A049E">
        <w:lastRenderedPageBreak/>
        <w:t>ACKNOWLEDGMENTS</w:t>
      </w:r>
      <w:bookmarkEnd w:id="7"/>
      <w:bookmarkEnd w:id="8"/>
      <w:bookmarkEnd w:id="9"/>
      <w:bookmarkEnd w:id="10"/>
    </w:p>
    <w:p w:rsidR="00546AF9" w:rsidRDefault="00546AF9" w:rsidP="00546AF9">
      <w:pPr>
        <w:spacing w:after="0"/>
      </w:pPr>
    </w:p>
    <w:p w:rsidR="009E1D00" w:rsidRDefault="00A377F8" w:rsidP="00546AF9">
      <w:pPr>
        <w:spacing w:after="0"/>
        <w:rPr>
          <w:rFonts w:cs="Times New Roman"/>
          <w:szCs w:val="24"/>
        </w:rPr>
      </w:pPr>
      <w:r w:rsidRPr="00F17B03">
        <w:rPr>
          <w:rFonts w:cs="Times New Roman"/>
          <w:szCs w:val="24"/>
        </w:rPr>
        <w:t>First of all, I would like to thank</w:t>
      </w:r>
      <w:r>
        <w:rPr>
          <w:rFonts w:cs="Times New Roman"/>
          <w:szCs w:val="24"/>
        </w:rPr>
        <w:t>s</w:t>
      </w:r>
      <w:r w:rsidRPr="00F17B03">
        <w:rPr>
          <w:rFonts w:cs="Times New Roman"/>
          <w:szCs w:val="24"/>
        </w:rPr>
        <w:t xml:space="preserve"> God, the Creator and Ruler of this world, and the Blessed Virgin Mary for giving me the patience and strength to complete my </w:t>
      </w:r>
      <w:r>
        <w:rPr>
          <w:rFonts w:cs="Times New Roman"/>
          <w:szCs w:val="24"/>
        </w:rPr>
        <w:t>thesis</w:t>
      </w:r>
      <w:r w:rsidRPr="00F17B03">
        <w:rPr>
          <w:rFonts w:cs="Times New Roman"/>
          <w:szCs w:val="24"/>
        </w:rPr>
        <w:t xml:space="preserve"> </w:t>
      </w:r>
      <w:r w:rsidR="004F078A">
        <w:rPr>
          <w:rFonts w:cs="Times New Roman"/>
          <w:szCs w:val="24"/>
        </w:rPr>
        <w:t>work</w:t>
      </w:r>
      <w:r w:rsidRPr="00F17B03">
        <w:rPr>
          <w:rFonts w:cs="Times New Roman"/>
          <w:szCs w:val="24"/>
        </w:rPr>
        <w:t>. I would like to express deepest thanks to my major adviso</w:t>
      </w:r>
      <w:r>
        <w:rPr>
          <w:rFonts w:cs="Times New Roman"/>
          <w:szCs w:val="24"/>
        </w:rPr>
        <w:t xml:space="preserve">r </w:t>
      </w:r>
      <w:r w:rsidR="00907222">
        <w:rPr>
          <w:rFonts w:cs="Times New Roman"/>
          <w:szCs w:val="24"/>
        </w:rPr>
        <w:t xml:space="preserve">Mr. </w:t>
      </w:r>
      <w:proofErr w:type="spellStart"/>
      <w:r>
        <w:rPr>
          <w:rFonts w:cs="Times New Roman"/>
          <w:bCs/>
          <w:color w:val="000000"/>
          <w:szCs w:val="24"/>
        </w:rPr>
        <w:t>Tegegne</w:t>
      </w:r>
      <w:proofErr w:type="spellEnd"/>
      <w:r>
        <w:rPr>
          <w:rFonts w:cs="Times New Roman"/>
          <w:bCs/>
          <w:color w:val="000000"/>
          <w:szCs w:val="24"/>
        </w:rPr>
        <w:t xml:space="preserve"> </w:t>
      </w:r>
      <w:proofErr w:type="spellStart"/>
      <w:r>
        <w:rPr>
          <w:rFonts w:cs="Times New Roman"/>
          <w:bCs/>
          <w:color w:val="000000"/>
          <w:szCs w:val="24"/>
        </w:rPr>
        <w:t>D</w:t>
      </w:r>
      <w:r w:rsidR="00DD2715">
        <w:rPr>
          <w:rFonts w:cs="Times New Roman"/>
          <w:bCs/>
          <w:color w:val="000000"/>
          <w:szCs w:val="24"/>
        </w:rPr>
        <w:t>erbe</w:t>
      </w:r>
      <w:proofErr w:type="spellEnd"/>
      <w:r>
        <w:rPr>
          <w:rFonts w:cs="Times New Roman"/>
          <w:szCs w:val="24"/>
        </w:rPr>
        <w:t xml:space="preserve"> and my co-</w:t>
      </w:r>
      <w:r w:rsidRPr="00F17B03">
        <w:rPr>
          <w:rFonts w:cs="Times New Roman"/>
          <w:szCs w:val="24"/>
        </w:rPr>
        <w:t xml:space="preserve"> advisor </w:t>
      </w:r>
      <w:r w:rsidR="004A57E9">
        <w:rPr>
          <w:rFonts w:cs="Times New Roman"/>
          <w:szCs w:val="24"/>
        </w:rPr>
        <w:t xml:space="preserve">Dr. </w:t>
      </w:r>
      <w:proofErr w:type="spellStart"/>
      <w:r w:rsidR="009A4D0D">
        <w:rPr>
          <w:rFonts w:cs="Times New Roman"/>
          <w:bCs/>
          <w:color w:val="000000"/>
          <w:szCs w:val="28"/>
        </w:rPr>
        <w:t>Wuletaw</w:t>
      </w:r>
      <w:proofErr w:type="spellEnd"/>
      <w:r w:rsidR="009A4D0D">
        <w:rPr>
          <w:rFonts w:cs="Times New Roman"/>
          <w:bCs/>
          <w:color w:val="000000"/>
          <w:szCs w:val="28"/>
        </w:rPr>
        <w:t xml:space="preserve"> </w:t>
      </w:r>
      <w:proofErr w:type="spellStart"/>
      <w:r w:rsidR="009A4D0D">
        <w:rPr>
          <w:rFonts w:cs="Times New Roman"/>
          <w:bCs/>
          <w:color w:val="000000"/>
          <w:szCs w:val="28"/>
        </w:rPr>
        <w:t>Mekuria</w:t>
      </w:r>
      <w:proofErr w:type="spellEnd"/>
      <w:r>
        <w:rPr>
          <w:rFonts w:cs="Times New Roman"/>
          <w:szCs w:val="24"/>
        </w:rPr>
        <w:t xml:space="preserve"> </w:t>
      </w:r>
      <w:r w:rsidRPr="00F17B03">
        <w:rPr>
          <w:rFonts w:cs="Times New Roman"/>
          <w:szCs w:val="24"/>
        </w:rPr>
        <w:t xml:space="preserve">for </w:t>
      </w:r>
      <w:r>
        <w:rPr>
          <w:rFonts w:cs="Times New Roman"/>
          <w:szCs w:val="24"/>
        </w:rPr>
        <w:t>their</w:t>
      </w:r>
      <w:r w:rsidRPr="00F17B03">
        <w:rPr>
          <w:rFonts w:cs="Times New Roman"/>
          <w:szCs w:val="24"/>
        </w:rPr>
        <w:t xml:space="preserve"> unlimited support, guidance, suggestion, comment, a</w:t>
      </w:r>
      <w:r w:rsidR="004F078A">
        <w:rPr>
          <w:rFonts w:cs="Times New Roman"/>
          <w:szCs w:val="24"/>
        </w:rPr>
        <w:t>nd encouragement throughout</w:t>
      </w:r>
      <w:r w:rsidRPr="00F17B03">
        <w:rPr>
          <w:rFonts w:cs="Times New Roman"/>
          <w:szCs w:val="24"/>
        </w:rPr>
        <w:t xml:space="preserve"> research proposal</w:t>
      </w:r>
      <w:r w:rsidR="004F4328" w:rsidRPr="004F4328">
        <w:rPr>
          <w:rFonts w:cs="Times New Roman"/>
          <w:szCs w:val="24"/>
        </w:rPr>
        <w:t xml:space="preserve"> </w:t>
      </w:r>
      <w:r w:rsidR="004F4328" w:rsidRPr="00F17B03">
        <w:rPr>
          <w:rFonts w:cs="Times New Roman"/>
          <w:szCs w:val="24"/>
        </w:rPr>
        <w:t>development</w:t>
      </w:r>
      <w:r w:rsidR="004F4328">
        <w:rPr>
          <w:rFonts w:cs="Times New Roman"/>
          <w:szCs w:val="24"/>
        </w:rPr>
        <w:t xml:space="preserve"> and thesis write up</w:t>
      </w:r>
      <w:r w:rsidRPr="00F17B03">
        <w:rPr>
          <w:rFonts w:cs="Times New Roman"/>
          <w:szCs w:val="24"/>
        </w:rPr>
        <w:t>.</w:t>
      </w:r>
    </w:p>
    <w:p w:rsidR="009E1D00" w:rsidRDefault="009E1D00" w:rsidP="00546AF9">
      <w:pPr>
        <w:spacing w:after="0"/>
        <w:rPr>
          <w:rFonts w:cs="Times New Roman"/>
          <w:szCs w:val="24"/>
        </w:rPr>
      </w:pPr>
    </w:p>
    <w:p w:rsidR="009E1D00" w:rsidRDefault="00A377F8" w:rsidP="00546AF9">
      <w:pPr>
        <w:spacing w:after="0"/>
        <w:rPr>
          <w:rFonts w:cs="Times New Roman"/>
          <w:szCs w:val="24"/>
        </w:rPr>
      </w:pPr>
      <w:r w:rsidRPr="00F17B03">
        <w:rPr>
          <w:rFonts w:cs="Times New Roman"/>
          <w:szCs w:val="24"/>
        </w:rPr>
        <w:t xml:space="preserve"> I also extend my sincere gratitude and appreciation to my </w:t>
      </w:r>
      <w:r>
        <w:rPr>
          <w:rFonts w:cs="Times New Roman"/>
          <w:szCs w:val="24"/>
        </w:rPr>
        <w:t>best</w:t>
      </w:r>
      <w:r w:rsidRPr="00F17B03">
        <w:rPr>
          <w:rFonts w:cs="Times New Roman"/>
          <w:szCs w:val="24"/>
        </w:rPr>
        <w:t xml:space="preserve"> friends </w:t>
      </w:r>
      <w:r w:rsidR="00D96A4A">
        <w:rPr>
          <w:rFonts w:cs="Times New Roman"/>
          <w:szCs w:val="24"/>
        </w:rPr>
        <w:t>for</w:t>
      </w:r>
      <w:r>
        <w:rPr>
          <w:rFonts w:cs="Times New Roman"/>
          <w:szCs w:val="24"/>
        </w:rPr>
        <w:t xml:space="preserve"> </w:t>
      </w:r>
      <w:r w:rsidRPr="00F17B03">
        <w:rPr>
          <w:rFonts w:cs="Times New Roman"/>
          <w:szCs w:val="24"/>
        </w:rPr>
        <w:t>their endless constructive comments</w:t>
      </w:r>
      <w:r>
        <w:rPr>
          <w:rFonts w:cs="Times New Roman"/>
          <w:szCs w:val="24"/>
        </w:rPr>
        <w:t xml:space="preserve"> that</w:t>
      </w:r>
      <w:r w:rsidRPr="00F17B03">
        <w:rPr>
          <w:rFonts w:cs="Times New Roman"/>
          <w:szCs w:val="24"/>
        </w:rPr>
        <w:t xml:space="preserve"> helped me a great deal to shape the paper in its present form and supervision from the beginning to the end of </w:t>
      </w:r>
      <w:r w:rsidR="00546AF9">
        <w:rPr>
          <w:rFonts w:cs="Times New Roman"/>
          <w:szCs w:val="24"/>
        </w:rPr>
        <w:t>proposal and</w:t>
      </w:r>
      <w:r w:rsidRPr="00F17B03">
        <w:rPr>
          <w:rFonts w:cs="Times New Roman"/>
          <w:szCs w:val="24"/>
        </w:rPr>
        <w:t xml:space="preserve"> </w:t>
      </w:r>
      <w:r w:rsidR="00546AF9">
        <w:rPr>
          <w:rFonts w:cs="Times New Roman"/>
          <w:szCs w:val="24"/>
        </w:rPr>
        <w:t>g</w:t>
      </w:r>
      <w:r w:rsidRPr="00F17B03">
        <w:rPr>
          <w:rFonts w:cs="Times New Roman"/>
          <w:szCs w:val="24"/>
        </w:rPr>
        <w:t xml:space="preserve">lory is to </w:t>
      </w:r>
      <w:r>
        <w:rPr>
          <w:rFonts w:cs="Times New Roman"/>
          <w:szCs w:val="24"/>
        </w:rPr>
        <w:t>my families</w:t>
      </w:r>
      <w:r w:rsidRPr="00F17B03">
        <w:rPr>
          <w:rFonts w:cs="Times New Roman"/>
          <w:szCs w:val="24"/>
        </w:rPr>
        <w:t xml:space="preserve">. </w:t>
      </w:r>
    </w:p>
    <w:p w:rsidR="009E1D00" w:rsidRDefault="009E1D00" w:rsidP="00546AF9">
      <w:pPr>
        <w:spacing w:after="0"/>
        <w:rPr>
          <w:rFonts w:cs="Times New Roman"/>
          <w:szCs w:val="24"/>
        </w:rPr>
      </w:pPr>
    </w:p>
    <w:p w:rsidR="004A57E9" w:rsidRPr="001947C4" w:rsidRDefault="00A377F8" w:rsidP="00CD3BAA">
      <w:pPr>
        <w:spacing w:after="0"/>
        <w:rPr>
          <w:rFonts w:cs="Times New Roman"/>
          <w:szCs w:val="24"/>
        </w:rPr>
      </w:pPr>
      <w:r w:rsidRPr="00F17B03">
        <w:rPr>
          <w:rFonts w:cs="Times New Roman"/>
          <w:szCs w:val="24"/>
        </w:rPr>
        <w:t xml:space="preserve">Besides, I would like to </w:t>
      </w:r>
      <w:r w:rsidR="00F16306" w:rsidRPr="00F17B03">
        <w:rPr>
          <w:rFonts w:cs="Times New Roman"/>
          <w:szCs w:val="24"/>
        </w:rPr>
        <w:t>acknowledge</w:t>
      </w:r>
      <w:r w:rsidR="00F16306">
        <w:rPr>
          <w:rFonts w:cs="Times New Roman"/>
          <w:szCs w:val="24"/>
        </w:rPr>
        <w:t xml:space="preserve"> </w:t>
      </w:r>
      <w:r w:rsidR="00F16306" w:rsidRPr="00F17B03">
        <w:rPr>
          <w:rFonts w:cs="Times New Roman"/>
          <w:szCs w:val="24"/>
        </w:rPr>
        <w:t>respondents</w:t>
      </w:r>
      <w:r w:rsidRPr="00F17B03">
        <w:rPr>
          <w:rFonts w:cs="Times New Roman"/>
          <w:szCs w:val="24"/>
        </w:rPr>
        <w:t xml:space="preserve">, </w:t>
      </w:r>
      <w:r w:rsidR="00546AF9">
        <w:rPr>
          <w:rFonts w:cs="Times New Roman"/>
          <w:szCs w:val="24"/>
        </w:rPr>
        <w:t>Debark di</w:t>
      </w:r>
      <w:r w:rsidR="009422BC">
        <w:rPr>
          <w:rFonts w:cs="Times New Roman"/>
          <w:szCs w:val="24"/>
        </w:rPr>
        <w:t xml:space="preserve">strict agricultural office and </w:t>
      </w:r>
      <w:proofErr w:type="spellStart"/>
      <w:r w:rsidR="00C667AE" w:rsidRPr="00C667AE">
        <w:rPr>
          <w:rFonts w:cs="Times New Roman"/>
          <w:i/>
          <w:szCs w:val="24"/>
        </w:rPr>
        <w:t>Kebele</w:t>
      </w:r>
      <w:proofErr w:type="spellEnd"/>
      <w:r w:rsidR="00CD3BAA">
        <w:rPr>
          <w:rFonts w:cs="Times New Roman"/>
          <w:szCs w:val="24"/>
        </w:rPr>
        <w:t xml:space="preserve"> development agents. </w:t>
      </w:r>
      <w:r w:rsidR="004A57E9">
        <w:rPr>
          <w:rFonts w:cs="Times New Roman"/>
          <w:szCs w:val="24"/>
        </w:rPr>
        <w:t>Next to this, m</w:t>
      </w:r>
      <w:r w:rsidR="004A57E9" w:rsidRPr="001947C4">
        <w:rPr>
          <w:rFonts w:cs="Times New Roman"/>
          <w:szCs w:val="24"/>
        </w:rPr>
        <w:t xml:space="preserve">y appreciation and great thanks also goes to </w:t>
      </w:r>
      <w:r w:rsidR="004A57E9">
        <w:rPr>
          <w:rFonts w:cs="Times New Roman"/>
          <w:szCs w:val="24"/>
        </w:rPr>
        <w:t>Rural Development and Agricultural Extension staff members for th</w:t>
      </w:r>
      <w:r w:rsidR="0016165A">
        <w:rPr>
          <w:rFonts w:cs="Times New Roman"/>
          <w:szCs w:val="24"/>
        </w:rPr>
        <w:t xml:space="preserve">eir collaboration in the class and </w:t>
      </w:r>
      <w:r w:rsidR="004A57E9">
        <w:rPr>
          <w:rFonts w:cs="Times New Roman"/>
          <w:szCs w:val="24"/>
        </w:rPr>
        <w:t xml:space="preserve">proposal defense. </w:t>
      </w:r>
    </w:p>
    <w:p w:rsidR="004A57E9" w:rsidRDefault="004A57E9" w:rsidP="00546AF9">
      <w:pPr>
        <w:spacing w:after="0"/>
        <w:rPr>
          <w:rFonts w:cs="Times New Roman"/>
          <w:szCs w:val="24"/>
        </w:rPr>
      </w:pPr>
    </w:p>
    <w:p w:rsidR="009422BC" w:rsidRDefault="009422BC" w:rsidP="00FD2FB3">
      <w:bookmarkStart w:id="11" w:name="_Toc99871610"/>
      <w:bookmarkStart w:id="12" w:name="_Toc99871760"/>
      <w:bookmarkStart w:id="13" w:name="_Toc109411545"/>
      <w:bookmarkStart w:id="14" w:name="_Toc76294948"/>
      <w:bookmarkStart w:id="15" w:name="_Toc99871612"/>
      <w:bookmarkStart w:id="16" w:name="_Toc55127320"/>
      <w:bookmarkStart w:id="17" w:name="_Toc76300938"/>
      <w:bookmarkStart w:id="18" w:name="_Toc69112176"/>
      <w:bookmarkStart w:id="19" w:name="_Toc99871762"/>
      <w:bookmarkStart w:id="20" w:name="_Toc69112235"/>
      <w:bookmarkStart w:id="21" w:name="_Toc76301306"/>
      <w:bookmarkStart w:id="22" w:name="_Toc76295005"/>
      <w:bookmarkStart w:id="23" w:name="_Toc65922672"/>
      <w:bookmarkStart w:id="24" w:name="_Toc75791686"/>
      <w:bookmarkStart w:id="25" w:name="_Toc70326157"/>
      <w:bookmarkStart w:id="26" w:name="_Toc70326061"/>
      <w:bookmarkStart w:id="27" w:name="_Toc76324148"/>
      <w:bookmarkStart w:id="28" w:name="_Toc109411547"/>
      <w:bookmarkStart w:id="29" w:name="_Toc70326062"/>
      <w:bookmarkStart w:id="30" w:name="_Toc76300939"/>
      <w:bookmarkStart w:id="31" w:name="_Toc75791687"/>
      <w:bookmarkStart w:id="32" w:name="_Toc76295006"/>
      <w:bookmarkStart w:id="33" w:name="_Toc55127321"/>
      <w:bookmarkStart w:id="34" w:name="_Toc76301307"/>
      <w:bookmarkStart w:id="35" w:name="_Toc69112177"/>
      <w:bookmarkStart w:id="36" w:name="_Toc76324149"/>
      <w:bookmarkStart w:id="37" w:name="_Toc99871763"/>
      <w:bookmarkStart w:id="38" w:name="_Toc99871613"/>
      <w:bookmarkStart w:id="39" w:name="_Toc76294949"/>
      <w:bookmarkStart w:id="40" w:name="_Toc69112236"/>
      <w:bookmarkStart w:id="41" w:name="_Toc65922673"/>
      <w:bookmarkStart w:id="42" w:name="_Toc70326158"/>
      <w:bookmarkStart w:id="43" w:name="_Toc109411548"/>
      <w:bookmarkStart w:id="44" w:name="_Toc76295007"/>
      <w:bookmarkStart w:id="45" w:name="_Toc75791688"/>
      <w:bookmarkStart w:id="46" w:name="_Toc76301308"/>
      <w:bookmarkStart w:id="47" w:name="_Toc76294950"/>
      <w:bookmarkStart w:id="48" w:name="_Toc76324150"/>
      <w:bookmarkStart w:id="49" w:name="_Toc70326063"/>
      <w:bookmarkStart w:id="50" w:name="_Toc65922674"/>
      <w:bookmarkStart w:id="51" w:name="_Toc69112178"/>
      <w:bookmarkStart w:id="52" w:name="_Toc99871764"/>
      <w:bookmarkStart w:id="53" w:name="_Toc76300940"/>
      <w:bookmarkStart w:id="54" w:name="_Toc99871614"/>
      <w:bookmarkStart w:id="55" w:name="_Toc69112237"/>
      <w:bookmarkStart w:id="56" w:name="_Toc70326159"/>
      <w:bookmarkStart w:id="57" w:name="_Toc55127322"/>
      <w:bookmarkStart w:id="58" w:name="_Toc109411549"/>
      <w:bookmarkStart w:id="59" w:name="_Toc55127323"/>
      <w:bookmarkStart w:id="60" w:name="_Toc65922675"/>
      <w:bookmarkStart w:id="61" w:name="_Toc70326160"/>
      <w:bookmarkStart w:id="62" w:name="_Toc69112238"/>
      <w:bookmarkStart w:id="63" w:name="_Toc69112179"/>
      <w:bookmarkStart w:id="64" w:name="_Toc70326064"/>
      <w:bookmarkStart w:id="65" w:name="_Toc109411550"/>
      <w:bookmarkStart w:id="66" w:name="_Toc70326161"/>
      <w:bookmarkStart w:id="67" w:name="_Toc69112180"/>
      <w:bookmarkStart w:id="68" w:name="_Toc70326065"/>
      <w:bookmarkStart w:id="69" w:name="_Toc69112239"/>
      <w:bookmarkStart w:id="70" w:name="_Toc55127324"/>
      <w:bookmarkStart w:id="71" w:name="_Toc65922676"/>
      <w:bookmarkStart w:id="72" w:name="_Toc109411551"/>
      <w:bookmarkStart w:id="73" w:name="_Toc76301309"/>
      <w:bookmarkStart w:id="74" w:name="_Toc75791689"/>
      <w:bookmarkStart w:id="75" w:name="_Toc99871615"/>
      <w:bookmarkStart w:id="76" w:name="_Toc76300941"/>
      <w:bookmarkStart w:id="77" w:name="_Toc76295008"/>
      <w:bookmarkStart w:id="78" w:name="_Toc55127325"/>
      <w:bookmarkStart w:id="79" w:name="_Toc76294951"/>
      <w:bookmarkStart w:id="80" w:name="_Toc99871765"/>
      <w:bookmarkStart w:id="81" w:name="_Toc76324151"/>
      <w:bookmarkStart w:id="82" w:name="_Toc109411552"/>
      <w:bookmarkStart w:id="83" w:name="_Toc69112181"/>
      <w:bookmarkStart w:id="84" w:name="_Toc76295009"/>
      <w:bookmarkStart w:id="85" w:name="_Toc70326162"/>
      <w:bookmarkStart w:id="86" w:name="_Toc76294952"/>
      <w:bookmarkStart w:id="87" w:name="_Toc76324152"/>
      <w:bookmarkStart w:id="88" w:name="_Toc76300942"/>
      <w:bookmarkStart w:id="89" w:name="_Toc70326066"/>
      <w:bookmarkStart w:id="90" w:name="_Toc76301310"/>
      <w:bookmarkStart w:id="91" w:name="_Toc55127326"/>
      <w:bookmarkStart w:id="92" w:name="_Toc69112240"/>
      <w:bookmarkStart w:id="93" w:name="_Toc65922677"/>
      <w:bookmarkStart w:id="94" w:name="_Toc99871766"/>
      <w:bookmarkStart w:id="95" w:name="_Toc75791690"/>
      <w:bookmarkStart w:id="96" w:name="_Toc99871616"/>
      <w:bookmarkStart w:id="97" w:name="_Toc109411553"/>
      <w:bookmarkStart w:id="98" w:name="_Toc70326163"/>
      <w:bookmarkStart w:id="99" w:name="_Toc76294953"/>
      <w:bookmarkStart w:id="100" w:name="_Toc75791691"/>
      <w:bookmarkStart w:id="101" w:name="_Toc76295010"/>
      <w:bookmarkStart w:id="102" w:name="_Toc43352282"/>
      <w:bookmarkStart w:id="103" w:name="_Toc69112182"/>
      <w:bookmarkStart w:id="104" w:name="_Toc76301311"/>
      <w:bookmarkStart w:id="105" w:name="_Toc65922678"/>
      <w:bookmarkStart w:id="106" w:name="_Toc99871617"/>
      <w:bookmarkStart w:id="107" w:name="_Toc55127327"/>
      <w:bookmarkStart w:id="108" w:name="_Toc69112241"/>
      <w:bookmarkStart w:id="109" w:name="_Toc70326067"/>
      <w:bookmarkStart w:id="110" w:name="_Toc76300943"/>
      <w:bookmarkStart w:id="111" w:name="_Toc99871767"/>
      <w:bookmarkStart w:id="112" w:name="_Toc30921624"/>
      <w:bookmarkStart w:id="113" w:name="_Toc76324153"/>
      <w:bookmarkStart w:id="114" w:name="_Toc109411554"/>
      <w:bookmarkStart w:id="115" w:name="_Toc99871637"/>
      <w:bookmarkStart w:id="116" w:name="_Toc75791711"/>
      <w:bookmarkStart w:id="117" w:name="_Toc76301331"/>
      <w:bookmarkStart w:id="118" w:name="_Toc99871787"/>
      <w:bookmarkStart w:id="119" w:name="_Toc42697489"/>
      <w:bookmarkStart w:id="120" w:name="_Toc76294973"/>
      <w:bookmarkStart w:id="121" w:name="_Toc76300963"/>
      <w:bookmarkStart w:id="122" w:name="_Toc76295030"/>
      <w:bookmarkStart w:id="123" w:name="_Toc70326093"/>
      <w:bookmarkStart w:id="124" w:name="_Toc68835753"/>
      <w:bookmarkStart w:id="125" w:name="_Toc70326189"/>
      <w:bookmarkStart w:id="126" w:name="_Toc76324173"/>
      <w:bookmarkStart w:id="127" w:name="_Toc109411574"/>
      <w:bookmarkStart w:id="128" w:name="_Toc70326188"/>
      <w:bookmarkStart w:id="129" w:name="_Toc69112203"/>
      <w:bookmarkStart w:id="130" w:name="_Toc69112262"/>
      <w:bookmarkStart w:id="131" w:name="_Toc76294972"/>
      <w:bookmarkStart w:id="132" w:name="_Toc70326092"/>
      <w:bookmarkStart w:id="133" w:name="_Toc55127346"/>
      <w:bookmarkStart w:id="134" w:name="_Toc76295029"/>
      <w:bookmarkStart w:id="135" w:name="_Toc99871786"/>
      <w:bookmarkStart w:id="136" w:name="_Toc76324172"/>
      <w:bookmarkStart w:id="137" w:name="_Toc99871636"/>
      <w:bookmarkStart w:id="138" w:name="_Toc76301330"/>
      <w:bookmarkStart w:id="139" w:name="_Toc65922699"/>
      <w:bookmarkStart w:id="140" w:name="_Toc75791710"/>
      <w:bookmarkStart w:id="141" w:name="_Toc44583899"/>
      <w:bookmarkStart w:id="142" w:name="_Toc76300962"/>
      <w:bookmarkStart w:id="143" w:name="_Toc109411573"/>
      <w:bookmarkStart w:id="144" w:name="_Toc70326187"/>
      <w:bookmarkStart w:id="145" w:name="_Toc76294971"/>
      <w:bookmarkStart w:id="146" w:name="_Toc70326091"/>
      <w:bookmarkStart w:id="147" w:name="_Toc76300961"/>
      <w:bookmarkStart w:id="148" w:name="_Toc99871785"/>
      <w:bookmarkStart w:id="149" w:name="_Toc76295028"/>
      <w:bookmarkStart w:id="150" w:name="_Toc76324171"/>
      <w:bookmarkStart w:id="151" w:name="_Toc76301329"/>
      <w:bookmarkStart w:id="152" w:name="_Toc75791709"/>
      <w:bookmarkStart w:id="153" w:name="_Toc99871635"/>
      <w:bookmarkStart w:id="154" w:name="_Toc109411572"/>
      <w:bookmarkStart w:id="155" w:name="_Toc44583898"/>
      <w:bookmarkStart w:id="156" w:name="_Toc69112261"/>
      <w:bookmarkStart w:id="157" w:name="_Toc55127345"/>
      <w:bookmarkStart w:id="158" w:name="_Toc70326090"/>
      <w:bookmarkStart w:id="159" w:name="_Toc70326186"/>
      <w:bookmarkStart w:id="160" w:name="_Toc65922698"/>
      <w:bookmarkStart w:id="161" w:name="_Toc69112202"/>
      <w:bookmarkStart w:id="162" w:name="_Toc65922697"/>
      <w:bookmarkStart w:id="163" w:name="_Toc69112260"/>
      <w:bookmarkStart w:id="164" w:name="_Toc70326185"/>
      <w:bookmarkStart w:id="165" w:name="_Toc69112201"/>
      <w:bookmarkStart w:id="166" w:name="_Toc70326089"/>
      <w:bookmarkStart w:id="167" w:name="_Toc44583897"/>
      <w:bookmarkStart w:id="168" w:name="_Toc55127344"/>
      <w:bookmarkStart w:id="169" w:name="_Toc69112200"/>
      <w:bookmarkStart w:id="170" w:name="_Toc70326184"/>
      <w:bookmarkStart w:id="171" w:name="_Toc70326088"/>
      <w:bookmarkStart w:id="172" w:name="_Toc65922696"/>
      <w:bookmarkStart w:id="173" w:name="_Toc69112259"/>
      <w:bookmarkStart w:id="174" w:name="_Toc55127343"/>
      <w:bookmarkStart w:id="175" w:name="_Toc44583896"/>
      <w:bookmarkStart w:id="176" w:name="_Toc76294970"/>
      <w:bookmarkStart w:id="177" w:name="_Toc70326087"/>
      <w:bookmarkStart w:id="178" w:name="_Toc76324170"/>
      <w:bookmarkStart w:id="179" w:name="_Toc65922695"/>
      <w:bookmarkStart w:id="180" w:name="_Toc69112199"/>
      <w:bookmarkStart w:id="181" w:name="_Toc76301328"/>
      <w:bookmarkStart w:id="182" w:name="_Toc55127342"/>
      <w:bookmarkStart w:id="183" w:name="_Toc69112258"/>
      <w:bookmarkStart w:id="184" w:name="_Toc70326183"/>
      <w:bookmarkStart w:id="185" w:name="_Toc99871634"/>
      <w:bookmarkStart w:id="186" w:name="_Toc99871784"/>
      <w:bookmarkStart w:id="187" w:name="_Toc76300960"/>
      <w:bookmarkStart w:id="188" w:name="_Toc44583895"/>
      <w:bookmarkStart w:id="189" w:name="_Toc76295027"/>
      <w:bookmarkStart w:id="190" w:name="_Toc75791708"/>
      <w:bookmarkStart w:id="191" w:name="_Toc109411571"/>
      <w:bookmarkStart w:id="192" w:name="_Toc69112198"/>
      <w:bookmarkStart w:id="193" w:name="_Toc70326182"/>
      <w:bookmarkStart w:id="194" w:name="_Toc99871633"/>
      <w:bookmarkStart w:id="195" w:name="_Toc76300959"/>
      <w:bookmarkStart w:id="196" w:name="_Toc70326086"/>
      <w:bookmarkStart w:id="197" w:name="_Toc65922694"/>
      <w:bookmarkStart w:id="198" w:name="_Toc76294969"/>
      <w:bookmarkStart w:id="199" w:name="_Toc75791707"/>
      <w:bookmarkStart w:id="200" w:name="_Toc76324169"/>
      <w:bookmarkStart w:id="201" w:name="_Toc69112257"/>
      <w:bookmarkStart w:id="202" w:name="_Toc44583894"/>
      <w:bookmarkStart w:id="203" w:name="_Toc76295026"/>
      <w:bookmarkStart w:id="204" w:name="_Toc99871783"/>
      <w:bookmarkStart w:id="205" w:name="_Toc76301327"/>
      <w:bookmarkStart w:id="206" w:name="_Toc55127341"/>
      <w:bookmarkStart w:id="207" w:name="_Toc109411570"/>
      <w:bookmarkStart w:id="208" w:name="_Toc99871781"/>
      <w:bookmarkStart w:id="209" w:name="_Toc99871631"/>
      <w:bookmarkStart w:id="210" w:name="_Toc109411568"/>
      <w:bookmarkStart w:id="211" w:name="_Toc69112204"/>
      <w:bookmarkStart w:id="212" w:name="_Toc55127347"/>
      <w:bookmarkStart w:id="213" w:name="_Toc76301332"/>
      <w:bookmarkStart w:id="214" w:name="_Toc76295031"/>
      <w:bookmarkStart w:id="215" w:name="_Toc76324174"/>
      <w:bookmarkStart w:id="216" w:name="_Toc99871788"/>
      <w:bookmarkStart w:id="217" w:name="_Toc70326094"/>
      <w:bookmarkStart w:id="218" w:name="_Toc76300964"/>
      <w:bookmarkStart w:id="219" w:name="_Toc75791712"/>
      <w:bookmarkStart w:id="220" w:name="_Toc70326190"/>
      <w:bookmarkStart w:id="221" w:name="_Toc76294974"/>
      <w:bookmarkStart w:id="222" w:name="_Toc69112263"/>
      <w:bookmarkStart w:id="223" w:name="_Toc65922700"/>
      <w:bookmarkStart w:id="224" w:name="_Toc99871638"/>
      <w:bookmarkStart w:id="225" w:name="_Toc44583900"/>
      <w:bookmarkStart w:id="226" w:name="_Toc109411575"/>
      <w:bookmarkStart w:id="227" w:name="_Toc70326069"/>
      <w:bookmarkStart w:id="228" w:name="_Toc99871769"/>
      <w:bookmarkStart w:id="229" w:name="_Toc69112184"/>
      <w:bookmarkStart w:id="230" w:name="_Toc76301313"/>
      <w:bookmarkStart w:id="231" w:name="_Toc76294955"/>
      <w:bookmarkStart w:id="232" w:name="_Toc55127329"/>
      <w:bookmarkStart w:id="233" w:name="_Toc76324155"/>
      <w:bookmarkStart w:id="234" w:name="_Toc76295012"/>
      <w:bookmarkStart w:id="235" w:name="_Toc76300945"/>
      <w:bookmarkStart w:id="236" w:name="_Toc65922680"/>
      <w:bookmarkStart w:id="237" w:name="_Toc70326165"/>
      <w:bookmarkStart w:id="238" w:name="_Toc75791693"/>
      <w:bookmarkStart w:id="239" w:name="_Toc99871619"/>
      <w:bookmarkStart w:id="240" w:name="_Toc69112243"/>
      <w:bookmarkStart w:id="241" w:name="_Toc109411556"/>
      <w:bookmarkStart w:id="242" w:name="_Toc76300944"/>
      <w:bookmarkStart w:id="243" w:name="_Toc69112183"/>
      <w:bookmarkStart w:id="244" w:name="_Toc99871768"/>
      <w:bookmarkStart w:id="245" w:name="_Toc69112242"/>
      <w:bookmarkStart w:id="246" w:name="_Toc43352285"/>
      <w:bookmarkStart w:id="247" w:name="_Toc76294954"/>
      <w:bookmarkStart w:id="248" w:name="_Toc99871618"/>
      <w:bookmarkStart w:id="249" w:name="_Toc76324154"/>
      <w:bookmarkStart w:id="250" w:name="_Toc30921626"/>
      <w:bookmarkStart w:id="251" w:name="_Toc70326068"/>
      <w:bookmarkStart w:id="252" w:name="_Toc70326164"/>
      <w:bookmarkStart w:id="253" w:name="_Toc76295011"/>
      <w:bookmarkStart w:id="254" w:name="_Toc65922679"/>
      <w:bookmarkStart w:id="255" w:name="_Toc75791692"/>
      <w:bookmarkStart w:id="256" w:name="_Toc55127328"/>
      <w:bookmarkStart w:id="257" w:name="_Toc76301312"/>
      <w:bookmarkStart w:id="258" w:name="_Toc109411555"/>
      <w:bookmarkStart w:id="259" w:name="_Toc76295021"/>
      <w:bookmarkStart w:id="260" w:name="_Toc65922690"/>
      <w:bookmarkStart w:id="261" w:name="_Toc69112194"/>
      <w:bookmarkStart w:id="262" w:name="_Toc76294964"/>
      <w:bookmarkStart w:id="263" w:name="_Toc70326080"/>
      <w:bookmarkStart w:id="264" w:name="_Toc99871628"/>
      <w:bookmarkStart w:id="265" w:name="_Toc55127337"/>
      <w:bookmarkStart w:id="266" w:name="_Toc70326176"/>
      <w:bookmarkStart w:id="267" w:name="_Toc76324164"/>
      <w:bookmarkStart w:id="268" w:name="_Toc76301322"/>
      <w:bookmarkStart w:id="269" w:name="_Toc76300954"/>
      <w:bookmarkStart w:id="270" w:name="_Toc69112253"/>
      <w:bookmarkStart w:id="271" w:name="_Toc99871778"/>
      <w:bookmarkStart w:id="272" w:name="_Toc75791702"/>
      <w:bookmarkStart w:id="273" w:name="_Toc109411565"/>
    </w:p>
    <w:p w:rsidR="002212C5" w:rsidRDefault="002212C5" w:rsidP="00FD2FB3"/>
    <w:p w:rsidR="002212C5" w:rsidRDefault="002212C5" w:rsidP="00FD2FB3"/>
    <w:p w:rsidR="002212C5" w:rsidRDefault="002212C5" w:rsidP="00FD2FB3"/>
    <w:p w:rsidR="002212C5" w:rsidRDefault="002212C5" w:rsidP="00FD2FB3"/>
    <w:p w:rsidR="002212C5" w:rsidRDefault="002212C5" w:rsidP="00FD2FB3"/>
    <w:p w:rsidR="00645AA8" w:rsidRDefault="00645AA8" w:rsidP="00FD2FB3"/>
    <w:p w:rsidR="00645AA8" w:rsidRDefault="00645AA8" w:rsidP="00FD2FB3"/>
    <w:p w:rsidR="002212C5" w:rsidRDefault="002212C5" w:rsidP="00FD2FB3"/>
    <w:p w:rsidR="004472E0" w:rsidRDefault="009E4D9D" w:rsidP="009D7138">
      <w:pPr>
        <w:pStyle w:val="Title"/>
        <w:jc w:val="left"/>
      </w:pPr>
      <w:bookmarkStart w:id="274" w:name="_Toc120870462"/>
      <w:bookmarkStart w:id="275" w:name="_Toc125236795"/>
      <w:bookmarkStart w:id="276" w:name="_Toc128990436"/>
      <w:bookmarkStart w:id="277" w:name="_Toc128992510"/>
      <w:bookmarkStart w:id="278" w:name="_Toc140762017"/>
      <w:r w:rsidRPr="006D2F66">
        <w:lastRenderedPageBreak/>
        <w:t>ABBREVIATIONS AND ACRONYMS</w:t>
      </w:r>
      <w:bookmarkStart w:id="279" w:name="_Toc120870463"/>
      <w:bookmarkEnd w:id="274"/>
      <w:bookmarkEnd w:id="275"/>
      <w:bookmarkEnd w:id="276"/>
      <w:bookmarkEnd w:id="277"/>
      <w:bookmarkEnd w:id="278"/>
    </w:p>
    <w:p w:rsidR="009D7138" w:rsidRPr="009D7138" w:rsidRDefault="009D7138" w:rsidP="009D7138"/>
    <w:tbl>
      <w:tblPr>
        <w:tblW w:w="9298" w:type="dxa"/>
        <w:tblInd w:w="93" w:type="dxa"/>
        <w:tblLook w:val="04A0" w:firstRow="1" w:lastRow="0" w:firstColumn="1" w:lastColumn="0" w:noHBand="0" w:noVBand="1"/>
      </w:tblPr>
      <w:tblGrid>
        <w:gridCol w:w="2280"/>
        <w:gridCol w:w="3694"/>
        <w:gridCol w:w="222"/>
        <w:gridCol w:w="222"/>
        <w:gridCol w:w="960"/>
        <w:gridCol w:w="960"/>
        <w:gridCol w:w="960"/>
      </w:tblGrid>
      <w:tr w:rsidR="004472E0" w:rsidRPr="004472E0" w:rsidTr="009A4D0D">
        <w:trPr>
          <w:trHeight w:val="300"/>
        </w:trPr>
        <w:tc>
          <w:tcPr>
            <w:tcW w:w="228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r w:rsidRPr="004472E0">
              <w:rPr>
                <w:rFonts w:eastAsia="Times New Roman" w:cs="Times New Roman"/>
                <w:color w:val="000000"/>
                <w:sz w:val="22"/>
              </w:rPr>
              <w:t>ATT</w:t>
            </w:r>
          </w:p>
        </w:tc>
        <w:tc>
          <w:tcPr>
            <w:tcW w:w="4138" w:type="dxa"/>
            <w:gridSpan w:val="3"/>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r w:rsidRPr="004472E0">
              <w:rPr>
                <w:rFonts w:eastAsia="Times New Roman" w:cs="Times New Roman"/>
                <w:color w:val="000000"/>
                <w:sz w:val="22"/>
              </w:rPr>
              <w:t xml:space="preserve">Average treatment effect on the treated </w:t>
            </w:r>
          </w:p>
        </w:tc>
        <w:tc>
          <w:tcPr>
            <w:tcW w:w="96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r>
      <w:tr w:rsidR="004472E0" w:rsidRPr="004472E0" w:rsidTr="009A4D0D">
        <w:trPr>
          <w:trHeight w:val="300"/>
        </w:trPr>
        <w:tc>
          <w:tcPr>
            <w:tcW w:w="228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r w:rsidRPr="004472E0">
              <w:rPr>
                <w:rFonts w:eastAsia="Times New Roman" w:cs="Times New Roman"/>
                <w:color w:val="000000"/>
                <w:sz w:val="22"/>
              </w:rPr>
              <w:t>ATU</w:t>
            </w:r>
          </w:p>
        </w:tc>
        <w:tc>
          <w:tcPr>
            <w:tcW w:w="4138" w:type="dxa"/>
            <w:gridSpan w:val="3"/>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r w:rsidRPr="004472E0">
              <w:rPr>
                <w:rFonts w:eastAsia="Times New Roman" w:cs="Times New Roman"/>
                <w:color w:val="000000"/>
                <w:sz w:val="22"/>
              </w:rPr>
              <w:t xml:space="preserve">Average treatment effect on untreated </w:t>
            </w:r>
          </w:p>
        </w:tc>
        <w:tc>
          <w:tcPr>
            <w:tcW w:w="96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r>
      <w:tr w:rsidR="004472E0" w:rsidRPr="004472E0" w:rsidTr="009A4D0D">
        <w:trPr>
          <w:trHeight w:val="300"/>
        </w:trPr>
        <w:tc>
          <w:tcPr>
            <w:tcW w:w="228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r w:rsidRPr="004472E0">
              <w:rPr>
                <w:rFonts w:eastAsia="Times New Roman" w:cs="Times New Roman"/>
                <w:color w:val="000000"/>
                <w:sz w:val="22"/>
              </w:rPr>
              <w:t>BHT</w:t>
            </w:r>
          </w:p>
        </w:tc>
        <w:tc>
          <w:tcPr>
            <w:tcW w:w="3694" w:type="dxa"/>
            <w:tcBorders>
              <w:top w:val="nil"/>
              <w:left w:val="nil"/>
              <w:bottom w:val="nil"/>
              <w:right w:val="nil"/>
            </w:tcBorders>
            <w:shd w:val="clear" w:color="auto" w:fill="auto"/>
            <w:noWrap/>
            <w:vAlign w:val="bottom"/>
            <w:hideMark/>
          </w:tcPr>
          <w:p w:rsidR="004472E0" w:rsidRPr="004472E0" w:rsidRDefault="00715759" w:rsidP="004472E0">
            <w:pPr>
              <w:spacing w:after="0"/>
              <w:jc w:val="left"/>
              <w:rPr>
                <w:rFonts w:eastAsia="Times New Roman" w:cs="Times New Roman"/>
                <w:color w:val="000000"/>
                <w:sz w:val="22"/>
              </w:rPr>
            </w:pPr>
            <w:r>
              <w:rPr>
                <w:rFonts w:eastAsia="Times New Roman" w:cs="Times New Roman"/>
                <w:color w:val="000000"/>
                <w:sz w:val="22"/>
              </w:rPr>
              <w:t>B</w:t>
            </w:r>
            <w:r w:rsidR="004472E0" w:rsidRPr="004472E0">
              <w:rPr>
                <w:rFonts w:eastAsia="Times New Roman" w:cs="Times New Roman"/>
                <w:color w:val="000000"/>
                <w:sz w:val="22"/>
              </w:rPr>
              <w:t xml:space="preserve">ase heterogeneity’ </w:t>
            </w:r>
          </w:p>
        </w:tc>
        <w:tc>
          <w:tcPr>
            <w:tcW w:w="222"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c>
          <w:tcPr>
            <w:tcW w:w="222"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r>
      <w:tr w:rsidR="004472E0" w:rsidRPr="004472E0" w:rsidTr="009A4D0D">
        <w:trPr>
          <w:trHeight w:val="300"/>
        </w:trPr>
        <w:tc>
          <w:tcPr>
            <w:tcW w:w="228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r w:rsidRPr="004472E0">
              <w:rPr>
                <w:rFonts w:eastAsia="Times New Roman" w:cs="Times New Roman"/>
                <w:color w:val="000000"/>
                <w:sz w:val="22"/>
              </w:rPr>
              <w:t>CSAT</w:t>
            </w:r>
          </w:p>
        </w:tc>
        <w:tc>
          <w:tcPr>
            <w:tcW w:w="3916" w:type="dxa"/>
            <w:gridSpan w:val="2"/>
            <w:tcBorders>
              <w:top w:val="nil"/>
              <w:left w:val="nil"/>
              <w:bottom w:val="nil"/>
              <w:right w:val="nil"/>
            </w:tcBorders>
            <w:shd w:val="clear" w:color="auto" w:fill="auto"/>
            <w:noWrap/>
            <w:vAlign w:val="bottom"/>
            <w:hideMark/>
          </w:tcPr>
          <w:p w:rsidR="004472E0" w:rsidRPr="004472E0" w:rsidRDefault="00715759" w:rsidP="004472E0">
            <w:pPr>
              <w:spacing w:after="0"/>
              <w:jc w:val="left"/>
              <w:rPr>
                <w:rFonts w:eastAsia="Times New Roman" w:cs="Times New Roman"/>
                <w:color w:val="000000"/>
                <w:sz w:val="22"/>
              </w:rPr>
            </w:pPr>
            <w:r>
              <w:rPr>
                <w:rFonts w:eastAsia="Times New Roman" w:cs="Times New Roman"/>
                <w:color w:val="000000"/>
                <w:sz w:val="22"/>
              </w:rPr>
              <w:t>C</w:t>
            </w:r>
            <w:r w:rsidR="004472E0" w:rsidRPr="004472E0">
              <w:rPr>
                <w:rFonts w:eastAsia="Times New Roman" w:cs="Times New Roman"/>
                <w:color w:val="000000"/>
                <w:sz w:val="22"/>
              </w:rPr>
              <w:t>ustomer satisfaction score</w:t>
            </w:r>
          </w:p>
        </w:tc>
        <w:tc>
          <w:tcPr>
            <w:tcW w:w="222"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4472E0" w:rsidRPr="004472E0" w:rsidRDefault="004472E0" w:rsidP="004472E0">
            <w:pPr>
              <w:spacing w:after="0"/>
              <w:jc w:val="left"/>
              <w:rPr>
                <w:rFonts w:eastAsia="Times New Roman" w:cs="Times New Roman"/>
                <w:color w:val="000000"/>
                <w:sz w:val="22"/>
              </w:rPr>
            </w:pPr>
          </w:p>
        </w:tc>
      </w:tr>
      <w:tr w:rsidR="009422BC" w:rsidRPr="004472E0" w:rsidTr="009A4D0D">
        <w:trPr>
          <w:trHeight w:val="300"/>
        </w:trPr>
        <w:tc>
          <w:tcPr>
            <w:tcW w:w="2280" w:type="dxa"/>
            <w:tcBorders>
              <w:top w:val="nil"/>
              <w:left w:val="nil"/>
              <w:bottom w:val="nil"/>
              <w:right w:val="nil"/>
            </w:tcBorders>
            <w:shd w:val="clear" w:color="auto" w:fill="auto"/>
            <w:noWrap/>
            <w:vAlign w:val="bottom"/>
          </w:tcPr>
          <w:p w:rsidR="009422BC" w:rsidRPr="004472E0" w:rsidRDefault="009422BC" w:rsidP="004472E0">
            <w:pPr>
              <w:spacing w:after="0"/>
              <w:jc w:val="left"/>
              <w:rPr>
                <w:rFonts w:eastAsia="Times New Roman" w:cs="Times New Roman"/>
                <w:color w:val="000000"/>
                <w:sz w:val="22"/>
                <w:szCs w:val="24"/>
              </w:rPr>
            </w:pPr>
            <w:r>
              <w:rPr>
                <w:rFonts w:eastAsia="Times New Roman" w:cs="Times New Roman"/>
                <w:color w:val="000000"/>
                <w:sz w:val="22"/>
                <w:szCs w:val="24"/>
              </w:rPr>
              <w:t>DAs</w:t>
            </w:r>
          </w:p>
        </w:tc>
        <w:tc>
          <w:tcPr>
            <w:tcW w:w="4138" w:type="dxa"/>
            <w:gridSpan w:val="3"/>
            <w:tcBorders>
              <w:top w:val="nil"/>
              <w:left w:val="nil"/>
              <w:bottom w:val="nil"/>
              <w:right w:val="nil"/>
            </w:tcBorders>
            <w:shd w:val="clear" w:color="auto" w:fill="auto"/>
            <w:noWrap/>
            <w:vAlign w:val="bottom"/>
          </w:tcPr>
          <w:p w:rsidR="009422BC" w:rsidRPr="004472E0" w:rsidRDefault="009422BC" w:rsidP="004472E0">
            <w:pPr>
              <w:spacing w:after="0"/>
              <w:jc w:val="left"/>
              <w:rPr>
                <w:rFonts w:eastAsia="Times New Roman" w:cs="Times New Roman"/>
                <w:color w:val="000000"/>
                <w:sz w:val="22"/>
              </w:rPr>
            </w:pPr>
            <w:r>
              <w:rPr>
                <w:rFonts w:eastAsia="Times New Roman" w:cs="Times New Roman"/>
                <w:color w:val="000000"/>
                <w:sz w:val="22"/>
              </w:rPr>
              <w:t>Development Agents</w:t>
            </w:r>
          </w:p>
        </w:tc>
        <w:tc>
          <w:tcPr>
            <w:tcW w:w="960" w:type="dxa"/>
            <w:tcBorders>
              <w:top w:val="nil"/>
              <w:left w:val="nil"/>
              <w:bottom w:val="nil"/>
              <w:right w:val="nil"/>
            </w:tcBorders>
            <w:shd w:val="clear" w:color="auto" w:fill="auto"/>
            <w:noWrap/>
            <w:vAlign w:val="bottom"/>
          </w:tcPr>
          <w:p w:rsidR="009422BC" w:rsidRPr="004472E0" w:rsidRDefault="009422BC"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tcPr>
          <w:p w:rsidR="009422BC" w:rsidRPr="004472E0" w:rsidRDefault="009422BC"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tcPr>
          <w:p w:rsidR="009422BC" w:rsidRPr="004472E0" w:rsidRDefault="009422BC"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tcPr>
          <w:p w:rsidR="00DB3365" w:rsidRPr="004472E0" w:rsidRDefault="00DB3365" w:rsidP="00423E6C">
            <w:pPr>
              <w:spacing w:after="0"/>
              <w:jc w:val="left"/>
              <w:rPr>
                <w:rFonts w:eastAsia="Times New Roman" w:cs="Times New Roman"/>
                <w:color w:val="000000"/>
                <w:sz w:val="22"/>
              </w:rPr>
            </w:pPr>
            <w:proofErr w:type="spellStart"/>
            <w:r w:rsidRPr="004472E0">
              <w:rPr>
                <w:rFonts w:eastAsia="Times New Roman" w:cs="Times New Roman"/>
                <w:color w:val="000000"/>
                <w:sz w:val="22"/>
                <w:szCs w:val="24"/>
              </w:rPr>
              <w:t>DDA</w:t>
            </w:r>
            <w:r>
              <w:rPr>
                <w:rFonts w:eastAsia="Times New Roman" w:cs="Times New Roman"/>
                <w:color w:val="000000"/>
                <w:sz w:val="22"/>
                <w:szCs w:val="24"/>
              </w:rPr>
              <w:t>g</w:t>
            </w:r>
            <w:r w:rsidRPr="004472E0">
              <w:rPr>
                <w:rFonts w:eastAsia="Times New Roman" w:cs="Times New Roman"/>
                <w:color w:val="000000"/>
                <w:sz w:val="22"/>
                <w:szCs w:val="24"/>
              </w:rPr>
              <w:t>O</w:t>
            </w:r>
            <w:proofErr w:type="spellEnd"/>
          </w:p>
        </w:tc>
        <w:tc>
          <w:tcPr>
            <w:tcW w:w="4138" w:type="dxa"/>
            <w:gridSpan w:val="3"/>
            <w:tcBorders>
              <w:top w:val="nil"/>
              <w:left w:val="nil"/>
              <w:bottom w:val="nil"/>
              <w:right w:val="nil"/>
            </w:tcBorders>
            <w:shd w:val="clear" w:color="auto" w:fill="auto"/>
            <w:noWrap/>
            <w:vAlign w:val="bottom"/>
          </w:tcPr>
          <w:p w:rsidR="00DB3365" w:rsidRPr="004472E0" w:rsidRDefault="00DB3365" w:rsidP="00DB3365">
            <w:pPr>
              <w:spacing w:after="0"/>
              <w:jc w:val="left"/>
              <w:rPr>
                <w:rFonts w:eastAsia="Times New Roman" w:cs="Times New Roman"/>
                <w:color w:val="000000"/>
                <w:sz w:val="22"/>
              </w:rPr>
            </w:pPr>
            <w:r w:rsidRPr="004472E0">
              <w:rPr>
                <w:rFonts w:eastAsia="Times New Roman" w:cs="Times New Roman"/>
                <w:color w:val="000000"/>
                <w:sz w:val="22"/>
              </w:rPr>
              <w:t>Debark District A</w:t>
            </w:r>
            <w:r>
              <w:rPr>
                <w:rFonts w:eastAsia="Times New Roman" w:cs="Times New Roman"/>
                <w:color w:val="000000"/>
                <w:sz w:val="22"/>
              </w:rPr>
              <w:t>gricultural</w:t>
            </w:r>
            <w:r w:rsidRPr="004472E0">
              <w:rPr>
                <w:rFonts w:eastAsia="Times New Roman" w:cs="Times New Roman"/>
                <w:color w:val="000000"/>
                <w:sz w:val="22"/>
              </w:rPr>
              <w:t xml:space="preserve"> Office </w:t>
            </w:r>
          </w:p>
        </w:tc>
        <w:tc>
          <w:tcPr>
            <w:tcW w:w="960" w:type="dxa"/>
            <w:tcBorders>
              <w:top w:val="nil"/>
              <w:left w:val="nil"/>
              <w:bottom w:val="nil"/>
              <w:right w:val="nil"/>
            </w:tcBorders>
            <w:shd w:val="clear" w:color="auto" w:fill="auto"/>
            <w:noWrap/>
            <w:vAlign w:val="bottom"/>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szCs w:val="24"/>
              </w:rPr>
              <w:t>DDAO</w:t>
            </w:r>
          </w:p>
        </w:tc>
        <w:tc>
          <w:tcPr>
            <w:tcW w:w="4138" w:type="dxa"/>
            <w:gridSpan w:val="3"/>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 xml:space="preserve">Debark District Administration Office </w:t>
            </w: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szCs w:val="24"/>
              </w:rPr>
              <w:t>EIAR</w:t>
            </w:r>
          </w:p>
        </w:tc>
        <w:tc>
          <w:tcPr>
            <w:tcW w:w="5098" w:type="dxa"/>
            <w:gridSpan w:val="4"/>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 xml:space="preserve">Ethiopian Institute of Agricultural Research </w:t>
            </w: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ESR</w:t>
            </w:r>
          </w:p>
        </w:tc>
        <w:tc>
          <w:tcPr>
            <w:tcW w:w="4138" w:type="dxa"/>
            <w:gridSpan w:val="3"/>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Endogenous Switching Regressions Model</w:t>
            </w: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szCs w:val="24"/>
              </w:rPr>
              <w:t>FAO</w:t>
            </w:r>
          </w:p>
        </w:tc>
        <w:tc>
          <w:tcPr>
            <w:tcW w:w="4138" w:type="dxa"/>
            <w:gridSpan w:val="3"/>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Food and Agricultural Organization</w:t>
            </w: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FIML</w:t>
            </w:r>
          </w:p>
        </w:tc>
        <w:tc>
          <w:tcPr>
            <w:tcW w:w="4138" w:type="dxa"/>
            <w:gridSpan w:val="3"/>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Full information maximum likelihood</w:t>
            </w: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szCs w:val="24"/>
              </w:rPr>
              <w:t>IT</w:t>
            </w:r>
          </w:p>
        </w:tc>
        <w:tc>
          <w:tcPr>
            <w:tcW w:w="3916" w:type="dxa"/>
            <w:gridSpan w:val="2"/>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 xml:space="preserve">Information Technology </w:t>
            </w:r>
          </w:p>
        </w:tc>
        <w:tc>
          <w:tcPr>
            <w:tcW w:w="222"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szCs w:val="24"/>
              </w:rPr>
              <w:t xml:space="preserve">LGA            </w:t>
            </w:r>
          </w:p>
        </w:tc>
        <w:tc>
          <w:tcPr>
            <w:tcW w:w="4138" w:type="dxa"/>
            <w:gridSpan w:val="3"/>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 xml:space="preserve">Local Government Authorities </w:t>
            </w: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szCs w:val="24"/>
              </w:rPr>
              <w:t>PAUF</w:t>
            </w:r>
          </w:p>
        </w:tc>
        <w:tc>
          <w:tcPr>
            <w:tcW w:w="5098" w:type="dxa"/>
            <w:gridSpan w:val="4"/>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Process of Agricultural Utilization Framework</w:t>
            </w: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tcPr>
          <w:p w:rsidR="00DB3365" w:rsidRPr="004472E0" w:rsidRDefault="00DB3365" w:rsidP="004472E0">
            <w:pPr>
              <w:spacing w:after="0"/>
              <w:jc w:val="left"/>
              <w:rPr>
                <w:rFonts w:eastAsia="Times New Roman" w:cs="Times New Roman"/>
                <w:color w:val="000000"/>
                <w:sz w:val="22"/>
                <w:szCs w:val="24"/>
              </w:rPr>
            </w:pPr>
            <w:r>
              <w:rPr>
                <w:rFonts w:eastAsia="Times New Roman" w:cs="Times New Roman"/>
                <w:color w:val="000000"/>
                <w:sz w:val="22"/>
                <w:szCs w:val="24"/>
              </w:rPr>
              <w:t>RDLA</w:t>
            </w:r>
          </w:p>
        </w:tc>
        <w:tc>
          <w:tcPr>
            <w:tcW w:w="5098" w:type="dxa"/>
            <w:gridSpan w:val="4"/>
            <w:tcBorders>
              <w:top w:val="nil"/>
              <w:left w:val="nil"/>
              <w:bottom w:val="nil"/>
              <w:right w:val="nil"/>
            </w:tcBorders>
            <w:shd w:val="clear" w:color="auto" w:fill="auto"/>
            <w:noWrap/>
            <w:vAlign w:val="bottom"/>
          </w:tcPr>
          <w:p w:rsidR="00DB3365" w:rsidRPr="004472E0" w:rsidRDefault="00DB3365" w:rsidP="004472E0">
            <w:pPr>
              <w:spacing w:after="0"/>
              <w:jc w:val="left"/>
              <w:rPr>
                <w:rFonts w:eastAsia="Times New Roman" w:cs="Times New Roman"/>
                <w:color w:val="000000"/>
                <w:sz w:val="22"/>
              </w:rPr>
            </w:pPr>
            <w:r>
              <w:rPr>
                <w:rFonts w:eastAsia="Times New Roman" w:cs="Times New Roman"/>
                <w:color w:val="000000"/>
                <w:sz w:val="22"/>
              </w:rPr>
              <w:t>Rural Development and Land Administration</w:t>
            </w:r>
          </w:p>
        </w:tc>
        <w:tc>
          <w:tcPr>
            <w:tcW w:w="960" w:type="dxa"/>
            <w:tcBorders>
              <w:top w:val="nil"/>
              <w:left w:val="nil"/>
              <w:bottom w:val="nil"/>
              <w:right w:val="nil"/>
            </w:tcBorders>
            <w:shd w:val="clear" w:color="auto" w:fill="auto"/>
            <w:noWrap/>
            <w:vAlign w:val="bottom"/>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szCs w:val="24"/>
              </w:rPr>
              <w:t xml:space="preserve">SMNP           </w:t>
            </w:r>
          </w:p>
        </w:tc>
        <w:tc>
          <w:tcPr>
            <w:tcW w:w="4138" w:type="dxa"/>
            <w:gridSpan w:val="3"/>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 xml:space="preserve">Siemen Mountain National Park </w:t>
            </w: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szCs w:val="24"/>
              </w:rPr>
              <w:t>TAM</w:t>
            </w:r>
          </w:p>
        </w:tc>
        <w:tc>
          <w:tcPr>
            <w:tcW w:w="4138" w:type="dxa"/>
            <w:gridSpan w:val="3"/>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 xml:space="preserve">Technology Acceptance Model </w:t>
            </w: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TH</w:t>
            </w:r>
          </w:p>
        </w:tc>
        <w:tc>
          <w:tcPr>
            <w:tcW w:w="3694"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Heterogeneity effects</w:t>
            </w:r>
          </w:p>
        </w:tc>
        <w:tc>
          <w:tcPr>
            <w:tcW w:w="222"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222"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TLU</w:t>
            </w:r>
          </w:p>
        </w:tc>
        <w:tc>
          <w:tcPr>
            <w:tcW w:w="3916" w:type="dxa"/>
            <w:gridSpan w:val="2"/>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 xml:space="preserve">Tropical Livestock Unit </w:t>
            </w:r>
          </w:p>
        </w:tc>
        <w:tc>
          <w:tcPr>
            <w:tcW w:w="222"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p>
        </w:tc>
      </w:tr>
      <w:tr w:rsidR="00DB3365" w:rsidRPr="004472E0" w:rsidTr="009A4D0D">
        <w:trPr>
          <w:trHeight w:val="300"/>
        </w:trPr>
        <w:tc>
          <w:tcPr>
            <w:tcW w:w="2280" w:type="dxa"/>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UNESCO</w:t>
            </w:r>
          </w:p>
        </w:tc>
        <w:tc>
          <w:tcPr>
            <w:tcW w:w="7018" w:type="dxa"/>
            <w:gridSpan w:val="6"/>
            <w:tcBorders>
              <w:top w:val="nil"/>
              <w:left w:val="nil"/>
              <w:bottom w:val="nil"/>
              <w:right w:val="nil"/>
            </w:tcBorders>
            <w:shd w:val="clear" w:color="auto" w:fill="auto"/>
            <w:noWrap/>
            <w:vAlign w:val="bottom"/>
            <w:hideMark/>
          </w:tcPr>
          <w:p w:rsidR="00DB3365" w:rsidRPr="004472E0" w:rsidRDefault="00DB3365" w:rsidP="004472E0">
            <w:pPr>
              <w:spacing w:after="0"/>
              <w:jc w:val="left"/>
              <w:rPr>
                <w:rFonts w:eastAsia="Times New Roman" w:cs="Times New Roman"/>
                <w:color w:val="000000"/>
                <w:sz w:val="22"/>
              </w:rPr>
            </w:pPr>
            <w:r w:rsidRPr="004472E0">
              <w:rPr>
                <w:rFonts w:eastAsia="Times New Roman" w:cs="Times New Roman"/>
                <w:color w:val="000000"/>
                <w:sz w:val="22"/>
              </w:rPr>
              <w:t xml:space="preserve">United Nations, Educational, Scientific and Cultural Organization </w:t>
            </w:r>
          </w:p>
        </w:tc>
      </w:tr>
    </w:tbl>
    <w:p w:rsidR="00C232E9" w:rsidRPr="00EF6CBD" w:rsidRDefault="00C232E9" w:rsidP="00C232E9">
      <w:pPr>
        <w:rPr>
          <w:szCs w:val="24"/>
        </w:rPr>
      </w:pPr>
    </w:p>
    <w:p w:rsidR="00C232E9" w:rsidRPr="00EF6CBD" w:rsidRDefault="00C232E9" w:rsidP="00C232E9">
      <w:pPr>
        <w:rPr>
          <w:szCs w:val="24"/>
        </w:rPr>
      </w:pPr>
    </w:p>
    <w:p w:rsidR="00C232E9" w:rsidRPr="00EF6CBD" w:rsidRDefault="00C232E9" w:rsidP="00C232E9">
      <w:pPr>
        <w:rPr>
          <w:szCs w:val="24"/>
        </w:rPr>
      </w:pPr>
      <w:r w:rsidRPr="00EF6CBD">
        <w:rPr>
          <w:szCs w:val="24"/>
        </w:rPr>
        <w:tab/>
      </w:r>
    </w:p>
    <w:p w:rsidR="00C232E9" w:rsidRPr="00EF6CBD" w:rsidRDefault="00C232E9" w:rsidP="00FD2FB3">
      <w:pPr>
        <w:rPr>
          <w:rStyle w:val="Emphasis"/>
        </w:rPr>
      </w:pPr>
    </w:p>
    <w:p w:rsidR="00C232E9" w:rsidRDefault="00C232E9" w:rsidP="00FD2FB3">
      <w:pPr>
        <w:rPr>
          <w:rStyle w:val="Emphasis"/>
        </w:rPr>
      </w:pPr>
    </w:p>
    <w:p w:rsidR="002714C8" w:rsidRDefault="002714C8" w:rsidP="005C2EF5">
      <w:pPr>
        <w:pStyle w:val="TOCHeading"/>
        <w:ind w:left="0"/>
        <w:rPr>
          <w:rStyle w:val="Emphasis"/>
          <w:rFonts w:eastAsiaTheme="minorHAnsi" w:cstheme="minorBidi"/>
          <w:b w:val="0"/>
          <w:color w:val="auto"/>
          <w:sz w:val="24"/>
          <w:szCs w:val="22"/>
        </w:rPr>
      </w:pPr>
      <w:bookmarkStart w:id="280" w:name="_Toc76295004"/>
      <w:bookmarkStart w:id="281" w:name="_Toc76324147"/>
      <w:bookmarkStart w:id="282" w:name="_Toc70326156"/>
      <w:bookmarkStart w:id="283" w:name="_Toc76301305"/>
      <w:bookmarkStart w:id="284" w:name="_Toc99871611"/>
      <w:bookmarkStart w:id="285" w:name="_Toc70326060"/>
      <w:bookmarkStart w:id="286" w:name="_Toc75791685"/>
      <w:bookmarkStart w:id="287" w:name="_Toc76300937"/>
      <w:bookmarkStart w:id="288" w:name="_Toc65922671"/>
      <w:bookmarkStart w:id="289" w:name="_Toc69112234"/>
      <w:bookmarkStart w:id="290" w:name="_Toc69112175"/>
      <w:bookmarkStart w:id="291" w:name="_Toc99871761"/>
      <w:bookmarkStart w:id="292" w:name="_Toc55127319"/>
      <w:bookmarkStart w:id="293" w:name="_Toc76294947"/>
      <w:bookmarkStart w:id="294" w:name="_Toc109411546"/>
      <w:bookmarkStart w:id="295" w:name="_Toc120870464"/>
      <w:bookmarkEnd w:id="11"/>
      <w:bookmarkEnd w:id="12"/>
      <w:bookmarkEnd w:id="13"/>
      <w:bookmarkEnd w:id="279"/>
    </w:p>
    <w:p w:rsidR="005C2EF5" w:rsidRPr="005C2EF5" w:rsidRDefault="005C2EF5" w:rsidP="005C2EF5"/>
    <w:sdt>
      <w:sdtPr>
        <w:rPr>
          <w:rFonts w:eastAsiaTheme="minorHAnsi" w:cstheme="minorBidi"/>
          <w:b w:val="0"/>
          <w:i/>
          <w:iCs/>
          <w:color w:val="auto"/>
          <w:sz w:val="24"/>
          <w:szCs w:val="22"/>
        </w:rPr>
        <w:id w:val="382486"/>
        <w:docPartObj>
          <w:docPartGallery w:val="Table of Contents"/>
          <w:docPartUnique/>
        </w:docPartObj>
      </w:sdtPr>
      <w:sdtEndPr>
        <w:rPr>
          <w:rFonts w:cs="Times New Roman"/>
        </w:rPr>
      </w:sdtEndPr>
      <w:sdtContent>
        <w:p w:rsidR="002714C8" w:rsidRPr="006D2F66" w:rsidRDefault="000462F3" w:rsidP="00F905AA">
          <w:pPr>
            <w:pStyle w:val="TOCHeading"/>
            <w:rPr>
              <w:rStyle w:val="Heading1Char"/>
              <w:b/>
              <w:color w:val="auto"/>
            </w:rPr>
          </w:pPr>
          <w:r>
            <w:rPr>
              <w:rFonts w:eastAsiaTheme="minorHAnsi"/>
            </w:rPr>
            <w:t xml:space="preserve">                         </w:t>
          </w:r>
          <w:r w:rsidR="006D2F66" w:rsidRPr="006D2F66">
            <w:rPr>
              <w:rStyle w:val="Heading1Char"/>
              <w:b/>
              <w:color w:val="auto"/>
            </w:rPr>
            <w:t>TABLE</w:t>
          </w:r>
          <w:r w:rsidR="006600B4">
            <w:rPr>
              <w:rStyle w:val="Heading1Char"/>
              <w:b/>
              <w:color w:val="auto"/>
            </w:rPr>
            <w:t xml:space="preserve"> OF</w:t>
          </w:r>
          <w:r w:rsidR="006D2F66" w:rsidRPr="006D2F66">
            <w:rPr>
              <w:rStyle w:val="Heading1Char"/>
              <w:b/>
              <w:color w:val="auto"/>
            </w:rPr>
            <w:t xml:space="preserve"> CONTENTS</w:t>
          </w:r>
        </w:p>
        <w:p w:rsidR="00AD0A40" w:rsidRPr="00967D35" w:rsidRDefault="00AD0A40"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r w:rsidRPr="00967D35">
            <w:rPr>
              <w:rFonts w:ascii="Times New Roman" w:hAnsi="Times New Roman" w:cs="Times New Roman"/>
              <w:b w:val="0"/>
              <w:bCs w:val="0"/>
              <w:i w:val="0"/>
              <w:iCs w:val="0"/>
            </w:rPr>
            <w:fldChar w:fldCharType="begin"/>
          </w:r>
          <w:r w:rsidRPr="00967D35">
            <w:rPr>
              <w:rFonts w:ascii="Times New Roman" w:hAnsi="Times New Roman" w:cs="Times New Roman"/>
              <w:b w:val="0"/>
              <w:bCs w:val="0"/>
              <w:i w:val="0"/>
              <w:iCs w:val="0"/>
            </w:rPr>
            <w:instrText xml:space="preserve"> TOC \o "1-3" \h \z \u </w:instrText>
          </w:r>
          <w:r w:rsidRPr="00967D35">
            <w:rPr>
              <w:rFonts w:ascii="Times New Roman" w:hAnsi="Times New Roman" w:cs="Times New Roman"/>
              <w:b w:val="0"/>
              <w:bCs w:val="0"/>
              <w:i w:val="0"/>
              <w:iCs w:val="0"/>
            </w:rPr>
            <w:fldChar w:fldCharType="separate"/>
          </w:r>
          <w:hyperlink w:anchor="_Toc140762014" w:history="1">
            <w:r w:rsidRPr="00967D35">
              <w:rPr>
                <w:rStyle w:val="Hyperlink"/>
                <w:rFonts w:ascii="Times New Roman" w:hAnsi="Times New Roman" w:cs="Times New Roman"/>
                <w:noProof/>
              </w:rPr>
              <w:t>STATEMENT OF THE AUTHOR</w:t>
            </w:r>
            <w:r w:rsidRPr="00967D35">
              <w:rPr>
                <w:rFonts w:ascii="Times New Roman" w:hAnsi="Times New Roman" w:cs="Times New Roman"/>
                <w:noProof/>
                <w:webHidden/>
              </w:rPr>
              <w:tab/>
            </w:r>
            <w:r w:rsidRPr="00967D35">
              <w:rPr>
                <w:rFonts w:ascii="Times New Roman" w:hAnsi="Times New Roman" w:cs="Times New Roman"/>
                <w:noProof/>
                <w:webHidden/>
              </w:rPr>
              <w:fldChar w:fldCharType="begin"/>
            </w:r>
            <w:r w:rsidRPr="00967D35">
              <w:rPr>
                <w:rFonts w:ascii="Times New Roman" w:hAnsi="Times New Roman" w:cs="Times New Roman"/>
                <w:noProof/>
                <w:webHidden/>
              </w:rPr>
              <w:instrText xml:space="preserve"> PAGEREF _Toc140762014 \h </w:instrText>
            </w:r>
            <w:r w:rsidRPr="00967D35">
              <w:rPr>
                <w:rFonts w:ascii="Times New Roman" w:hAnsi="Times New Roman" w:cs="Times New Roman"/>
                <w:noProof/>
                <w:webHidden/>
              </w:rPr>
            </w:r>
            <w:r w:rsidRPr="00967D35">
              <w:rPr>
                <w:rFonts w:ascii="Times New Roman" w:hAnsi="Times New Roman" w:cs="Times New Roman"/>
                <w:noProof/>
                <w:webHidden/>
              </w:rPr>
              <w:fldChar w:fldCharType="separate"/>
            </w:r>
            <w:r w:rsidR="009E6845">
              <w:rPr>
                <w:rFonts w:ascii="Times New Roman" w:hAnsi="Times New Roman" w:cs="Times New Roman"/>
                <w:noProof/>
                <w:webHidden/>
              </w:rPr>
              <w:t>iii</w:t>
            </w:r>
            <w:r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15" w:history="1">
            <w:r w:rsidR="00AD0A40" w:rsidRPr="00967D35">
              <w:rPr>
                <w:rStyle w:val="Hyperlink"/>
                <w:rFonts w:ascii="Times New Roman" w:hAnsi="Times New Roman" w:cs="Times New Roman"/>
                <w:noProof/>
              </w:rPr>
              <w:t>BIOGRAPHICAL SCKECH</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_Toc140762015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iv</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16" w:history="1">
            <w:r w:rsidR="00AD0A40" w:rsidRPr="00967D35">
              <w:rPr>
                <w:rStyle w:val="Hyperlink"/>
                <w:rFonts w:ascii="Times New Roman" w:hAnsi="Times New Roman" w:cs="Times New Roman"/>
                <w:noProof/>
              </w:rPr>
              <w:t>ACKNOWLEDGMENTS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_Toc140762016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v</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17" w:history="1">
            <w:r w:rsidR="00AD0A40" w:rsidRPr="00967D35">
              <w:rPr>
                <w:rStyle w:val="Hyperlink"/>
                <w:rFonts w:ascii="Times New Roman" w:hAnsi="Times New Roman" w:cs="Times New Roman"/>
                <w:noProof/>
              </w:rPr>
              <w:t>ABBREVIATIONS AND ACRONYMS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_Toc140762017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vi</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18" w:history="1">
            <w:r w:rsidR="00AD0A40" w:rsidRPr="00967D35">
              <w:rPr>
                <w:rStyle w:val="Hyperlink"/>
                <w:rFonts w:ascii="Times New Roman" w:hAnsi="Times New Roman" w:cs="Times New Roman"/>
                <w:noProof/>
              </w:rPr>
              <w:t>LIST OF TABLES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_Toc140762018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ix</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19" w:history="1">
            <w:r w:rsidR="00AD0A40" w:rsidRPr="00967D35">
              <w:rPr>
                <w:rStyle w:val="Hyperlink"/>
                <w:rFonts w:ascii="Times New Roman" w:hAnsi="Times New Roman" w:cs="Times New Roman"/>
                <w:noProof/>
              </w:rPr>
              <w:t>LIST OF FIGURES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_Toc140762019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x</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20" w:history="1">
            <w:r w:rsidR="00AD0A40" w:rsidRPr="00967D35">
              <w:rPr>
                <w:rStyle w:val="Hyperlink"/>
                <w:rFonts w:ascii="Times New Roman" w:hAnsi="Times New Roman" w:cs="Times New Roman"/>
                <w:noProof/>
              </w:rPr>
              <w:t>LIST OF APPENDIX TABLES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_Toc140762020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xi</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21" w:history="1">
            <w:r w:rsidR="00AD0A40" w:rsidRPr="00967D35">
              <w:rPr>
                <w:rStyle w:val="Hyperlink"/>
                <w:rFonts w:ascii="Times New Roman" w:hAnsi="Times New Roman" w:cs="Times New Roman"/>
                <w:noProof/>
              </w:rPr>
              <w:t>LIST OF APPENDIX FIGURES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_Toc140762021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xii</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22" w:history="1">
            <w:r w:rsidR="00AD0A40" w:rsidRPr="00967D35">
              <w:rPr>
                <w:rStyle w:val="Hyperlink"/>
                <w:rFonts w:ascii="Times New Roman" w:hAnsi="Times New Roman" w:cs="Times New Roman"/>
                <w:noProof/>
              </w:rPr>
              <w:t>ABSTRACT</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_Toc140762022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xiii</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23" w:history="1">
            <w:r w:rsidR="00AD0A40" w:rsidRPr="00967D35">
              <w:rPr>
                <w:rStyle w:val="Hyperlink"/>
                <w:rFonts w:ascii="Times New Roman" w:hAnsi="Times New Roman" w:cs="Times New Roman"/>
                <w:noProof/>
              </w:rPr>
              <w:t>CHAPTER 1. INTRODUCTION</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_Toc140762023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1</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24" w:history="1">
            <w:r w:rsidR="00AD0A40" w:rsidRPr="00967D35">
              <w:rPr>
                <w:rStyle w:val="Hyperlink"/>
                <w:rFonts w:ascii="Times New Roman" w:hAnsi="Times New Roman" w:cs="Times New Roman"/>
                <w:noProof/>
              </w:rPr>
              <w:t>1.1.</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Background of the Study</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_Toc140762024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1</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25" w:history="1">
            <w:r w:rsidR="00AD0A40" w:rsidRPr="00967D35">
              <w:rPr>
                <w:rStyle w:val="Hyperlink"/>
                <w:rFonts w:ascii="Times New Roman" w:hAnsi="Times New Roman" w:cs="Times New Roman"/>
                <w:noProof/>
              </w:rPr>
              <w:t>1.2.</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Statement of the Problem</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_Toc140762025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3</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26" w:history="1">
            <w:r w:rsidR="00AD0A40" w:rsidRPr="00967D35">
              <w:rPr>
                <w:rStyle w:val="Hyperlink"/>
                <w:rFonts w:ascii="Times New Roman" w:hAnsi="Times New Roman" w:cs="Times New Roman"/>
                <w:noProof/>
              </w:rPr>
              <w:t>1.3.</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Objective of the Study</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_Toc140762026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4</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27" w:history="1">
            <w:r w:rsidR="00AD0A40" w:rsidRPr="00967D35">
              <w:rPr>
                <w:rStyle w:val="Hyperlink"/>
                <w:rFonts w:ascii="Times New Roman" w:hAnsi="Times New Roman" w:cs="Times New Roman"/>
                <w:noProof/>
              </w:rPr>
              <w:t>1.3.1.</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General objective</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_Toc140762027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4</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28" w:history="1">
            <w:r w:rsidR="00AD0A40" w:rsidRPr="00967D35">
              <w:rPr>
                <w:rStyle w:val="Hyperlink"/>
                <w:rFonts w:ascii="Times New Roman" w:hAnsi="Times New Roman" w:cs="Times New Roman"/>
                <w:noProof/>
              </w:rPr>
              <w:t>1.3.2.</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Specific objectives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_Toc140762028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5</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29" w:history="1">
            <w:r w:rsidR="00AD0A40" w:rsidRPr="00967D35">
              <w:rPr>
                <w:rStyle w:val="Hyperlink"/>
                <w:rFonts w:ascii="Times New Roman" w:hAnsi="Times New Roman" w:cs="Times New Roman"/>
                <w:noProof/>
              </w:rPr>
              <w:t>1.4.</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Research Questions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_Toc140762029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5</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30" w:history="1">
            <w:r w:rsidR="00AD0A40" w:rsidRPr="00967D35">
              <w:rPr>
                <w:rStyle w:val="Hyperlink"/>
                <w:rFonts w:ascii="Times New Roman" w:hAnsi="Times New Roman" w:cs="Times New Roman"/>
                <w:noProof/>
              </w:rPr>
              <w:t>1.5.</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Significance of the Study</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_Toc140762030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5</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31" w:history="1">
            <w:r w:rsidR="00AD0A40" w:rsidRPr="00967D35">
              <w:rPr>
                <w:rStyle w:val="Hyperlink"/>
                <w:rFonts w:ascii="Times New Roman" w:hAnsi="Times New Roman" w:cs="Times New Roman"/>
                <w:noProof/>
              </w:rPr>
              <w:t>1.6.</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Limitation and Scope of the Study</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_Toc140762031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5</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32" w:history="1">
            <w:r w:rsidR="00AD0A40" w:rsidRPr="00967D35">
              <w:rPr>
                <w:rStyle w:val="Hyperlink"/>
                <w:rFonts w:ascii="Times New Roman" w:hAnsi="Times New Roman" w:cs="Times New Roman"/>
                <w:noProof/>
              </w:rPr>
              <w:t>1.7.</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Organization of the Thesis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_Toc140762032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6</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33" w:history="1">
            <w:r w:rsidR="00AD0A40" w:rsidRPr="00967D35">
              <w:rPr>
                <w:rStyle w:val="Hyperlink"/>
                <w:rFonts w:ascii="Times New Roman" w:hAnsi="Times New Roman" w:cs="Times New Roman"/>
                <w:noProof/>
              </w:rPr>
              <w:t>CHAPTER 2. LITERATURE REVIEW</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_Toc140762033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7</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34" w:history="1">
            <w:r w:rsidR="00AD0A40" w:rsidRPr="00967D35">
              <w:rPr>
                <w:rStyle w:val="Hyperlink"/>
                <w:rFonts w:ascii="Times New Roman" w:hAnsi="Times New Roman" w:cs="Times New Roman"/>
                <w:noProof/>
              </w:rPr>
              <w:t>2.1.</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Concepts and Definitions of Key Terms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_Toc140762034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7</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35" w:history="1">
            <w:r w:rsidR="00AD0A40" w:rsidRPr="00967D35">
              <w:rPr>
                <w:rStyle w:val="Hyperlink"/>
                <w:rFonts w:ascii="Times New Roman" w:hAnsi="Times New Roman" w:cs="Times New Roman"/>
                <w:noProof/>
              </w:rPr>
              <w:t>2.2.</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Theories of Adoption</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_Toc140762035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8</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36" w:history="1">
            <w:r w:rsidR="00AD0A40" w:rsidRPr="00967D35">
              <w:rPr>
                <w:rStyle w:val="Hyperlink"/>
                <w:rFonts w:ascii="Times New Roman" w:hAnsi="Times New Roman" w:cs="Times New Roman"/>
                <w:noProof/>
              </w:rPr>
              <w:t>2.3.</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Empirical Review</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_Toc140762036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11</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37" w:history="1">
            <w:r w:rsidR="00AD0A40" w:rsidRPr="00967D35">
              <w:rPr>
                <w:rStyle w:val="Hyperlink"/>
                <w:rFonts w:ascii="Times New Roman" w:hAnsi="Times New Roman" w:cs="Times New Roman"/>
                <w:noProof/>
              </w:rPr>
              <w:t>2.3.1.</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Adoption of agricultural technologies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_Toc140762037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11</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38" w:history="1">
            <w:r w:rsidR="00AD0A40" w:rsidRPr="00967D35">
              <w:rPr>
                <w:rStyle w:val="Hyperlink"/>
                <w:rFonts w:ascii="Times New Roman" w:hAnsi="Times New Roman" w:cs="Times New Roman"/>
                <w:noProof/>
              </w:rPr>
              <w:t>2.3.2.</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Adoption of wheat</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_Toc140762038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12</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39" w:history="1">
            <w:r w:rsidR="00AD0A40" w:rsidRPr="00967D35">
              <w:rPr>
                <w:rStyle w:val="Hyperlink"/>
                <w:rFonts w:ascii="Times New Roman" w:hAnsi="Times New Roman" w:cs="Times New Roman"/>
                <w:noProof/>
              </w:rPr>
              <w:t>2.3.3.</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Studies on the impact of irrigation adoption</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_Toc140762039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14</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40" w:history="1">
            <w:r w:rsidR="00AD0A40" w:rsidRPr="00967D35">
              <w:rPr>
                <w:rStyle w:val="Hyperlink"/>
                <w:rFonts w:ascii="Times New Roman" w:hAnsi="Times New Roman" w:cs="Times New Roman"/>
                <w:noProof/>
              </w:rPr>
              <w:t>2.3.4.</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Contribution of irrigation to household income</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_Toc140762040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14</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41" w:history="1">
            <w:r w:rsidR="00AD0A40" w:rsidRPr="00967D35">
              <w:rPr>
                <w:rStyle w:val="Hyperlink"/>
                <w:rFonts w:ascii="Times New Roman" w:hAnsi="Times New Roman" w:cs="Times New Roman"/>
                <w:noProof/>
              </w:rPr>
              <w:t>2.3.5.</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Farmers satisfaction to irrigation</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_Toc140762041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15</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42" w:history="1">
            <w:r w:rsidR="00AD0A40" w:rsidRPr="00967D35">
              <w:rPr>
                <w:rStyle w:val="Hyperlink"/>
                <w:rFonts w:ascii="Times New Roman" w:hAnsi="Times New Roman" w:cs="Times New Roman"/>
                <w:noProof/>
              </w:rPr>
              <w:t>2.4.</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Conceptual Framework of the Study</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_Toc140762042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16</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43" w:history="1">
            <w:r w:rsidR="00AD0A40" w:rsidRPr="00967D35">
              <w:rPr>
                <w:rStyle w:val="Hyperlink"/>
                <w:rFonts w:ascii="Times New Roman" w:hAnsi="Times New Roman" w:cs="Times New Roman"/>
                <w:noProof/>
              </w:rPr>
              <w:t>CHAPTER 3. METHODOLOGY</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_Toc140762043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19</w:t>
            </w:r>
            <w:r w:rsidR="00AD0A40" w:rsidRPr="00967D35">
              <w:rPr>
                <w:rFonts w:ascii="Times New Roman" w:hAnsi="Times New Roman" w:cs="Times New Roman"/>
                <w:noProof/>
                <w:webHidden/>
              </w:rPr>
              <w:fldChar w:fldCharType="end"/>
            </w:r>
          </w:hyperlink>
        </w:p>
        <w:p w:rsidR="00AD0A40" w:rsidRDefault="00FC08CF" w:rsidP="00967D35">
          <w:pPr>
            <w:pStyle w:val="TOC2"/>
            <w:tabs>
              <w:tab w:val="left" w:pos="960"/>
              <w:tab w:val="right" w:leader="dot" w:pos="9350"/>
            </w:tabs>
            <w:spacing w:before="0"/>
            <w:rPr>
              <w:rStyle w:val="Hyperlink"/>
              <w:rFonts w:ascii="Times New Roman" w:hAnsi="Times New Roman" w:cs="Times New Roman"/>
              <w:noProof/>
            </w:rPr>
          </w:pPr>
          <w:hyperlink w:anchor="_Toc140762044" w:history="1">
            <w:r w:rsidR="00AD0A40" w:rsidRPr="00967D35">
              <w:rPr>
                <w:rStyle w:val="Hyperlink"/>
                <w:rFonts w:ascii="Times New Roman" w:hAnsi="Times New Roman" w:cs="Times New Roman"/>
                <w:noProof/>
              </w:rPr>
              <w:t>3.1.</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Description of the Study Area</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_Toc140762044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19</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45" w:history="1">
            <w:r w:rsidR="00AD0A40" w:rsidRPr="00967D35">
              <w:rPr>
                <w:rStyle w:val="Hyperlink"/>
                <w:rFonts w:ascii="Times New Roman" w:hAnsi="Times New Roman" w:cs="Times New Roman"/>
                <w:noProof/>
              </w:rPr>
              <w:t>3.2.</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Research Design and Data Sources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_Toc140762045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21</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46" w:history="1">
            <w:r w:rsidR="00AD0A40" w:rsidRPr="00967D35">
              <w:rPr>
                <w:rStyle w:val="Hyperlink"/>
                <w:rFonts w:ascii="Times New Roman" w:hAnsi="Times New Roman" w:cs="Times New Roman"/>
                <w:noProof/>
              </w:rPr>
              <w:t>3.3.</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Sampling Techniques and Sample Size</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_Toc140762046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21</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47" w:history="1">
            <w:r w:rsidR="00AD0A40" w:rsidRPr="00967D35">
              <w:rPr>
                <w:rStyle w:val="Hyperlink"/>
                <w:rFonts w:ascii="Times New Roman" w:hAnsi="Times New Roman" w:cs="Times New Roman"/>
                <w:noProof/>
              </w:rPr>
              <w:t>3.4.</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Methods of data collection</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_Toc140762047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23</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48" w:history="1">
            <w:r w:rsidR="00AD0A40" w:rsidRPr="00967D35">
              <w:rPr>
                <w:rStyle w:val="Hyperlink"/>
                <w:rFonts w:ascii="Times New Roman" w:hAnsi="Times New Roman" w:cs="Times New Roman"/>
                <w:noProof/>
              </w:rPr>
              <w:t>3.5.</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Method Data analysis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_Toc140762048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24</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49" w:history="1">
            <w:r w:rsidR="00AD0A40" w:rsidRPr="00967D35">
              <w:rPr>
                <w:rStyle w:val="Hyperlink"/>
                <w:rFonts w:ascii="Times New Roman" w:hAnsi="Times New Roman" w:cs="Times New Roman"/>
                <w:noProof/>
              </w:rPr>
              <w:t>3.5.1.</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Descriptive statistics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_Toc140762049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24</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50" w:history="1">
            <w:r w:rsidR="00AD0A40" w:rsidRPr="00967D35">
              <w:rPr>
                <w:rStyle w:val="Hyperlink"/>
                <w:rFonts w:ascii="Times New Roman" w:hAnsi="Times New Roman" w:cs="Times New Roman"/>
                <w:noProof/>
              </w:rPr>
              <w:t>3.5.2.</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Econometric models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_Toc140762050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25</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51" w:history="1">
            <w:r w:rsidR="00AD0A40" w:rsidRPr="00967D35">
              <w:rPr>
                <w:rStyle w:val="Hyperlink"/>
                <w:rFonts w:ascii="Times New Roman" w:hAnsi="Times New Roman" w:cs="Times New Roman"/>
                <w:noProof/>
              </w:rPr>
              <w:t>3.6.</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Description of Variables and Working Hypotheses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_Toc140762051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29</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52" w:history="1">
            <w:r w:rsidR="00AD0A40" w:rsidRPr="00967D35">
              <w:rPr>
                <w:rStyle w:val="Hyperlink"/>
                <w:rFonts w:ascii="Times New Roman" w:hAnsi="Times New Roman" w:cs="Times New Roman"/>
                <w:noProof/>
              </w:rPr>
              <w:t>3.6.1.</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Description of Dependent variables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_Toc140762052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29</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53" w:history="1">
            <w:r w:rsidR="00AD0A40" w:rsidRPr="00967D35">
              <w:rPr>
                <w:rStyle w:val="Hyperlink"/>
                <w:rFonts w:ascii="Times New Roman" w:hAnsi="Times New Roman" w:cs="Times New Roman"/>
                <w:noProof/>
              </w:rPr>
              <w:t>3.6.2.</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Description of the independent variables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_Toc140762053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30</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54" w:history="1">
            <w:r w:rsidR="00AD0A40" w:rsidRPr="00967D35">
              <w:rPr>
                <w:rStyle w:val="Hyperlink"/>
                <w:rFonts w:ascii="Times New Roman" w:hAnsi="Times New Roman" w:cs="Times New Roman"/>
                <w:noProof/>
              </w:rPr>
              <w:t>CHAPTER FOUR: RESULTS AND DESCUSSION</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_Toc140762054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35</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55" w:history="1">
            <w:r w:rsidR="00AD0A40" w:rsidRPr="00967D35">
              <w:rPr>
                <w:rStyle w:val="Hyperlink"/>
                <w:rFonts w:ascii="Times New Roman" w:hAnsi="Times New Roman" w:cs="Times New Roman"/>
                <w:noProof/>
              </w:rPr>
              <w:t>5.1.</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Characteristics of Sample Respondents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_Toc140762055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35</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56" w:history="1">
            <w:r w:rsidR="00AD0A40" w:rsidRPr="00967D35">
              <w:rPr>
                <w:rStyle w:val="Hyperlink"/>
                <w:rFonts w:ascii="Times New Roman" w:hAnsi="Times New Roman" w:cs="Times New Roman"/>
                <w:noProof/>
              </w:rPr>
              <w:t>4.1.1.</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Demographic characteristics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_Toc140762056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35</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57" w:history="1">
            <w:r w:rsidR="00AD0A40" w:rsidRPr="00967D35">
              <w:rPr>
                <w:rStyle w:val="Hyperlink"/>
                <w:rFonts w:ascii="Times New Roman" w:hAnsi="Times New Roman" w:cs="Times New Roman"/>
                <w:noProof/>
              </w:rPr>
              <w:t>4.1.2.</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E</w:t>
            </w:r>
            <w:r w:rsidR="00AD0A40" w:rsidRPr="00967D35">
              <w:rPr>
                <w:rStyle w:val="Hyperlink"/>
                <w:rFonts w:ascii="Times New Roman" w:hAnsi="Times New Roman" w:cs="Times New Roman"/>
                <w:noProof/>
                <w:spacing w:val="-1"/>
              </w:rPr>
              <w:t>c</w:t>
            </w:r>
            <w:r w:rsidR="00AD0A40" w:rsidRPr="00967D35">
              <w:rPr>
                <w:rStyle w:val="Hyperlink"/>
                <w:rFonts w:ascii="Times New Roman" w:hAnsi="Times New Roman" w:cs="Times New Roman"/>
                <w:noProof/>
              </w:rPr>
              <w:t>o</w:t>
            </w:r>
            <w:r w:rsidR="00AD0A40" w:rsidRPr="00967D35">
              <w:rPr>
                <w:rStyle w:val="Hyperlink"/>
                <w:rFonts w:ascii="Times New Roman" w:hAnsi="Times New Roman" w:cs="Times New Roman"/>
                <w:noProof/>
                <w:spacing w:val="1"/>
              </w:rPr>
              <w:t>n</w:t>
            </w:r>
            <w:r w:rsidR="00AD0A40" w:rsidRPr="00967D35">
              <w:rPr>
                <w:rStyle w:val="Hyperlink"/>
                <w:rFonts w:ascii="Times New Roman" w:hAnsi="Times New Roman" w:cs="Times New Roman"/>
                <w:noProof/>
              </w:rPr>
              <w:t>o</w:t>
            </w:r>
            <w:r w:rsidR="00AD0A40" w:rsidRPr="00967D35">
              <w:rPr>
                <w:rStyle w:val="Hyperlink"/>
                <w:rFonts w:ascii="Times New Roman" w:hAnsi="Times New Roman" w:cs="Times New Roman"/>
                <w:noProof/>
                <w:spacing w:val="-3"/>
              </w:rPr>
              <w:t>m</w:t>
            </w:r>
            <w:r w:rsidR="00AD0A40" w:rsidRPr="00967D35">
              <w:rPr>
                <w:rStyle w:val="Hyperlink"/>
                <w:rFonts w:ascii="Times New Roman" w:hAnsi="Times New Roman" w:cs="Times New Roman"/>
                <w:noProof/>
              </w:rPr>
              <w:t>ic</w:t>
            </w:r>
            <w:r w:rsidR="00AD0A40" w:rsidRPr="00967D35">
              <w:rPr>
                <w:rStyle w:val="Hyperlink"/>
                <w:rFonts w:ascii="Times New Roman" w:hAnsi="Times New Roman" w:cs="Times New Roman"/>
                <w:noProof/>
                <w:spacing w:val="2"/>
              </w:rPr>
              <w:t xml:space="preserve"> </w:t>
            </w:r>
            <w:r w:rsidR="00AD0A40" w:rsidRPr="00967D35">
              <w:rPr>
                <w:rStyle w:val="Hyperlink"/>
                <w:rFonts w:ascii="Times New Roman" w:hAnsi="Times New Roman" w:cs="Times New Roman"/>
                <w:noProof/>
              </w:rPr>
              <w:t>characteristics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_Toc140762057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36</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58" w:history="1">
            <w:r w:rsidR="00AD0A40" w:rsidRPr="00967D35">
              <w:rPr>
                <w:rStyle w:val="Hyperlink"/>
                <w:rFonts w:ascii="Times New Roman" w:hAnsi="Times New Roman" w:cs="Times New Roman"/>
                <w:noProof/>
              </w:rPr>
              <w:t>4.1.3.</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Social and institutional characteristics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_Toc140762058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37</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59" w:history="1">
            <w:r w:rsidR="00AD0A40" w:rsidRPr="00967D35">
              <w:rPr>
                <w:rStyle w:val="Hyperlink"/>
                <w:rFonts w:ascii="Times New Roman" w:hAnsi="Times New Roman" w:cs="Times New Roman"/>
                <w:noProof/>
              </w:rPr>
              <w:t>4.1.4.</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Geographical characteristics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_Toc140762059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38</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60" w:history="1">
            <w:r w:rsidR="00AD0A40" w:rsidRPr="00967D35">
              <w:rPr>
                <w:rStyle w:val="Hyperlink"/>
                <w:rFonts w:ascii="Times New Roman" w:hAnsi="Times New Roman" w:cs="Times New Roman"/>
                <w:noProof/>
              </w:rPr>
              <w:t>4.1.5.</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Descriptive statistic result of annual household income</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_Toc140762060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39</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61" w:history="1">
            <w:r w:rsidR="00AD0A40" w:rsidRPr="00967D35">
              <w:rPr>
                <w:rStyle w:val="Hyperlink"/>
                <w:rFonts w:ascii="Times New Roman" w:hAnsi="Times New Roman" w:cs="Times New Roman"/>
                <w:noProof/>
              </w:rPr>
              <w:t>4.2.</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Determinants of Adoption of irrigated wheat farming in the Study area</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_Toc140762061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40</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62" w:history="1">
            <w:r w:rsidR="00AD0A40" w:rsidRPr="00967D35">
              <w:rPr>
                <w:rStyle w:val="Hyperlink"/>
                <w:rFonts w:ascii="Times New Roman" w:hAnsi="Times New Roman" w:cs="Times New Roman"/>
                <w:noProof/>
              </w:rPr>
              <w:t>4.2.1.</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Available irrigable land and the status of wheat cultivated irrigation land size</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_Toc140762062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40</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63" w:history="1">
            <w:r w:rsidR="00AD0A40" w:rsidRPr="00967D35">
              <w:rPr>
                <w:rStyle w:val="Hyperlink"/>
                <w:rFonts w:ascii="Times New Roman" w:hAnsi="Times New Roman" w:cs="Times New Roman"/>
                <w:noProof/>
              </w:rPr>
              <w:t>4.2.2.</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Frequency of wheat cultivation within a year</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_Toc140762063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41</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64" w:history="1">
            <w:r w:rsidR="00AD0A40" w:rsidRPr="00967D35">
              <w:rPr>
                <w:rStyle w:val="Hyperlink"/>
                <w:rFonts w:ascii="Times New Roman" w:hAnsi="Times New Roman" w:cs="Times New Roman"/>
                <w:noProof/>
              </w:rPr>
              <w:t>4.2.3.</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Types of Irrigation Use and technology utilization</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_Toc140762064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42</w:t>
            </w:r>
            <w:r w:rsidR="00AD0A40" w:rsidRPr="00967D35">
              <w:rPr>
                <w:rFonts w:ascii="Times New Roman" w:hAnsi="Times New Roman" w:cs="Times New Roman"/>
                <w:noProof/>
                <w:webHidden/>
              </w:rPr>
              <w:fldChar w:fldCharType="end"/>
            </w:r>
          </w:hyperlink>
        </w:p>
        <w:p w:rsidR="00AD0A40" w:rsidRPr="00967D35" w:rsidRDefault="00FC08CF" w:rsidP="00967D35">
          <w:pPr>
            <w:pStyle w:val="TOC3"/>
            <w:tabs>
              <w:tab w:val="left" w:pos="1200"/>
              <w:tab w:val="right" w:leader="dot" w:pos="9350"/>
            </w:tabs>
            <w:rPr>
              <w:rFonts w:ascii="Times New Roman" w:eastAsiaTheme="minorEastAsia" w:hAnsi="Times New Roman" w:cs="Times New Roman"/>
              <w:noProof/>
              <w:sz w:val="22"/>
              <w:szCs w:val="22"/>
            </w:rPr>
          </w:pPr>
          <w:hyperlink w:anchor="_Toc140762065" w:history="1">
            <w:r w:rsidR="00AD0A40" w:rsidRPr="00967D35">
              <w:rPr>
                <w:rStyle w:val="Hyperlink"/>
                <w:rFonts w:ascii="Times New Roman" w:hAnsi="Times New Roman" w:cs="Times New Roman"/>
                <w:noProof/>
              </w:rPr>
              <w:t>4.2.4.</w:t>
            </w:r>
            <w:r w:rsidR="00AD0A40" w:rsidRPr="00967D35">
              <w:rPr>
                <w:rFonts w:ascii="Times New Roman" w:eastAsiaTheme="minorEastAsia" w:hAnsi="Times New Roman" w:cs="Times New Roman"/>
                <w:noProof/>
                <w:sz w:val="22"/>
                <w:szCs w:val="22"/>
              </w:rPr>
              <w:tab/>
            </w:r>
            <w:r w:rsidR="00AD0A40" w:rsidRPr="00967D35">
              <w:rPr>
                <w:rStyle w:val="Hyperlink"/>
                <w:rFonts w:ascii="Times New Roman" w:hAnsi="Times New Roman" w:cs="Times New Roman"/>
                <w:noProof/>
              </w:rPr>
              <w:t>Factors affecting adoption of irrigated wheat farming</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_Toc140762065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43</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66" w:history="1">
            <w:r w:rsidR="00AD0A40" w:rsidRPr="00967D35">
              <w:rPr>
                <w:rStyle w:val="Hyperlink"/>
                <w:rFonts w:ascii="Times New Roman" w:hAnsi="Times New Roman" w:cs="Times New Roman"/>
                <w:noProof/>
              </w:rPr>
              <w:t>4.3.</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The Impact of Irrigated Wheat Farming on Household Income</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_Toc140762066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48</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67" w:history="1">
            <w:r w:rsidR="00AD0A40" w:rsidRPr="00967D35">
              <w:rPr>
                <w:rStyle w:val="Hyperlink"/>
                <w:rFonts w:ascii="Times New Roman" w:hAnsi="Times New Roman" w:cs="Times New Roman"/>
                <w:noProof/>
              </w:rPr>
              <w:t>4.4.</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Satisfaction and Perception of Households for Irrigated Wheat Farming</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_Toc140762067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53</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68" w:history="1">
            <w:r w:rsidR="00AD0A40" w:rsidRPr="00967D35">
              <w:rPr>
                <w:rStyle w:val="Hyperlink"/>
                <w:rFonts w:ascii="Times New Roman" w:hAnsi="Times New Roman" w:cs="Times New Roman"/>
                <w:noProof/>
              </w:rPr>
              <w:t>CHAPTER 5. SUMMARY, CONCLUSION AND RECOMMENDATION</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_Toc140762068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56</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69" w:history="1">
            <w:r w:rsidR="00AD0A40" w:rsidRPr="00967D35">
              <w:rPr>
                <w:rStyle w:val="Hyperlink"/>
                <w:rFonts w:ascii="Times New Roman" w:hAnsi="Times New Roman" w:cs="Times New Roman"/>
                <w:noProof/>
              </w:rPr>
              <w:t>5.2.</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Summary and Conclusion</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_Toc140762069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56</w:t>
            </w:r>
            <w:r w:rsidR="00AD0A40" w:rsidRPr="00967D35">
              <w:rPr>
                <w:rFonts w:ascii="Times New Roman" w:hAnsi="Times New Roman" w:cs="Times New Roman"/>
                <w:noProof/>
                <w:webHidden/>
              </w:rPr>
              <w:fldChar w:fldCharType="end"/>
            </w:r>
          </w:hyperlink>
        </w:p>
        <w:p w:rsidR="00AD0A40" w:rsidRPr="00967D35" w:rsidRDefault="00FC08CF" w:rsidP="00967D35">
          <w:pPr>
            <w:pStyle w:val="TOC2"/>
            <w:tabs>
              <w:tab w:val="left" w:pos="960"/>
              <w:tab w:val="right" w:leader="dot" w:pos="9350"/>
            </w:tabs>
            <w:spacing w:before="0"/>
            <w:rPr>
              <w:rFonts w:ascii="Times New Roman" w:eastAsiaTheme="minorEastAsia" w:hAnsi="Times New Roman" w:cs="Times New Roman"/>
              <w:b w:val="0"/>
              <w:bCs w:val="0"/>
              <w:noProof/>
            </w:rPr>
          </w:pPr>
          <w:hyperlink w:anchor="_Toc140762070" w:history="1">
            <w:r w:rsidR="00AD0A40" w:rsidRPr="00967D35">
              <w:rPr>
                <w:rStyle w:val="Hyperlink"/>
                <w:rFonts w:ascii="Times New Roman" w:hAnsi="Times New Roman" w:cs="Times New Roman"/>
                <w:noProof/>
              </w:rPr>
              <w:t>5.3.</w:t>
            </w:r>
            <w:r w:rsidR="00AD0A40" w:rsidRPr="00967D35">
              <w:rPr>
                <w:rFonts w:ascii="Times New Roman" w:eastAsiaTheme="minorEastAsia" w:hAnsi="Times New Roman" w:cs="Times New Roman"/>
                <w:b w:val="0"/>
                <w:bCs w:val="0"/>
                <w:noProof/>
              </w:rPr>
              <w:tab/>
            </w:r>
            <w:r w:rsidR="00AD0A40" w:rsidRPr="00967D35">
              <w:rPr>
                <w:rStyle w:val="Hyperlink"/>
                <w:rFonts w:ascii="Times New Roman" w:hAnsi="Times New Roman" w:cs="Times New Roman"/>
                <w:noProof/>
              </w:rPr>
              <w:t>Recommendations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_Toc140762070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58</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71" w:history="1">
            <w:r w:rsidR="00AD0A40" w:rsidRPr="00967D35">
              <w:rPr>
                <w:rStyle w:val="Hyperlink"/>
                <w:rFonts w:ascii="Times New Roman" w:hAnsi="Times New Roman" w:cs="Times New Roman"/>
                <w:noProof/>
              </w:rPr>
              <w:t>REFERENCES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_Toc140762071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61</w:t>
            </w:r>
            <w:r w:rsidR="00AD0A40" w:rsidRPr="00967D35">
              <w:rPr>
                <w:rFonts w:ascii="Times New Roman" w:hAnsi="Times New Roman" w:cs="Times New Roman"/>
                <w:noProof/>
                <w:webHidden/>
              </w:rPr>
              <w:fldChar w:fldCharType="end"/>
            </w:r>
          </w:hyperlink>
        </w:p>
        <w:p w:rsidR="00AD0A40" w:rsidRPr="00967D35" w:rsidRDefault="00FC08CF" w:rsidP="00967D35">
          <w:pPr>
            <w:pStyle w:val="TOC1"/>
            <w:tabs>
              <w:tab w:val="right" w:leader="dot" w:pos="9350"/>
            </w:tabs>
            <w:spacing w:before="0"/>
            <w:rPr>
              <w:rFonts w:ascii="Times New Roman" w:eastAsiaTheme="minorEastAsia" w:hAnsi="Times New Roman" w:cs="Times New Roman"/>
              <w:b w:val="0"/>
              <w:bCs w:val="0"/>
              <w:i w:val="0"/>
              <w:iCs w:val="0"/>
              <w:noProof/>
              <w:sz w:val="22"/>
              <w:szCs w:val="22"/>
            </w:rPr>
          </w:pPr>
          <w:hyperlink w:anchor="_Toc140762072" w:history="1">
            <w:r w:rsidR="00AD0A40" w:rsidRPr="00967D35">
              <w:rPr>
                <w:rStyle w:val="Hyperlink"/>
                <w:rFonts w:ascii="Times New Roman" w:hAnsi="Times New Roman" w:cs="Times New Roman"/>
                <w:noProof/>
              </w:rPr>
              <w:t>APPENDICES</w:t>
            </w:r>
            <w:r w:rsidR="00AD0A40" w:rsidRPr="00967D35">
              <w:rPr>
                <w:rFonts w:ascii="Times New Roman" w:hAnsi="Times New Roman" w:cs="Times New Roman"/>
                <w:noProof/>
                <w:webHidden/>
              </w:rPr>
              <w:tab/>
            </w:r>
            <w:r w:rsidR="00AD0A40" w:rsidRPr="00967D35">
              <w:rPr>
                <w:rFonts w:ascii="Times New Roman" w:hAnsi="Times New Roman" w:cs="Times New Roman"/>
                <w:noProof/>
                <w:webHidden/>
              </w:rPr>
              <w:fldChar w:fldCharType="begin"/>
            </w:r>
            <w:r w:rsidR="00AD0A40" w:rsidRPr="00967D35">
              <w:rPr>
                <w:rFonts w:ascii="Times New Roman" w:hAnsi="Times New Roman" w:cs="Times New Roman"/>
                <w:noProof/>
                <w:webHidden/>
              </w:rPr>
              <w:instrText xml:space="preserve"> PAGEREF _Toc140762072 \h </w:instrText>
            </w:r>
            <w:r w:rsidR="00AD0A40" w:rsidRPr="00967D35">
              <w:rPr>
                <w:rFonts w:ascii="Times New Roman" w:hAnsi="Times New Roman" w:cs="Times New Roman"/>
                <w:noProof/>
                <w:webHidden/>
              </w:rPr>
            </w:r>
            <w:r w:rsidR="00AD0A40" w:rsidRPr="00967D35">
              <w:rPr>
                <w:rFonts w:ascii="Times New Roman" w:hAnsi="Times New Roman" w:cs="Times New Roman"/>
                <w:noProof/>
                <w:webHidden/>
              </w:rPr>
              <w:fldChar w:fldCharType="separate"/>
            </w:r>
            <w:r w:rsidR="009E6845">
              <w:rPr>
                <w:rFonts w:ascii="Times New Roman" w:hAnsi="Times New Roman" w:cs="Times New Roman"/>
                <w:noProof/>
                <w:webHidden/>
              </w:rPr>
              <w:t>68</w:t>
            </w:r>
            <w:r w:rsidR="00AD0A40" w:rsidRPr="00967D35">
              <w:rPr>
                <w:rFonts w:ascii="Times New Roman" w:hAnsi="Times New Roman" w:cs="Times New Roman"/>
                <w:noProof/>
                <w:webHidden/>
              </w:rPr>
              <w:fldChar w:fldCharType="end"/>
            </w:r>
          </w:hyperlink>
        </w:p>
        <w:p w:rsidR="002714C8" w:rsidRPr="00967D35" w:rsidRDefault="00AD0A40" w:rsidP="00967D35">
          <w:pPr>
            <w:spacing w:after="0"/>
            <w:rPr>
              <w:rFonts w:cs="Times New Roman"/>
            </w:rPr>
          </w:pPr>
          <w:r w:rsidRPr="00967D35">
            <w:rPr>
              <w:rFonts w:cs="Times New Roman"/>
              <w:b/>
              <w:bCs/>
              <w:i/>
              <w:iCs/>
              <w:szCs w:val="24"/>
            </w:rPr>
            <w:fldChar w:fldCharType="end"/>
          </w:r>
        </w:p>
      </w:sdtContent>
    </w:sdt>
    <w:p w:rsidR="00641179" w:rsidRDefault="00641179">
      <w:pPr>
        <w:spacing w:line="276" w:lineRule="auto"/>
        <w:jc w:val="left"/>
      </w:pPr>
    </w:p>
    <w:p w:rsidR="00427894" w:rsidRDefault="00427894" w:rsidP="00427894"/>
    <w:p w:rsidR="00F20251" w:rsidRDefault="00F20251" w:rsidP="00427894"/>
    <w:p w:rsidR="00427894" w:rsidRDefault="00A7295D" w:rsidP="00AD0A40">
      <w:pPr>
        <w:pStyle w:val="Title"/>
        <w:jc w:val="center"/>
      </w:pPr>
      <w:bookmarkStart w:id="296" w:name="_Toc128992512"/>
      <w:bookmarkStart w:id="297" w:name="_Toc140762018"/>
      <w:r>
        <w:lastRenderedPageBreak/>
        <w:t>LIST OF TABLE</w:t>
      </w:r>
      <w:bookmarkEnd w:id="296"/>
      <w:r w:rsidR="00EF7B48">
        <w:t>S</w:t>
      </w:r>
      <w:bookmarkEnd w:id="297"/>
    </w:p>
    <w:p w:rsidR="00AD0A40" w:rsidRPr="00AD0A40" w:rsidRDefault="00AD0A40" w:rsidP="00AD0A40">
      <w:pPr>
        <w:spacing w:after="0"/>
      </w:pPr>
    </w:p>
    <w:p w:rsidR="00AE132E" w:rsidRPr="00AE132E" w:rsidRDefault="00836656">
      <w:pPr>
        <w:pStyle w:val="TableofFigures"/>
        <w:tabs>
          <w:tab w:val="right" w:leader="dot" w:pos="9350"/>
        </w:tabs>
        <w:rPr>
          <w:rFonts w:ascii="Times New Roman" w:eastAsiaTheme="minorEastAsia" w:hAnsi="Times New Roman"/>
          <w:noProof/>
          <w:sz w:val="24"/>
          <w:szCs w:val="24"/>
        </w:rPr>
      </w:pPr>
      <w:r w:rsidRPr="00AE132E">
        <w:rPr>
          <w:rFonts w:ascii="Times New Roman" w:hAnsi="Times New Roman"/>
          <w:sz w:val="24"/>
          <w:szCs w:val="24"/>
        </w:rPr>
        <w:fldChar w:fldCharType="begin"/>
      </w:r>
      <w:r w:rsidRPr="00AE132E">
        <w:rPr>
          <w:rFonts w:ascii="Times New Roman" w:hAnsi="Times New Roman"/>
          <w:sz w:val="24"/>
          <w:szCs w:val="24"/>
        </w:rPr>
        <w:instrText xml:space="preserve"> TOC \h \z \t "Heading 4" \c </w:instrText>
      </w:r>
      <w:r w:rsidRPr="00AE132E">
        <w:rPr>
          <w:rFonts w:ascii="Times New Roman" w:hAnsi="Times New Roman"/>
          <w:sz w:val="24"/>
          <w:szCs w:val="24"/>
        </w:rPr>
        <w:fldChar w:fldCharType="separate"/>
      </w:r>
      <w:hyperlink w:anchor="_Toc138943391" w:history="1">
        <w:r w:rsidR="00AE132E" w:rsidRPr="00AE132E">
          <w:rPr>
            <w:rStyle w:val="Hyperlink"/>
            <w:rFonts w:ascii="Times New Roman" w:hAnsi="Times New Roman"/>
            <w:noProof/>
            <w:sz w:val="24"/>
            <w:szCs w:val="24"/>
          </w:rPr>
          <w:t>Table 1: Proportionate allocation of sample size</w:t>
        </w:r>
        <w:r w:rsidR="00AE132E" w:rsidRPr="00AE132E">
          <w:rPr>
            <w:rFonts w:ascii="Times New Roman" w:hAnsi="Times New Roman"/>
            <w:noProof/>
            <w:webHidden/>
            <w:sz w:val="24"/>
            <w:szCs w:val="24"/>
          </w:rPr>
          <w:tab/>
        </w:r>
        <w:r w:rsidR="00AE132E" w:rsidRPr="00AE132E">
          <w:rPr>
            <w:rFonts w:ascii="Times New Roman" w:hAnsi="Times New Roman"/>
            <w:noProof/>
            <w:webHidden/>
            <w:sz w:val="24"/>
            <w:szCs w:val="24"/>
          </w:rPr>
          <w:fldChar w:fldCharType="begin"/>
        </w:r>
        <w:r w:rsidR="00AE132E" w:rsidRPr="00AE132E">
          <w:rPr>
            <w:rFonts w:ascii="Times New Roman" w:hAnsi="Times New Roman"/>
            <w:noProof/>
            <w:webHidden/>
            <w:sz w:val="24"/>
            <w:szCs w:val="24"/>
          </w:rPr>
          <w:instrText xml:space="preserve"> PAGEREF _Toc138943391 \h </w:instrText>
        </w:r>
        <w:r w:rsidR="00AE132E" w:rsidRPr="00AE132E">
          <w:rPr>
            <w:rFonts w:ascii="Times New Roman" w:hAnsi="Times New Roman"/>
            <w:noProof/>
            <w:webHidden/>
            <w:sz w:val="24"/>
            <w:szCs w:val="24"/>
          </w:rPr>
        </w:r>
        <w:r w:rsidR="00AE132E" w:rsidRPr="00AE132E">
          <w:rPr>
            <w:rFonts w:ascii="Times New Roman" w:hAnsi="Times New Roman"/>
            <w:noProof/>
            <w:webHidden/>
            <w:sz w:val="24"/>
            <w:szCs w:val="24"/>
          </w:rPr>
          <w:fldChar w:fldCharType="separate"/>
        </w:r>
        <w:r w:rsidR="009E6845">
          <w:rPr>
            <w:rFonts w:ascii="Times New Roman" w:hAnsi="Times New Roman"/>
            <w:noProof/>
            <w:webHidden/>
            <w:sz w:val="24"/>
            <w:szCs w:val="24"/>
          </w:rPr>
          <w:t>23</w:t>
        </w:r>
        <w:r w:rsidR="00AE132E" w:rsidRPr="00AE132E">
          <w:rPr>
            <w:rFonts w:ascii="Times New Roman" w:hAnsi="Times New Roman"/>
            <w:noProof/>
            <w:webHidden/>
            <w:sz w:val="24"/>
            <w:szCs w:val="24"/>
          </w:rPr>
          <w:fldChar w:fldCharType="end"/>
        </w:r>
      </w:hyperlink>
    </w:p>
    <w:p w:rsidR="00AE132E" w:rsidRPr="00AE132E" w:rsidRDefault="00FC08CF">
      <w:pPr>
        <w:pStyle w:val="TableofFigures"/>
        <w:tabs>
          <w:tab w:val="right" w:leader="dot" w:pos="9350"/>
        </w:tabs>
        <w:rPr>
          <w:rFonts w:ascii="Times New Roman" w:eastAsiaTheme="minorEastAsia" w:hAnsi="Times New Roman"/>
          <w:noProof/>
          <w:sz w:val="24"/>
          <w:szCs w:val="24"/>
        </w:rPr>
      </w:pPr>
      <w:hyperlink w:anchor="_Toc138943392" w:history="1">
        <w:r w:rsidR="00AE132E" w:rsidRPr="00AE132E">
          <w:rPr>
            <w:rStyle w:val="Hyperlink"/>
            <w:rFonts w:ascii="Times New Roman" w:hAnsi="Times New Roman"/>
            <w:noProof/>
            <w:sz w:val="24"/>
            <w:szCs w:val="24"/>
          </w:rPr>
          <w:t>Table 2: Variables description and hypothesis</w:t>
        </w:r>
        <w:r w:rsidR="00AE132E" w:rsidRPr="00AE132E">
          <w:rPr>
            <w:rFonts w:ascii="Times New Roman" w:hAnsi="Times New Roman"/>
            <w:noProof/>
            <w:webHidden/>
            <w:sz w:val="24"/>
            <w:szCs w:val="24"/>
          </w:rPr>
          <w:tab/>
        </w:r>
        <w:r w:rsidR="00AE132E" w:rsidRPr="00AE132E">
          <w:rPr>
            <w:rFonts w:ascii="Times New Roman" w:hAnsi="Times New Roman"/>
            <w:noProof/>
            <w:webHidden/>
            <w:sz w:val="24"/>
            <w:szCs w:val="24"/>
          </w:rPr>
          <w:fldChar w:fldCharType="begin"/>
        </w:r>
        <w:r w:rsidR="00AE132E" w:rsidRPr="00AE132E">
          <w:rPr>
            <w:rFonts w:ascii="Times New Roman" w:hAnsi="Times New Roman"/>
            <w:noProof/>
            <w:webHidden/>
            <w:sz w:val="24"/>
            <w:szCs w:val="24"/>
          </w:rPr>
          <w:instrText xml:space="preserve"> PAGEREF _Toc138943392 \h </w:instrText>
        </w:r>
        <w:r w:rsidR="00AE132E" w:rsidRPr="00AE132E">
          <w:rPr>
            <w:rFonts w:ascii="Times New Roman" w:hAnsi="Times New Roman"/>
            <w:noProof/>
            <w:webHidden/>
            <w:sz w:val="24"/>
            <w:szCs w:val="24"/>
          </w:rPr>
        </w:r>
        <w:r w:rsidR="00AE132E" w:rsidRPr="00AE132E">
          <w:rPr>
            <w:rFonts w:ascii="Times New Roman" w:hAnsi="Times New Roman"/>
            <w:noProof/>
            <w:webHidden/>
            <w:sz w:val="24"/>
            <w:szCs w:val="24"/>
          </w:rPr>
          <w:fldChar w:fldCharType="separate"/>
        </w:r>
        <w:r w:rsidR="009E6845">
          <w:rPr>
            <w:rFonts w:ascii="Times New Roman" w:hAnsi="Times New Roman"/>
            <w:noProof/>
            <w:webHidden/>
            <w:sz w:val="24"/>
            <w:szCs w:val="24"/>
          </w:rPr>
          <w:t>32</w:t>
        </w:r>
        <w:r w:rsidR="00AE132E" w:rsidRPr="00AE132E">
          <w:rPr>
            <w:rFonts w:ascii="Times New Roman" w:hAnsi="Times New Roman"/>
            <w:noProof/>
            <w:webHidden/>
            <w:sz w:val="24"/>
            <w:szCs w:val="24"/>
          </w:rPr>
          <w:fldChar w:fldCharType="end"/>
        </w:r>
      </w:hyperlink>
    </w:p>
    <w:p w:rsidR="00AE132E" w:rsidRPr="00AE132E" w:rsidRDefault="00FC08CF">
      <w:pPr>
        <w:pStyle w:val="TableofFigures"/>
        <w:tabs>
          <w:tab w:val="right" w:leader="dot" w:pos="9350"/>
        </w:tabs>
        <w:rPr>
          <w:rFonts w:ascii="Times New Roman" w:eastAsiaTheme="minorEastAsia" w:hAnsi="Times New Roman"/>
          <w:noProof/>
          <w:sz w:val="24"/>
          <w:szCs w:val="24"/>
        </w:rPr>
      </w:pPr>
      <w:hyperlink w:anchor="_Toc138943393" w:history="1">
        <w:r w:rsidR="00AE132E" w:rsidRPr="00AE132E">
          <w:rPr>
            <w:rStyle w:val="Hyperlink"/>
            <w:rFonts w:ascii="Times New Roman" w:hAnsi="Times New Roman"/>
            <w:noProof/>
            <w:sz w:val="24"/>
            <w:szCs w:val="24"/>
          </w:rPr>
          <w:t>Table 3: Descriptive and inferential statistics of dummy variables</w:t>
        </w:r>
        <w:r w:rsidR="00AE132E" w:rsidRPr="00AE132E">
          <w:rPr>
            <w:rFonts w:ascii="Times New Roman" w:hAnsi="Times New Roman"/>
            <w:noProof/>
            <w:webHidden/>
            <w:sz w:val="24"/>
            <w:szCs w:val="24"/>
          </w:rPr>
          <w:tab/>
        </w:r>
        <w:r w:rsidR="00AE132E" w:rsidRPr="00AE132E">
          <w:rPr>
            <w:rFonts w:ascii="Times New Roman" w:hAnsi="Times New Roman"/>
            <w:noProof/>
            <w:webHidden/>
            <w:sz w:val="24"/>
            <w:szCs w:val="24"/>
          </w:rPr>
          <w:fldChar w:fldCharType="begin"/>
        </w:r>
        <w:r w:rsidR="00AE132E" w:rsidRPr="00AE132E">
          <w:rPr>
            <w:rFonts w:ascii="Times New Roman" w:hAnsi="Times New Roman"/>
            <w:noProof/>
            <w:webHidden/>
            <w:sz w:val="24"/>
            <w:szCs w:val="24"/>
          </w:rPr>
          <w:instrText xml:space="preserve"> PAGEREF _Toc138943393 \h </w:instrText>
        </w:r>
        <w:r w:rsidR="00AE132E" w:rsidRPr="00AE132E">
          <w:rPr>
            <w:rFonts w:ascii="Times New Roman" w:hAnsi="Times New Roman"/>
            <w:noProof/>
            <w:webHidden/>
            <w:sz w:val="24"/>
            <w:szCs w:val="24"/>
          </w:rPr>
        </w:r>
        <w:r w:rsidR="00AE132E" w:rsidRPr="00AE132E">
          <w:rPr>
            <w:rFonts w:ascii="Times New Roman" w:hAnsi="Times New Roman"/>
            <w:noProof/>
            <w:webHidden/>
            <w:sz w:val="24"/>
            <w:szCs w:val="24"/>
          </w:rPr>
          <w:fldChar w:fldCharType="separate"/>
        </w:r>
        <w:r w:rsidR="009E6845">
          <w:rPr>
            <w:rFonts w:ascii="Times New Roman" w:hAnsi="Times New Roman"/>
            <w:noProof/>
            <w:webHidden/>
            <w:sz w:val="24"/>
            <w:szCs w:val="24"/>
          </w:rPr>
          <w:t>35</w:t>
        </w:r>
        <w:r w:rsidR="00AE132E" w:rsidRPr="00AE132E">
          <w:rPr>
            <w:rFonts w:ascii="Times New Roman" w:hAnsi="Times New Roman"/>
            <w:noProof/>
            <w:webHidden/>
            <w:sz w:val="24"/>
            <w:szCs w:val="24"/>
          </w:rPr>
          <w:fldChar w:fldCharType="end"/>
        </w:r>
      </w:hyperlink>
    </w:p>
    <w:p w:rsidR="00AE132E" w:rsidRPr="00AE132E" w:rsidRDefault="00FC08CF">
      <w:pPr>
        <w:pStyle w:val="TableofFigures"/>
        <w:tabs>
          <w:tab w:val="right" w:leader="dot" w:pos="9350"/>
        </w:tabs>
        <w:rPr>
          <w:rFonts w:ascii="Times New Roman" w:eastAsiaTheme="minorEastAsia" w:hAnsi="Times New Roman"/>
          <w:noProof/>
          <w:sz w:val="24"/>
          <w:szCs w:val="24"/>
        </w:rPr>
      </w:pPr>
      <w:hyperlink w:anchor="_Toc138943394" w:history="1">
        <w:r w:rsidR="00AE132E" w:rsidRPr="00AE132E">
          <w:rPr>
            <w:rStyle w:val="Hyperlink"/>
            <w:rFonts w:ascii="Times New Roman" w:hAnsi="Times New Roman"/>
            <w:noProof/>
            <w:sz w:val="24"/>
            <w:szCs w:val="24"/>
          </w:rPr>
          <w:t>Table 4: Descriptive and inferential statistics of continuous variables</w:t>
        </w:r>
        <w:r w:rsidR="00AE132E" w:rsidRPr="00AE132E">
          <w:rPr>
            <w:rFonts w:ascii="Times New Roman" w:hAnsi="Times New Roman"/>
            <w:noProof/>
            <w:webHidden/>
            <w:sz w:val="24"/>
            <w:szCs w:val="24"/>
          </w:rPr>
          <w:tab/>
        </w:r>
        <w:r w:rsidR="00AE132E" w:rsidRPr="00AE132E">
          <w:rPr>
            <w:rFonts w:ascii="Times New Roman" w:hAnsi="Times New Roman"/>
            <w:noProof/>
            <w:webHidden/>
            <w:sz w:val="24"/>
            <w:szCs w:val="24"/>
          </w:rPr>
          <w:fldChar w:fldCharType="begin"/>
        </w:r>
        <w:r w:rsidR="00AE132E" w:rsidRPr="00AE132E">
          <w:rPr>
            <w:rFonts w:ascii="Times New Roman" w:hAnsi="Times New Roman"/>
            <w:noProof/>
            <w:webHidden/>
            <w:sz w:val="24"/>
            <w:szCs w:val="24"/>
          </w:rPr>
          <w:instrText xml:space="preserve"> PAGEREF _Toc138943394 \h </w:instrText>
        </w:r>
        <w:r w:rsidR="00AE132E" w:rsidRPr="00AE132E">
          <w:rPr>
            <w:rFonts w:ascii="Times New Roman" w:hAnsi="Times New Roman"/>
            <w:noProof/>
            <w:webHidden/>
            <w:sz w:val="24"/>
            <w:szCs w:val="24"/>
          </w:rPr>
        </w:r>
        <w:r w:rsidR="00AE132E" w:rsidRPr="00AE132E">
          <w:rPr>
            <w:rFonts w:ascii="Times New Roman" w:hAnsi="Times New Roman"/>
            <w:noProof/>
            <w:webHidden/>
            <w:sz w:val="24"/>
            <w:szCs w:val="24"/>
          </w:rPr>
          <w:fldChar w:fldCharType="separate"/>
        </w:r>
        <w:r w:rsidR="009E6845">
          <w:rPr>
            <w:rFonts w:ascii="Times New Roman" w:hAnsi="Times New Roman"/>
            <w:noProof/>
            <w:webHidden/>
            <w:sz w:val="24"/>
            <w:szCs w:val="24"/>
          </w:rPr>
          <w:t>36</w:t>
        </w:r>
        <w:r w:rsidR="00AE132E" w:rsidRPr="00AE132E">
          <w:rPr>
            <w:rFonts w:ascii="Times New Roman" w:hAnsi="Times New Roman"/>
            <w:noProof/>
            <w:webHidden/>
            <w:sz w:val="24"/>
            <w:szCs w:val="24"/>
          </w:rPr>
          <w:fldChar w:fldCharType="end"/>
        </w:r>
      </w:hyperlink>
    </w:p>
    <w:p w:rsidR="00AE132E" w:rsidRPr="00AE132E" w:rsidRDefault="00FC08CF">
      <w:pPr>
        <w:pStyle w:val="TableofFigures"/>
        <w:tabs>
          <w:tab w:val="right" w:leader="dot" w:pos="9350"/>
        </w:tabs>
        <w:rPr>
          <w:rFonts w:ascii="Times New Roman" w:eastAsiaTheme="minorEastAsia" w:hAnsi="Times New Roman"/>
          <w:noProof/>
          <w:sz w:val="24"/>
          <w:szCs w:val="24"/>
        </w:rPr>
      </w:pPr>
      <w:hyperlink w:anchor="_Toc138943395" w:history="1">
        <w:r w:rsidR="00AE132E" w:rsidRPr="00AE132E">
          <w:rPr>
            <w:rStyle w:val="Hyperlink"/>
            <w:rFonts w:ascii="Times New Roman" w:hAnsi="Times New Roman"/>
            <w:noProof/>
            <w:sz w:val="24"/>
            <w:szCs w:val="24"/>
          </w:rPr>
          <w:t>Table 5: Descriptive statistics of outcome variable (total income)</w:t>
        </w:r>
        <w:r w:rsidR="00AE132E" w:rsidRPr="00AE132E">
          <w:rPr>
            <w:rFonts w:ascii="Times New Roman" w:hAnsi="Times New Roman"/>
            <w:noProof/>
            <w:webHidden/>
            <w:sz w:val="24"/>
            <w:szCs w:val="24"/>
          </w:rPr>
          <w:tab/>
        </w:r>
        <w:r w:rsidR="00AE132E" w:rsidRPr="00AE132E">
          <w:rPr>
            <w:rFonts w:ascii="Times New Roman" w:hAnsi="Times New Roman"/>
            <w:noProof/>
            <w:webHidden/>
            <w:sz w:val="24"/>
            <w:szCs w:val="24"/>
          </w:rPr>
          <w:fldChar w:fldCharType="begin"/>
        </w:r>
        <w:r w:rsidR="00AE132E" w:rsidRPr="00AE132E">
          <w:rPr>
            <w:rFonts w:ascii="Times New Roman" w:hAnsi="Times New Roman"/>
            <w:noProof/>
            <w:webHidden/>
            <w:sz w:val="24"/>
            <w:szCs w:val="24"/>
          </w:rPr>
          <w:instrText xml:space="preserve"> PAGEREF _Toc138943395 \h </w:instrText>
        </w:r>
        <w:r w:rsidR="00AE132E" w:rsidRPr="00AE132E">
          <w:rPr>
            <w:rFonts w:ascii="Times New Roman" w:hAnsi="Times New Roman"/>
            <w:noProof/>
            <w:webHidden/>
            <w:sz w:val="24"/>
            <w:szCs w:val="24"/>
          </w:rPr>
        </w:r>
        <w:r w:rsidR="00AE132E" w:rsidRPr="00AE132E">
          <w:rPr>
            <w:rFonts w:ascii="Times New Roman" w:hAnsi="Times New Roman"/>
            <w:noProof/>
            <w:webHidden/>
            <w:sz w:val="24"/>
            <w:szCs w:val="24"/>
          </w:rPr>
          <w:fldChar w:fldCharType="separate"/>
        </w:r>
        <w:r w:rsidR="009E6845">
          <w:rPr>
            <w:rFonts w:ascii="Times New Roman" w:hAnsi="Times New Roman"/>
            <w:noProof/>
            <w:webHidden/>
            <w:sz w:val="24"/>
            <w:szCs w:val="24"/>
          </w:rPr>
          <w:t>39</w:t>
        </w:r>
        <w:r w:rsidR="00AE132E" w:rsidRPr="00AE132E">
          <w:rPr>
            <w:rFonts w:ascii="Times New Roman" w:hAnsi="Times New Roman"/>
            <w:noProof/>
            <w:webHidden/>
            <w:sz w:val="24"/>
            <w:szCs w:val="24"/>
          </w:rPr>
          <w:fldChar w:fldCharType="end"/>
        </w:r>
      </w:hyperlink>
    </w:p>
    <w:p w:rsidR="00AE132E" w:rsidRPr="00AE132E" w:rsidRDefault="00FC08CF">
      <w:pPr>
        <w:pStyle w:val="TableofFigures"/>
        <w:tabs>
          <w:tab w:val="right" w:leader="dot" w:pos="9350"/>
        </w:tabs>
        <w:rPr>
          <w:rFonts w:ascii="Times New Roman" w:eastAsiaTheme="minorEastAsia" w:hAnsi="Times New Roman"/>
          <w:noProof/>
          <w:sz w:val="24"/>
          <w:szCs w:val="24"/>
        </w:rPr>
      </w:pPr>
      <w:hyperlink w:anchor="_Toc138943396" w:history="1">
        <w:r w:rsidR="00AE132E" w:rsidRPr="00AE132E">
          <w:rPr>
            <w:rStyle w:val="Hyperlink"/>
            <w:rFonts w:ascii="Times New Roman" w:hAnsi="Times New Roman"/>
            <w:noProof/>
            <w:sz w:val="24"/>
            <w:szCs w:val="24"/>
          </w:rPr>
          <w:t>Table 6: The status of irrigable and cultivated irrigation land size</w:t>
        </w:r>
        <w:r w:rsidR="00AE132E" w:rsidRPr="00AE132E">
          <w:rPr>
            <w:rFonts w:ascii="Times New Roman" w:hAnsi="Times New Roman"/>
            <w:noProof/>
            <w:webHidden/>
            <w:sz w:val="24"/>
            <w:szCs w:val="24"/>
          </w:rPr>
          <w:tab/>
        </w:r>
        <w:r w:rsidR="00AE132E" w:rsidRPr="00AE132E">
          <w:rPr>
            <w:rFonts w:ascii="Times New Roman" w:hAnsi="Times New Roman"/>
            <w:noProof/>
            <w:webHidden/>
            <w:sz w:val="24"/>
            <w:szCs w:val="24"/>
          </w:rPr>
          <w:fldChar w:fldCharType="begin"/>
        </w:r>
        <w:r w:rsidR="00AE132E" w:rsidRPr="00AE132E">
          <w:rPr>
            <w:rFonts w:ascii="Times New Roman" w:hAnsi="Times New Roman"/>
            <w:noProof/>
            <w:webHidden/>
            <w:sz w:val="24"/>
            <w:szCs w:val="24"/>
          </w:rPr>
          <w:instrText xml:space="preserve"> PAGEREF _Toc138943396 \h </w:instrText>
        </w:r>
        <w:r w:rsidR="00AE132E" w:rsidRPr="00AE132E">
          <w:rPr>
            <w:rFonts w:ascii="Times New Roman" w:hAnsi="Times New Roman"/>
            <w:noProof/>
            <w:webHidden/>
            <w:sz w:val="24"/>
            <w:szCs w:val="24"/>
          </w:rPr>
        </w:r>
        <w:r w:rsidR="00AE132E" w:rsidRPr="00AE132E">
          <w:rPr>
            <w:rFonts w:ascii="Times New Roman" w:hAnsi="Times New Roman"/>
            <w:noProof/>
            <w:webHidden/>
            <w:sz w:val="24"/>
            <w:szCs w:val="24"/>
          </w:rPr>
          <w:fldChar w:fldCharType="separate"/>
        </w:r>
        <w:r w:rsidR="009E6845">
          <w:rPr>
            <w:rFonts w:ascii="Times New Roman" w:hAnsi="Times New Roman"/>
            <w:noProof/>
            <w:webHidden/>
            <w:sz w:val="24"/>
            <w:szCs w:val="24"/>
          </w:rPr>
          <w:t>40</w:t>
        </w:r>
        <w:r w:rsidR="00AE132E" w:rsidRPr="00AE132E">
          <w:rPr>
            <w:rFonts w:ascii="Times New Roman" w:hAnsi="Times New Roman"/>
            <w:noProof/>
            <w:webHidden/>
            <w:sz w:val="24"/>
            <w:szCs w:val="24"/>
          </w:rPr>
          <w:fldChar w:fldCharType="end"/>
        </w:r>
      </w:hyperlink>
    </w:p>
    <w:p w:rsidR="00AE132E" w:rsidRPr="00AE132E" w:rsidRDefault="00FC08CF">
      <w:pPr>
        <w:pStyle w:val="TableofFigures"/>
        <w:tabs>
          <w:tab w:val="right" w:leader="dot" w:pos="9350"/>
        </w:tabs>
        <w:rPr>
          <w:rFonts w:ascii="Times New Roman" w:eastAsiaTheme="minorEastAsia" w:hAnsi="Times New Roman"/>
          <w:noProof/>
          <w:sz w:val="24"/>
          <w:szCs w:val="24"/>
        </w:rPr>
      </w:pPr>
      <w:hyperlink w:anchor="_Toc138943397" w:history="1">
        <w:r w:rsidR="00AE132E" w:rsidRPr="00AE132E">
          <w:rPr>
            <w:rStyle w:val="Hyperlink"/>
            <w:rFonts w:ascii="Times New Roman" w:hAnsi="Times New Roman"/>
            <w:noProof/>
            <w:sz w:val="24"/>
            <w:szCs w:val="24"/>
          </w:rPr>
          <w:t xml:space="preserve">Table 7: Factors affecting probabilities of adopting irrigated wheat farming </w:t>
        </w:r>
        <w:r w:rsidR="00AE132E" w:rsidRPr="00AE132E">
          <w:rPr>
            <w:rFonts w:ascii="Times New Roman" w:hAnsi="Times New Roman"/>
            <w:noProof/>
            <w:webHidden/>
            <w:sz w:val="24"/>
            <w:szCs w:val="24"/>
          </w:rPr>
          <w:tab/>
        </w:r>
        <w:r w:rsidR="00AE132E" w:rsidRPr="00AE132E">
          <w:rPr>
            <w:rFonts w:ascii="Times New Roman" w:hAnsi="Times New Roman"/>
            <w:noProof/>
            <w:webHidden/>
            <w:sz w:val="24"/>
            <w:szCs w:val="24"/>
          </w:rPr>
          <w:fldChar w:fldCharType="begin"/>
        </w:r>
        <w:r w:rsidR="00AE132E" w:rsidRPr="00AE132E">
          <w:rPr>
            <w:rFonts w:ascii="Times New Roman" w:hAnsi="Times New Roman"/>
            <w:noProof/>
            <w:webHidden/>
            <w:sz w:val="24"/>
            <w:szCs w:val="24"/>
          </w:rPr>
          <w:instrText xml:space="preserve"> PAGEREF _Toc138943397 \h </w:instrText>
        </w:r>
        <w:r w:rsidR="00AE132E" w:rsidRPr="00AE132E">
          <w:rPr>
            <w:rFonts w:ascii="Times New Roman" w:hAnsi="Times New Roman"/>
            <w:noProof/>
            <w:webHidden/>
            <w:sz w:val="24"/>
            <w:szCs w:val="24"/>
          </w:rPr>
        </w:r>
        <w:r w:rsidR="00AE132E" w:rsidRPr="00AE132E">
          <w:rPr>
            <w:rFonts w:ascii="Times New Roman" w:hAnsi="Times New Roman"/>
            <w:noProof/>
            <w:webHidden/>
            <w:sz w:val="24"/>
            <w:szCs w:val="24"/>
          </w:rPr>
          <w:fldChar w:fldCharType="separate"/>
        </w:r>
        <w:r w:rsidR="009E6845">
          <w:rPr>
            <w:rFonts w:ascii="Times New Roman" w:hAnsi="Times New Roman"/>
            <w:noProof/>
            <w:webHidden/>
            <w:sz w:val="24"/>
            <w:szCs w:val="24"/>
          </w:rPr>
          <w:t>45</w:t>
        </w:r>
        <w:r w:rsidR="00AE132E" w:rsidRPr="00AE132E">
          <w:rPr>
            <w:rFonts w:ascii="Times New Roman" w:hAnsi="Times New Roman"/>
            <w:noProof/>
            <w:webHidden/>
            <w:sz w:val="24"/>
            <w:szCs w:val="24"/>
          </w:rPr>
          <w:fldChar w:fldCharType="end"/>
        </w:r>
      </w:hyperlink>
    </w:p>
    <w:p w:rsidR="00AE132E" w:rsidRPr="00AE132E" w:rsidRDefault="00FC08CF">
      <w:pPr>
        <w:pStyle w:val="TableofFigures"/>
        <w:tabs>
          <w:tab w:val="right" w:leader="dot" w:pos="9350"/>
        </w:tabs>
        <w:rPr>
          <w:rFonts w:ascii="Times New Roman" w:eastAsiaTheme="minorEastAsia" w:hAnsi="Times New Roman"/>
          <w:noProof/>
          <w:sz w:val="24"/>
          <w:szCs w:val="24"/>
        </w:rPr>
      </w:pPr>
      <w:hyperlink w:anchor="_Toc138943398" w:history="1">
        <w:r w:rsidR="00AE132E" w:rsidRPr="00AE132E">
          <w:rPr>
            <w:rStyle w:val="Hyperlink"/>
            <w:rFonts w:ascii="Times New Roman" w:hAnsi="Times New Roman"/>
            <w:noProof/>
            <w:sz w:val="24"/>
            <w:szCs w:val="24"/>
          </w:rPr>
          <w:t>Table 8: Endogenous switching regression parameter estimates of household income</w:t>
        </w:r>
        <w:r w:rsidR="00AE132E" w:rsidRPr="00AE132E">
          <w:rPr>
            <w:rFonts w:ascii="Times New Roman" w:hAnsi="Times New Roman"/>
            <w:noProof/>
            <w:webHidden/>
            <w:sz w:val="24"/>
            <w:szCs w:val="24"/>
          </w:rPr>
          <w:tab/>
        </w:r>
        <w:r w:rsidR="00AE132E" w:rsidRPr="00AE132E">
          <w:rPr>
            <w:rFonts w:ascii="Times New Roman" w:hAnsi="Times New Roman"/>
            <w:noProof/>
            <w:webHidden/>
            <w:sz w:val="24"/>
            <w:szCs w:val="24"/>
          </w:rPr>
          <w:fldChar w:fldCharType="begin"/>
        </w:r>
        <w:r w:rsidR="00AE132E" w:rsidRPr="00AE132E">
          <w:rPr>
            <w:rFonts w:ascii="Times New Roman" w:hAnsi="Times New Roman"/>
            <w:noProof/>
            <w:webHidden/>
            <w:sz w:val="24"/>
            <w:szCs w:val="24"/>
          </w:rPr>
          <w:instrText xml:space="preserve"> PAGEREF _Toc138943398 \h </w:instrText>
        </w:r>
        <w:r w:rsidR="00AE132E" w:rsidRPr="00AE132E">
          <w:rPr>
            <w:rFonts w:ascii="Times New Roman" w:hAnsi="Times New Roman"/>
            <w:noProof/>
            <w:webHidden/>
            <w:sz w:val="24"/>
            <w:szCs w:val="24"/>
          </w:rPr>
        </w:r>
        <w:r w:rsidR="00AE132E" w:rsidRPr="00AE132E">
          <w:rPr>
            <w:rFonts w:ascii="Times New Roman" w:hAnsi="Times New Roman"/>
            <w:noProof/>
            <w:webHidden/>
            <w:sz w:val="24"/>
            <w:szCs w:val="24"/>
          </w:rPr>
          <w:fldChar w:fldCharType="separate"/>
        </w:r>
        <w:r w:rsidR="009E6845">
          <w:rPr>
            <w:rFonts w:ascii="Times New Roman" w:hAnsi="Times New Roman"/>
            <w:noProof/>
            <w:webHidden/>
            <w:sz w:val="24"/>
            <w:szCs w:val="24"/>
          </w:rPr>
          <w:t>49</w:t>
        </w:r>
        <w:r w:rsidR="00AE132E" w:rsidRPr="00AE132E">
          <w:rPr>
            <w:rFonts w:ascii="Times New Roman" w:hAnsi="Times New Roman"/>
            <w:noProof/>
            <w:webHidden/>
            <w:sz w:val="24"/>
            <w:szCs w:val="24"/>
          </w:rPr>
          <w:fldChar w:fldCharType="end"/>
        </w:r>
      </w:hyperlink>
    </w:p>
    <w:p w:rsidR="00AE132E" w:rsidRPr="00AE132E" w:rsidRDefault="00FC08CF">
      <w:pPr>
        <w:pStyle w:val="TableofFigures"/>
        <w:tabs>
          <w:tab w:val="right" w:leader="dot" w:pos="9350"/>
        </w:tabs>
        <w:rPr>
          <w:rFonts w:ascii="Times New Roman" w:eastAsiaTheme="minorEastAsia" w:hAnsi="Times New Roman"/>
          <w:noProof/>
          <w:sz w:val="24"/>
          <w:szCs w:val="24"/>
        </w:rPr>
      </w:pPr>
      <w:hyperlink w:anchor="_Toc138943399" w:history="1">
        <w:r w:rsidR="00AE132E" w:rsidRPr="00AE132E">
          <w:rPr>
            <w:rStyle w:val="Hyperlink"/>
            <w:rFonts w:ascii="Times New Roman" w:hAnsi="Times New Roman"/>
            <w:noProof/>
            <w:sz w:val="24"/>
            <w:szCs w:val="24"/>
          </w:rPr>
          <w:t>Table 9: Test of predicted household income with endogenous switching regression model</w:t>
        </w:r>
        <w:r w:rsidR="00AE132E" w:rsidRPr="00AE132E">
          <w:rPr>
            <w:rFonts w:ascii="Times New Roman" w:hAnsi="Times New Roman"/>
            <w:noProof/>
            <w:webHidden/>
            <w:sz w:val="24"/>
            <w:szCs w:val="24"/>
          </w:rPr>
          <w:tab/>
        </w:r>
        <w:r w:rsidR="00AE132E" w:rsidRPr="00AE132E">
          <w:rPr>
            <w:rFonts w:ascii="Times New Roman" w:hAnsi="Times New Roman"/>
            <w:noProof/>
            <w:webHidden/>
            <w:sz w:val="24"/>
            <w:szCs w:val="24"/>
          </w:rPr>
          <w:fldChar w:fldCharType="begin"/>
        </w:r>
        <w:r w:rsidR="00AE132E" w:rsidRPr="00AE132E">
          <w:rPr>
            <w:rFonts w:ascii="Times New Roman" w:hAnsi="Times New Roman"/>
            <w:noProof/>
            <w:webHidden/>
            <w:sz w:val="24"/>
            <w:szCs w:val="24"/>
          </w:rPr>
          <w:instrText xml:space="preserve"> PAGEREF _Toc138943399 \h </w:instrText>
        </w:r>
        <w:r w:rsidR="00AE132E" w:rsidRPr="00AE132E">
          <w:rPr>
            <w:rFonts w:ascii="Times New Roman" w:hAnsi="Times New Roman"/>
            <w:noProof/>
            <w:webHidden/>
            <w:sz w:val="24"/>
            <w:szCs w:val="24"/>
          </w:rPr>
        </w:r>
        <w:r w:rsidR="00AE132E" w:rsidRPr="00AE132E">
          <w:rPr>
            <w:rFonts w:ascii="Times New Roman" w:hAnsi="Times New Roman"/>
            <w:noProof/>
            <w:webHidden/>
            <w:sz w:val="24"/>
            <w:szCs w:val="24"/>
          </w:rPr>
          <w:fldChar w:fldCharType="separate"/>
        </w:r>
        <w:r w:rsidR="009E6845">
          <w:rPr>
            <w:rFonts w:ascii="Times New Roman" w:hAnsi="Times New Roman"/>
            <w:noProof/>
            <w:webHidden/>
            <w:sz w:val="24"/>
            <w:szCs w:val="24"/>
          </w:rPr>
          <w:t>51</w:t>
        </w:r>
        <w:r w:rsidR="00AE132E" w:rsidRPr="00AE132E">
          <w:rPr>
            <w:rFonts w:ascii="Times New Roman" w:hAnsi="Times New Roman"/>
            <w:noProof/>
            <w:webHidden/>
            <w:sz w:val="24"/>
            <w:szCs w:val="24"/>
          </w:rPr>
          <w:fldChar w:fldCharType="end"/>
        </w:r>
      </w:hyperlink>
    </w:p>
    <w:p w:rsidR="00AE132E" w:rsidRPr="00AE132E" w:rsidRDefault="00FC08CF">
      <w:pPr>
        <w:pStyle w:val="TableofFigures"/>
        <w:tabs>
          <w:tab w:val="right" w:leader="dot" w:pos="9350"/>
        </w:tabs>
        <w:rPr>
          <w:rFonts w:ascii="Times New Roman" w:eastAsiaTheme="minorEastAsia" w:hAnsi="Times New Roman"/>
          <w:noProof/>
          <w:sz w:val="24"/>
          <w:szCs w:val="24"/>
        </w:rPr>
      </w:pPr>
      <w:hyperlink w:anchor="_Toc138943400" w:history="1">
        <w:r w:rsidR="00AE132E" w:rsidRPr="00AE132E">
          <w:rPr>
            <w:rStyle w:val="Hyperlink"/>
            <w:rFonts w:ascii="Times New Roman" w:hAnsi="Times New Roman"/>
            <w:noProof/>
            <w:sz w:val="24"/>
            <w:szCs w:val="24"/>
          </w:rPr>
          <w:t>Table 10: The perception of households towards irrigated wheat production</w:t>
        </w:r>
        <w:r w:rsidR="00AE132E" w:rsidRPr="00AE132E">
          <w:rPr>
            <w:rFonts w:ascii="Times New Roman" w:hAnsi="Times New Roman"/>
            <w:noProof/>
            <w:webHidden/>
            <w:sz w:val="24"/>
            <w:szCs w:val="24"/>
          </w:rPr>
          <w:tab/>
        </w:r>
        <w:r w:rsidR="00AE132E" w:rsidRPr="00AE132E">
          <w:rPr>
            <w:rFonts w:ascii="Times New Roman" w:hAnsi="Times New Roman"/>
            <w:noProof/>
            <w:webHidden/>
            <w:sz w:val="24"/>
            <w:szCs w:val="24"/>
          </w:rPr>
          <w:fldChar w:fldCharType="begin"/>
        </w:r>
        <w:r w:rsidR="00AE132E" w:rsidRPr="00AE132E">
          <w:rPr>
            <w:rFonts w:ascii="Times New Roman" w:hAnsi="Times New Roman"/>
            <w:noProof/>
            <w:webHidden/>
            <w:sz w:val="24"/>
            <w:szCs w:val="24"/>
          </w:rPr>
          <w:instrText xml:space="preserve"> PAGEREF _Toc138943400 \h </w:instrText>
        </w:r>
        <w:r w:rsidR="00AE132E" w:rsidRPr="00AE132E">
          <w:rPr>
            <w:rFonts w:ascii="Times New Roman" w:hAnsi="Times New Roman"/>
            <w:noProof/>
            <w:webHidden/>
            <w:sz w:val="24"/>
            <w:szCs w:val="24"/>
          </w:rPr>
        </w:r>
        <w:r w:rsidR="00AE132E" w:rsidRPr="00AE132E">
          <w:rPr>
            <w:rFonts w:ascii="Times New Roman" w:hAnsi="Times New Roman"/>
            <w:noProof/>
            <w:webHidden/>
            <w:sz w:val="24"/>
            <w:szCs w:val="24"/>
          </w:rPr>
          <w:fldChar w:fldCharType="separate"/>
        </w:r>
        <w:r w:rsidR="009E6845">
          <w:rPr>
            <w:rFonts w:ascii="Times New Roman" w:hAnsi="Times New Roman"/>
            <w:noProof/>
            <w:webHidden/>
            <w:sz w:val="24"/>
            <w:szCs w:val="24"/>
          </w:rPr>
          <w:t>54</w:t>
        </w:r>
        <w:r w:rsidR="00AE132E" w:rsidRPr="00AE132E">
          <w:rPr>
            <w:rFonts w:ascii="Times New Roman" w:hAnsi="Times New Roman"/>
            <w:noProof/>
            <w:webHidden/>
            <w:sz w:val="24"/>
            <w:szCs w:val="24"/>
          </w:rPr>
          <w:fldChar w:fldCharType="end"/>
        </w:r>
      </w:hyperlink>
    </w:p>
    <w:p w:rsidR="0074740D" w:rsidRDefault="00836656" w:rsidP="00427894">
      <w:r w:rsidRPr="00AE132E">
        <w:rPr>
          <w:rFonts w:cs="Times New Roman"/>
          <w:szCs w:val="24"/>
        </w:rPr>
        <w:fldChar w:fldCharType="end"/>
      </w:r>
    </w:p>
    <w:p w:rsidR="00B56883" w:rsidRDefault="00B56883" w:rsidP="00427894"/>
    <w:p w:rsidR="00C92E2F" w:rsidRDefault="00C92E2F" w:rsidP="00427894"/>
    <w:p w:rsidR="00C92E2F" w:rsidRDefault="00C92E2F" w:rsidP="00427894"/>
    <w:p w:rsidR="00C92E2F" w:rsidRDefault="00C92E2F" w:rsidP="00427894"/>
    <w:p w:rsidR="00C92E2F" w:rsidRDefault="00C92E2F" w:rsidP="00427894"/>
    <w:p w:rsidR="00C92E2F" w:rsidRDefault="00C92E2F" w:rsidP="00427894"/>
    <w:p w:rsidR="005C2EF5" w:rsidRDefault="005C2EF5" w:rsidP="00427894"/>
    <w:p w:rsidR="006240BA" w:rsidRDefault="006240BA" w:rsidP="00427894"/>
    <w:p w:rsidR="006240BA" w:rsidRDefault="006240BA" w:rsidP="00427894"/>
    <w:p w:rsidR="00C92E2F" w:rsidRDefault="00C92E2F" w:rsidP="00AD0A40">
      <w:pPr>
        <w:pStyle w:val="Title"/>
        <w:jc w:val="center"/>
      </w:pPr>
      <w:bookmarkStart w:id="298" w:name="_Toc140762019"/>
      <w:r w:rsidRPr="00427894">
        <w:lastRenderedPageBreak/>
        <w:t>LIST OF FIGURE</w:t>
      </w:r>
      <w:r w:rsidR="00EF7B48">
        <w:t>S</w:t>
      </w:r>
      <w:bookmarkEnd w:id="298"/>
    </w:p>
    <w:p w:rsidR="00AD0A40" w:rsidRPr="00AD0A40" w:rsidRDefault="00AD0A40" w:rsidP="00AD0A40">
      <w:pPr>
        <w:spacing w:after="0"/>
      </w:pPr>
    </w:p>
    <w:p w:rsidR="00AE132E" w:rsidRPr="00AE132E" w:rsidRDefault="00C92E2F" w:rsidP="00AE132E">
      <w:pPr>
        <w:pStyle w:val="TableofFigures"/>
        <w:tabs>
          <w:tab w:val="right" w:leader="dot" w:pos="9350"/>
        </w:tabs>
        <w:spacing w:line="360" w:lineRule="auto"/>
        <w:rPr>
          <w:rFonts w:ascii="Times New Roman" w:eastAsiaTheme="minorEastAsia" w:hAnsi="Times New Roman"/>
          <w:noProof/>
          <w:sz w:val="24"/>
        </w:rPr>
      </w:pPr>
      <w:r>
        <w:fldChar w:fldCharType="begin"/>
      </w:r>
      <w:r>
        <w:instrText xml:space="preserve"> TOC \h \z \t "Heading 5" \c </w:instrText>
      </w:r>
      <w:r>
        <w:fldChar w:fldCharType="separate"/>
      </w:r>
      <w:hyperlink w:anchor="_Toc138943585" w:history="1">
        <w:r w:rsidR="00AE132E" w:rsidRPr="00AE132E">
          <w:rPr>
            <w:rStyle w:val="Hyperlink"/>
            <w:rFonts w:ascii="Times New Roman" w:hAnsi="Times New Roman"/>
            <w:noProof/>
            <w:sz w:val="24"/>
          </w:rPr>
          <w:t>Figure 1: Conceptual Framework of the Study</w:t>
        </w:r>
        <w:r w:rsidR="00AE132E" w:rsidRPr="00AE132E">
          <w:rPr>
            <w:rFonts w:ascii="Times New Roman" w:hAnsi="Times New Roman"/>
            <w:noProof/>
            <w:webHidden/>
            <w:sz w:val="24"/>
          </w:rPr>
          <w:tab/>
        </w:r>
        <w:r w:rsidR="00AE132E" w:rsidRPr="00AE132E">
          <w:rPr>
            <w:rFonts w:ascii="Times New Roman" w:hAnsi="Times New Roman"/>
            <w:noProof/>
            <w:webHidden/>
            <w:sz w:val="24"/>
          </w:rPr>
          <w:fldChar w:fldCharType="begin"/>
        </w:r>
        <w:r w:rsidR="00AE132E" w:rsidRPr="00AE132E">
          <w:rPr>
            <w:rFonts w:ascii="Times New Roman" w:hAnsi="Times New Roman"/>
            <w:noProof/>
            <w:webHidden/>
            <w:sz w:val="24"/>
          </w:rPr>
          <w:instrText xml:space="preserve"> PAGEREF _Toc138943585 \h </w:instrText>
        </w:r>
        <w:r w:rsidR="00AE132E" w:rsidRPr="00AE132E">
          <w:rPr>
            <w:rFonts w:ascii="Times New Roman" w:hAnsi="Times New Roman"/>
            <w:noProof/>
            <w:webHidden/>
            <w:sz w:val="24"/>
          </w:rPr>
        </w:r>
        <w:r w:rsidR="00AE132E" w:rsidRPr="00AE132E">
          <w:rPr>
            <w:rFonts w:ascii="Times New Roman" w:hAnsi="Times New Roman"/>
            <w:noProof/>
            <w:webHidden/>
            <w:sz w:val="24"/>
          </w:rPr>
          <w:fldChar w:fldCharType="separate"/>
        </w:r>
        <w:r w:rsidR="009E6845">
          <w:rPr>
            <w:rFonts w:ascii="Times New Roman" w:hAnsi="Times New Roman"/>
            <w:noProof/>
            <w:webHidden/>
            <w:sz w:val="24"/>
          </w:rPr>
          <w:t>18</w:t>
        </w:r>
        <w:r w:rsidR="00AE132E" w:rsidRPr="00AE132E">
          <w:rPr>
            <w:rFonts w:ascii="Times New Roman" w:hAnsi="Times New Roman"/>
            <w:noProof/>
            <w:webHidden/>
            <w:sz w:val="24"/>
          </w:rPr>
          <w:fldChar w:fldCharType="end"/>
        </w:r>
      </w:hyperlink>
    </w:p>
    <w:p w:rsidR="00AE132E" w:rsidRPr="00AE132E" w:rsidRDefault="00FC08CF" w:rsidP="00AE132E">
      <w:pPr>
        <w:pStyle w:val="TableofFigures"/>
        <w:tabs>
          <w:tab w:val="right" w:leader="dot" w:pos="9350"/>
        </w:tabs>
        <w:spacing w:line="360" w:lineRule="auto"/>
        <w:rPr>
          <w:rFonts w:ascii="Times New Roman" w:eastAsiaTheme="minorEastAsia" w:hAnsi="Times New Roman"/>
          <w:noProof/>
          <w:sz w:val="24"/>
        </w:rPr>
      </w:pPr>
      <w:hyperlink w:anchor="_Toc138943586" w:history="1">
        <w:r w:rsidR="00AE132E" w:rsidRPr="00AE132E">
          <w:rPr>
            <w:rStyle w:val="Hyperlink"/>
            <w:rFonts w:ascii="Times New Roman" w:hAnsi="Times New Roman"/>
            <w:noProof/>
            <w:sz w:val="24"/>
          </w:rPr>
          <w:t>Figure 2; Lo</w:t>
        </w:r>
        <w:r w:rsidR="00AE132E">
          <w:rPr>
            <w:rStyle w:val="Hyperlink"/>
            <w:rFonts w:ascii="Times New Roman" w:hAnsi="Times New Roman"/>
            <w:noProof/>
            <w:sz w:val="24"/>
          </w:rPr>
          <w:t>cation map of Debark District</w:t>
        </w:r>
        <w:r w:rsidR="00AE132E" w:rsidRPr="00AE132E">
          <w:rPr>
            <w:rFonts w:ascii="Times New Roman" w:hAnsi="Times New Roman"/>
            <w:noProof/>
            <w:webHidden/>
            <w:sz w:val="24"/>
          </w:rPr>
          <w:tab/>
        </w:r>
        <w:r w:rsidR="00AE132E" w:rsidRPr="00AE132E">
          <w:rPr>
            <w:rFonts w:ascii="Times New Roman" w:hAnsi="Times New Roman"/>
            <w:noProof/>
            <w:webHidden/>
            <w:sz w:val="24"/>
          </w:rPr>
          <w:fldChar w:fldCharType="begin"/>
        </w:r>
        <w:r w:rsidR="00AE132E" w:rsidRPr="00AE132E">
          <w:rPr>
            <w:rFonts w:ascii="Times New Roman" w:hAnsi="Times New Roman"/>
            <w:noProof/>
            <w:webHidden/>
            <w:sz w:val="24"/>
          </w:rPr>
          <w:instrText xml:space="preserve"> PAGEREF _Toc138943586 \h </w:instrText>
        </w:r>
        <w:r w:rsidR="00AE132E" w:rsidRPr="00AE132E">
          <w:rPr>
            <w:rFonts w:ascii="Times New Roman" w:hAnsi="Times New Roman"/>
            <w:noProof/>
            <w:webHidden/>
            <w:sz w:val="24"/>
          </w:rPr>
        </w:r>
        <w:r w:rsidR="00AE132E" w:rsidRPr="00AE132E">
          <w:rPr>
            <w:rFonts w:ascii="Times New Roman" w:hAnsi="Times New Roman"/>
            <w:noProof/>
            <w:webHidden/>
            <w:sz w:val="24"/>
          </w:rPr>
          <w:fldChar w:fldCharType="separate"/>
        </w:r>
        <w:r w:rsidR="009E6845">
          <w:rPr>
            <w:rFonts w:ascii="Times New Roman" w:hAnsi="Times New Roman"/>
            <w:noProof/>
            <w:webHidden/>
            <w:sz w:val="24"/>
          </w:rPr>
          <w:t>21</w:t>
        </w:r>
        <w:r w:rsidR="00AE132E" w:rsidRPr="00AE132E">
          <w:rPr>
            <w:rFonts w:ascii="Times New Roman" w:hAnsi="Times New Roman"/>
            <w:noProof/>
            <w:webHidden/>
            <w:sz w:val="24"/>
          </w:rPr>
          <w:fldChar w:fldCharType="end"/>
        </w:r>
      </w:hyperlink>
    </w:p>
    <w:p w:rsidR="00AE132E" w:rsidRPr="00AE132E" w:rsidRDefault="00FC08CF" w:rsidP="00AE132E">
      <w:pPr>
        <w:pStyle w:val="TableofFigures"/>
        <w:tabs>
          <w:tab w:val="right" w:leader="dot" w:pos="9350"/>
        </w:tabs>
        <w:spacing w:line="360" w:lineRule="auto"/>
        <w:rPr>
          <w:rFonts w:ascii="Times New Roman" w:eastAsiaTheme="minorEastAsia" w:hAnsi="Times New Roman"/>
          <w:noProof/>
          <w:sz w:val="24"/>
        </w:rPr>
      </w:pPr>
      <w:hyperlink w:anchor="_Toc138943587" w:history="1">
        <w:r w:rsidR="00AE132E" w:rsidRPr="00AE132E">
          <w:rPr>
            <w:rStyle w:val="Hyperlink"/>
            <w:rFonts w:ascii="Times New Roman" w:hAnsi="Times New Roman"/>
            <w:noProof/>
            <w:sz w:val="24"/>
          </w:rPr>
          <w:t>Figure 3: Frequency of cultivation within a year.</w:t>
        </w:r>
        <w:r w:rsidR="00AE132E" w:rsidRPr="00AE132E">
          <w:rPr>
            <w:rFonts w:ascii="Times New Roman" w:hAnsi="Times New Roman"/>
            <w:noProof/>
            <w:webHidden/>
            <w:sz w:val="24"/>
          </w:rPr>
          <w:tab/>
        </w:r>
        <w:r w:rsidR="00AE132E" w:rsidRPr="00AE132E">
          <w:rPr>
            <w:rFonts w:ascii="Times New Roman" w:hAnsi="Times New Roman"/>
            <w:noProof/>
            <w:webHidden/>
            <w:sz w:val="24"/>
          </w:rPr>
          <w:fldChar w:fldCharType="begin"/>
        </w:r>
        <w:r w:rsidR="00AE132E" w:rsidRPr="00AE132E">
          <w:rPr>
            <w:rFonts w:ascii="Times New Roman" w:hAnsi="Times New Roman"/>
            <w:noProof/>
            <w:webHidden/>
            <w:sz w:val="24"/>
          </w:rPr>
          <w:instrText xml:space="preserve"> PAGEREF _Toc138943587 \h </w:instrText>
        </w:r>
        <w:r w:rsidR="00AE132E" w:rsidRPr="00AE132E">
          <w:rPr>
            <w:rFonts w:ascii="Times New Roman" w:hAnsi="Times New Roman"/>
            <w:noProof/>
            <w:webHidden/>
            <w:sz w:val="24"/>
          </w:rPr>
        </w:r>
        <w:r w:rsidR="00AE132E" w:rsidRPr="00AE132E">
          <w:rPr>
            <w:rFonts w:ascii="Times New Roman" w:hAnsi="Times New Roman"/>
            <w:noProof/>
            <w:webHidden/>
            <w:sz w:val="24"/>
          </w:rPr>
          <w:fldChar w:fldCharType="separate"/>
        </w:r>
        <w:r w:rsidR="009E6845">
          <w:rPr>
            <w:rFonts w:ascii="Times New Roman" w:hAnsi="Times New Roman"/>
            <w:noProof/>
            <w:webHidden/>
            <w:sz w:val="24"/>
          </w:rPr>
          <w:t>41</w:t>
        </w:r>
        <w:r w:rsidR="00AE132E" w:rsidRPr="00AE132E">
          <w:rPr>
            <w:rFonts w:ascii="Times New Roman" w:hAnsi="Times New Roman"/>
            <w:noProof/>
            <w:webHidden/>
            <w:sz w:val="24"/>
          </w:rPr>
          <w:fldChar w:fldCharType="end"/>
        </w:r>
      </w:hyperlink>
    </w:p>
    <w:p w:rsidR="00AE132E" w:rsidRPr="00AE132E" w:rsidRDefault="00FC08CF" w:rsidP="00AE132E">
      <w:pPr>
        <w:pStyle w:val="TableofFigures"/>
        <w:tabs>
          <w:tab w:val="right" w:leader="dot" w:pos="9350"/>
        </w:tabs>
        <w:spacing w:line="360" w:lineRule="auto"/>
        <w:rPr>
          <w:rFonts w:ascii="Times New Roman" w:eastAsiaTheme="minorEastAsia" w:hAnsi="Times New Roman"/>
          <w:noProof/>
          <w:sz w:val="24"/>
        </w:rPr>
      </w:pPr>
      <w:hyperlink w:anchor="_Toc138943588" w:history="1">
        <w:r w:rsidR="00AE132E" w:rsidRPr="00AE132E">
          <w:rPr>
            <w:rStyle w:val="Hyperlink"/>
            <w:rFonts w:ascii="Times New Roman" w:hAnsi="Times New Roman"/>
            <w:noProof/>
            <w:sz w:val="24"/>
          </w:rPr>
          <w:t>Figure 4: Types of irrigation system used by households</w:t>
        </w:r>
        <w:r w:rsidR="00AE132E" w:rsidRPr="00AE132E">
          <w:rPr>
            <w:rFonts w:ascii="Times New Roman" w:hAnsi="Times New Roman"/>
            <w:noProof/>
            <w:webHidden/>
            <w:sz w:val="24"/>
          </w:rPr>
          <w:tab/>
        </w:r>
        <w:r w:rsidR="00AE132E" w:rsidRPr="00AE132E">
          <w:rPr>
            <w:rFonts w:ascii="Times New Roman" w:hAnsi="Times New Roman"/>
            <w:noProof/>
            <w:webHidden/>
            <w:sz w:val="24"/>
          </w:rPr>
          <w:fldChar w:fldCharType="begin"/>
        </w:r>
        <w:r w:rsidR="00AE132E" w:rsidRPr="00AE132E">
          <w:rPr>
            <w:rFonts w:ascii="Times New Roman" w:hAnsi="Times New Roman"/>
            <w:noProof/>
            <w:webHidden/>
            <w:sz w:val="24"/>
          </w:rPr>
          <w:instrText xml:space="preserve"> PAGEREF _Toc138943588 \h </w:instrText>
        </w:r>
        <w:r w:rsidR="00AE132E" w:rsidRPr="00AE132E">
          <w:rPr>
            <w:rFonts w:ascii="Times New Roman" w:hAnsi="Times New Roman"/>
            <w:noProof/>
            <w:webHidden/>
            <w:sz w:val="24"/>
          </w:rPr>
        </w:r>
        <w:r w:rsidR="00AE132E" w:rsidRPr="00AE132E">
          <w:rPr>
            <w:rFonts w:ascii="Times New Roman" w:hAnsi="Times New Roman"/>
            <w:noProof/>
            <w:webHidden/>
            <w:sz w:val="24"/>
          </w:rPr>
          <w:fldChar w:fldCharType="separate"/>
        </w:r>
        <w:r w:rsidR="009E6845">
          <w:rPr>
            <w:rFonts w:ascii="Times New Roman" w:hAnsi="Times New Roman"/>
            <w:noProof/>
            <w:webHidden/>
            <w:sz w:val="24"/>
          </w:rPr>
          <w:t>43</w:t>
        </w:r>
        <w:r w:rsidR="00AE132E" w:rsidRPr="00AE132E">
          <w:rPr>
            <w:rFonts w:ascii="Times New Roman" w:hAnsi="Times New Roman"/>
            <w:noProof/>
            <w:webHidden/>
            <w:sz w:val="24"/>
          </w:rPr>
          <w:fldChar w:fldCharType="end"/>
        </w:r>
      </w:hyperlink>
    </w:p>
    <w:p w:rsidR="00AE132E" w:rsidRDefault="00FC08CF" w:rsidP="00AE132E">
      <w:pPr>
        <w:pStyle w:val="TableofFigures"/>
        <w:tabs>
          <w:tab w:val="right" w:leader="dot" w:pos="9350"/>
        </w:tabs>
        <w:spacing w:line="360" w:lineRule="auto"/>
        <w:rPr>
          <w:rFonts w:asciiTheme="minorHAnsi" w:eastAsiaTheme="minorEastAsia" w:hAnsiTheme="minorHAnsi" w:cstheme="minorBidi"/>
          <w:noProof/>
        </w:rPr>
      </w:pPr>
      <w:hyperlink w:anchor="_Toc138943589" w:history="1">
        <w:r w:rsidR="00AE132E" w:rsidRPr="00AE132E">
          <w:rPr>
            <w:rStyle w:val="Hyperlink"/>
            <w:rFonts w:ascii="Times New Roman" w:hAnsi="Times New Roman"/>
            <w:noProof/>
            <w:sz w:val="24"/>
          </w:rPr>
          <w:t xml:space="preserve">Figure 5: Households’ satisfaction within irrigated wheat farming </w:t>
        </w:r>
        <w:r w:rsidR="00AE132E" w:rsidRPr="00AE132E">
          <w:rPr>
            <w:rFonts w:ascii="Times New Roman" w:hAnsi="Times New Roman"/>
            <w:noProof/>
            <w:webHidden/>
            <w:sz w:val="24"/>
          </w:rPr>
          <w:tab/>
        </w:r>
        <w:r w:rsidR="00AE132E" w:rsidRPr="00AE132E">
          <w:rPr>
            <w:rFonts w:ascii="Times New Roman" w:hAnsi="Times New Roman"/>
            <w:noProof/>
            <w:webHidden/>
            <w:sz w:val="24"/>
          </w:rPr>
          <w:fldChar w:fldCharType="begin"/>
        </w:r>
        <w:r w:rsidR="00AE132E" w:rsidRPr="00AE132E">
          <w:rPr>
            <w:rFonts w:ascii="Times New Roman" w:hAnsi="Times New Roman"/>
            <w:noProof/>
            <w:webHidden/>
            <w:sz w:val="24"/>
          </w:rPr>
          <w:instrText xml:space="preserve"> PAGEREF _Toc138943589 \h </w:instrText>
        </w:r>
        <w:r w:rsidR="00AE132E" w:rsidRPr="00AE132E">
          <w:rPr>
            <w:rFonts w:ascii="Times New Roman" w:hAnsi="Times New Roman"/>
            <w:noProof/>
            <w:webHidden/>
            <w:sz w:val="24"/>
          </w:rPr>
        </w:r>
        <w:r w:rsidR="00AE132E" w:rsidRPr="00AE132E">
          <w:rPr>
            <w:rFonts w:ascii="Times New Roman" w:hAnsi="Times New Roman"/>
            <w:noProof/>
            <w:webHidden/>
            <w:sz w:val="24"/>
          </w:rPr>
          <w:fldChar w:fldCharType="separate"/>
        </w:r>
        <w:r w:rsidR="009E6845">
          <w:rPr>
            <w:rFonts w:ascii="Times New Roman" w:hAnsi="Times New Roman"/>
            <w:noProof/>
            <w:webHidden/>
            <w:sz w:val="24"/>
          </w:rPr>
          <w:t>53</w:t>
        </w:r>
        <w:r w:rsidR="00AE132E" w:rsidRPr="00AE132E">
          <w:rPr>
            <w:rFonts w:ascii="Times New Roman" w:hAnsi="Times New Roman"/>
            <w:noProof/>
            <w:webHidden/>
            <w:sz w:val="24"/>
          </w:rPr>
          <w:fldChar w:fldCharType="end"/>
        </w:r>
      </w:hyperlink>
    </w:p>
    <w:p w:rsidR="00C92E2F" w:rsidRDefault="00C92E2F" w:rsidP="00C92E2F">
      <w:r>
        <w:fldChar w:fldCharType="end"/>
      </w:r>
    </w:p>
    <w:p w:rsidR="00B56883" w:rsidRDefault="00B56883" w:rsidP="00427894"/>
    <w:p w:rsidR="00B56883" w:rsidRDefault="00B56883" w:rsidP="00427894"/>
    <w:p w:rsidR="00B56883" w:rsidRDefault="00B56883" w:rsidP="00427894"/>
    <w:p w:rsidR="00B56883" w:rsidRDefault="00B56883" w:rsidP="00427894"/>
    <w:p w:rsidR="00B56883" w:rsidRDefault="00B56883" w:rsidP="00427894"/>
    <w:p w:rsidR="00B56883" w:rsidRDefault="00B56883" w:rsidP="00427894"/>
    <w:p w:rsidR="00B56883" w:rsidRDefault="00B56883" w:rsidP="00427894"/>
    <w:p w:rsidR="00B56883" w:rsidRDefault="00B56883" w:rsidP="00427894"/>
    <w:p w:rsidR="00EB2D7F" w:rsidRDefault="00EB2D7F" w:rsidP="00C86D08"/>
    <w:p w:rsidR="00C92E2F" w:rsidRDefault="00C92E2F" w:rsidP="00C86D08"/>
    <w:p w:rsidR="00F94A4E" w:rsidRDefault="00F94A4E" w:rsidP="00C86D08"/>
    <w:p w:rsidR="00C92E2F" w:rsidRDefault="00C92E2F" w:rsidP="00C92E2F"/>
    <w:p w:rsidR="005C2EF5" w:rsidRDefault="005C2EF5" w:rsidP="00D146BA"/>
    <w:p w:rsidR="00D146BA" w:rsidRDefault="00D146BA" w:rsidP="00AD0A40">
      <w:pPr>
        <w:pStyle w:val="Title"/>
        <w:jc w:val="center"/>
      </w:pPr>
      <w:bookmarkStart w:id="299" w:name="_Toc140762020"/>
      <w:r>
        <w:lastRenderedPageBreak/>
        <w:t>LIST OF APPENDIX TABLES</w:t>
      </w:r>
      <w:bookmarkEnd w:id="299"/>
    </w:p>
    <w:p w:rsidR="00AD0A40" w:rsidRPr="00AD0A40" w:rsidRDefault="00AD0A40" w:rsidP="00AD0A40">
      <w:pPr>
        <w:spacing w:after="0"/>
      </w:pPr>
    </w:p>
    <w:p w:rsidR="00AE132E" w:rsidRPr="00AE132E" w:rsidRDefault="00D146BA" w:rsidP="00AE132E">
      <w:pPr>
        <w:pStyle w:val="TableofFigures"/>
        <w:tabs>
          <w:tab w:val="right" w:leader="dot" w:pos="9350"/>
        </w:tabs>
        <w:spacing w:line="360" w:lineRule="auto"/>
        <w:rPr>
          <w:rFonts w:ascii="Times New Roman" w:eastAsiaTheme="minorEastAsia" w:hAnsi="Times New Roman"/>
          <w:noProof/>
          <w:sz w:val="24"/>
        </w:rPr>
      </w:pPr>
      <w:r>
        <w:fldChar w:fldCharType="begin"/>
      </w:r>
      <w:r>
        <w:instrText xml:space="preserve"> TOC \h \z \t "Heading 6" \c </w:instrText>
      </w:r>
      <w:r>
        <w:fldChar w:fldCharType="separate"/>
      </w:r>
      <w:hyperlink w:anchor="_Toc138943667" w:history="1">
        <w:r w:rsidR="00AE132E" w:rsidRPr="00AE132E">
          <w:rPr>
            <w:rStyle w:val="Hyperlink"/>
            <w:rFonts w:ascii="Times New Roman" w:hAnsi="Times New Roman"/>
            <w:noProof/>
            <w:sz w:val="24"/>
          </w:rPr>
          <w:t>Appendix Table 1: Multicollinearity test for continuous variables included in binary logit model</w:t>
        </w:r>
        <w:r w:rsidR="00AE132E" w:rsidRPr="00AE132E">
          <w:rPr>
            <w:rFonts w:ascii="Times New Roman" w:hAnsi="Times New Roman"/>
            <w:noProof/>
            <w:webHidden/>
            <w:sz w:val="24"/>
          </w:rPr>
          <w:tab/>
        </w:r>
        <w:r w:rsidR="00AE132E" w:rsidRPr="00AE132E">
          <w:rPr>
            <w:rFonts w:ascii="Times New Roman" w:hAnsi="Times New Roman"/>
            <w:noProof/>
            <w:webHidden/>
            <w:sz w:val="24"/>
          </w:rPr>
          <w:fldChar w:fldCharType="begin"/>
        </w:r>
        <w:r w:rsidR="00AE132E" w:rsidRPr="00AE132E">
          <w:rPr>
            <w:rFonts w:ascii="Times New Roman" w:hAnsi="Times New Roman"/>
            <w:noProof/>
            <w:webHidden/>
            <w:sz w:val="24"/>
          </w:rPr>
          <w:instrText xml:space="preserve"> PAGEREF _Toc138943667 \h </w:instrText>
        </w:r>
        <w:r w:rsidR="00AE132E" w:rsidRPr="00AE132E">
          <w:rPr>
            <w:rFonts w:ascii="Times New Roman" w:hAnsi="Times New Roman"/>
            <w:noProof/>
            <w:webHidden/>
            <w:sz w:val="24"/>
          </w:rPr>
        </w:r>
        <w:r w:rsidR="00AE132E" w:rsidRPr="00AE132E">
          <w:rPr>
            <w:rFonts w:ascii="Times New Roman" w:hAnsi="Times New Roman"/>
            <w:noProof/>
            <w:webHidden/>
            <w:sz w:val="24"/>
          </w:rPr>
          <w:fldChar w:fldCharType="separate"/>
        </w:r>
        <w:r w:rsidR="009E6845">
          <w:rPr>
            <w:rFonts w:ascii="Times New Roman" w:hAnsi="Times New Roman"/>
            <w:noProof/>
            <w:webHidden/>
            <w:sz w:val="24"/>
          </w:rPr>
          <w:t>68</w:t>
        </w:r>
        <w:r w:rsidR="00AE132E" w:rsidRPr="00AE132E">
          <w:rPr>
            <w:rFonts w:ascii="Times New Roman" w:hAnsi="Times New Roman"/>
            <w:noProof/>
            <w:webHidden/>
            <w:sz w:val="24"/>
          </w:rPr>
          <w:fldChar w:fldCharType="end"/>
        </w:r>
      </w:hyperlink>
    </w:p>
    <w:p w:rsidR="00AE132E" w:rsidRPr="00AE132E" w:rsidRDefault="00FC08CF" w:rsidP="00AE132E">
      <w:pPr>
        <w:pStyle w:val="TableofFigures"/>
        <w:tabs>
          <w:tab w:val="right" w:leader="dot" w:pos="9350"/>
        </w:tabs>
        <w:spacing w:line="360" w:lineRule="auto"/>
        <w:rPr>
          <w:rFonts w:ascii="Times New Roman" w:eastAsiaTheme="minorEastAsia" w:hAnsi="Times New Roman"/>
          <w:noProof/>
          <w:sz w:val="24"/>
        </w:rPr>
      </w:pPr>
      <w:hyperlink w:anchor="_Toc138943668" w:history="1">
        <w:r w:rsidR="00AE132E" w:rsidRPr="00AE132E">
          <w:rPr>
            <w:rStyle w:val="Hyperlink"/>
            <w:rFonts w:ascii="Times New Roman" w:hAnsi="Times New Roman"/>
            <w:noProof/>
            <w:sz w:val="24"/>
          </w:rPr>
          <w:t>Appendix Table 2: Contingency coefficient for discrete variables</w:t>
        </w:r>
        <w:r w:rsidR="00AE132E" w:rsidRPr="00AE132E">
          <w:rPr>
            <w:rFonts w:ascii="Times New Roman" w:hAnsi="Times New Roman"/>
            <w:noProof/>
            <w:webHidden/>
            <w:sz w:val="24"/>
          </w:rPr>
          <w:tab/>
        </w:r>
        <w:r w:rsidR="00AE132E" w:rsidRPr="00AE132E">
          <w:rPr>
            <w:rFonts w:ascii="Times New Roman" w:hAnsi="Times New Roman"/>
            <w:noProof/>
            <w:webHidden/>
            <w:sz w:val="24"/>
          </w:rPr>
          <w:fldChar w:fldCharType="begin"/>
        </w:r>
        <w:r w:rsidR="00AE132E" w:rsidRPr="00AE132E">
          <w:rPr>
            <w:rFonts w:ascii="Times New Roman" w:hAnsi="Times New Roman"/>
            <w:noProof/>
            <w:webHidden/>
            <w:sz w:val="24"/>
          </w:rPr>
          <w:instrText xml:space="preserve"> PAGEREF _Toc138943668 \h </w:instrText>
        </w:r>
        <w:r w:rsidR="00AE132E" w:rsidRPr="00AE132E">
          <w:rPr>
            <w:rFonts w:ascii="Times New Roman" w:hAnsi="Times New Roman"/>
            <w:noProof/>
            <w:webHidden/>
            <w:sz w:val="24"/>
          </w:rPr>
        </w:r>
        <w:r w:rsidR="00AE132E" w:rsidRPr="00AE132E">
          <w:rPr>
            <w:rFonts w:ascii="Times New Roman" w:hAnsi="Times New Roman"/>
            <w:noProof/>
            <w:webHidden/>
            <w:sz w:val="24"/>
          </w:rPr>
          <w:fldChar w:fldCharType="separate"/>
        </w:r>
        <w:r w:rsidR="009E6845">
          <w:rPr>
            <w:rFonts w:ascii="Times New Roman" w:hAnsi="Times New Roman"/>
            <w:noProof/>
            <w:webHidden/>
            <w:sz w:val="24"/>
          </w:rPr>
          <w:t>68</w:t>
        </w:r>
        <w:r w:rsidR="00AE132E" w:rsidRPr="00AE132E">
          <w:rPr>
            <w:rFonts w:ascii="Times New Roman" w:hAnsi="Times New Roman"/>
            <w:noProof/>
            <w:webHidden/>
            <w:sz w:val="24"/>
          </w:rPr>
          <w:fldChar w:fldCharType="end"/>
        </w:r>
      </w:hyperlink>
    </w:p>
    <w:p w:rsidR="00AE132E" w:rsidRPr="00AE132E" w:rsidRDefault="00FC08CF" w:rsidP="00AE132E">
      <w:pPr>
        <w:pStyle w:val="TableofFigures"/>
        <w:tabs>
          <w:tab w:val="right" w:leader="dot" w:pos="9350"/>
        </w:tabs>
        <w:spacing w:line="360" w:lineRule="auto"/>
        <w:rPr>
          <w:rFonts w:ascii="Times New Roman" w:eastAsiaTheme="minorEastAsia" w:hAnsi="Times New Roman"/>
          <w:noProof/>
          <w:sz w:val="24"/>
        </w:rPr>
      </w:pPr>
      <w:hyperlink w:anchor="_Toc138943669" w:history="1">
        <w:r w:rsidR="00AE132E" w:rsidRPr="00AE132E">
          <w:rPr>
            <w:rStyle w:val="Hyperlink"/>
            <w:rFonts w:ascii="Times New Roman" w:hAnsi="Times New Roman"/>
            <w:noProof/>
            <w:sz w:val="24"/>
          </w:rPr>
          <w:t>Appendix Table 3: Conversion factors used to compute adult-equivalent</w:t>
        </w:r>
        <w:r w:rsidR="00AE132E" w:rsidRPr="00AE132E">
          <w:rPr>
            <w:rFonts w:ascii="Times New Roman" w:hAnsi="Times New Roman"/>
            <w:noProof/>
            <w:webHidden/>
            <w:sz w:val="24"/>
          </w:rPr>
          <w:tab/>
        </w:r>
        <w:r w:rsidR="00AE132E" w:rsidRPr="00AE132E">
          <w:rPr>
            <w:rFonts w:ascii="Times New Roman" w:hAnsi="Times New Roman"/>
            <w:noProof/>
            <w:webHidden/>
            <w:sz w:val="24"/>
          </w:rPr>
          <w:fldChar w:fldCharType="begin"/>
        </w:r>
        <w:r w:rsidR="00AE132E" w:rsidRPr="00AE132E">
          <w:rPr>
            <w:rFonts w:ascii="Times New Roman" w:hAnsi="Times New Roman"/>
            <w:noProof/>
            <w:webHidden/>
            <w:sz w:val="24"/>
          </w:rPr>
          <w:instrText xml:space="preserve"> PAGEREF _Toc138943669 \h </w:instrText>
        </w:r>
        <w:r w:rsidR="00AE132E" w:rsidRPr="00AE132E">
          <w:rPr>
            <w:rFonts w:ascii="Times New Roman" w:hAnsi="Times New Roman"/>
            <w:noProof/>
            <w:webHidden/>
            <w:sz w:val="24"/>
          </w:rPr>
        </w:r>
        <w:r w:rsidR="00AE132E" w:rsidRPr="00AE132E">
          <w:rPr>
            <w:rFonts w:ascii="Times New Roman" w:hAnsi="Times New Roman"/>
            <w:noProof/>
            <w:webHidden/>
            <w:sz w:val="24"/>
          </w:rPr>
          <w:fldChar w:fldCharType="separate"/>
        </w:r>
        <w:r w:rsidR="009E6845">
          <w:rPr>
            <w:rFonts w:ascii="Times New Roman" w:hAnsi="Times New Roman"/>
            <w:noProof/>
            <w:webHidden/>
            <w:sz w:val="24"/>
          </w:rPr>
          <w:t>68</w:t>
        </w:r>
        <w:r w:rsidR="00AE132E" w:rsidRPr="00AE132E">
          <w:rPr>
            <w:rFonts w:ascii="Times New Roman" w:hAnsi="Times New Roman"/>
            <w:noProof/>
            <w:webHidden/>
            <w:sz w:val="24"/>
          </w:rPr>
          <w:fldChar w:fldCharType="end"/>
        </w:r>
      </w:hyperlink>
    </w:p>
    <w:p w:rsidR="00AE132E" w:rsidRDefault="00FC08CF" w:rsidP="00AE132E">
      <w:pPr>
        <w:pStyle w:val="TableofFigures"/>
        <w:tabs>
          <w:tab w:val="right" w:leader="dot" w:pos="9350"/>
        </w:tabs>
        <w:spacing w:line="360" w:lineRule="auto"/>
        <w:rPr>
          <w:rFonts w:asciiTheme="minorHAnsi" w:eastAsiaTheme="minorEastAsia" w:hAnsiTheme="minorHAnsi" w:cstheme="minorBidi"/>
          <w:noProof/>
        </w:rPr>
      </w:pPr>
      <w:hyperlink w:anchor="_Toc138943670" w:history="1">
        <w:r w:rsidR="00AE132E" w:rsidRPr="00AE132E">
          <w:rPr>
            <w:rStyle w:val="Hyperlink"/>
            <w:rFonts w:ascii="Times New Roman" w:hAnsi="Times New Roman"/>
            <w:noProof/>
            <w:sz w:val="24"/>
          </w:rPr>
          <w:t>Appendix Table 4: Conversion factors used to compute tropical livestock units</w:t>
        </w:r>
        <w:r w:rsidR="00AE132E" w:rsidRPr="00AE132E">
          <w:rPr>
            <w:rFonts w:ascii="Times New Roman" w:hAnsi="Times New Roman"/>
            <w:noProof/>
            <w:webHidden/>
            <w:sz w:val="24"/>
          </w:rPr>
          <w:tab/>
        </w:r>
        <w:r w:rsidR="00AE132E" w:rsidRPr="00AE132E">
          <w:rPr>
            <w:rFonts w:ascii="Times New Roman" w:hAnsi="Times New Roman"/>
            <w:noProof/>
            <w:webHidden/>
            <w:sz w:val="24"/>
          </w:rPr>
          <w:fldChar w:fldCharType="begin"/>
        </w:r>
        <w:r w:rsidR="00AE132E" w:rsidRPr="00AE132E">
          <w:rPr>
            <w:rFonts w:ascii="Times New Roman" w:hAnsi="Times New Roman"/>
            <w:noProof/>
            <w:webHidden/>
            <w:sz w:val="24"/>
          </w:rPr>
          <w:instrText xml:space="preserve"> PAGEREF _Toc138943670 \h </w:instrText>
        </w:r>
        <w:r w:rsidR="00AE132E" w:rsidRPr="00AE132E">
          <w:rPr>
            <w:rFonts w:ascii="Times New Roman" w:hAnsi="Times New Roman"/>
            <w:noProof/>
            <w:webHidden/>
            <w:sz w:val="24"/>
          </w:rPr>
        </w:r>
        <w:r w:rsidR="00AE132E" w:rsidRPr="00AE132E">
          <w:rPr>
            <w:rFonts w:ascii="Times New Roman" w:hAnsi="Times New Roman"/>
            <w:noProof/>
            <w:webHidden/>
            <w:sz w:val="24"/>
          </w:rPr>
          <w:fldChar w:fldCharType="separate"/>
        </w:r>
        <w:r w:rsidR="009E6845">
          <w:rPr>
            <w:rFonts w:ascii="Times New Roman" w:hAnsi="Times New Roman"/>
            <w:noProof/>
            <w:webHidden/>
            <w:sz w:val="24"/>
          </w:rPr>
          <w:t>68</w:t>
        </w:r>
        <w:r w:rsidR="00AE132E" w:rsidRPr="00AE132E">
          <w:rPr>
            <w:rFonts w:ascii="Times New Roman" w:hAnsi="Times New Roman"/>
            <w:noProof/>
            <w:webHidden/>
            <w:sz w:val="24"/>
          </w:rPr>
          <w:fldChar w:fldCharType="end"/>
        </w:r>
      </w:hyperlink>
    </w:p>
    <w:p w:rsidR="00D146BA" w:rsidRDefault="00D146BA" w:rsidP="00C86D08">
      <w:r>
        <w:fldChar w:fldCharType="end"/>
      </w:r>
    </w:p>
    <w:p w:rsidR="00D146BA" w:rsidRDefault="00D146BA" w:rsidP="00C86D08"/>
    <w:p w:rsidR="00D146BA" w:rsidRDefault="00D146BA" w:rsidP="00C86D08"/>
    <w:p w:rsidR="00D146BA" w:rsidRDefault="00D146BA" w:rsidP="00C86D08"/>
    <w:p w:rsidR="00D146BA" w:rsidRDefault="00D146BA" w:rsidP="00C86D08"/>
    <w:p w:rsidR="00D146BA" w:rsidRDefault="00D146BA" w:rsidP="00C86D08"/>
    <w:p w:rsidR="00D146BA" w:rsidRDefault="00D146BA" w:rsidP="00C86D08"/>
    <w:p w:rsidR="00D146BA" w:rsidRDefault="00D146BA" w:rsidP="00D146BA"/>
    <w:p w:rsidR="00D146BA" w:rsidRDefault="00D146BA" w:rsidP="00D146BA"/>
    <w:p w:rsidR="00D146BA" w:rsidRDefault="00D146BA" w:rsidP="00D146BA"/>
    <w:p w:rsidR="00D146BA" w:rsidRDefault="00D146BA" w:rsidP="00D146BA"/>
    <w:p w:rsidR="00D146BA" w:rsidRDefault="00D146BA" w:rsidP="00D146BA"/>
    <w:p w:rsidR="00D146BA" w:rsidRDefault="00D146BA" w:rsidP="00D146BA"/>
    <w:p w:rsidR="00AB0B1D" w:rsidRPr="00D146BA" w:rsidRDefault="00AB0B1D" w:rsidP="00D146BA"/>
    <w:p w:rsidR="00B56883" w:rsidRDefault="00B56883" w:rsidP="00AD0A40">
      <w:pPr>
        <w:pStyle w:val="Title"/>
        <w:jc w:val="center"/>
      </w:pPr>
      <w:bookmarkStart w:id="300" w:name="_Toc140762021"/>
      <w:r>
        <w:lastRenderedPageBreak/>
        <w:t>LIST OF APPENDIX FIGURES</w:t>
      </w:r>
      <w:bookmarkEnd w:id="300"/>
    </w:p>
    <w:p w:rsidR="00AD0A40" w:rsidRPr="00AD0A40" w:rsidRDefault="00AD0A40" w:rsidP="00AD0A40">
      <w:pPr>
        <w:spacing w:after="0"/>
      </w:pPr>
    </w:p>
    <w:p w:rsidR="00C86D08" w:rsidRPr="00C86D08" w:rsidRDefault="00B56883" w:rsidP="00C86D08">
      <w:pPr>
        <w:pStyle w:val="TableofFigures"/>
        <w:tabs>
          <w:tab w:val="right" w:leader="dot" w:pos="9350"/>
        </w:tabs>
        <w:spacing w:line="360" w:lineRule="auto"/>
        <w:rPr>
          <w:rFonts w:ascii="Times New Roman" w:eastAsiaTheme="minorEastAsia" w:hAnsi="Times New Roman"/>
          <w:noProof/>
          <w:sz w:val="24"/>
        </w:rPr>
      </w:pPr>
      <w:r>
        <w:fldChar w:fldCharType="begin"/>
      </w:r>
      <w:r>
        <w:instrText xml:space="preserve"> TOC \h \z \t "Heading 7" \c </w:instrText>
      </w:r>
      <w:r>
        <w:fldChar w:fldCharType="separate"/>
      </w:r>
      <w:hyperlink w:anchor="_Toc138943793" w:history="1">
        <w:r w:rsidR="00C86D08" w:rsidRPr="00C86D08">
          <w:rPr>
            <w:rStyle w:val="Hyperlink"/>
            <w:rFonts w:ascii="Times New Roman" w:hAnsi="Times New Roman"/>
            <w:noProof/>
            <w:sz w:val="24"/>
          </w:rPr>
          <w:t>Appendix figure 1: R-script for endoSwitch (R package for endogenous switching regression model)</w:t>
        </w:r>
        <w:r w:rsidR="00C86D08" w:rsidRPr="00C86D08">
          <w:rPr>
            <w:rFonts w:ascii="Times New Roman" w:hAnsi="Times New Roman"/>
            <w:noProof/>
            <w:webHidden/>
            <w:sz w:val="24"/>
          </w:rPr>
          <w:tab/>
        </w:r>
        <w:r w:rsidR="00C86D08" w:rsidRPr="00C86D08">
          <w:rPr>
            <w:rFonts w:ascii="Times New Roman" w:hAnsi="Times New Roman"/>
            <w:noProof/>
            <w:webHidden/>
            <w:sz w:val="24"/>
          </w:rPr>
          <w:fldChar w:fldCharType="begin"/>
        </w:r>
        <w:r w:rsidR="00C86D08" w:rsidRPr="00C86D08">
          <w:rPr>
            <w:rFonts w:ascii="Times New Roman" w:hAnsi="Times New Roman"/>
            <w:noProof/>
            <w:webHidden/>
            <w:sz w:val="24"/>
          </w:rPr>
          <w:instrText xml:space="preserve"> PAGEREF _Toc138943793 \h </w:instrText>
        </w:r>
        <w:r w:rsidR="00C86D08" w:rsidRPr="00C86D08">
          <w:rPr>
            <w:rFonts w:ascii="Times New Roman" w:hAnsi="Times New Roman"/>
            <w:noProof/>
            <w:webHidden/>
            <w:sz w:val="24"/>
          </w:rPr>
        </w:r>
        <w:r w:rsidR="00C86D08" w:rsidRPr="00C86D08">
          <w:rPr>
            <w:rFonts w:ascii="Times New Roman" w:hAnsi="Times New Roman"/>
            <w:noProof/>
            <w:webHidden/>
            <w:sz w:val="24"/>
          </w:rPr>
          <w:fldChar w:fldCharType="separate"/>
        </w:r>
        <w:r w:rsidR="009E6845">
          <w:rPr>
            <w:rFonts w:ascii="Times New Roman" w:hAnsi="Times New Roman"/>
            <w:noProof/>
            <w:webHidden/>
            <w:sz w:val="24"/>
          </w:rPr>
          <w:t>69</w:t>
        </w:r>
        <w:r w:rsidR="00C86D08" w:rsidRPr="00C86D08">
          <w:rPr>
            <w:rFonts w:ascii="Times New Roman" w:hAnsi="Times New Roman"/>
            <w:noProof/>
            <w:webHidden/>
            <w:sz w:val="24"/>
          </w:rPr>
          <w:fldChar w:fldCharType="end"/>
        </w:r>
      </w:hyperlink>
    </w:p>
    <w:p w:rsidR="00C86D08" w:rsidRPr="00C86D08" w:rsidRDefault="00FC08CF" w:rsidP="00C86D08">
      <w:pPr>
        <w:pStyle w:val="TableofFigures"/>
        <w:tabs>
          <w:tab w:val="right" w:leader="dot" w:pos="9350"/>
        </w:tabs>
        <w:spacing w:line="360" w:lineRule="auto"/>
        <w:rPr>
          <w:rFonts w:ascii="Times New Roman" w:eastAsiaTheme="minorEastAsia" w:hAnsi="Times New Roman"/>
          <w:noProof/>
          <w:sz w:val="24"/>
        </w:rPr>
      </w:pPr>
      <w:hyperlink w:anchor="_Toc138943794" w:history="1">
        <w:r w:rsidR="00C86D08" w:rsidRPr="00C86D08">
          <w:rPr>
            <w:rStyle w:val="Hyperlink"/>
            <w:rFonts w:ascii="Times New Roman" w:hAnsi="Times New Roman"/>
            <w:noProof/>
            <w:sz w:val="24"/>
          </w:rPr>
          <w:t>Appendix figure 2: endoSwitch package results of selection variable</w:t>
        </w:r>
        <w:r w:rsidR="00C86D08" w:rsidRPr="00C86D08">
          <w:rPr>
            <w:rFonts w:ascii="Times New Roman" w:hAnsi="Times New Roman"/>
            <w:noProof/>
            <w:webHidden/>
            <w:sz w:val="24"/>
          </w:rPr>
          <w:tab/>
        </w:r>
        <w:r w:rsidR="00C86D08" w:rsidRPr="00C86D08">
          <w:rPr>
            <w:rFonts w:ascii="Times New Roman" w:hAnsi="Times New Roman"/>
            <w:noProof/>
            <w:webHidden/>
            <w:sz w:val="24"/>
          </w:rPr>
          <w:fldChar w:fldCharType="begin"/>
        </w:r>
        <w:r w:rsidR="00C86D08" w:rsidRPr="00C86D08">
          <w:rPr>
            <w:rFonts w:ascii="Times New Roman" w:hAnsi="Times New Roman"/>
            <w:noProof/>
            <w:webHidden/>
            <w:sz w:val="24"/>
          </w:rPr>
          <w:instrText xml:space="preserve"> PAGEREF _Toc138943794 \h </w:instrText>
        </w:r>
        <w:r w:rsidR="00C86D08" w:rsidRPr="00C86D08">
          <w:rPr>
            <w:rFonts w:ascii="Times New Roman" w:hAnsi="Times New Roman"/>
            <w:noProof/>
            <w:webHidden/>
            <w:sz w:val="24"/>
          </w:rPr>
        </w:r>
        <w:r w:rsidR="00C86D08" w:rsidRPr="00C86D08">
          <w:rPr>
            <w:rFonts w:ascii="Times New Roman" w:hAnsi="Times New Roman"/>
            <w:noProof/>
            <w:webHidden/>
            <w:sz w:val="24"/>
          </w:rPr>
          <w:fldChar w:fldCharType="separate"/>
        </w:r>
        <w:r w:rsidR="009E6845">
          <w:rPr>
            <w:rFonts w:ascii="Times New Roman" w:hAnsi="Times New Roman"/>
            <w:noProof/>
            <w:webHidden/>
            <w:sz w:val="24"/>
          </w:rPr>
          <w:t>70</w:t>
        </w:r>
        <w:r w:rsidR="00C86D08" w:rsidRPr="00C86D08">
          <w:rPr>
            <w:rFonts w:ascii="Times New Roman" w:hAnsi="Times New Roman"/>
            <w:noProof/>
            <w:webHidden/>
            <w:sz w:val="24"/>
          </w:rPr>
          <w:fldChar w:fldCharType="end"/>
        </w:r>
      </w:hyperlink>
    </w:p>
    <w:p w:rsidR="00C86D08" w:rsidRPr="00C86D08" w:rsidRDefault="00FC08CF" w:rsidP="00C86D08">
      <w:pPr>
        <w:pStyle w:val="TableofFigures"/>
        <w:tabs>
          <w:tab w:val="right" w:leader="dot" w:pos="9350"/>
        </w:tabs>
        <w:spacing w:line="360" w:lineRule="auto"/>
        <w:rPr>
          <w:rFonts w:ascii="Times New Roman" w:eastAsiaTheme="minorEastAsia" w:hAnsi="Times New Roman"/>
          <w:noProof/>
          <w:sz w:val="24"/>
        </w:rPr>
      </w:pPr>
      <w:hyperlink w:anchor="_Toc138943795" w:history="1">
        <w:r w:rsidR="00C86D08" w:rsidRPr="00C86D08">
          <w:rPr>
            <w:rStyle w:val="Hyperlink"/>
            <w:rFonts w:ascii="Times New Roman" w:hAnsi="Times New Roman"/>
            <w:noProof/>
            <w:sz w:val="24"/>
          </w:rPr>
          <w:t>Appendix figure 3: endoSwitch package results of outcome variable</w:t>
        </w:r>
        <w:r w:rsidR="00C86D08" w:rsidRPr="00C86D08">
          <w:rPr>
            <w:rFonts w:ascii="Times New Roman" w:hAnsi="Times New Roman"/>
            <w:noProof/>
            <w:webHidden/>
            <w:sz w:val="24"/>
          </w:rPr>
          <w:tab/>
        </w:r>
        <w:r w:rsidR="00C86D08" w:rsidRPr="00C86D08">
          <w:rPr>
            <w:rFonts w:ascii="Times New Roman" w:hAnsi="Times New Roman"/>
            <w:noProof/>
            <w:webHidden/>
            <w:sz w:val="24"/>
          </w:rPr>
          <w:fldChar w:fldCharType="begin"/>
        </w:r>
        <w:r w:rsidR="00C86D08" w:rsidRPr="00C86D08">
          <w:rPr>
            <w:rFonts w:ascii="Times New Roman" w:hAnsi="Times New Roman"/>
            <w:noProof/>
            <w:webHidden/>
            <w:sz w:val="24"/>
          </w:rPr>
          <w:instrText xml:space="preserve"> PAGEREF _Toc138943795 \h </w:instrText>
        </w:r>
        <w:r w:rsidR="00C86D08" w:rsidRPr="00C86D08">
          <w:rPr>
            <w:rFonts w:ascii="Times New Roman" w:hAnsi="Times New Roman"/>
            <w:noProof/>
            <w:webHidden/>
            <w:sz w:val="24"/>
          </w:rPr>
        </w:r>
        <w:r w:rsidR="00C86D08" w:rsidRPr="00C86D08">
          <w:rPr>
            <w:rFonts w:ascii="Times New Roman" w:hAnsi="Times New Roman"/>
            <w:noProof/>
            <w:webHidden/>
            <w:sz w:val="24"/>
          </w:rPr>
          <w:fldChar w:fldCharType="separate"/>
        </w:r>
        <w:r w:rsidR="009E6845">
          <w:rPr>
            <w:rFonts w:ascii="Times New Roman" w:hAnsi="Times New Roman"/>
            <w:noProof/>
            <w:webHidden/>
            <w:sz w:val="24"/>
          </w:rPr>
          <w:t>70</w:t>
        </w:r>
        <w:r w:rsidR="00C86D08" w:rsidRPr="00C86D08">
          <w:rPr>
            <w:rFonts w:ascii="Times New Roman" w:hAnsi="Times New Roman"/>
            <w:noProof/>
            <w:webHidden/>
            <w:sz w:val="24"/>
          </w:rPr>
          <w:fldChar w:fldCharType="end"/>
        </w:r>
      </w:hyperlink>
    </w:p>
    <w:p w:rsidR="00C86D08" w:rsidRDefault="00FC08CF" w:rsidP="00C86D08">
      <w:pPr>
        <w:pStyle w:val="TableofFigures"/>
        <w:tabs>
          <w:tab w:val="right" w:leader="dot" w:pos="9350"/>
        </w:tabs>
        <w:spacing w:line="360" w:lineRule="auto"/>
        <w:rPr>
          <w:rFonts w:asciiTheme="minorHAnsi" w:eastAsiaTheme="minorEastAsia" w:hAnsiTheme="minorHAnsi" w:cstheme="minorBidi"/>
          <w:noProof/>
        </w:rPr>
      </w:pPr>
      <w:hyperlink w:anchor="_Toc138943796" w:history="1">
        <w:r w:rsidR="00C86D08" w:rsidRPr="00C86D08">
          <w:rPr>
            <w:rStyle w:val="Hyperlink"/>
            <w:rFonts w:ascii="Times New Roman" w:hAnsi="Times New Roman"/>
            <w:noProof/>
            <w:sz w:val="24"/>
          </w:rPr>
          <w:t>Appendix figure 4: endoSwitch package results of outcome variable</w:t>
        </w:r>
        <w:r w:rsidR="00C86D08" w:rsidRPr="00C86D08">
          <w:rPr>
            <w:rFonts w:ascii="Times New Roman" w:hAnsi="Times New Roman"/>
            <w:noProof/>
            <w:webHidden/>
            <w:sz w:val="24"/>
          </w:rPr>
          <w:tab/>
        </w:r>
        <w:r w:rsidR="00C86D08" w:rsidRPr="00C86D08">
          <w:rPr>
            <w:rFonts w:ascii="Times New Roman" w:hAnsi="Times New Roman"/>
            <w:noProof/>
            <w:webHidden/>
            <w:sz w:val="24"/>
          </w:rPr>
          <w:fldChar w:fldCharType="begin"/>
        </w:r>
        <w:r w:rsidR="00C86D08" w:rsidRPr="00C86D08">
          <w:rPr>
            <w:rFonts w:ascii="Times New Roman" w:hAnsi="Times New Roman"/>
            <w:noProof/>
            <w:webHidden/>
            <w:sz w:val="24"/>
          </w:rPr>
          <w:instrText xml:space="preserve"> PAGEREF _Toc138943796 \h </w:instrText>
        </w:r>
        <w:r w:rsidR="00C86D08" w:rsidRPr="00C86D08">
          <w:rPr>
            <w:rFonts w:ascii="Times New Roman" w:hAnsi="Times New Roman"/>
            <w:noProof/>
            <w:webHidden/>
            <w:sz w:val="24"/>
          </w:rPr>
        </w:r>
        <w:r w:rsidR="00C86D08" w:rsidRPr="00C86D08">
          <w:rPr>
            <w:rFonts w:ascii="Times New Roman" w:hAnsi="Times New Roman"/>
            <w:noProof/>
            <w:webHidden/>
            <w:sz w:val="24"/>
          </w:rPr>
          <w:fldChar w:fldCharType="separate"/>
        </w:r>
        <w:r w:rsidR="009E6845">
          <w:rPr>
            <w:rFonts w:ascii="Times New Roman" w:hAnsi="Times New Roman"/>
            <w:noProof/>
            <w:webHidden/>
            <w:sz w:val="24"/>
          </w:rPr>
          <w:t>70</w:t>
        </w:r>
        <w:r w:rsidR="00C86D08" w:rsidRPr="00C86D08">
          <w:rPr>
            <w:rFonts w:ascii="Times New Roman" w:hAnsi="Times New Roman"/>
            <w:noProof/>
            <w:webHidden/>
            <w:sz w:val="24"/>
          </w:rPr>
          <w:fldChar w:fldCharType="end"/>
        </w:r>
      </w:hyperlink>
    </w:p>
    <w:p w:rsidR="00287A81" w:rsidRDefault="00B56883" w:rsidP="00287A81">
      <w:r>
        <w:fldChar w:fldCharType="end"/>
      </w:r>
    </w:p>
    <w:p w:rsidR="00287A81" w:rsidRDefault="00287A81" w:rsidP="00287A81"/>
    <w:p w:rsidR="00287A81" w:rsidRDefault="00287A81" w:rsidP="00287A81"/>
    <w:p w:rsidR="00B56883" w:rsidRPr="00427894" w:rsidRDefault="00B56883" w:rsidP="00287A81">
      <w:r>
        <w:t xml:space="preserve"> </w:t>
      </w:r>
    </w:p>
    <w:p w:rsidR="00B56883" w:rsidRDefault="00B56883" w:rsidP="00287A81"/>
    <w:p w:rsidR="0074740D" w:rsidRDefault="0074740D" w:rsidP="00287A81"/>
    <w:p w:rsidR="002714C8" w:rsidRDefault="002714C8" w:rsidP="00287A81"/>
    <w:p w:rsidR="006E2BB7" w:rsidRDefault="006E2BB7" w:rsidP="00287A81"/>
    <w:p w:rsidR="006E2BB7" w:rsidRDefault="006E2BB7" w:rsidP="00287A81"/>
    <w:p w:rsidR="006E2BB7" w:rsidRDefault="006E2BB7" w:rsidP="00287A81"/>
    <w:p w:rsidR="006E2BB7" w:rsidRDefault="006E2BB7" w:rsidP="00287A81"/>
    <w:p w:rsidR="006E2BB7" w:rsidRDefault="006E2BB7" w:rsidP="00287A81"/>
    <w:p w:rsidR="005C2EF5" w:rsidRDefault="005C2EF5" w:rsidP="00287A81"/>
    <w:p w:rsidR="00EB2D7F" w:rsidRDefault="00EB2D7F" w:rsidP="00FD2FB3"/>
    <w:p w:rsidR="00C350C6" w:rsidRDefault="0074740D" w:rsidP="00AD0A40">
      <w:pPr>
        <w:pStyle w:val="Title"/>
        <w:jc w:val="center"/>
      </w:pPr>
      <w:bookmarkStart w:id="301" w:name="_Toc140762022"/>
      <w:r w:rsidRPr="0074740D">
        <w:lastRenderedPageBreak/>
        <w:t>ABSTRACT</w:t>
      </w:r>
      <w:bookmarkEnd w:id="301"/>
    </w:p>
    <w:p w:rsidR="00AD0A40" w:rsidRPr="00AD0A40" w:rsidRDefault="00AD0A40" w:rsidP="00AD0A40">
      <w:pPr>
        <w:spacing w:after="0"/>
      </w:pPr>
    </w:p>
    <w:p w:rsidR="00544ACB" w:rsidRPr="00116ED4" w:rsidRDefault="00544ACB" w:rsidP="00116ED4">
      <w:pPr>
        <w:rPr>
          <w:rFonts w:eastAsia="Calibri" w:cs="Times New Roman"/>
        </w:rPr>
      </w:pPr>
      <w:r w:rsidRPr="00544ACB">
        <w:rPr>
          <w:rFonts w:cs="Times New Roman"/>
          <w:i/>
          <w:szCs w:val="24"/>
        </w:rPr>
        <w:t xml:space="preserve">The poor performance of the agriculture sector in feeding progressively rising population made the Government of Ethiopia and donor agencies to renew their interest on irrigation so as to address the problem of poverty and improve smallholder farmers’ </w:t>
      </w:r>
      <w:r>
        <w:rPr>
          <w:rFonts w:cs="Times New Roman"/>
          <w:i/>
          <w:szCs w:val="24"/>
        </w:rPr>
        <w:t>income</w:t>
      </w:r>
      <w:r w:rsidRPr="00544ACB">
        <w:rPr>
          <w:rFonts w:cs="Times New Roman"/>
          <w:i/>
          <w:szCs w:val="24"/>
        </w:rPr>
        <w:t>.</w:t>
      </w:r>
      <w:r>
        <w:rPr>
          <w:rFonts w:cs="Times New Roman"/>
          <w:i/>
          <w:szCs w:val="24"/>
        </w:rPr>
        <w:t xml:space="preserve"> </w:t>
      </w:r>
      <w:r w:rsidRPr="00544ACB">
        <w:rPr>
          <w:rFonts w:cs="Times New Roman"/>
          <w:i/>
          <w:szCs w:val="24"/>
        </w:rPr>
        <w:t>There was</w:t>
      </w:r>
      <w:r w:rsidR="009A4D0D">
        <w:rPr>
          <w:rFonts w:cs="Times New Roman"/>
          <w:i/>
          <w:szCs w:val="24"/>
        </w:rPr>
        <w:t xml:space="preserve"> limited information</w:t>
      </w:r>
      <w:r w:rsidRPr="00544ACB">
        <w:rPr>
          <w:rFonts w:cs="Times New Roman"/>
          <w:i/>
          <w:szCs w:val="24"/>
        </w:rPr>
        <w:t xml:space="preserve"> on the</w:t>
      </w:r>
      <w:r>
        <w:rPr>
          <w:rFonts w:cs="Times New Roman"/>
          <w:i/>
          <w:szCs w:val="24"/>
        </w:rPr>
        <w:t xml:space="preserve"> adoption </w:t>
      </w:r>
      <w:r w:rsidR="0015153D">
        <w:rPr>
          <w:rFonts w:cs="Times New Roman"/>
          <w:i/>
          <w:szCs w:val="24"/>
        </w:rPr>
        <w:t>of</w:t>
      </w:r>
      <w:r w:rsidR="0015153D" w:rsidRPr="00544ACB">
        <w:rPr>
          <w:rFonts w:cs="Times New Roman"/>
          <w:i/>
          <w:szCs w:val="24"/>
        </w:rPr>
        <w:t xml:space="preserve"> </w:t>
      </w:r>
      <w:r w:rsidR="00D74F29">
        <w:rPr>
          <w:rFonts w:cs="Times New Roman"/>
          <w:i/>
          <w:szCs w:val="24"/>
        </w:rPr>
        <w:t>irrigated</w:t>
      </w:r>
      <w:r w:rsidRPr="00544ACB">
        <w:rPr>
          <w:rFonts w:cs="Times New Roman"/>
          <w:i/>
          <w:szCs w:val="24"/>
        </w:rPr>
        <w:t xml:space="preserve"> </w:t>
      </w:r>
      <w:r>
        <w:rPr>
          <w:rFonts w:cs="Times New Roman"/>
          <w:i/>
          <w:szCs w:val="24"/>
        </w:rPr>
        <w:t>wheat</w:t>
      </w:r>
      <w:r w:rsidRPr="00544ACB">
        <w:rPr>
          <w:rFonts w:cs="Times New Roman"/>
          <w:i/>
          <w:szCs w:val="24"/>
        </w:rPr>
        <w:t xml:space="preserve"> farming</w:t>
      </w:r>
      <w:r>
        <w:rPr>
          <w:rFonts w:cs="Times New Roman"/>
          <w:i/>
          <w:szCs w:val="24"/>
        </w:rPr>
        <w:t xml:space="preserve"> and its </w:t>
      </w:r>
      <w:r w:rsidR="006A6283">
        <w:rPr>
          <w:rFonts w:cs="Times New Roman"/>
          <w:i/>
          <w:szCs w:val="24"/>
        </w:rPr>
        <w:t>impact on household income. Hence</w:t>
      </w:r>
      <w:r w:rsidRPr="00544ACB">
        <w:rPr>
          <w:rFonts w:cs="Times New Roman"/>
          <w:i/>
          <w:szCs w:val="24"/>
        </w:rPr>
        <w:t xml:space="preserve">, the main objective of this study was to </w:t>
      </w:r>
      <w:r w:rsidR="003D798D">
        <w:rPr>
          <w:rFonts w:cs="Times New Roman"/>
          <w:i/>
          <w:szCs w:val="24"/>
        </w:rPr>
        <w:t>evaluate</w:t>
      </w:r>
      <w:r w:rsidRPr="00544ACB">
        <w:rPr>
          <w:rFonts w:cs="Times New Roman"/>
          <w:i/>
          <w:szCs w:val="24"/>
        </w:rPr>
        <w:t xml:space="preserve"> </w:t>
      </w:r>
      <w:r w:rsidR="00696C73">
        <w:rPr>
          <w:rFonts w:cs="Times New Roman"/>
          <w:i/>
          <w:szCs w:val="24"/>
        </w:rPr>
        <w:t>irrigated wheat</w:t>
      </w:r>
      <w:r w:rsidRPr="00544ACB">
        <w:rPr>
          <w:rFonts w:cs="Times New Roman"/>
          <w:i/>
          <w:szCs w:val="24"/>
        </w:rPr>
        <w:t xml:space="preserve"> </w:t>
      </w:r>
      <w:r w:rsidR="005C5194">
        <w:rPr>
          <w:rFonts w:cs="Times New Roman"/>
          <w:i/>
          <w:szCs w:val="24"/>
        </w:rPr>
        <w:t xml:space="preserve">farming and its impact on income </w:t>
      </w:r>
      <w:r w:rsidR="00CD6DF6">
        <w:rPr>
          <w:rFonts w:cs="Times New Roman"/>
          <w:i/>
          <w:szCs w:val="24"/>
        </w:rPr>
        <w:t xml:space="preserve">at household level </w:t>
      </w:r>
      <w:r w:rsidRPr="00544ACB">
        <w:rPr>
          <w:rFonts w:cs="Times New Roman"/>
          <w:i/>
          <w:szCs w:val="24"/>
        </w:rPr>
        <w:t>in De</w:t>
      </w:r>
      <w:r>
        <w:rPr>
          <w:rFonts w:cs="Times New Roman"/>
          <w:i/>
          <w:szCs w:val="24"/>
        </w:rPr>
        <w:t>bark</w:t>
      </w:r>
      <w:r w:rsidRPr="00544ACB">
        <w:rPr>
          <w:rFonts w:cs="Times New Roman"/>
          <w:i/>
          <w:szCs w:val="24"/>
        </w:rPr>
        <w:t xml:space="preserve"> District </w:t>
      </w:r>
      <w:r w:rsidR="009A4D0D">
        <w:rPr>
          <w:rFonts w:cs="Times New Roman"/>
          <w:i/>
          <w:szCs w:val="24"/>
        </w:rPr>
        <w:t xml:space="preserve">of North western Ethiopia </w:t>
      </w:r>
      <w:r w:rsidRPr="00544ACB">
        <w:rPr>
          <w:rFonts w:cs="Times New Roman"/>
          <w:i/>
          <w:szCs w:val="24"/>
        </w:rPr>
        <w:t>by usi</w:t>
      </w:r>
      <w:r w:rsidR="003D798D">
        <w:rPr>
          <w:rFonts w:cs="Times New Roman"/>
          <w:i/>
          <w:szCs w:val="24"/>
        </w:rPr>
        <w:t>ng a cross-sectional survey</w:t>
      </w:r>
      <w:r w:rsidRPr="00544ACB">
        <w:rPr>
          <w:rFonts w:cs="Times New Roman"/>
          <w:i/>
          <w:szCs w:val="24"/>
        </w:rPr>
        <w:t xml:space="preserve">. </w:t>
      </w:r>
      <w:r w:rsidR="000932A2">
        <w:rPr>
          <w:rFonts w:cs="Times New Roman"/>
          <w:i/>
          <w:szCs w:val="24"/>
        </w:rPr>
        <w:t>Stratified random</w:t>
      </w:r>
      <w:r>
        <w:rPr>
          <w:rFonts w:cs="Times New Roman"/>
          <w:i/>
          <w:szCs w:val="24"/>
        </w:rPr>
        <w:t xml:space="preserve"> </w:t>
      </w:r>
      <w:r w:rsidRPr="00544ACB">
        <w:rPr>
          <w:rFonts w:cs="Times New Roman"/>
          <w:i/>
          <w:szCs w:val="24"/>
        </w:rPr>
        <w:t xml:space="preserve">sampling was used to select </w:t>
      </w:r>
      <w:r>
        <w:rPr>
          <w:rFonts w:cs="Times New Roman"/>
          <w:i/>
          <w:szCs w:val="24"/>
        </w:rPr>
        <w:t>3</w:t>
      </w:r>
      <w:r w:rsidRPr="00544ACB">
        <w:rPr>
          <w:rFonts w:cs="Times New Roman"/>
          <w:i/>
          <w:szCs w:val="24"/>
        </w:rPr>
        <w:t xml:space="preserve">50 sample respondents. The primary data were collected using interview schedule, and key informant interview. Various documents were reviewed to collect the secondary data. Descriptive statistics and binary logistic regression and </w:t>
      </w:r>
      <w:r>
        <w:rPr>
          <w:rFonts w:cs="Times New Roman"/>
          <w:i/>
          <w:szCs w:val="24"/>
        </w:rPr>
        <w:t>endogenous switching regression</w:t>
      </w:r>
      <w:r w:rsidRPr="00544ACB">
        <w:rPr>
          <w:rFonts w:cs="Times New Roman"/>
          <w:i/>
          <w:szCs w:val="24"/>
        </w:rPr>
        <w:t xml:space="preserve"> </w:t>
      </w:r>
      <w:r w:rsidR="006F5483" w:rsidRPr="00544ACB">
        <w:rPr>
          <w:rFonts w:cs="Times New Roman"/>
          <w:i/>
          <w:szCs w:val="24"/>
        </w:rPr>
        <w:t>econometric model</w:t>
      </w:r>
      <w:r w:rsidR="00335B8C">
        <w:rPr>
          <w:rFonts w:cs="Times New Roman"/>
          <w:i/>
          <w:szCs w:val="24"/>
        </w:rPr>
        <w:t>s</w:t>
      </w:r>
      <w:r w:rsidR="006F5483" w:rsidRPr="00544ACB">
        <w:rPr>
          <w:rFonts w:cs="Times New Roman"/>
          <w:i/>
          <w:szCs w:val="24"/>
        </w:rPr>
        <w:t xml:space="preserve"> </w:t>
      </w:r>
      <w:r w:rsidRPr="00544ACB">
        <w:rPr>
          <w:rFonts w:cs="Times New Roman"/>
          <w:i/>
          <w:szCs w:val="24"/>
        </w:rPr>
        <w:t>were used to analyze</w:t>
      </w:r>
      <w:r w:rsidR="006F5483">
        <w:rPr>
          <w:rFonts w:cs="Times New Roman"/>
          <w:i/>
          <w:szCs w:val="24"/>
        </w:rPr>
        <w:t xml:space="preserve"> the</w:t>
      </w:r>
      <w:r w:rsidRPr="00544ACB">
        <w:rPr>
          <w:rFonts w:cs="Times New Roman"/>
          <w:i/>
          <w:szCs w:val="24"/>
        </w:rPr>
        <w:t xml:space="preserve"> data. </w:t>
      </w:r>
      <w:r w:rsidR="006C47A0" w:rsidRPr="006C47A0">
        <w:rPr>
          <w:rFonts w:cs="Times New Roman"/>
          <w:i/>
          <w:szCs w:val="24"/>
        </w:rPr>
        <w:t xml:space="preserve">The </w:t>
      </w:r>
      <w:r w:rsidR="006C47A0">
        <w:rPr>
          <w:rFonts w:cs="Times New Roman"/>
          <w:i/>
          <w:szCs w:val="24"/>
        </w:rPr>
        <w:t>result</w:t>
      </w:r>
      <w:r w:rsidR="006C47A0" w:rsidRPr="006C47A0">
        <w:rPr>
          <w:rFonts w:cs="Times New Roman"/>
          <w:i/>
          <w:szCs w:val="24"/>
        </w:rPr>
        <w:t xml:space="preserve"> </w:t>
      </w:r>
      <w:r w:rsidR="006C47A0">
        <w:rPr>
          <w:rFonts w:cs="Times New Roman"/>
          <w:i/>
          <w:szCs w:val="24"/>
        </w:rPr>
        <w:t>revealed</w:t>
      </w:r>
      <w:r w:rsidR="006C47A0" w:rsidRPr="006C47A0">
        <w:rPr>
          <w:rFonts w:cs="Times New Roman"/>
          <w:i/>
          <w:szCs w:val="24"/>
        </w:rPr>
        <w:t xml:space="preserve"> that the </w:t>
      </w:r>
      <w:r w:rsidR="006C47A0">
        <w:rPr>
          <w:rFonts w:cs="Times New Roman"/>
          <w:i/>
          <w:szCs w:val="24"/>
        </w:rPr>
        <w:t xml:space="preserve">irrigated wheat </w:t>
      </w:r>
      <w:r w:rsidR="00116ED4">
        <w:rPr>
          <w:rFonts w:cs="Times New Roman"/>
          <w:i/>
          <w:szCs w:val="24"/>
        </w:rPr>
        <w:t>producers</w:t>
      </w:r>
      <w:r w:rsidR="00116ED4" w:rsidRPr="006C47A0">
        <w:rPr>
          <w:rFonts w:cs="Times New Roman"/>
          <w:i/>
          <w:szCs w:val="24"/>
        </w:rPr>
        <w:t xml:space="preserve"> have</w:t>
      </w:r>
      <w:r w:rsidR="006C47A0" w:rsidRPr="006C47A0">
        <w:rPr>
          <w:rFonts w:cs="Times New Roman"/>
          <w:i/>
          <w:szCs w:val="24"/>
        </w:rPr>
        <w:t xml:space="preserve"> </w:t>
      </w:r>
      <w:r w:rsidR="00C447E6">
        <w:rPr>
          <w:rFonts w:cs="Times New Roman"/>
          <w:i/>
          <w:szCs w:val="24"/>
        </w:rPr>
        <w:t xml:space="preserve">24.03% </w:t>
      </w:r>
      <w:r w:rsidR="006C47A0" w:rsidRPr="006C47A0">
        <w:rPr>
          <w:rFonts w:cs="Times New Roman"/>
          <w:i/>
          <w:szCs w:val="24"/>
        </w:rPr>
        <w:t xml:space="preserve">more household income as compared to the </w:t>
      </w:r>
      <w:r w:rsidR="006C47A0">
        <w:rPr>
          <w:rFonts w:cs="Times New Roman"/>
          <w:i/>
          <w:szCs w:val="24"/>
        </w:rPr>
        <w:t>non-producers</w:t>
      </w:r>
      <w:r w:rsidR="006C47A0" w:rsidRPr="006C47A0">
        <w:rPr>
          <w:rFonts w:cs="Times New Roman"/>
          <w:i/>
          <w:szCs w:val="24"/>
        </w:rPr>
        <w:t xml:space="preserve">. </w:t>
      </w:r>
      <w:r w:rsidR="00116ED4">
        <w:rPr>
          <w:rFonts w:cs="Times New Roman"/>
          <w:i/>
          <w:szCs w:val="24"/>
        </w:rPr>
        <w:t xml:space="preserve">Moreover, </w:t>
      </w:r>
      <w:r w:rsidR="00116ED4" w:rsidRPr="00A039CB">
        <w:rPr>
          <w:rFonts w:cs="Times New Roman"/>
          <w:i/>
          <w:szCs w:val="24"/>
        </w:rPr>
        <w:t>it</w:t>
      </w:r>
      <w:r w:rsidR="00A039CB" w:rsidRPr="00A039CB">
        <w:rPr>
          <w:rFonts w:cs="Times New Roman"/>
          <w:i/>
          <w:szCs w:val="24"/>
        </w:rPr>
        <w:t xml:space="preserve"> was found that more than 8</w:t>
      </w:r>
      <w:r w:rsidR="00116ED4">
        <w:rPr>
          <w:rFonts w:cs="Times New Roman"/>
          <w:i/>
          <w:szCs w:val="24"/>
        </w:rPr>
        <w:t>7</w:t>
      </w:r>
      <w:r w:rsidR="00A039CB" w:rsidRPr="00A039CB">
        <w:rPr>
          <w:rFonts w:cs="Times New Roman"/>
          <w:i/>
          <w:szCs w:val="24"/>
        </w:rPr>
        <w:t>% of respondents were using traditional way of water diversion</w:t>
      </w:r>
      <w:r w:rsidR="00116ED4">
        <w:rPr>
          <w:rFonts w:cs="Times New Roman"/>
          <w:i/>
          <w:szCs w:val="24"/>
        </w:rPr>
        <w:t>.</w:t>
      </w:r>
      <w:r w:rsidR="00116ED4" w:rsidRPr="00116ED4">
        <w:rPr>
          <w:rFonts w:eastAsia="Calibri" w:cs="Times New Roman"/>
        </w:rPr>
        <w:t xml:space="preserve"> </w:t>
      </w:r>
      <w:r w:rsidR="00116ED4" w:rsidRPr="00116ED4">
        <w:rPr>
          <w:rFonts w:eastAsia="Calibri" w:cs="Times New Roman"/>
          <w:i/>
        </w:rPr>
        <w:t>Majority (93%)</w:t>
      </w:r>
      <w:r w:rsidR="000546F8" w:rsidRPr="000546F8">
        <w:rPr>
          <w:rFonts w:eastAsia="Calibri" w:cs="Times New Roman"/>
          <w:i/>
        </w:rPr>
        <w:t xml:space="preserve"> </w:t>
      </w:r>
      <w:r w:rsidR="000546F8" w:rsidRPr="00116ED4">
        <w:rPr>
          <w:rFonts w:eastAsia="Calibri" w:cs="Times New Roman"/>
          <w:i/>
        </w:rPr>
        <w:t>of</w:t>
      </w:r>
      <w:r w:rsidR="00116ED4" w:rsidRPr="00116ED4">
        <w:rPr>
          <w:rFonts w:eastAsia="Calibri" w:cs="Times New Roman"/>
          <w:i/>
        </w:rPr>
        <w:t xml:space="preserve"> the </w:t>
      </w:r>
      <w:r w:rsidR="004072F5">
        <w:rPr>
          <w:rFonts w:eastAsia="Calibri" w:cs="Times New Roman"/>
          <w:i/>
        </w:rPr>
        <w:t>adopter</w:t>
      </w:r>
      <w:r w:rsidR="00116ED4" w:rsidRPr="00116ED4">
        <w:rPr>
          <w:rFonts w:eastAsia="Calibri" w:cs="Times New Roman"/>
          <w:i/>
        </w:rPr>
        <w:t xml:space="preserve"> households were satisfied with their irrigated wheat product.</w:t>
      </w:r>
      <w:r w:rsidR="009A4D0D">
        <w:rPr>
          <w:rFonts w:eastAsia="Calibri" w:cs="Times New Roman"/>
          <w:i/>
        </w:rPr>
        <w:t xml:space="preserve"> </w:t>
      </w:r>
      <w:r w:rsidR="0015153D" w:rsidRPr="0015153D">
        <w:rPr>
          <w:rFonts w:cs="Times New Roman"/>
          <w:i/>
          <w:szCs w:val="24"/>
        </w:rPr>
        <w:t xml:space="preserve">The study result also indicated; </w:t>
      </w:r>
      <w:r w:rsidR="0015153D">
        <w:rPr>
          <w:rFonts w:cs="Times New Roman"/>
          <w:i/>
          <w:szCs w:val="24"/>
        </w:rPr>
        <w:t xml:space="preserve">labor, </w:t>
      </w:r>
      <w:r w:rsidR="0015153D" w:rsidRPr="0015153D">
        <w:rPr>
          <w:rFonts w:cs="Times New Roman"/>
          <w:i/>
          <w:szCs w:val="24"/>
        </w:rPr>
        <w:t>education,</w:t>
      </w:r>
      <w:r w:rsidR="0015153D">
        <w:rPr>
          <w:rFonts w:cs="Times New Roman"/>
          <w:i/>
          <w:szCs w:val="24"/>
        </w:rPr>
        <w:t xml:space="preserve"> </w:t>
      </w:r>
      <w:r w:rsidR="00C447E6">
        <w:rPr>
          <w:rFonts w:cs="Times New Roman"/>
          <w:i/>
          <w:szCs w:val="24"/>
        </w:rPr>
        <w:t>access to training,</w:t>
      </w:r>
      <w:r w:rsidR="003D798D">
        <w:rPr>
          <w:rFonts w:cs="Times New Roman"/>
          <w:i/>
          <w:szCs w:val="24"/>
        </w:rPr>
        <w:t xml:space="preserve"> </w:t>
      </w:r>
      <w:r w:rsidR="00C447E6">
        <w:rPr>
          <w:rFonts w:cs="Times New Roman"/>
          <w:i/>
          <w:szCs w:val="24"/>
        </w:rPr>
        <w:t>land size,</w:t>
      </w:r>
      <w:r w:rsidR="00C447E6" w:rsidRPr="0015153D">
        <w:rPr>
          <w:rFonts w:cs="Times New Roman"/>
          <w:i/>
          <w:szCs w:val="24"/>
        </w:rPr>
        <w:t xml:space="preserve"> </w:t>
      </w:r>
      <w:r w:rsidR="00C447E6">
        <w:rPr>
          <w:rFonts w:cs="Times New Roman"/>
          <w:i/>
          <w:szCs w:val="24"/>
        </w:rPr>
        <w:t xml:space="preserve">access to </w:t>
      </w:r>
      <w:r w:rsidR="003D798D">
        <w:rPr>
          <w:rFonts w:cs="Times New Roman"/>
          <w:i/>
          <w:szCs w:val="24"/>
        </w:rPr>
        <w:t>credit</w:t>
      </w:r>
      <w:r w:rsidR="0015153D">
        <w:rPr>
          <w:rFonts w:cs="Times New Roman"/>
          <w:i/>
          <w:szCs w:val="24"/>
        </w:rPr>
        <w:t>,</w:t>
      </w:r>
      <w:r w:rsidR="0015153D" w:rsidRPr="0015153D">
        <w:rPr>
          <w:rFonts w:cs="Times New Roman"/>
          <w:i/>
          <w:szCs w:val="24"/>
        </w:rPr>
        <w:t xml:space="preserve"> and contact with development agent influence</w:t>
      </w:r>
      <w:r w:rsidR="003D798D">
        <w:rPr>
          <w:rFonts w:cs="Times New Roman"/>
          <w:i/>
          <w:szCs w:val="24"/>
        </w:rPr>
        <w:t>d</w:t>
      </w:r>
      <w:r w:rsidR="0015153D" w:rsidRPr="0015153D">
        <w:rPr>
          <w:rFonts w:cs="Times New Roman"/>
          <w:i/>
          <w:szCs w:val="24"/>
        </w:rPr>
        <w:t xml:space="preserve"> </w:t>
      </w:r>
      <w:r w:rsidR="00B0763F">
        <w:rPr>
          <w:rFonts w:cs="Times New Roman"/>
          <w:i/>
          <w:szCs w:val="24"/>
        </w:rPr>
        <w:t>adoption</w:t>
      </w:r>
      <w:r w:rsidR="0015153D" w:rsidRPr="0015153D">
        <w:rPr>
          <w:rFonts w:cs="Times New Roman"/>
          <w:i/>
          <w:szCs w:val="24"/>
        </w:rPr>
        <w:t xml:space="preserve"> in </w:t>
      </w:r>
      <w:r w:rsidR="00A039CB">
        <w:rPr>
          <w:rFonts w:cs="Times New Roman"/>
          <w:i/>
          <w:szCs w:val="24"/>
        </w:rPr>
        <w:t>irrigated wheat farming</w:t>
      </w:r>
      <w:r w:rsidR="0015153D" w:rsidRPr="0015153D">
        <w:rPr>
          <w:rFonts w:cs="Times New Roman"/>
          <w:i/>
          <w:szCs w:val="24"/>
        </w:rPr>
        <w:t xml:space="preserve"> positively, whereas</w:t>
      </w:r>
      <w:r w:rsidR="00A039CB">
        <w:rPr>
          <w:rFonts w:cs="Times New Roman"/>
          <w:i/>
          <w:szCs w:val="24"/>
        </w:rPr>
        <w:t xml:space="preserve"> age,</w:t>
      </w:r>
      <w:r w:rsidR="0015153D" w:rsidRPr="0015153D">
        <w:rPr>
          <w:rFonts w:cs="Times New Roman"/>
          <w:i/>
          <w:szCs w:val="24"/>
        </w:rPr>
        <w:t xml:space="preserve"> </w:t>
      </w:r>
      <w:r w:rsidR="00A039CB" w:rsidRPr="00A039CB">
        <w:rPr>
          <w:rFonts w:cs="Times New Roman"/>
          <w:i/>
          <w:szCs w:val="24"/>
        </w:rPr>
        <w:t xml:space="preserve">livestock holding </w:t>
      </w:r>
      <w:r w:rsidR="00A039CB">
        <w:rPr>
          <w:rFonts w:cs="Times New Roman"/>
          <w:i/>
          <w:szCs w:val="24"/>
        </w:rPr>
        <w:t xml:space="preserve">and </w:t>
      </w:r>
      <w:r w:rsidR="0015153D" w:rsidRPr="0015153D">
        <w:rPr>
          <w:rFonts w:cs="Times New Roman"/>
          <w:i/>
          <w:szCs w:val="24"/>
        </w:rPr>
        <w:t>farm distance ha</w:t>
      </w:r>
      <w:r w:rsidR="007D76F6">
        <w:rPr>
          <w:rFonts w:cs="Times New Roman"/>
          <w:i/>
          <w:szCs w:val="24"/>
        </w:rPr>
        <w:t>d</w:t>
      </w:r>
      <w:r w:rsidR="0015153D" w:rsidRPr="0015153D">
        <w:rPr>
          <w:rFonts w:cs="Times New Roman"/>
          <w:i/>
          <w:szCs w:val="24"/>
        </w:rPr>
        <w:t xml:space="preserve"> negative influence.</w:t>
      </w:r>
      <w:r w:rsidR="00A039CB" w:rsidRPr="00A039CB">
        <w:t xml:space="preserve"> </w:t>
      </w:r>
      <w:r w:rsidR="00A039CB" w:rsidRPr="00A039CB">
        <w:rPr>
          <w:rFonts w:cs="Times New Roman"/>
          <w:i/>
          <w:szCs w:val="24"/>
        </w:rPr>
        <w:t xml:space="preserve">The result of </w:t>
      </w:r>
      <w:r w:rsidR="00A039CB">
        <w:rPr>
          <w:rFonts w:cs="Times New Roman"/>
          <w:i/>
          <w:szCs w:val="24"/>
        </w:rPr>
        <w:t>e</w:t>
      </w:r>
      <w:r w:rsidR="00A039CB" w:rsidRPr="00A039CB">
        <w:rPr>
          <w:rFonts w:cs="Times New Roman"/>
          <w:i/>
          <w:szCs w:val="24"/>
        </w:rPr>
        <w:t xml:space="preserve">ndogenous switching regression </w:t>
      </w:r>
      <w:r w:rsidR="003F6C63">
        <w:rPr>
          <w:rFonts w:cs="Times New Roman"/>
          <w:i/>
          <w:szCs w:val="24"/>
        </w:rPr>
        <w:t xml:space="preserve">model </w:t>
      </w:r>
      <w:r w:rsidR="00A039CB" w:rsidRPr="00A039CB">
        <w:rPr>
          <w:rFonts w:cs="Times New Roman"/>
          <w:i/>
          <w:szCs w:val="24"/>
        </w:rPr>
        <w:t xml:space="preserve">also indicated that </w:t>
      </w:r>
      <w:r w:rsidR="00B0763F">
        <w:rPr>
          <w:rFonts w:cs="Times New Roman"/>
          <w:i/>
          <w:szCs w:val="24"/>
        </w:rPr>
        <w:t>adoption</w:t>
      </w:r>
      <w:r w:rsidR="00A039CB" w:rsidRPr="00A039CB">
        <w:rPr>
          <w:rFonts w:cs="Times New Roman"/>
          <w:i/>
          <w:szCs w:val="24"/>
        </w:rPr>
        <w:t xml:space="preserve"> in irrigated </w:t>
      </w:r>
      <w:r w:rsidR="00A039CB">
        <w:rPr>
          <w:rFonts w:cs="Times New Roman"/>
          <w:i/>
          <w:szCs w:val="24"/>
        </w:rPr>
        <w:t>wheat</w:t>
      </w:r>
      <w:r w:rsidR="00A039CB" w:rsidRPr="00A039CB">
        <w:rPr>
          <w:rFonts w:cs="Times New Roman"/>
          <w:i/>
          <w:szCs w:val="24"/>
        </w:rPr>
        <w:t xml:space="preserve"> farming had a significant and positive influence on household’s income. It was concluded that irrigated </w:t>
      </w:r>
      <w:r w:rsidR="00A039CB">
        <w:rPr>
          <w:rFonts w:cs="Times New Roman"/>
          <w:i/>
          <w:szCs w:val="24"/>
        </w:rPr>
        <w:t>wheat</w:t>
      </w:r>
      <w:r w:rsidR="00A039CB" w:rsidRPr="00A039CB">
        <w:rPr>
          <w:rFonts w:cs="Times New Roman"/>
          <w:i/>
          <w:szCs w:val="24"/>
        </w:rPr>
        <w:t xml:space="preserve"> farming has positive and significant impact on household annual income.</w:t>
      </w:r>
      <w:r w:rsidR="003D798D">
        <w:rPr>
          <w:rFonts w:cs="Times New Roman"/>
          <w:i/>
          <w:szCs w:val="24"/>
        </w:rPr>
        <w:t xml:space="preserve"> This study suggested strong intervention should be done </w:t>
      </w:r>
      <w:r w:rsidR="005A5A17">
        <w:rPr>
          <w:rFonts w:cs="Times New Roman"/>
          <w:i/>
          <w:szCs w:val="24"/>
        </w:rPr>
        <w:t xml:space="preserve">to </w:t>
      </w:r>
      <w:r w:rsidR="00AB0B1D">
        <w:rPr>
          <w:rFonts w:cs="Times New Roman"/>
          <w:i/>
          <w:szCs w:val="24"/>
        </w:rPr>
        <w:t>emphasis irrigated</w:t>
      </w:r>
      <w:r w:rsidR="005A5A17">
        <w:rPr>
          <w:rFonts w:cs="Times New Roman"/>
          <w:i/>
          <w:szCs w:val="24"/>
        </w:rPr>
        <w:t xml:space="preserve"> wheat farming in Ethiopia and </w:t>
      </w:r>
      <w:r w:rsidR="003D798D">
        <w:rPr>
          <w:rFonts w:cs="Times New Roman"/>
          <w:i/>
          <w:szCs w:val="24"/>
        </w:rPr>
        <w:t xml:space="preserve">further study </w:t>
      </w:r>
      <w:r w:rsidR="005A5A17">
        <w:rPr>
          <w:rFonts w:cs="Times New Roman"/>
          <w:i/>
          <w:szCs w:val="24"/>
        </w:rPr>
        <w:t>should be conducted</w:t>
      </w:r>
      <w:r w:rsidR="00C447E6">
        <w:rPr>
          <w:rFonts w:cs="Times New Roman"/>
          <w:i/>
          <w:szCs w:val="24"/>
        </w:rPr>
        <w:t xml:space="preserve"> using cost benefit analysis method and net income as an outcome variable</w:t>
      </w:r>
      <w:r w:rsidR="005A5A17">
        <w:rPr>
          <w:rFonts w:cs="Times New Roman"/>
          <w:i/>
          <w:szCs w:val="24"/>
        </w:rPr>
        <w:t>.</w:t>
      </w:r>
    </w:p>
    <w:p w:rsidR="00463F6C" w:rsidRDefault="00463F6C" w:rsidP="00463F6C">
      <w:pPr>
        <w:spacing w:after="0"/>
        <w:rPr>
          <w:rFonts w:cs="Times New Roman"/>
          <w:b/>
          <w:i/>
          <w:szCs w:val="24"/>
        </w:rPr>
      </w:pPr>
    </w:p>
    <w:p w:rsidR="00463F6C" w:rsidRPr="00463F6C" w:rsidRDefault="00591E1D" w:rsidP="00463F6C">
      <w:pPr>
        <w:spacing w:after="0"/>
        <w:jc w:val="left"/>
        <w:rPr>
          <w:rFonts w:cs="Times New Roman"/>
          <w:b/>
          <w:i/>
          <w:szCs w:val="24"/>
        </w:rPr>
        <w:sectPr w:rsidR="00463F6C" w:rsidRPr="00463F6C" w:rsidSect="002D554C">
          <w:footerReference w:type="default" r:id="rId12"/>
          <w:pgSz w:w="12240" w:h="15840"/>
          <w:pgMar w:top="1440" w:right="1440" w:bottom="1440" w:left="1440" w:header="720" w:footer="720" w:gutter="0"/>
          <w:pgNumType w:fmt="lowerRoman" w:start="1"/>
          <w:cols w:space="720"/>
          <w:titlePg/>
          <w:docGrid w:linePitch="360"/>
        </w:sectPr>
      </w:pPr>
      <w:r>
        <w:rPr>
          <w:b/>
          <w:szCs w:val="24"/>
        </w:rPr>
        <w:t>Key</w:t>
      </w:r>
      <w:r w:rsidR="00463F6C" w:rsidRPr="00591E1D">
        <w:rPr>
          <w:b/>
          <w:szCs w:val="24"/>
        </w:rPr>
        <w:t>word</w:t>
      </w:r>
      <w:r w:rsidR="00C350C6" w:rsidRPr="00591E1D">
        <w:rPr>
          <w:b/>
          <w:szCs w:val="24"/>
        </w:rPr>
        <w:t>s</w:t>
      </w:r>
      <w:r>
        <w:rPr>
          <w:b/>
          <w:szCs w:val="24"/>
        </w:rPr>
        <w:t>:</w:t>
      </w:r>
      <w:r w:rsidR="00463F6C">
        <w:rPr>
          <w:b/>
          <w:sz w:val="28"/>
          <w:szCs w:val="28"/>
        </w:rPr>
        <w:t xml:space="preserve"> </w:t>
      </w:r>
      <w:r w:rsidR="0015153D">
        <w:rPr>
          <w:szCs w:val="28"/>
        </w:rPr>
        <w:t>A</w:t>
      </w:r>
      <w:r w:rsidR="0015153D" w:rsidRPr="00463F6C">
        <w:rPr>
          <w:szCs w:val="28"/>
        </w:rPr>
        <w:t>doption</w:t>
      </w:r>
      <w:r w:rsidR="0015153D">
        <w:rPr>
          <w:szCs w:val="28"/>
        </w:rPr>
        <w:t>,</w:t>
      </w:r>
      <w:r w:rsidR="00967D35">
        <w:rPr>
          <w:szCs w:val="28"/>
        </w:rPr>
        <w:t xml:space="preserve"> </w:t>
      </w:r>
      <w:r w:rsidR="0015153D" w:rsidRPr="0015153D">
        <w:rPr>
          <w:szCs w:val="28"/>
        </w:rPr>
        <w:t>Endogenous</w:t>
      </w:r>
      <w:r w:rsidR="0015153D" w:rsidRPr="0015153D">
        <w:rPr>
          <w:rFonts w:cs="Times New Roman"/>
          <w:szCs w:val="24"/>
        </w:rPr>
        <w:t xml:space="preserve"> switching regression,</w:t>
      </w:r>
      <w:r w:rsidR="0015153D">
        <w:rPr>
          <w:rFonts w:cs="Times New Roman"/>
          <w:szCs w:val="24"/>
        </w:rPr>
        <w:t xml:space="preserve"> Impact, </w:t>
      </w:r>
      <w:r w:rsidR="0015153D">
        <w:rPr>
          <w:szCs w:val="28"/>
        </w:rPr>
        <w:t>I</w:t>
      </w:r>
      <w:r w:rsidR="00463F6C" w:rsidRPr="00463F6C">
        <w:rPr>
          <w:szCs w:val="28"/>
        </w:rPr>
        <w:t xml:space="preserve">rrigated wheat </w:t>
      </w:r>
      <w:r w:rsidR="0015153D">
        <w:rPr>
          <w:szCs w:val="28"/>
        </w:rPr>
        <w:t>farming</w:t>
      </w:r>
      <w:r w:rsidR="00463F6C" w:rsidRPr="00463F6C">
        <w:rPr>
          <w:szCs w:val="28"/>
        </w:rPr>
        <w:t xml:space="preserve">, </w:t>
      </w:r>
      <w:r w:rsidR="0015153D">
        <w:rPr>
          <w:szCs w:val="28"/>
        </w:rPr>
        <w:t>L</w:t>
      </w:r>
      <w:r w:rsidR="0015153D" w:rsidRPr="0015153D">
        <w:rPr>
          <w:rFonts w:cs="Times New Roman"/>
          <w:szCs w:val="24"/>
        </w:rPr>
        <w:t>ogistic regression</w:t>
      </w:r>
    </w:p>
    <w:p w:rsidR="00C232E9" w:rsidRDefault="00EB2D7F" w:rsidP="00AD0A40">
      <w:pPr>
        <w:pStyle w:val="Title"/>
        <w:jc w:val="center"/>
        <w:rPr>
          <w:rStyle w:val="Emphasis"/>
          <w:i w:val="0"/>
          <w:iCs w:val="0"/>
        </w:rPr>
      </w:pPr>
      <w:bookmarkStart w:id="302" w:name="_Toc123549657"/>
      <w:bookmarkStart w:id="303" w:name="_Toc128990437"/>
      <w:bookmarkStart w:id="304" w:name="_Toc128992513"/>
      <w:bookmarkStart w:id="305" w:name="_Toc140762023"/>
      <w:proofErr w:type="gramStart"/>
      <w:r w:rsidRPr="00EB2D7F">
        <w:rPr>
          <w:rStyle w:val="Emphasis"/>
          <w:i w:val="0"/>
          <w:iCs w:val="0"/>
        </w:rPr>
        <w:lastRenderedPageBreak/>
        <w:t>CHAPTER 1.</w:t>
      </w:r>
      <w:proofErr w:type="gramEnd"/>
      <w:r w:rsidRPr="00EB2D7F">
        <w:rPr>
          <w:rStyle w:val="Emphasis"/>
          <w:i w:val="0"/>
          <w:iCs w:val="0"/>
        </w:rPr>
        <w:t xml:space="preserve"> </w:t>
      </w:r>
      <w:r w:rsidR="00C232E9" w:rsidRPr="00EB2D7F">
        <w:rPr>
          <w:rStyle w:val="Emphasis"/>
          <w:i w:val="0"/>
          <w:iCs w:val="0"/>
        </w:rPr>
        <w:t>INTRODUCTION</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302"/>
      <w:bookmarkEnd w:id="303"/>
      <w:bookmarkEnd w:id="304"/>
      <w:bookmarkEnd w:id="305"/>
    </w:p>
    <w:p w:rsidR="00F905AA" w:rsidRPr="00F905AA" w:rsidRDefault="00F905AA" w:rsidP="00C110C0">
      <w:pPr>
        <w:spacing w:after="0"/>
      </w:pPr>
    </w:p>
    <w:p w:rsidR="003B56F7" w:rsidRPr="00C2799A" w:rsidRDefault="00C232E9" w:rsidP="0046016F">
      <w:pPr>
        <w:pStyle w:val="Heading2"/>
        <w:numPr>
          <w:ilvl w:val="1"/>
          <w:numId w:val="8"/>
        </w:numPr>
      </w:pPr>
      <w:bookmarkStart w:id="306" w:name="_Toc30921618"/>
      <w:bookmarkStart w:id="307" w:name="_Toc43352275"/>
      <w:bookmarkStart w:id="308" w:name="_Toc123549658"/>
      <w:bookmarkStart w:id="309" w:name="_Toc128990438"/>
      <w:bookmarkStart w:id="310" w:name="_Toc128992514"/>
      <w:bookmarkStart w:id="311" w:name="_Toc140762024"/>
      <w:r w:rsidRPr="00C2799A">
        <w:t>Background of the Study</w:t>
      </w:r>
      <w:bookmarkEnd w:id="306"/>
      <w:bookmarkEnd w:id="307"/>
      <w:bookmarkEnd w:id="308"/>
      <w:bookmarkEnd w:id="309"/>
      <w:bookmarkEnd w:id="310"/>
      <w:bookmarkEnd w:id="311"/>
    </w:p>
    <w:p w:rsidR="00F74D38" w:rsidRDefault="00F74D38" w:rsidP="001A0E0E">
      <w:pPr>
        <w:spacing w:after="0"/>
      </w:pPr>
    </w:p>
    <w:p w:rsidR="0006413D" w:rsidRDefault="00C232E9" w:rsidP="001A0E0E">
      <w:pPr>
        <w:spacing w:after="0"/>
      </w:pPr>
      <w:r w:rsidRPr="00C07FDC">
        <w:t xml:space="preserve">Agriculture in </w:t>
      </w:r>
      <w:r w:rsidR="005A5A17">
        <w:t>Ethiopia</w:t>
      </w:r>
      <w:r w:rsidRPr="00C07FDC">
        <w:t xml:space="preserve"> is mostly depen</w:t>
      </w:r>
      <w:r w:rsidR="005A5A17">
        <w:t xml:space="preserve">dent on rainfall, </w:t>
      </w:r>
      <w:r w:rsidRPr="00C07FDC">
        <w:t>carried out on a local scale, and has limited access to technology, extension assistance, market knowledge, and loan access</w:t>
      </w:r>
      <w:r w:rsidR="00DA1F16">
        <w:t>. A</w:t>
      </w:r>
      <w:r w:rsidRPr="00C07FDC">
        <w:t>ll of which have a negative impact on agricultural produc</w:t>
      </w:r>
      <w:r>
        <w:t>tivity</w:t>
      </w:r>
      <w:r w:rsidRPr="00A35D04">
        <w:rPr>
          <w:w w:val="95"/>
        </w:rPr>
        <w:t xml:space="preserve"> </w:t>
      </w:r>
      <w:r>
        <w:rPr>
          <w:w w:val="95"/>
        </w:rPr>
        <w:t>(</w:t>
      </w:r>
      <w:proofErr w:type="spellStart"/>
      <w:r w:rsidRPr="00581E21">
        <w:rPr>
          <w:w w:val="95"/>
        </w:rPr>
        <w:t>Kifle</w:t>
      </w:r>
      <w:proofErr w:type="spellEnd"/>
      <w:r>
        <w:rPr>
          <w:w w:val="95"/>
        </w:rPr>
        <w:t>, et al. 2022)</w:t>
      </w:r>
      <w:r>
        <w:t>. In fact, for the last decade</w:t>
      </w:r>
      <w:r w:rsidRPr="00C07FDC">
        <w:t xml:space="preserve">, the country's agricultural production growth has </w:t>
      </w:r>
      <w:r>
        <w:t>lagged behind population growth</w:t>
      </w:r>
      <w:r w:rsidR="005B00ED">
        <w:t>. In order to meet the increasing</w:t>
      </w:r>
      <w:r w:rsidRPr="00C07FDC">
        <w:t xml:space="preserve"> population growth </w:t>
      </w:r>
      <w:proofErr w:type="gramStart"/>
      <w:r w:rsidRPr="00C07FDC">
        <w:t>rate's</w:t>
      </w:r>
      <w:proofErr w:type="gramEnd"/>
      <w:r w:rsidRPr="00C07FDC">
        <w:t xml:space="preserve"> estimated food needs, stable agricultural output wi</w:t>
      </w:r>
      <w:r w:rsidR="00C451F3">
        <w:t xml:space="preserve">ll need to double each year. </w:t>
      </w:r>
      <w:r w:rsidRPr="00C07FDC">
        <w:t>A feasible solution is to achieve food security by irrigation while ensuring this food demand e</w:t>
      </w:r>
      <w:r>
        <w:t>xpansion of agricultural growth</w:t>
      </w:r>
      <w:r w:rsidR="0076726C">
        <w:t xml:space="preserve"> (</w:t>
      </w:r>
      <w:proofErr w:type="spellStart"/>
      <w:r w:rsidR="0076726C">
        <w:t>Noort</w:t>
      </w:r>
      <w:proofErr w:type="spellEnd"/>
      <w:r w:rsidR="0076726C">
        <w:t xml:space="preserve"> </w:t>
      </w:r>
      <w:r w:rsidR="0076726C" w:rsidRPr="00F74D38">
        <w:rPr>
          <w:i/>
        </w:rPr>
        <w:t>et</w:t>
      </w:r>
      <w:r w:rsidR="00F74D38" w:rsidRPr="00F74D38">
        <w:rPr>
          <w:i/>
        </w:rPr>
        <w:t xml:space="preserve"> </w:t>
      </w:r>
      <w:r w:rsidR="0076726C" w:rsidRPr="00F74D38">
        <w:rPr>
          <w:i/>
        </w:rPr>
        <w:t>al.</w:t>
      </w:r>
      <w:r w:rsidR="0076726C">
        <w:t>, 2022)</w:t>
      </w:r>
      <w:r w:rsidR="0006413D">
        <w:t>.</w:t>
      </w:r>
    </w:p>
    <w:p w:rsidR="0006413D" w:rsidRDefault="0006413D" w:rsidP="001A0E0E">
      <w:pPr>
        <w:spacing w:after="0"/>
      </w:pPr>
    </w:p>
    <w:p w:rsidR="0006413D" w:rsidRDefault="00C232E9" w:rsidP="001A0E0E">
      <w:pPr>
        <w:spacing w:after="0"/>
        <w:rPr>
          <w:color w:val="000000"/>
        </w:rPr>
      </w:pPr>
      <w:r w:rsidRPr="00EF6CBD">
        <w:rPr>
          <w:color w:val="000000"/>
        </w:rPr>
        <w:t xml:space="preserve">This is also true for the context of Ethiopian agriculture in general and the wheat farming </w:t>
      </w:r>
      <w:r w:rsidR="00DA1F16">
        <w:rPr>
          <w:color w:val="000000"/>
        </w:rPr>
        <w:t>system</w:t>
      </w:r>
      <w:r w:rsidRPr="00EF6CBD">
        <w:rPr>
          <w:color w:val="000000"/>
        </w:rPr>
        <w:t xml:space="preserve"> in particular</w:t>
      </w:r>
      <w:r w:rsidR="00C451F3">
        <w:rPr>
          <w:color w:val="000000"/>
        </w:rPr>
        <w:t xml:space="preserve"> (</w:t>
      </w:r>
      <w:proofErr w:type="spellStart"/>
      <w:r w:rsidR="00C451F3">
        <w:rPr>
          <w:color w:val="000000"/>
        </w:rPr>
        <w:t>Kinfie</w:t>
      </w:r>
      <w:proofErr w:type="spellEnd"/>
      <w:r w:rsidR="00C451F3">
        <w:rPr>
          <w:color w:val="000000"/>
        </w:rPr>
        <w:t>, 2012)</w:t>
      </w:r>
      <w:r w:rsidRPr="00EF6CBD">
        <w:rPr>
          <w:color w:val="000000"/>
        </w:rPr>
        <w:t xml:space="preserve">. </w:t>
      </w:r>
      <w:r>
        <w:rPr>
          <w:color w:val="000000"/>
        </w:rPr>
        <w:t xml:space="preserve">According to </w:t>
      </w:r>
      <w:proofErr w:type="spellStart"/>
      <w:r>
        <w:rPr>
          <w:color w:val="000000"/>
        </w:rPr>
        <w:t>Mulu</w:t>
      </w:r>
      <w:proofErr w:type="spellEnd"/>
      <w:r>
        <w:rPr>
          <w:color w:val="000000"/>
        </w:rPr>
        <w:t xml:space="preserve"> </w:t>
      </w:r>
      <w:r>
        <w:rPr>
          <w:i/>
          <w:color w:val="000000"/>
        </w:rPr>
        <w:t xml:space="preserve">et </w:t>
      </w:r>
      <w:r w:rsidRPr="001E1F7D">
        <w:rPr>
          <w:i/>
          <w:color w:val="000000"/>
        </w:rPr>
        <w:t>al</w:t>
      </w:r>
      <w:r>
        <w:rPr>
          <w:color w:val="000000"/>
        </w:rPr>
        <w:t>. (202</w:t>
      </w:r>
      <w:r w:rsidR="00063007">
        <w:rPr>
          <w:color w:val="000000"/>
        </w:rPr>
        <w:t>2</w:t>
      </w:r>
      <w:r>
        <w:rPr>
          <w:color w:val="000000"/>
        </w:rPr>
        <w:t xml:space="preserve">), </w:t>
      </w:r>
      <w:r w:rsidRPr="005B00ED">
        <w:rPr>
          <w:color w:val="000000" w:themeColor="text1"/>
          <w:szCs w:val="24"/>
        </w:rPr>
        <w:t>Ethiopia</w:t>
      </w:r>
      <w:r w:rsidRPr="002053B6">
        <w:rPr>
          <w:color w:val="333333"/>
          <w:szCs w:val="24"/>
        </w:rPr>
        <w:t xml:space="preserve"> is </w:t>
      </w:r>
      <w:r w:rsidRPr="001647ED">
        <w:rPr>
          <w:szCs w:val="24"/>
        </w:rPr>
        <w:t>the primary wheat producer</w:t>
      </w:r>
      <w:r w:rsidR="005A5A17">
        <w:rPr>
          <w:szCs w:val="24"/>
        </w:rPr>
        <w:t xml:space="preserve"> country</w:t>
      </w:r>
      <w:r w:rsidRPr="001647ED">
        <w:rPr>
          <w:szCs w:val="24"/>
        </w:rPr>
        <w:t xml:space="preserve"> in Sub-Saharan Africa (SSA) owing to the suitable agro-ecological conditions. Despite wheat’s economic potential for food security, the actual yield under smallholder farmers is low due to various production constraints</w:t>
      </w:r>
      <w:r w:rsidR="0076726C">
        <w:rPr>
          <w:szCs w:val="24"/>
        </w:rPr>
        <w:t xml:space="preserve"> such as limitation of inputs, lack of technology and low irrigation practice</w:t>
      </w:r>
      <w:r w:rsidRPr="001647ED">
        <w:rPr>
          <w:szCs w:val="24"/>
        </w:rPr>
        <w:t xml:space="preserve">. </w:t>
      </w:r>
      <w:r w:rsidRPr="001647ED">
        <w:t>To</w:t>
      </w:r>
      <w:r w:rsidRPr="00EF6CBD">
        <w:rPr>
          <w:color w:val="000000"/>
        </w:rPr>
        <w:t xml:space="preserve"> </w:t>
      </w:r>
      <w:r>
        <w:rPr>
          <w:color w:val="000000"/>
        </w:rPr>
        <w:t xml:space="preserve">achieve </w:t>
      </w:r>
      <w:r w:rsidRPr="00EF6CBD">
        <w:rPr>
          <w:color w:val="000000"/>
        </w:rPr>
        <w:t xml:space="preserve">food security and nutrition as well as to reduce poverty, there is a need to progressively transform the agricultural sector by increasing productivity </w:t>
      </w:r>
      <w:r>
        <w:rPr>
          <w:color w:val="000000"/>
        </w:rPr>
        <w:t xml:space="preserve">with the help of </w:t>
      </w:r>
      <w:r w:rsidRPr="00EF6CBD">
        <w:rPr>
          <w:color w:val="000000"/>
        </w:rPr>
        <w:t xml:space="preserve">agricultural technologies like </w:t>
      </w:r>
      <w:r w:rsidR="005A5A17">
        <w:rPr>
          <w:color w:val="000000"/>
        </w:rPr>
        <w:t>transforming farming patterns and</w:t>
      </w:r>
      <w:r>
        <w:rPr>
          <w:color w:val="000000"/>
        </w:rPr>
        <w:t xml:space="preserve"> </w:t>
      </w:r>
      <w:r w:rsidR="005A5A17">
        <w:rPr>
          <w:color w:val="000000"/>
        </w:rPr>
        <w:t xml:space="preserve">efficient use of irrigation </w:t>
      </w:r>
      <w:r w:rsidR="0006413D">
        <w:rPr>
          <w:color w:val="000000"/>
        </w:rPr>
        <w:t>potential lands.</w:t>
      </w:r>
    </w:p>
    <w:p w:rsidR="006D51AF" w:rsidRDefault="006D51AF" w:rsidP="00480B94">
      <w:pPr>
        <w:spacing w:after="0"/>
        <w:rPr>
          <w:color w:val="000000"/>
        </w:rPr>
      </w:pPr>
    </w:p>
    <w:p w:rsidR="006D51AF" w:rsidRDefault="00C232E9" w:rsidP="001A0E0E">
      <w:pPr>
        <w:spacing w:after="0"/>
        <w:rPr>
          <w:szCs w:val="24"/>
        </w:rPr>
      </w:pPr>
      <w:r w:rsidRPr="00C07FDC">
        <w:rPr>
          <w:szCs w:val="24"/>
        </w:rPr>
        <w:t xml:space="preserve">Wheat stands out as a success of the nation's ambitious </w:t>
      </w:r>
      <w:r w:rsidR="005A5A17">
        <w:rPr>
          <w:szCs w:val="24"/>
        </w:rPr>
        <w:t>plan</w:t>
      </w:r>
      <w:r w:rsidRPr="00C07FDC">
        <w:rPr>
          <w:szCs w:val="24"/>
        </w:rPr>
        <w:t xml:space="preserve"> for agricultural product development to raise the level of food s</w:t>
      </w:r>
      <w:r>
        <w:rPr>
          <w:szCs w:val="24"/>
        </w:rPr>
        <w:t>ecurity for millions of people</w:t>
      </w:r>
      <w:r w:rsidRPr="00C07FDC">
        <w:rPr>
          <w:szCs w:val="24"/>
        </w:rPr>
        <w:t xml:space="preserve">. Ethiopia produces </w:t>
      </w:r>
      <w:r w:rsidR="00974340">
        <w:rPr>
          <w:szCs w:val="24"/>
        </w:rPr>
        <w:t>abundant</w:t>
      </w:r>
      <w:r>
        <w:rPr>
          <w:szCs w:val="24"/>
        </w:rPr>
        <w:t xml:space="preserve"> wheat in Africa </w:t>
      </w:r>
      <w:r w:rsidR="00974340">
        <w:rPr>
          <w:szCs w:val="24"/>
        </w:rPr>
        <w:t xml:space="preserve">next to Egypt </w:t>
      </w:r>
      <w:r>
        <w:rPr>
          <w:szCs w:val="24"/>
        </w:rPr>
        <w:t>(</w:t>
      </w:r>
      <w:proofErr w:type="spellStart"/>
      <w:r w:rsidRPr="00B238EC">
        <w:rPr>
          <w:w w:val="95"/>
          <w:szCs w:val="24"/>
        </w:rPr>
        <w:t>Tadesse</w:t>
      </w:r>
      <w:proofErr w:type="spellEnd"/>
      <w:r w:rsidRPr="00B238EC">
        <w:rPr>
          <w:w w:val="95"/>
          <w:szCs w:val="24"/>
        </w:rPr>
        <w:t>,</w:t>
      </w:r>
      <w:r>
        <w:rPr>
          <w:w w:val="95"/>
          <w:szCs w:val="24"/>
        </w:rPr>
        <w:t xml:space="preserve"> et al. 2019</w:t>
      </w:r>
      <w:r w:rsidRPr="00C07FDC">
        <w:rPr>
          <w:szCs w:val="24"/>
        </w:rPr>
        <w:t xml:space="preserve">). One of the important strategic crops in </w:t>
      </w:r>
      <w:r w:rsidR="00974340">
        <w:rPr>
          <w:szCs w:val="24"/>
        </w:rPr>
        <w:t xml:space="preserve">Ethiopia </w:t>
      </w:r>
      <w:r w:rsidRPr="00C07FDC">
        <w:rPr>
          <w:szCs w:val="24"/>
        </w:rPr>
        <w:t>for ensuring food security, reducing imports, and providing raw materials for the a</w:t>
      </w:r>
      <w:r>
        <w:rPr>
          <w:szCs w:val="24"/>
        </w:rPr>
        <w:t>gro-processing sector is wheat</w:t>
      </w:r>
      <w:r w:rsidRPr="00C07FDC">
        <w:rPr>
          <w:szCs w:val="24"/>
        </w:rPr>
        <w:t xml:space="preserve">. </w:t>
      </w:r>
      <w:r w:rsidR="00CE01EF">
        <w:rPr>
          <w:szCs w:val="24"/>
        </w:rPr>
        <w:t xml:space="preserve">According to </w:t>
      </w:r>
      <w:proofErr w:type="spellStart"/>
      <w:r w:rsidR="00CE01EF">
        <w:rPr>
          <w:szCs w:val="24"/>
        </w:rPr>
        <w:t>Asrat</w:t>
      </w:r>
      <w:proofErr w:type="spellEnd"/>
      <w:r w:rsidR="00CE01EF">
        <w:rPr>
          <w:szCs w:val="24"/>
        </w:rPr>
        <w:t xml:space="preserve"> (2022) </w:t>
      </w:r>
      <w:r w:rsidRPr="00C07FDC">
        <w:rPr>
          <w:szCs w:val="24"/>
        </w:rPr>
        <w:t>Duri</w:t>
      </w:r>
      <w:r>
        <w:rPr>
          <w:szCs w:val="24"/>
        </w:rPr>
        <w:t>ng the 2020/21 cropping season</w:t>
      </w:r>
      <w:r w:rsidR="00974340">
        <w:rPr>
          <w:szCs w:val="24"/>
        </w:rPr>
        <w:t>,</w:t>
      </w:r>
      <w:r w:rsidRPr="00C07FDC">
        <w:rPr>
          <w:szCs w:val="24"/>
        </w:rPr>
        <w:t xml:space="preserve"> </w:t>
      </w:r>
      <w:r w:rsidR="00974340">
        <w:rPr>
          <w:szCs w:val="24"/>
        </w:rPr>
        <w:t>wheat</w:t>
      </w:r>
      <w:r w:rsidRPr="00C07FDC">
        <w:rPr>
          <w:szCs w:val="24"/>
        </w:rPr>
        <w:t xml:space="preserve"> is grown by 4.58 million smallholder farmers on 1.80 million hectares of land, with an expected annual yield of 5.78 million tons and an average productivity of 3.05 t</w:t>
      </w:r>
      <w:r>
        <w:rPr>
          <w:szCs w:val="24"/>
        </w:rPr>
        <w:t>o</w:t>
      </w:r>
      <w:r w:rsidR="00844BFD">
        <w:rPr>
          <w:szCs w:val="24"/>
        </w:rPr>
        <w:t>ns</w:t>
      </w:r>
      <w:r w:rsidRPr="00C07FDC">
        <w:rPr>
          <w:szCs w:val="24"/>
        </w:rPr>
        <w:t>. The productivity of wheat crop is s</w:t>
      </w:r>
      <w:r>
        <w:rPr>
          <w:szCs w:val="24"/>
        </w:rPr>
        <w:t>ignificantly below study yield</w:t>
      </w:r>
      <w:r w:rsidRPr="00C07FDC">
        <w:rPr>
          <w:szCs w:val="24"/>
        </w:rPr>
        <w:t xml:space="preserve"> and below the global average</w:t>
      </w:r>
      <w:r w:rsidR="0076726C">
        <w:rPr>
          <w:szCs w:val="24"/>
        </w:rPr>
        <w:t xml:space="preserve"> (</w:t>
      </w:r>
      <w:proofErr w:type="spellStart"/>
      <w:r w:rsidR="0076726C">
        <w:rPr>
          <w:szCs w:val="24"/>
        </w:rPr>
        <w:t>Asrat</w:t>
      </w:r>
      <w:proofErr w:type="spellEnd"/>
      <w:r w:rsidR="0076726C">
        <w:rPr>
          <w:szCs w:val="24"/>
        </w:rPr>
        <w:t xml:space="preserve"> </w:t>
      </w:r>
      <w:r w:rsidR="0076726C" w:rsidRPr="00D57B92">
        <w:rPr>
          <w:i/>
          <w:szCs w:val="24"/>
        </w:rPr>
        <w:t>et al.,</w:t>
      </w:r>
      <w:r w:rsidR="0076726C">
        <w:rPr>
          <w:szCs w:val="24"/>
        </w:rPr>
        <w:t xml:space="preserve"> 2022)</w:t>
      </w:r>
      <w:r w:rsidR="006D51AF">
        <w:rPr>
          <w:szCs w:val="24"/>
        </w:rPr>
        <w:t>.</w:t>
      </w:r>
    </w:p>
    <w:p w:rsidR="006D51AF" w:rsidRDefault="006D51AF" w:rsidP="00480B94">
      <w:pPr>
        <w:spacing w:after="0"/>
        <w:rPr>
          <w:szCs w:val="24"/>
        </w:rPr>
      </w:pPr>
    </w:p>
    <w:p w:rsidR="00C232E9" w:rsidRDefault="00C232E9" w:rsidP="001A0E0E">
      <w:pPr>
        <w:spacing w:after="0"/>
      </w:pPr>
      <w:r w:rsidRPr="00C07FDC">
        <w:t>More than any other food product, the demand for wheat is in</w:t>
      </w:r>
      <w:r w:rsidR="000459E8">
        <w:t>creasing quickly in the nation (</w:t>
      </w:r>
      <w:proofErr w:type="spellStart"/>
      <w:r w:rsidR="000459E8">
        <w:rPr>
          <w:rFonts w:cs="Times New Roman"/>
        </w:rPr>
        <w:t>Schmidl</w:t>
      </w:r>
      <w:proofErr w:type="spellEnd"/>
      <w:r w:rsidR="000459E8">
        <w:rPr>
          <w:rFonts w:cs="Times New Roman"/>
        </w:rPr>
        <w:t xml:space="preserve"> </w:t>
      </w:r>
      <w:r w:rsidR="000459E8" w:rsidRPr="00D7537D">
        <w:rPr>
          <w:rFonts w:cs="Times New Roman"/>
        </w:rPr>
        <w:t xml:space="preserve">&amp; </w:t>
      </w:r>
      <w:proofErr w:type="spellStart"/>
      <w:r w:rsidR="000459E8" w:rsidRPr="00D7537D">
        <w:rPr>
          <w:rFonts w:cs="Times New Roman"/>
        </w:rPr>
        <w:t>Labuza</w:t>
      </w:r>
      <w:proofErr w:type="spellEnd"/>
      <w:r w:rsidR="000459E8" w:rsidRPr="00D7537D">
        <w:rPr>
          <w:rFonts w:cs="Times New Roman"/>
        </w:rPr>
        <w:t>,</w:t>
      </w:r>
      <w:r w:rsidR="000459E8">
        <w:rPr>
          <w:rFonts w:cs="Times New Roman"/>
        </w:rPr>
        <w:t xml:space="preserve"> 2000)</w:t>
      </w:r>
      <w:r w:rsidRPr="00C07FDC">
        <w:t>. The rapid urban population growth, shifting consumer tastes toward foods made with wheat, rising wheat prices, and climate change all contribute to the significant demand gap. Ethiopia is adopting horizontal and vertical expansion to incre</w:t>
      </w:r>
      <w:r>
        <w:t>ase self-sufficient production (</w:t>
      </w:r>
      <w:proofErr w:type="spellStart"/>
      <w:r w:rsidRPr="008548C1">
        <w:rPr>
          <w:szCs w:val="24"/>
        </w:rPr>
        <w:t>Tadesse</w:t>
      </w:r>
      <w:proofErr w:type="spellEnd"/>
      <w:r>
        <w:rPr>
          <w:szCs w:val="24"/>
        </w:rPr>
        <w:t>, et al. 2022</w:t>
      </w:r>
      <w:r>
        <w:t>)</w:t>
      </w:r>
      <w:r w:rsidRPr="00C07FDC">
        <w:t>. Ethiopia places a strong importance on transforming and boosting the productivity of wheat production</w:t>
      </w:r>
      <w:r w:rsidR="00F84C65">
        <w:t xml:space="preserve"> to increase self-sufficiency</w:t>
      </w:r>
      <w:r w:rsidRPr="00C07FDC">
        <w:t xml:space="preserve"> </w:t>
      </w:r>
      <w:r>
        <w:t>(</w:t>
      </w:r>
      <w:r w:rsidRPr="0098692B">
        <w:rPr>
          <w:szCs w:val="24"/>
        </w:rPr>
        <w:t>Bentley</w:t>
      </w:r>
      <w:r>
        <w:rPr>
          <w:szCs w:val="24"/>
        </w:rPr>
        <w:t>, et al.</w:t>
      </w:r>
      <w:r w:rsidR="008B3CAA">
        <w:rPr>
          <w:szCs w:val="24"/>
        </w:rPr>
        <w:t>,</w:t>
      </w:r>
      <w:r>
        <w:rPr>
          <w:szCs w:val="24"/>
        </w:rPr>
        <w:t xml:space="preserve"> 2022</w:t>
      </w:r>
      <w:r>
        <w:t>)</w:t>
      </w:r>
      <w:r w:rsidRPr="00C07FDC">
        <w:t>.</w:t>
      </w:r>
    </w:p>
    <w:p w:rsidR="001A0E0E" w:rsidRPr="00C07FDC" w:rsidRDefault="001A0E0E" w:rsidP="001A0E0E">
      <w:pPr>
        <w:spacing w:after="0"/>
      </w:pPr>
    </w:p>
    <w:p w:rsidR="00C232E9" w:rsidRDefault="00C232E9" w:rsidP="00C232E9">
      <w:pPr>
        <w:spacing w:after="0"/>
      </w:pPr>
      <w:r w:rsidRPr="00C07FDC">
        <w:t>The Ethiopian government has implemented a policy of irrigated wheat, focused on dramatically increasing production by creating best-bet whe</w:t>
      </w:r>
      <w:r w:rsidR="00F84C65">
        <w:t>at technologies in the key agro-</w:t>
      </w:r>
      <w:r w:rsidRPr="00C07FDC">
        <w:t>ecologies</w:t>
      </w:r>
      <w:r>
        <w:t xml:space="preserve"> for growing wheat (</w:t>
      </w:r>
      <w:proofErr w:type="spellStart"/>
      <w:r>
        <w:t>Shikur</w:t>
      </w:r>
      <w:proofErr w:type="spellEnd"/>
      <w:r>
        <w:t>. 2020)</w:t>
      </w:r>
      <w:r w:rsidRPr="00C07FDC">
        <w:t>. This possibility of wheat self-sufficiency can be achieved by raising wheat productivity in rain-fed areas and expanding output to irrigable lowland and midland areas because there are resources for both dou</w:t>
      </w:r>
      <w:r>
        <w:t>ble crops and wheat irrigation (</w:t>
      </w:r>
      <w:proofErr w:type="spellStart"/>
      <w:r w:rsidRPr="009C6E79">
        <w:rPr>
          <w:szCs w:val="24"/>
        </w:rPr>
        <w:t>Jambo</w:t>
      </w:r>
      <w:proofErr w:type="spellEnd"/>
      <w:r>
        <w:rPr>
          <w:szCs w:val="24"/>
        </w:rPr>
        <w:t>. 2021</w:t>
      </w:r>
      <w:r>
        <w:t>)</w:t>
      </w:r>
      <w:r w:rsidRPr="00C07FDC">
        <w:t>. While vertical expansion increases crop productivity by improving resource use efficiency and increasing the number of crops grown annually on the same land, horizontal expansion increases production area, boosting</w:t>
      </w:r>
      <w:r>
        <w:t xml:space="preserve"> yield per unit of area-time</w:t>
      </w:r>
      <w:r w:rsidR="000459E8">
        <w:t xml:space="preserve"> (</w:t>
      </w:r>
      <w:r w:rsidR="000459E8" w:rsidRPr="00D7537D">
        <w:rPr>
          <w:rFonts w:cs="Times New Roman"/>
        </w:rPr>
        <w:t>Connor</w:t>
      </w:r>
      <w:r w:rsidR="000459E8">
        <w:rPr>
          <w:rFonts w:cs="Times New Roman"/>
        </w:rPr>
        <w:t xml:space="preserve"> et al., 2011)</w:t>
      </w:r>
      <w:r>
        <w:t xml:space="preserve">. </w:t>
      </w:r>
    </w:p>
    <w:p w:rsidR="00C232E9" w:rsidRPr="00C07FDC" w:rsidRDefault="00C232E9" w:rsidP="00C232E9">
      <w:pPr>
        <w:spacing w:after="0"/>
      </w:pPr>
    </w:p>
    <w:p w:rsidR="000459E8" w:rsidRDefault="000459E8" w:rsidP="00C232E9">
      <w:pPr>
        <w:spacing w:after="0"/>
      </w:pPr>
      <w:r>
        <w:t>Nationally, in Ethiopia, o</w:t>
      </w:r>
      <w:r w:rsidR="00C232E9" w:rsidRPr="00C07FDC">
        <w:t>ver 80% of the total irrigated area is covered by small-scale irrigation systems, which significa</w:t>
      </w:r>
      <w:r w:rsidR="00C232E9">
        <w:t>ntly boost the national economy, t</w:t>
      </w:r>
      <w:r w:rsidR="00C232E9" w:rsidRPr="00C07FDC">
        <w:t>his less than 200 hec</w:t>
      </w:r>
      <w:r w:rsidR="00C232E9">
        <w:t>tare minor irrigation area (</w:t>
      </w:r>
      <w:proofErr w:type="spellStart"/>
      <w:r w:rsidR="00C232E9">
        <w:t>Muluneh</w:t>
      </w:r>
      <w:proofErr w:type="spellEnd"/>
      <w:r w:rsidR="00C232E9">
        <w:t>, et al. 2022)</w:t>
      </w:r>
      <w:r w:rsidR="00AC1705">
        <w:t xml:space="preserve">. Both, </w:t>
      </w:r>
      <w:r w:rsidR="00733FEF" w:rsidRPr="00C07FDC">
        <w:t xml:space="preserve">Oromia </w:t>
      </w:r>
      <w:r w:rsidR="00733FEF">
        <w:t>and Amhara regions</w:t>
      </w:r>
      <w:r w:rsidR="00733FEF" w:rsidRPr="00C07FDC">
        <w:t xml:space="preserve"> </w:t>
      </w:r>
      <w:r w:rsidR="00733FEF">
        <w:t xml:space="preserve">are </w:t>
      </w:r>
      <w:r w:rsidR="00733FEF" w:rsidRPr="00C07FDC">
        <w:t>the largest regional states in the nation and cu</w:t>
      </w:r>
      <w:r w:rsidR="00733FEF">
        <w:t>ltivate</w:t>
      </w:r>
      <w:r w:rsidR="00C232E9">
        <w:t xml:space="preserve"> ir</w:t>
      </w:r>
      <w:r w:rsidR="00063007">
        <w:t>rigated wheat (</w:t>
      </w:r>
      <w:proofErr w:type="spellStart"/>
      <w:r w:rsidR="00063007">
        <w:t>Alemu</w:t>
      </w:r>
      <w:proofErr w:type="spellEnd"/>
      <w:r w:rsidR="00063007">
        <w:t xml:space="preserve"> and </w:t>
      </w:r>
      <w:proofErr w:type="spellStart"/>
      <w:r w:rsidR="00063007">
        <w:t>Tolossa</w:t>
      </w:r>
      <w:proofErr w:type="spellEnd"/>
      <w:r w:rsidR="00C232E9">
        <w:t>, 2022)</w:t>
      </w:r>
      <w:r w:rsidR="00C232E9" w:rsidRPr="00C07FDC">
        <w:t>.</w:t>
      </w:r>
      <w:r w:rsidR="00AC1705">
        <w:t xml:space="preserve"> </w:t>
      </w:r>
      <w:r w:rsidR="00051B95">
        <w:t>A</w:t>
      </w:r>
      <w:r w:rsidRPr="000459E8">
        <w:t>ccording to the Agricultural Transformation Agency (ATA</w:t>
      </w:r>
      <w:r w:rsidR="009C4A4E">
        <w:t>, 2021</w:t>
      </w:r>
      <w:r w:rsidRPr="000459E8">
        <w:t xml:space="preserve">), </w:t>
      </w:r>
      <w:r w:rsidR="002E12A3">
        <w:t xml:space="preserve">Moreover, </w:t>
      </w:r>
      <w:r w:rsidRPr="000459E8">
        <w:t xml:space="preserve">Amhara region is </w:t>
      </w:r>
      <w:r w:rsidR="002E12A3">
        <w:t xml:space="preserve">one of the potential area significantly </w:t>
      </w:r>
      <w:r w:rsidRPr="000459E8">
        <w:t>implementing irrigated wheat production</w:t>
      </w:r>
      <w:r w:rsidR="002E12A3">
        <w:t xml:space="preserve"> (ATA, 2021).</w:t>
      </w:r>
      <w:r w:rsidR="00B7521D">
        <w:t xml:space="preserve"> </w:t>
      </w:r>
      <w:r w:rsidR="002E12A3">
        <w:t xml:space="preserve">Particular to study area, </w:t>
      </w:r>
      <w:r w:rsidR="00733FEF" w:rsidRPr="00733FEF">
        <w:t>North Gondar is one of the remarkable zones in the production of wheat in the Amhara region</w:t>
      </w:r>
      <w:r w:rsidR="0024354D">
        <w:t xml:space="preserve"> (ATA, 2021).</w:t>
      </w:r>
    </w:p>
    <w:p w:rsidR="005B00ED" w:rsidRPr="002E12A3" w:rsidRDefault="005B00ED" w:rsidP="00C232E9">
      <w:pPr>
        <w:spacing w:after="0"/>
        <w:rPr>
          <w:sz w:val="20"/>
        </w:rPr>
      </w:pPr>
    </w:p>
    <w:p w:rsidR="00C232E9" w:rsidRPr="005A43C8" w:rsidRDefault="00063719" w:rsidP="00C232E9">
      <w:pPr>
        <w:spacing w:after="0"/>
        <w:rPr>
          <w:szCs w:val="28"/>
          <w:u w:val="single"/>
        </w:rPr>
      </w:pPr>
      <w:r>
        <w:t xml:space="preserve">The impact of irrigated wheat production for households’ income in the study area is not known yet. </w:t>
      </w:r>
      <w:r w:rsidR="00EF5869">
        <w:t>Hence</w:t>
      </w:r>
      <w:r w:rsidR="009C4A4E">
        <w:t>,</w:t>
      </w:r>
      <w:r w:rsidR="00C232E9">
        <w:t xml:space="preserve"> </w:t>
      </w:r>
      <w:r w:rsidR="00C232E9" w:rsidRPr="00EF6CBD">
        <w:rPr>
          <w:color w:val="000000"/>
        </w:rPr>
        <w:t xml:space="preserve">this study is intended to </w:t>
      </w:r>
      <w:r w:rsidR="00C232E9">
        <w:rPr>
          <w:color w:val="000000"/>
        </w:rPr>
        <w:t>evaluate</w:t>
      </w:r>
      <w:r w:rsidR="00C232E9" w:rsidRPr="00EF6CBD">
        <w:rPr>
          <w:color w:val="000000"/>
        </w:rPr>
        <w:t xml:space="preserve"> </w:t>
      </w:r>
      <w:r w:rsidR="0024354D">
        <w:rPr>
          <w:color w:val="000000"/>
        </w:rPr>
        <w:t xml:space="preserve">determinants of </w:t>
      </w:r>
      <w:r w:rsidR="00C232E9" w:rsidRPr="00EF6CBD">
        <w:rPr>
          <w:color w:val="000000"/>
        </w:rPr>
        <w:t xml:space="preserve">irrigated wheat adoption and </w:t>
      </w:r>
      <w:r w:rsidR="0024354D">
        <w:rPr>
          <w:color w:val="000000"/>
        </w:rPr>
        <w:t>its impact on household income</w:t>
      </w:r>
      <w:r w:rsidR="00C232E9">
        <w:t xml:space="preserve">, </w:t>
      </w:r>
      <w:r w:rsidR="00C232E9" w:rsidRPr="005A43C8">
        <w:rPr>
          <w:szCs w:val="28"/>
        </w:rPr>
        <w:t>Northwest Ethiopia</w:t>
      </w:r>
      <w:r w:rsidR="00C232E9">
        <w:rPr>
          <w:szCs w:val="28"/>
        </w:rPr>
        <w:t>.</w:t>
      </w:r>
    </w:p>
    <w:p w:rsidR="00C232E9" w:rsidRPr="00AC0473" w:rsidRDefault="00C232E9" w:rsidP="00C232E9">
      <w:pPr>
        <w:spacing w:after="0"/>
      </w:pPr>
      <w:r w:rsidRPr="00C07FDC">
        <w:t>.</w:t>
      </w:r>
    </w:p>
    <w:p w:rsidR="00C232E9" w:rsidRDefault="00C232E9" w:rsidP="0046016F">
      <w:pPr>
        <w:pStyle w:val="Heading2"/>
        <w:numPr>
          <w:ilvl w:val="1"/>
          <w:numId w:val="8"/>
        </w:numPr>
      </w:pPr>
      <w:bookmarkStart w:id="312" w:name="_Toc120870466"/>
      <w:bookmarkStart w:id="313" w:name="_Toc123549659"/>
      <w:bookmarkStart w:id="314" w:name="_Toc128990439"/>
      <w:bookmarkStart w:id="315" w:name="_Toc128992515"/>
      <w:bookmarkStart w:id="316" w:name="_Toc140762025"/>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CA2453">
        <w:lastRenderedPageBreak/>
        <w:t>Statement of the Proble</w:t>
      </w:r>
      <w:bookmarkStart w:id="317" w:name="_Toc43352276"/>
      <w:bookmarkStart w:id="318" w:name="_Toc30921619"/>
      <w:r w:rsidRPr="00CA2453">
        <w:t>m</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312"/>
      <w:bookmarkEnd w:id="313"/>
      <w:bookmarkEnd w:id="314"/>
      <w:bookmarkEnd w:id="315"/>
      <w:bookmarkEnd w:id="316"/>
      <w:bookmarkEnd w:id="317"/>
      <w:bookmarkEnd w:id="318"/>
    </w:p>
    <w:p w:rsidR="006E77CE" w:rsidRDefault="006E77CE" w:rsidP="00C232E9">
      <w:pPr>
        <w:autoSpaceDE w:val="0"/>
        <w:autoSpaceDN w:val="0"/>
        <w:adjustRightInd w:val="0"/>
        <w:spacing w:after="0"/>
      </w:pPr>
    </w:p>
    <w:p w:rsidR="00C232E9" w:rsidRPr="006F4A31" w:rsidRDefault="00C232E9" w:rsidP="00C232E9">
      <w:pPr>
        <w:autoSpaceDE w:val="0"/>
        <w:autoSpaceDN w:val="0"/>
        <w:adjustRightInd w:val="0"/>
        <w:spacing w:after="0"/>
        <w:rPr>
          <w:szCs w:val="24"/>
        </w:rPr>
      </w:pPr>
      <w:r w:rsidRPr="006F4A31">
        <w:rPr>
          <w:szCs w:val="24"/>
        </w:rPr>
        <w:t xml:space="preserve">Agricultural technologies are seen as an important route out of poverty in most of the developing countries. However the rate of adoption of these technologies has remained low in most of </w:t>
      </w:r>
      <w:r w:rsidR="002A128C">
        <w:rPr>
          <w:szCs w:val="24"/>
        </w:rPr>
        <w:t>such</w:t>
      </w:r>
      <w:r w:rsidRPr="006F4A31">
        <w:rPr>
          <w:szCs w:val="24"/>
        </w:rPr>
        <w:t xml:space="preserve"> countries. Majority of smallholder farmers also relies on traditional methods of production and this has lowered the level of productivity. For instance </w:t>
      </w:r>
      <w:r w:rsidR="002238C7">
        <w:rPr>
          <w:szCs w:val="24"/>
        </w:rPr>
        <w:t>o</w:t>
      </w:r>
      <w:r w:rsidRPr="006F4A31">
        <w:rPr>
          <w:szCs w:val="24"/>
        </w:rPr>
        <w:t>ver 70% of the maize production in the majority of developing countries is from smallholders who use traditional methods of production (</w:t>
      </w:r>
      <w:proofErr w:type="spellStart"/>
      <w:r w:rsidRPr="006F4A31">
        <w:rPr>
          <w:szCs w:val="24"/>
        </w:rPr>
        <w:t>Muzari</w:t>
      </w:r>
      <w:proofErr w:type="spellEnd"/>
      <w:r w:rsidRPr="006F4A31">
        <w:rPr>
          <w:szCs w:val="24"/>
        </w:rPr>
        <w:t xml:space="preserve"> et al., 2012). These farmers generally obtain very low crop yields because the local varieties used by farmers have low potential yield, most of the wheat is grown under rain-fed conditions and irrigation is used only in limited areas, (</w:t>
      </w:r>
      <w:proofErr w:type="spellStart"/>
      <w:r w:rsidRPr="006F4A31">
        <w:rPr>
          <w:szCs w:val="24"/>
        </w:rPr>
        <w:t>Muzari</w:t>
      </w:r>
      <w:proofErr w:type="spellEnd"/>
      <w:r w:rsidRPr="006F4A31">
        <w:rPr>
          <w:szCs w:val="24"/>
        </w:rPr>
        <w:t xml:space="preserve"> et al., 2012). This has triggered much of discussion on the need to increase wheat productivity and sustainability in agriculture globally but much less information is available on location-specific means to achieve to increase wheat productivity.</w:t>
      </w:r>
    </w:p>
    <w:p w:rsidR="00C232E9" w:rsidRDefault="00C232E9" w:rsidP="009151D5">
      <w:pPr>
        <w:autoSpaceDE w:val="0"/>
        <w:autoSpaceDN w:val="0"/>
        <w:adjustRightInd w:val="0"/>
        <w:spacing w:after="0"/>
        <w:rPr>
          <w:szCs w:val="24"/>
        </w:rPr>
      </w:pPr>
    </w:p>
    <w:p w:rsidR="00C232E9" w:rsidRPr="0076557E" w:rsidRDefault="00C232E9" w:rsidP="00C232E9">
      <w:pPr>
        <w:spacing w:after="0"/>
        <w:rPr>
          <w:color w:val="000000"/>
        </w:rPr>
      </w:pPr>
      <w:r w:rsidRPr="0076557E">
        <w:t xml:space="preserve">A study conducted by </w:t>
      </w:r>
      <w:proofErr w:type="spellStart"/>
      <w:r w:rsidRPr="0076557E">
        <w:t>Melesse</w:t>
      </w:r>
      <w:proofErr w:type="spellEnd"/>
      <w:r w:rsidRPr="0076557E">
        <w:t xml:space="preserve"> (2018) has found a negative influence of distance from farmers’</w:t>
      </w:r>
      <w:r>
        <w:t xml:space="preserve"> residence to </w:t>
      </w:r>
      <w:r w:rsidR="002238C7">
        <w:t>Development Agents</w:t>
      </w:r>
      <w:r w:rsidR="002238C7" w:rsidRPr="0076557E">
        <w:t xml:space="preserve"> </w:t>
      </w:r>
      <w:r w:rsidR="002238C7">
        <w:t>(</w:t>
      </w:r>
      <w:r w:rsidRPr="0076557E">
        <w:t>D</w:t>
      </w:r>
      <w:r w:rsidR="002A128C">
        <w:t>A</w:t>
      </w:r>
      <w:r w:rsidRPr="0076557E">
        <w:t>s</w:t>
      </w:r>
      <w:r w:rsidR="002A128C">
        <w:t>)</w:t>
      </w:r>
      <w:r w:rsidRPr="0076557E">
        <w:t xml:space="preserve"> office on technology adoption. A study conducted in different regions of Ethiopia also showed that farmers who had more frequent contact with </w:t>
      </w:r>
      <w:r w:rsidR="002238C7" w:rsidRPr="0076557E">
        <w:t>D</w:t>
      </w:r>
      <w:r w:rsidR="002238C7">
        <w:t>A</w:t>
      </w:r>
      <w:r w:rsidR="002238C7" w:rsidRPr="0076557E">
        <w:t xml:space="preserve">s </w:t>
      </w:r>
      <w:r w:rsidRPr="0076557E">
        <w:t xml:space="preserve">were more likely to adopt wheat technology as compared to farmers who had low frequent contacts </w:t>
      </w:r>
      <w:r w:rsidR="001A3556">
        <w:t>(</w:t>
      </w:r>
      <w:r w:rsidR="00FF2D97">
        <w:t>Tefera et a</w:t>
      </w:r>
      <w:r w:rsidRPr="0076557E">
        <w:t>l. 2016).</w:t>
      </w:r>
      <w:r w:rsidRPr="0076557E">
        <w:rPr>
          <w:color w:val="FF0000"/>
        </w:rPr>
        <w:t xml:space="preserve"> </w:t>
      </w:r>
      <w:r w:rsidRPr="0076557E">
        <w:rPr>
          <w:color w:val="000000"/>
        </w:rPr>
        <w:t>It is well known that in midland and highlands of Amhara region, wheat is one of the most cultivable crops for its multipurpose consumption and income generation. In the study area, wheat have been cultivated in both rain-fed and irrigation agriculture.</w:t>
      </w:r>
      <w:r w:rsidRPr="0076557E">
        <w:rPr>
          <w:color w:val="000000"/>
          <w:sz w:val="28"/>
        </w:rPr>
        <w:t xml:space="preserve"> </w:t>
      </w:r>
      <w:r w:rsidRPr="0076557E">
        <w:rPr>
          <w:color w:val="000000"/>
        </w:rPr>
        <w:t>In addition to the private land holders,</w:t>
      </w:r>
      <w:r w:rsidRPr="0076557E">
        <w:rPr>
          <w:color w:val="000000"/>
          <w:sz w:val="28"/>
        </w:rPr>
        <w:t xml:space="preserve"> </w:t>
      </w:r>
      <w:r w:rsidRPr="0076557E">
        <w:rPr>
          <w:color w:val="000000"/>
        </w:rPr>
        <w:t xml:space="preserve">the Ethiopian government is also making great efforts to produce wheat through irrigation in addition to the rain-fed wheat production. However, it was found out that farmers highly depend on the rain-fed wheat farming and </w:t>
      </w:r>
      <w:r w:rsidR="00790AA1">
        <w:rPr>
          <w:color w:val="000000"/>
        </w:rPr>
        <w:t>small amount of them</w:t>
      </w:r>
      <w:r w:rsidRPr="0076557E">
        <w:rPr>
          <w:color w:val="000000"/>
        </w:rPr>
        <w:t xml:space="preserve"> adopt the irrigated wheat farming system. </w:t>
      </w:r>
    </w:p>
    <w:p w:rsidR="00C232E9" w:rsidRPr="002238C7" w:rsidRDefault="00C232E9" w:rsidP="002238C7">
      <w:pPr>
        <w:spacing w:after="0"/>
        <w:rPr>
          <w:sz w:val="20"/>
        </w:rPr>
      </w:pPr>
    </w:p>
    <w:p w:rsidR="00C232E9" w:rsidRDefault="00C232E9" w:rsidP="00C232E9">
      <w:pPr>
        <w:spacing w:after="0"/>
        <w:rPr>
          <w:color w:val="000000"/>
        </w:rPr>
      </w:pPr>
      <w:r w:rsidRPr="0076557E">
        <w:t xml:space="preserve">The </w:t>
      </w:r>
      <w:r w:rsidR="008F6CF9">
        <w:t>above</w:t>
      </w:r>
      <w:r w:rsidRPr="0076557E">
        <w:t xml:space="preserve"> stated facts were the turning points where the researcher found necessary to investigate location-specific </w:t>
      </w:r>
      <w:r>
        <w:t>evaluation of</w:t>
      </w:r>
      <w:r w:rsidRPr="0076557E">
        <w:t xml:space="preserve"> adoption of </w:t>
      </w:r>
      <w:r w:rsidR="00D74F29">
        <w:t>irrigated wheat</w:t>
      </w:r>
      <w:r w:rsidR="001D370E">
        <w:t xml:space="preserve"> </w:t>
      </w:r>
      <w:proofErr w:type="spellStart"/>
      <w:r w:rsidRPr="0076557E">
        <w:t>wheat</w:t>
      </w:r>
      <w:proofErr w:type="spellEnd"/>
      <w:r w:rsidRPr="0076557E">
        <w:t xml:space="preserve"> farming by farmers in the study area.</w:t>
      </w:r>
      <w:r w:rsidRPr="0076557E">
        <w:rPr>
          <w:color w:val="FF0000"/>
        </w:rPr>
        <w:t xml:space="preserve"> </w:t>
      </w:r>
      <w:r w:rsidRPr="0076557E">
        <w:rPr>
          <w:color w:val="000000"/>
        </w:rPr>
        <w:t xml:space="preserve"> District periodic reports and livelihood data also illustrated even some farmers unable to fed their families in the rainy season </w:t>
      </w:r>
      <w:r w:rsidR="002238C7">
        <w:rPr>
          <w:color w:val="000000"/>
        </w:rPr>
        <w:t xml:space="preserve">and </w:t>
      </w:r>
      <w:r w:rsidRPr="0076557E">
        <w:rPr>
          <w:color w:val="000000"/>
        </w:rPr>
        <w:t>prefer migrating to the lowlan</w:t>
      </w:r>
      <w:r w:rsidR="002238C7">
        <w:rPr>
          <w:color w:val="000000"/>
        </w:rPr>
        <w:t>ds in search of labor to stay</w:t>
      </w:r>
      <w:r w:rsidRPr="0076557E">
        <w:rPr>
          <w:color w:val="000000"/>
        </w:rPr>
        <w:t xml:space="preserve"> home for nothing (DDAO,</w:t>
      </w:r>
      <w:r w:rsidR="008F6CF9">
        <w:rPr>
          <w:color w:val="000000"/>
        </w:rPr>
        <w:t xml:space="preserve"> </w:t>
      </w:r>
      <w:r w:rsidRPr="0076557E">
        <w:rPr>
          <w:color w:val="000000"/>
        </w:rPr>
        <w:t xml:space="preserve">2021). These farmers consume all their harvested crops </w:t>
      </w:r>
      <w:r w:rsidRPr="0076557E">
        <w:rPr>
          <w:color w:val="000000"/>
        </w:rPr>
        <w:lastRenderedPageBreak/>
        <w:t xml:space="preserve">early before the next harvesting season and exposed to critical economic crisis and food insufficiency. </w:t>
      </w:r>
    </w:p>
    <w:p w:rsidR="000A2386" w:rsidRDefault="000A2386" w:rsidP="00C232E9">
      <w:pPr>
        <w:spacing w:after="0"/>
        <w:rPr>
          <w:color w:val="212529"/>
        </w:rPr>
      </w:pPr>
    </w:p>
    <w:p w:rsidR="00C232E9" w:rsidRDefault="00C232E9" w:rsidP="00C232E9">
      <w:pPr>
        <w:spacing w:after="0"/>
        <w:rPr>
          <w:color w:val="212529"/>
        </w:rPr>
      </w:pPr>
      <w:r w:rsidRPr="00EF6CBD">
        <w:rPr>
          <w:color w:val="000000"/>
        </w:rPr>
        <w:t>Important data on contributing factors for farmers to adopt irrigated w</w:t>
      </w:r>
      <w:r w:rsidR="002238C7">
        <w:rPr>
          <w:color w:val="000000"/>
        </w:rPr>
        <w:t>heat farming is also a bottle</w:t>
      </w:r>
      <w:r w:rsidRPr="00EF6CBD">
        <w:rPr>
          <w:color w:val="000000"/>
        </w:rPr>
        <w:t>neck for the existing export-oriented wheat farming policy amendments by the government. Even farmers possessing irrigation potential farmland and in close proximity to rivers are not adopting irrigated wheat farming to the level expected by agriculturalists and farming community. Such lagging behind and failure to adopt irrigated crop farming has exposed them to their high dependence on rain-fed crop farming and safety net programs. Based on the information mined from the “</w:t>
      </w:r>
      <w:proofErr w:type="spellStart"/>
      <w:r w:rsidRPr="00EF6CBD">
        <w:rPr>
          <w:color w:val="000000"/>
        </w:rPr>
        <w:t>Limalimo</w:t>
      </w:r>
      <w:proofErr w:type="spellEnd"/>
      <w:r w:rsidRPr="00EF6CBD">
        <w:rPr>
          <w:color w:val="000000"/>
        </w:rPr>
        <w:t xml:space="preserve"> Flour Factory” </w:t>
      </w:r>
      <w:r>
        <w:rPr>
          <w:color w:val="000000"/>
        </w:rPr>
        <w:t>planted at</w:t>
      </w:r>
      <w:r w:rsidRPr="00EF6CBD">
        <w:rPr>
          <w:color w:val="000000"/>
        </w:rPr>
        <w:t xml:space="preserve"> Debark, there is shortage of wheat which was thought major input for the </w:t>
      </w:r>
      <w:r>
        <w:rPr>
          <w:color w:val="000000"/>
        </w:rPr>
        <w:t xml:space="preserve">flour processing </w:t>
      </w:r>
      <w:r w:rsidRPr="00EF6CBD">
        <w:rPr>
          <w:color w:val="000000"/>
        </w:rPr>
        <w:t xml:space="preserve">plant. Such problems and issues could likely be attributed to various factors which appeared to have some depressing effects on the farmers affecting </w:t>
      </w:r>
      <w:r w:rsidR="001D370E">
        <w:rPr>
          <w:color w:val="000000"/>
        </w:rPr>
        <w:t xml:space="preserve">their willingness to adopt </w:t>
      </w:r>
      <w:r w:rsidR="00D74F29">
        <w:t>irrigated</w:t>
      </w:r>
      <w:r w:rsidRPr="00EF6CBD">
        <w:rPr>
          <w:color w:val="000000"/>
        </w:rPr>
        <w:t xml:space="preserve"> </w:t>
      </w:r>
      <w:r w:rsidR="001D370E">
        <w:rPr>
          <w:color w:val="000000"/>
        </w:rPr>
        <w:t>wheat farming</w:t>
      </w:r>
      <w:r w:rsidR="00063719">
        <w:rPr>
          <w:color w:val="000000"/>
        </w:rPr>
        <w:t xml:space="preserve"> (DDAO, 2022)</w:t>
      </w:r>
      <w:r>
        <w:rPr>
          <w:color w:val="000000"/>
        </w:rPr>
        <w:t>.</w:t>
      </w:r>
    </w:p>
    <w:p w:rsidR="00C232E9" w:rsidRDefault="00C232E9" w:rsidP="00C232E9">
      <w:pPr>
        <w:spacing w:after="0"/>
        <w:rPr>
          <w:color w:val="212529"/>
        </w:rPr>
      </w:pPr>
    </w:p>
    <w:p w:rsidR="004C19A2" w:rsidRDefault="00C232E9" w:rsidP="00F336C5">
      <w:pPr>
        <w:spacing w:after="240"/>
        <w:rPr>
          <w:color w:val="000000"/>
        </w:rPr>
      </w:pPr>
      <w:r w:rsidRPr="00EF6CBD">
        <w:rPr>
          <w:color w:val="000000"/>
        </w:rPr>
        <w:t xml:space="preserve">All the over stated bottlenecks seek scientific approaches for possible intervention after detail </w:t>
      </w:r>
      <w:r>
        <w:rPr>
          <w:color w:val="000000"/>
        </w:rPr>
        <w:t xml:space="preserve">evaluation of </w:t>
      </w:r>
      <w:r w:rsidRPr="00EF6CBD">
        <w:rPr>
          <w:color w:val="000000"/>
        </w:rPr>
        <w:t xml:space="preserve">adoption of </w:t>
      </w:r>
      <w:r w:rsidR="00D74F29">
        <w:rPr>
          <w:color w:val="000000"/>
        </w:rPr>
        <w:t>irrigated wheat</w:t>
      </w:r>
      <w:r w:rsidRPr="00EF6CBD">
        <w:rPr>
          <w:color w:val="000000"/>
        </w:rPr>
        <w:t xml:space="preserve"> by farmers in the study area.</w:t>
      </w:r>
      <w:r w:rsidR="004C19A2" w:rsidRPr="004C19A2">
        <w:t xml:space="preserve"> </w:t>
      </w:r>
      <w:r w:rsidR="004C19A2">
        <w:t xml:space="preserve">There are some studies conducted related to this study. Such as, </w:t>
      </w:r>
      <w:proofErr w:type="spellStart"/>
      <w:r w:rsidR="004C19A2" w:rsidRPr="004C19A2">
        <w:rPr>
          <w:color w:val="000000"/>
        </w:rPr>
        <w:t>Wondim</w:t>
      </w:r>
      <w:proofErr w:type="spellEnd"/>
      <w:r w:rsidR="004C19A2" w:rsidRPr="004C19A2">
        <w:rPr>
          <w:color w:val="000000"/>
        </w:rPr>
        <w:t xml:space="preserve">, </w:t>
      </w:r>
      <w:r w:rsidR="004C19A2">
        <w:rPr>
          <w:color w:val="000000"/>
        </w:rPr>
        <w:t>et al. (2020) studied the a</w:t>
      </w:r>
      <w:r w:rsidR="004C19A2" w:rsidRPr="004C19A2">
        <w:rPr>
          <w:color w:val="000000"/>
        </w:rPr>
        <w:t>doption of irrigated wheat var</w:t>
      </w:r>
      <w:r w:rsidR="004C19A2">
        <w:rPr>
          <w:color w:val="000000"/>
        </w:rPr>
        <w:t xml:space="preserve">ieties among agro-pastoralists; </w:t>
      </w:r>
      <w:proofErr w:type="spellStart"/>
      <w:r w:rsidR="004C19A2" w:rsidRPr="004C19A2">
        <w:rPr>
          <w:color w:val="000000"/>
        </w:rPr>
        <w:t>Nigussie</w:t>
      </w:r>
      <w:proofErr w:type="spellEnd"/>
      <w:r w:rsidR="004C19A2">
        <w:rPr>
          <w:color w:val="000000"/>
        </w:rPr>
        <w:t xml:space="preserve"> et al. (2015) conducted a study on b</w:t>
      </w:r>
      <w:r w:rsidR="004C19A2" w:rsidRPr="004C19A2">
        <w:rPr>
          <w:color w:val="000000"/>
        </w:rPr>
        <w:t>read wheat prod</w:t>
      </w:r>
      <w:r w:rsidR="00D74F29">
        <w:rPr>
          <w:color w:val="000000"/>
        </w:rPr>
        <w:t>uction in small scale irrigated wheat</w:t>
      </w:r>
      <w:r w:rsidR="004C19A2" w:rsidRPr="004C19A2">
        <w:rPr>
          <w:color w:val="000000"/>
        </w:rPr>
        <w:t xml:space="preserve"> </w:t>
      </w:r>
      <w:r w:rsidR="00D74F29">
        <w:rPr>
          <w:color w:val="000000"/>
        </w:rPr>
        <w:t>producers</w:t>
      </w:r>
      <w:r w:rsidR="004C19A2" w:rsidRPr="004C19A2">
        <w:rPr>
          <w:color w:val="000000"/>
        </w:rPr>
        <w:t xml:space="preserve"> agro-pastoral households in Afar and Oromia regional state</w:t>
      </w:r>
      <w:r w:rsidR="004C19A2">
        <w:rPr>
          <w:color w:val="212529"/>
        </w:rPr>
        <w:t xml:space="preserve"> of </w:t>
      </w:r>
      <w:r w:rsidR="004C19A2" w:rsidRPr="004C19A2">
        <w:rPr>
          <w:color w:val="000000"/>
        </w:rPr>
        <w:t>Ethiopia</w:t>
      </w:r>
      <w:r w:rsidR="004C19A2">
        <w:rPr>
          <w:color w:val="000000"/>
        </w:rPr>
        <w:t xml:space="preserve"> and there are other studies conducted</w:t>
      </w:r>
      <w:r w:rsidR="00CC284E">
        <w:rPr>
          <w:color w:val="000000"/>
        </w:rPr>
        <w:t xml:space="preserve"> mainly focused on the adoption of improved wheat variety under rain fed farming (</w:t>
      </w:r>
      <w:proofErr w:type="spellStart"/>
      <w:r w:rsidR="00CC284E" w:rsidRPr="00CC284E">
        <w:rPr>
          <w:color w:val="000000"/>
        </w:rPr>
        <w:t>Shiferaw</w:t>
      </w:r>
      <w:proofErr w:type="spellEnd"/>
      <w:r w:rsidR="00CC284E">
        <w:rPr>
          <w:color w:val="000000"/>
        </w:rPr>
        <w:t xml:space="preserve"> et al., 2014; </w:t>
      </w:r>
      <w:proofErr w:type="spellStart"/>
      <w:r w:rsidR="00CC284E">
        <w:rPr>
          <w:color w:val="000000"/>
        </w:rPr>
        <w:t>Tesfaye</w:t>
      </w:r>
      <w:proofErr w:type="spellEnd"/>
      <w:r w:rsidR="00CC284E">
        <w:rPr>
          <w:color w:val="000000"/>
        </w:rPr>
        <w:t xml:space="preserve"> et al., 2016</w:t>
      </w:r>
      <w:r w:rsidR="00F336C5">
        <w:rPr>
          <w:color w:val="000000"/>
        </w:rPr>
        <w:t>;</w:t>
      </w:r>
      <w:r w:rsidR="00F336C5" w:rsidRPr="00F336C5">
        <w:t xml:space="preserve"> </w:t>
      </w:r>
      <w:proofErr w:type="spellStart"/>
      <w:r w:rsidR="00F336C5" w:rsidRPr="00F336C5">
        <w:rPr>
          <w:color w:val="000000"/>
        </w:rPr>
        <w:t>Kebede</w:t>
      </w:r>
      <w:proofErr w:type="spellEnd"/>
      <w:r w:rsidR="00F336C5" w:rsidRPr="00F336C5">
        <w:rPr>
          <w:color w:val="000000"/>
        </w:rPr>
        <w:t>,</w:t>
      </w:r>
      <w:r w:rsidR="00F336C5">
        <w:rPr>
          <w:color w:val="000000"/>
        </w:rPr>
        <w:t xml:space="preserve"> et al., 2017</w:t>
      </w:r>
      <w:r w:rsidR="00CC284E">
        <w:rPr>
          <w:color w:val="000000"/>
        </w:rPr>
        <w:t>)</w:t>
      </w:r>
      <w:r w:rsidR="00F336C5">
        <w:rPr>
          <w:color w:val="000000"/>
        </w:rPr>
        <w:t xml:space="preserve">. However, these studies could not show the impact of </w:t>
      </w:r>
      <w:r w:rsidR="00D74F29">
        <w:rPr>
          <w:color w:val="000000"/>
        </w:rPr>
        <w:t xml:space="preserve">irrigated </w:t>
      </w:r>
      <w:r w:rsidR="00F336C5" w:rsidRPr="00F336C5">
        <w:rPr>
          <w:color w:val="000000"/>
        </w:rPr>
        <w:t>wheat farming</w:t>
      </w:r>
      <w:r w:rsidR="00F336C5">
        <w:rPr>
          <w:color w:val="000000"/>
        </w:rPr>
        <w:t xml:space="preserve"> on household income</w:t>
      </w:r>
      <w:r w:rsidR="00160345">
        <w:rPr>
          <w:color w:val="000000"/>
        </w:rPr>
        <w:t xml:space="preserve"> and some of them </w:t>
      </w:r>
      <w:r w:rsidR="00314B3E">
        <w:rPr>
          <w:color w:val="000000"/>
        </w:rPr>
        <w:t>have model selection problem</w:t>
      </w:r>
      <w:r w:rsidR="00F336C5">
        <w:rPr>
          <w:color w:val="000000"/>
        </w:rPr>
        <w:t>.</w:t>
      </w:r>
    </w:p>
    <w:p w:rsidR="00D64D96" w:rsidRDefault="00CC284E" w:rsidP="00C232E9">
      <w:pPr>
        <w:spacing w:after="0"/>
        <w:rPr>
          <w:color w:val="000000"/>
        </w:rPr>
      </w:pPr>
      <w:r>
        <w:rPr>
          <w:color w:val="000000"/>
        </w:rPr>
        <w:t>Therefore,</w:t>
      </w:r>
      <w:r w:rsidR="00C232E9" w:rsidRPr="00EF6CBD">
        <w:rPr>
          <w:color w:val="000000"/>
        </w:rPr>
        <w:t xml:space="preserve"> </w:t>
      </w:r>
      <w:r>
        <w:rPr>
          <w:color w:val="000000"/>
        </w:rPr>
        <w:t xml:space="preserve">this </w:t>
      </w:r>
      <w:r w:rsidR="00C232E9" w:rsidRPr="00EF6CBD">
        <w:rPr>
          <w:color w:val="000000"/>
        </w:rPr>
        <w:t xml:space="preserve">study is intended to </w:t>
      </w:r>
      <w:r w:rsidR="003154E5">
        <w:rPr>
          <w:color w:val="000000"/>
        </w:rPr>
        <w:t>evaluate</w:t>
      </w:r>
      <w:r w:rsidR="00C232E9" w:rsidRPr="00EF6CBD">
        <w:rPr>
          <w:color w:val="000000"/>
        </w:rPr>
        <w:t xml:space="preserve"> </w:t>
      </w:r>
      <w:r>
        <w:rPr>
          <w:color w:val="000000"/>
        </w:rPr>
        <w:t>the determinants of</w:t>
      </w:r>
      <w:r w:rsidR="00C232E9" w:rsidRPr="00EF6CBD">
        <w:rPr>
          <w:color w:val="000000"/>
        </w:rPr>
        <w:t xml:space="preserve"> adoption of </w:t>
      </w:r>
      <w:r w:rsidR="00D74F29" w:rsidRPr="00D74F29">
        <w:rPr>
          <w:color w:val="000000"/>
        </w:rPr>
        <w:t xml:space="preserve">irrigated wheat </w:t>
      </w:r>
      <w:r w:rsidR="00C232E9" w:rsidRPr="00EF6CBD">
        <w:rPr>
          <w:color w:val="000000"/>
        </w:rPr>
        <w:t xml:space="preserve">farming and </w:t>
      </w:r>
      <w:r w:rsidR="00167350">
        <w:rPr>
          <w:color w:val="000000"/>
        </w:rPr>
        <w:t>its impact on household income</w:t>
      </w:r>
      <w:r w:rsidR="00C232E9" w:rsidRPr="00EF6CBD">
        <w:rPr>
          <w:color w:val="000000"/>
        </w:rPr>
        <w:t xml:space="preserve"> in the study area. </w:t>
      </w:r>
    </w:p>
    <w:p w:rsidR="00BE0A44" w:rsidRPr="004C19A2" w:rsidRDefault="00BE0A44" w:rsidP="00C232E9">
      <w:pPr>
        <w:spacing w:after="0"/>
        <w:rPr>
          <w:color w:val="212529"/>
        </w:rPr>
      </w:pPr>
    </w:p>
    <w:p w:rsidR="00F24985" w:rsidRDefault="00C232E9" w:rsidP="0046016F">
      <w:pPr>
        <w:pStyle w:val="Heading2"/>
        <w:numPr>
          <w:ilvl w:val="1"/>
          <w:numId w:val="8"/>
        </w:numPr>
      </w:pPr>
      <w:bookmarkStart w:id="319" w:name="_Toc120870467"/>
      <w:bookmarkStart w:id="320" w:name="_Toc123549660"/>
      <w:bookmarkStart w:id="321" w:name="_Toc128990440"/>
      <w:bookmarkStart w:id="322" w:name="_Toc128992516"/>
      <w:bookmarkStart w:id="323" w:name="_Toc140762026"/>
      <w:r w:rsidRPr="0003510C">
        <w:t>Objective</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319"/>
      <w:bookmarkEnd w:id="320"/>
      <w:r w:rsidR="00F24985">
        <w:t xml:space="preserve"> of the </w:t>
      </w:r>
      <w:bookmarkEnd w:id="321"/>
      <w:bookmarkEnd w:id="322"/>
      <w:r w:rsidR="00BE0A44">
        <w:t>S</w:t>
      </w:r>
      <w:r w:rsidR="00D64D96">
        <w:t>tudy</w:t>
      </w:r>
      <w:bookmarkEnd w:id="323"/>
      <w:r w:rsidR="00F24985">
        <w:t xml:space="preserve"> </w:t>
      </w:r>
      <w:bookmarkStart w:id="324" w:name="_Toc120870468"/>
      <w:bookmarkStart w:id="325" w:name="_Toc123549661"/>
    </w:p>
    <w:p w:rsidR="00BE0A44" w:rsidRPr="00BE0A44" w:rsidRDefault="00BE0A44" w:rsidP="00C110C0">
      <w:pPr>
        <w:spacing w:after="0"/>
      </w:pPr>
    </w:p>
    <w:p w:rsidR="00C232E9" w:rsidRDefault="00C232E9" w:rsidP="0046016F">
      <w:pPr>
        <w:pStyle w:val="Heading3"/>
        <w:numPr>
          <w:ilvl w:val="2"/>
          <w:numId w:val="8"/>
        </w:numPr>
        <w:spacing w:before="0" w:after="0"/>
        <w:ind w:left="1530" w:hanging="540"/>
      </w:pPr>
      <w:bookmarkStart w:id="326" w:name="_Toc128990441"/>
      <w:bookmarkStart w:id="327" w:name="_Toc128992517"/>
      <w:bookmarkStart w:id="328" w:name="_Toc140762027"/>
      <w:r w:rsidRPr="00F24985">
        <w:t>General objective</w:t>
      </w:r>
      <w:bookmarkEnd w:id="59"/>
      <w:bookmarkEnd w:id="60"/>
      <w:bookmarkEnd w:id="61"/>
      <w:bookmarkEnd w:id="62"/>
      <w:bookmarkEnd w:id="63"/>
      <w:bookmarkEnd w:id="64"/>
      <w:bookmarkEnd w:id="65"/>
      <w:bookmarkEnd w:id="324"/>
      <w:bookmarkEnd w:id="325"/>
      <w:bookmarkEnd w:id="326"/>
      <w:bookmarkEnd w:id="327"/>
      <w:bookmarkEnd w:id="328"/>
    </w:p>
    <w:p w:rsidR="00046DD2" w:rsidRDefault="00046DD2" w:rsidP="00D64D96">
      <w:pPr>
        <w:spacing w:after="0"/>
      </w:pPr>
    </w:p>
    <w:p w:rsidR="00046DD2" w:rsidRPr="00D64D96" w:rsidRDefault="00C232E9" w:rsidP="00D64D96">
      <w:pPr>
        <w:spacing w:after="0"/>
        <w:rPr>
          <w:color w:val="000000"/>
          <w:szCs w:val="24"/>
        </w:rPr>
      </w:pPr>
      <w:r>
        <w:rPr>
          <w:szCs w:val="28"/>
        </w:rPr>
        <w:lastRenderedPageBreak/>
        <w:t>The general objective of this study is t</w:t>
      </w:r>
      <w:r w:rsidRPr="006557A3">
        <w:rPr>
          <w:szCs w:val="28"/>
        </w:rPr>
        <w:t xml:space="preserve">o </w:t>
      </w:r>
      <w:bookmarkStart w:id="329" w:name="_Toc120870469"/>
      <w:bookmarkStart w:id="330" w:name="_Toc123549662"/>
      <w:r w:rsidR="00816089">
        <w:rPr>
          <w:szCs w:val="28"/>
        </w:rPr>
        <w:t>evaluate the adoption of irrigated Wheat farming and its impact on household income in t</w:t>
      </w:r>
      <w:r w:rsidR="00816089" w:rsidRPr="00816089">
        <w:rPr>
          <w:szCs w:val="28"/>
        </w:rPr>
        <w:t>he case of Debar</w:t>
      </w:r>
      <w:r w:rsidR="00816089">
        <w:rPr>
          <w:szCs w:val="28"/>
        </w:rPr>
        <w:t>k District, Northwest Ethiopia.</w:t>
      </w:r>
    </w:p>
    <w:p w:rsidR="00C232E9" w:rsidRDefault="00C232E9" w:rsidP="0046016F">
      <w:pPr>
        <w:pStyle w:val="Heading3"/>
        <w:numPr>
          <w:ilvl w:val="2"/>
          <w:numId w:val="8"/>
        </w:numPr>
        <w:spacing w:before="0" w:after="0"/>
        <w:ind w:left="1530" w:hanging="540"/>
        <w:rPr>
          <w:rFonts w:cs="Times New Roman"/>
        </w:rPr>
      </w:pPr>
      <w:bookmarkStart w:id="331" w:name="_Toc128990442"/>
      <w:bookmarkStart w:id="332" w:name="_Toc128992518"/>
      <w:bookmarkStart w:id="333" w:name="_Toc140762028"/>
      <w:r w:rsidRPr="008B45B2">
        <w:rPr>
          <w:rFonts w:cs="Times New Roman"/>
          <w:szCs w:val="24"/>
        </w:rPr>
        <w:t>Specific</w:t>
      </w:r>
      <w:r w:rsidRPr="00F24985">
        <w:rPr>
          <w:rFonts w:cs="Times New Roman"/>
        </w:rPr>
        <w:t xml:space="preserve"> objectives</w:t>
      </w:r>
      <w:bookmarkEnd w:id="66"/>
      <w:bookmarkEnd w:id="67"/>
      <w:bookmarkEnd w:id="68"/>
      <w:bookmarkEnd w:id="69"/>
      <w:bookmarkEnd w:id="70"/>
      <w:bookmarkEnd w:id="71"/>
      <w:bookmarkEnd w:id="72"/>
      <w:bookmarkEnd w:id="329"/>
      <w:bookmarkEnd w:id="330"/>
      <w:bookmarkEnd w:id="331"/>
      <w:bookmarkEnd w:id="332"/>
      <w:bookmarkEnd w:id="333"/>
    </w:p>
    <w:p w:rsidR="00046DD2" w:rsidRDefault="00046DD2" w:rsidP="00C232E9">
      <w:pPr>
        <w:spacing w:after="0"/>
      </w:pPr>
    </w:p>
    <w:p w:rsidR="00C232E9" w:rsidRPr="0003510C" w:rsidRDefault="00C232E9" w:rsidP="00C232E9">
      <w:pPr>
        <w:spacing w:after="0"/>
        <w:rPr>
          <w:color w:val="000000"/>
          <w:szCs w:val="24"/>
        </w:rPr>
      </w:pPr>
      <w:r w:rsidRPr="0003510C">
        <w:rPr>
          <w:color w:val="000000"/>
          <w:szCs w:val="24"/>
        </w:rPr>
        <w:t xml:space="preserve">The specific objectives of the study </w:t>
      </w:r>
      <w:r>
        <w:rPr>
          <w:color w:val="000000"/>
          <w:szCs w:val="24"/>
        </w:rPr>
        <w:t>are</w:t>
      </w:r>
      <w:r w:rsidRPr="0003510C">
        <w:rPr>
          <w:color w:val="000000"/>
          <w:szCs w:val="24"/>
        </w:rPr>
        <w:t xml:space="preserve"> to:</w:t>
      </w:r>
    </w:p>
    <w:p w:rsidR="00F336C5" w:rsidRDefault="00C232E9" w:rsidP="00D64D96">
      <w:pPr>
        <w:numPr>
          <w:ilvl w:val="0"/>
          <w:numId w:val="1"/>
        </w:numPr>
        <w:spacing w:after="0"/>
        <w:rPr>
          <w:color w:val="000000"/>
          <w:szCs w:val="24"/>
        </w:rPr>
      </w:pPr>
      <w:r>
        <w:rPr>
          <w:color w:val="000000"/>
          <w:szCs w:val="24"/>
        </w:rPr>
        <w:t>To i</w:t>
      </w:r>
      <w:r w:rsidRPr="0003510C">
        <w:rPr>
          <w:color w:val="000000"/>
          <w:szCs w:val="24"/>
        </w:rPr>
        <w:t>dentify factors that influence adopt</w:t>
      </w:r>
      <w:r>
        <w:rPr>
          <w:color w:val="000000"/>
          <w:szCs w:val="24"/>
        </w:rPr>
        <w:t>ion of irrigated</w:t>
      </w:r>
      <w:r w:rsidRPr="0003510C">
        <w:rPr>
          <w:color w:val="000000"/>
          <w:szCs w:val="24"/>
        </w:rPr>
        <w:t xml:space="preserve"> wheat </w:t>
      </w:r>
      <w:r w:rsidR="00F336C5" w:rsidRPr="007E5D06">
        <w:rPr>
          <w:szCs w:val="24"/>
        </w:rPr>
        <w:t>farming</w:t>
      </w:r>
      <w:r w:rsidRPr="0003510C">
        <w:rPr>
          <w:color w:val="000000"/>
          <w:szCs w:val="24"/>
        </w:rPr>
        <w:t xml:space="preserve">. </w:t>
      </w:r>
      <w:bookmarkStart w:id="334" w:name="_Toc120870470"/>
      <w:bookmarkStart w:id="335" w:name="_Toc123549663"/>
      <w:bookmarkStart w:id="336" w:name="_Toc128990443"/>
      <w:bookmarkStart w:id="337" w:name="_Toc128992519"/>
    </w:p>
    <w:p w:rsidR="00405C74" w:rsidRPr="00405C74" w:rsidRDefault="00F336C5" w:rsidP="00D64D96">
      <w:pPr>
        <w:numPr>
          <w:ilvl w:val="0"/>
          <w:numId w:val="1"/>
        </w:numPr>
        <w:spacing w:after="0"/>
        <w:rPr>
          <w:color w:val="000000"/>
          <w:szCs w:val="24"/>
        </w:rPr>
      </w:pPr>
      <w:r w:rsidRPr="00F336C5">
        <w:rPr>
          <w:color w:val="000000"/>
          <w:szCs w:val="23"/>
        </w:rPr>
        <w:t xml:space="preserve">To </w:t>
      </w:r>
      <w:r w:rsidR="00DE6DC0">
        <w:rPr>
          <w:color w:val="000000"/>
          <w:szCs w:val="23"/>
        </w:rPr>
        <w:t>evaluate</w:t>
      </w:r>
      <w:r w:rsidRPr="00F336C5">
        <w:rPr>
          <w:color w:val="000000"/>
          <w:szCs w:val="23"/>
        </w:rPr>
        <w:t xml:space="preserve"> the impact of </w:t>
      </w:r>
      <w:r>
        <w:rPr>
          <w:color w:val="000000"/>
          <w:szCs w:val="23"/>
        </w:rPr>
        <w:t xml:space="preserve"> </w:t>
      </w:r>
      <w:r w:rsidRPr="00F336C5">
        <w:rPr>
          <w:color w:val="000000"/>
          <w:szCs w:val="23"/>
        </w:rPr>
        <w:t xml:space="preserve">irrigated wheat </w:t>
      </w:r>
      <w:r w:rsidRPr="007E5D06">
        <w:rPr>
          <w:szCs w:val="24"/>
        </w:rPr>
        <w:t>farming</w:t>
      </w:r>
      <w:r w:rsidRPr="00F336C5">
        <w:rPr>
          <w:color w:val="000000"/>
          <w:szCs w:val="23"/>
        </w:rPr>
        <w:t xml:space="preserve"> on household income</w:t>
      </w:r>
    </w:p>
    <w:p w:rsidR="00F336C5" w:rsidRDefault="00405C74" w:rsidP="00405C74">
      <w:pPr>
        <w:numPr>
          <w:ilvl w:val="0"/>
          <w:numId w:val="1"/>
        </w:numPr>
        <w:spacing w:after="0"/>
        <w:rPr>
          <w:szCs w:val="24"/>
        </w:rPr>
      </w:pPr>
      <w:r>
        <w:rPr>
          <w:szCs w:val="24"/>
        </w:rPr>
        <w:t>To e</w:t>
      </w:r>
      <w:r w:rsidR="00DE6DC0">
        <w:rPr>
          <w:szCs w:val="24"/>
        </w:rPr>
        <w:t>xamine</w:t>
      </w:r>
      <w:r w:rsidRPr="007E5D06">
        <w:rPr>
          <w:szCs w:val="24"/>
        </w:rPr>
        <w:t xml:space="preserve"> farmers' satisfaction on </w:t>
      </w:r>
      <w:r w:rsidR="00046DD2">
        <w:rPr>
          <w:szCs w:val="24"/>
        </w:rPr>
        <w:t xml:space="preserve"> irrigat</w:t>
      </w:r>
      <w:r w:rsidR="00DE6DC0">
        <w:rPr>
          <w:szCs w:val="24"/>
        </w:rPr>
        <w:t>ed</w:t>
      </w:r>
      <w:r w:rsidRPr="007E5D06">
        <w:rPr>
          <w:szCs w:val="24"/>
        </w:rPr>
        <w:t xml:space="preserve"> wheat farming </w:t>
      </w:r>
    </w:p>
    <w:p w:rsidR="00046DD2" w:rsidRPr="00405C74" w:rsidRDefault="00046DD2" w:rsidP="00046DD2">
      <w:pPr>
        <w:spacing w:after="0"/>
        <w:ind w:left="1080"/>
        <w:rPr>
          <w:szCs w:val="24"/>
        </w:rPr>
      </w:pPr>
    </w:p>
    <w:p w:rsidR="00C232E9" w:rsidRDefault="00C232E9" w:rsidP="0046016F">
      <w:pPr>
        <w:pStyle w:val="Heading2"/>
        <w:numPr>
          <w:ilvl w:val="1"/>
          <w:numId w:val="8"/>
        </w:numPr>
      </w:pPr>
      <w:bookmarkStart w:id="338" w:name="_Toc140762029"/>
      <w:r w:rsidRPr="0003510C">
        <w:t>R</w:t>
      </w:r>
      <w:r>
        <w:t>esearch Q</w:t>
      </w:r>
      <w:r w:rsidRPr="0003510C">
        <w:t>uestions</w:t>
      </w:r>
      <w:bookmarkEnd w:id="73"/>
      <w:bookmarkEnd w:id="74"/>
      <w:bookmarkEnd w:id="75"/>
      <w:bookmarkEnd w:id="76"/>
      <w:bookmarkEnd w:id="77"/>
      <w:bookmarkEnd w:id="78"/>
      <w:bookmarkEnd w:id="79"/>
      <w:bookmarkEnd w:id="80"/>
      <w:bookmarkEnd w:id="81"/>
      <w:bookmarkEnd w:id="82"/>
      <w:bookmarkEnd w:id="334"/>
      <w:bookmarkEnd w:id="335"/>
      <w:bookmarkEnd w:id="336"/>
      <w:bookmarkEnd w:id="337"/>
      <w:bookmarkEnd w:id="338"/>
    </w:p>
    <w:p w:rsidR="00046DD2" w:rsidRDefault="00046DD2" w:rsidP="00046DD2">
      <w:pPr>
        <w:spacing w:after="0"/>
        <w:ind w:left="1080"/>
        <w:rPr>
          <w:color w:val="000000"/>
          <w:szCs w:val="24"/>
        </w:rPr>
      </w:pPr>
      <w:bookmarkStart w:id="339" w:name="_Toc120870471"/>
    </w:p>
    <w:p w:rsidR="00C232E9" w:rsidRDefault="00C232E9" w:rsidP="006754DB">
      <w:pPr>
        <w:numPr>
          <w:ilvl w:val="0"/>
          <w:numId w:val="2"/>
        </w:numPr>
        <w:spacing w:after="0"/>
        <w:rPr>
          <w:color w:val="000000"/>
          <w:szCs w:val="24"/>
        </w:rPr>
      </w:pPr>
      <w:r w:rsidRPr="00037C31">
        <w:rPr>
          <w:color w:val="000000"/>
          <w:szCs w:val="24"/>
        </w:rPr>
        <w:t xml:space="preserve">What are the factors that </w:t>
      </w:r>
      <w:r>
        <w:rPr>
          <w:color w:val="000000"/>
          <w:szCs w:val="24"/>
        </w:rPr>
        <w:t>influence adoption of</w:t>
      </w:r>
      <w:r w:rsidR="00507F8E" w:rsidRPr="00507F8E">
        <w:rPr>
          <w:color w:val="000000"/>
          <w:szCs w:val="23"/>
        </w:rPr>
        <w:t xml:space="preserve"> </w:t>
      </w:r>
      <w:r>
        <w:rPr>
          <w:color w:val="000000"/>
          <w:szCs w:val="24"/>
        </w:rPr>
        <w:t>irrigated</w:t>
      </w:r>
      <w:r w:rsidRPr="00037C31">
        <w:rPr>
          <w:color w:val="000000"/>
          <w:szCs w:val="24"/>
        </w:rPr>
        <w:t xml:space="preserve"> wheat </w:t>
      </w:r>
      <w:r w:rsidR="00DE6DC0">
        <w:rPr>
          <w:color w:val="000000"/>
          <w:szCs w:val="24"/>
        </w:rPr>
        <w:t>farming</w:t>
      </w:r>
      <w:r w:rsidRPr="00037C31">
        <w:rPr>
          <w:color w:val="000000"/>
          <w:szCs w:val="24"/>
        </w:rPr>
        <w:t>?</w:t>
      </w:r>
    </w:p>
    <w:p w:rsidR="00E5569F" w:rsidRDefault="00507F8E" w:rsidP="00634AA7">
      <w:pPr>
        <w:numPr>
          <w:ilvl w:val="0"/>
          <w:numId w:val="2"/>
        </w:numPr>
        <w:spacing w:after="0"/>
        <w:rPr>
          <w:color w:val="000000"/>
          <w:szCs w:val="24"/>
        </w:rPr>
      </w:pPr>
      <w:r>
        <w:rPr>
          <w:color w:val="000000"/>
          <w:szCs w:val="24"/>
        </w:rPr>
        <w:t>Doe</w:t>
      </w:r>
      <w:r w:rsidR="00B111D1">
        <w:rPr>
          <w:color w:val="000000"/>
          <w:szCs w:val="24"/>
        </w:rPr>
        <w:t>s</w:t>
      </w:r>
      <w:r>
        <w:rPr>
          <w:color w:val="000000"/>
          <w:szCs w:val="23"/>
        </w:rPr>
        <w:t xml:space="preserve"> </w:t>
      </w:r>
      <w:r w:rsidRPr="00F336C5">
        <w:rPr>
          <w:color w:val="000000"/>
          <w:szCs w:val="23"/>
        </w:rPr>
        <w:t xml:space="preserve">irrigated wheat </w:t>
      </w:r>
      <w:r w:rsidRPr="007E5D06">
        <w:rPr>
          <w:szCs w:val="24"/>
        </w:rPr>
        <w:t>farming</w:t>
      </w:r>
      <w:r w:rsidRPr="00F336C5">
        <w:rPr>
          <w:color w:val="000000"/>
          <w:szCs w:val="23"/>
        </w:rPr>
        <w:t xml:space="preserve"> </w:t>
      </w:r>
      <w:r>
        <w:rPr>
          <w:color w:val="000000"/>
          <w:szCs w:val="23"/>
        </w:rPr>
        <w:t xml:space="preserve">have impact </w:t>
      </w:r>
      <w:r w:rsidRPr="00F336C5">
        <w:rPr>
          <w:color w:val="000000"/>
          <w:szCs w:val="23"/>
        </w:rPr>
        <w:t>on household income</w:t>
      </w:r>
      <w:r w:rsidR="00491821">
        <w:rPr>
          <w:color w:val="000000"/>
          <w:szCs w:val="24"/>
        </w:rPr>
        <w:t>?</w:t>
      </w:r>
    </w:p>
    <w:p w:rsidR="00415331" w:rsidRDefault="00415331" w:rsidP="00415331">
      <w:pPr>
        <w:numPr>
          <w:ilvl w:val="0"/>
          <w:numId w:val="2"/>
        </w:numPr>
        <w:spacing w:after="0"/>
        <w:rPr>
          <w:szCs w:val="24"/>
        </w:rPr>
      </w:pPr>
      <w:r w:rsidRPr="007E5D06">
        <w:rPr>
          <w:szCs w:val="24"/>
        </w:rPr>
        <w:t xml:space="preserve">Do farmers </w:t>
      </w:r>
      <w:r w:rsidR="00046DD2" w:rsidRPr="007E5D06">
        <w:rPr>
          <w:szCs w:val="24"/>
        </w:rPr>
        <w:t>satisfy</w:t>
      </w:r>
      <w:r w:rsidRPr="007E5D06">
        <w:rPr>
          <w:szCs w:val="24"/>
        </w:rPr>
        <w:t xml:space="preserve"> </w:t>
      </w:r>
      <w:r>
        <w:rPr>
          <w:szCs w:val="24"/>
        </w:rPr>
        <w:t>by</w:t>
      </w:r>
      <w:r w:rsidRPr="007E5D06">
        <w:rPr>
          <w:szCs w:val="24"/>
        </w:rPr>
        <w:t xml:space="preserve"> irrigated wheat </w:t>
      </w:r>
      <w:r>
        <w:rPr>
          <w:szCs w:val="24"/>
        </w:rPr>
        <w:t>production</w:t>
      </w:r>
      <w:r w:rsidRPr="007E5D06">
        <w:rPr>
          <w:szCs w:val="24"/>
        </w:rPr>
        <w:t xml:space="preserve"> in the study area? </w:t>
      </w:r>
    </w:p>
    <w:p w:rsidR="00046DD2" w:rsidRPr="00415331" w:rsidRDefault="00046DD2" w:rsidP="00046DD2">
      <w:pPr>
        <w:spacing w:after="0"/>
        <w:ind w:left="1080"/>
        <w:rPr>
          <w:szCs w:val="24"/>
        </w:rPr>
      </w:pPr>
    </w:p>
    <w:p w:rsidR="00C232E9" w:rsidRDefault="00C232E9" w:rsidP="0046016F">
      <w:pPr>
        <w:pStyle w:val="Heading2"/>
        <w:numPr>
          <w:ilvl w:val="1"/>
          <w:numId w:val="8"/>
        </w:numPr>
      </w:pPr>
      <w:bookmarkStart w:id="340" w:name="_Toc123549664"/>
      <w:bookmarkStart w:id="341" w:name="_Toc128990444"/>
      <w:bookmarkStart w:id="342" w:name="_Toc128992520"/>
      <w:bookmarkStart w:id="343" w:name="_Toc140762030"/>
      <w:r w:rsidRPr="0003510C">
        <w:t>Significance of the Study</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339"/>
      <w:bookmarkEnd w:id="340"/>
      <w:bookmarkEnd w:id="341"/>
      <w:bookmarkEnd w:id="342"/>
      <w:bookmarkEnd w:id="343"/>
    </w:p>
    <w:p w:rsidR="00046DD2" w:rsidRDefault="00046DD2" w:rsidP="00634AA7">
      <w:pPr>
        <w:spacing w:after="0"/>
      </w:pPr>
    </w:p>
    <w:p w:rsidR="00F24985" w:rsidRPr="00634AA7" w:rsidRDefault="00C232E9" w:rsidP="00634AA7">
      <w:pPr>
        <w:spacing w:after="0"/>
        <w:rPr>
          <w:szCs w:val="24"/>
        </w:rPr>
      </w:pPr>
      <w:r w:rsidRPr="0076557E">
        <w:rPr>
          <w:szCs w:val="24"/>
        </w:rPr>
        <w:t xml:space="preserve">After being finalized, </w:t>
      </w:r>
      <w:r w:rsidR="00B651BB" w:rsidRPr="0076557E">
        <w:rPr>
          <w:szCs w:val="24"/>
        </w:rPr>
        <w:t xml:space="preserve">this research </w:t>
      </w:r>
      <w:r w:rsidR="00B651BB">
        <w:rPr>
          <w:szCs w:val="24"/>
        </w:rPr>
        <w:t>has</w:t>
      </w:r>
      <w:r w:rsidRPr="0076557E">
        <w:rPr>
          <w:szCs w:val="24"/>
        </w:rPr>
        <w:t xml:space="preserve"> </w:t>
      </w:r>
      <w:r w:rsidR="00DE6DC0">
        <w:rPr>
          <w:szCs w:val="24"/>
        </w:rPr>
        <w:t>several</w:t>
      </w:r>
      <w:r w:rsidRPr="0076557E">
        <w:rPr>
          <w:szCs w:val="24"/>
        </w:rPr>
        <w:t xml:space="preserve"> benefits to the farmers</w:t>
      </w:r>
      <w:r>
        <w:rPr>
          <w:szCs w:val="24"/>
        </w:rPr>
        <w:t xml:space="preserve"> in boosting their irrigated</w:t>
      </w:r>
      <w:r w:rsidRPr="0076557E">
        <w:rPr>
          <w:szCs w:val="24"/>
        </w:rPr>
        <w:t xml:space="preserve"> wheat </w:t>
      </w:r>
      <w:r w:rsidR="00DE6DC0">
        <w:rPr>
          <w:szCs w:val="24"/>
        </w:rPr>
        <w:t>farming</w:t>
      </w:r>
      <w:r w:rsidRPr="0076557E">
        <w:rPr>
          <w:szCs w:val="24"/>
        </w:rPr>
        <w:t xml:space="preserve"> based on the likely support from agricultural sector. For being likely to equip themselves with the knowledge of what major attributes of the farmers significantly influence the decision of farmers in adopting irr</w:t>
      </w:r>
      <w:r w:rsidR="00D74F29">
        <w:rPr>
          <w:szCs w:val="24"/>
        </w:rPr>
        <w:t>igated</w:t>
      </w:r>
      <w:r w:rsidRPr="0076557E">
        <w:rPr>
          <w:szCs w:val="24"/>
        </w:rPr>
        <w:t xml:space="preserve"> wheat farming, agricultural experts and officials at all level are also beneficiaries of this study for enhanced technical support and intervention strategies. Since the input from this study is used as a reference material for further policy amendments</w:t>
      </w:r>
      <w:r w:rsidR="009074B0">
        <w:rPr>
          <w:szCs w:val="24"/>
        </w:rPr>
        <w:t>.</w:t>
      </w:r>
      <w:r w:rsidRPr="0076557E">
        <w:rPr>
          <w:szCs w:val="24"/>
        </w:rPr>
        <w:t xml:space="preserve"> </w:t>
      </w:r>
      <w:r w:rsidR="009074B0">
        <w:rPr>
          <w:szCs w:val="24"/>
        </w:rPr>
        <w:t>P</w:t>
      </w:r>
      <w:r w:rsidRPr="0076557E">
        <w:rPr>
          <w:szCs w:val="24"/>
        </w:rPr>
        <w:t xml:space="preserve">olicy designers could also be taken as one component of the beneficiary </w:t>
      </w:r>
      <w:r w:rsidR="009074B0">
        <w:rPr>
          <w:szCs w:val="24"/>
        </w:rPr>
        <w:t>groups</w:t>
      </w:r>
      <w:r w:rsidRPr="0076557E">
        <w:rPr>
          <w:szCs w:val="24"/>
        </w:rPr>
        <w:t xml:space="preserve">. The study has also importance in optimizing the poverty-related pressure on the Ethiopian government engaging farmers in irrigated-wheat farming and self-sufficient crop production. Furthermore, the study acts as a good source material to the decision makers in Local Government Authorities (LGA) and other government institutions. </w:t>
      </w:r>
      <w:bookmarkStart w:id="344" w:name="_Toc120870472"/>
      <w:bookmarkStart w:id="345" w:name="_Toc123549665"/>
    </w:p>
    <w:p w:rsidR="00D0065F" w:rsidRDefault="00D0065F" w:rsidP="00CE0E5E">
      <w:pPr>
        <w:spacing w:after="0"/>
      </w:pPr>
      <w:bookmarkStart w:id="346" w:name="_Toc140315668"/>
      <w:bookmarkStart w:id="347" w:name="_Toc128990445"/>
      <w:bookmarkStart w:id="348" w:name="_Toc128992521"/>
      <w:bookmarkEnd w:id="346"/>
    </w:p>
    <w:p w:rsidR="00C232E9" w:rsidRDefault="00480B94" w:rsidP="0046016F">
      <w:pPr>
        <w:pStyle w:val="Heading2"/>
        <w:numPr>
          <w:ilvl w:val="1"/>
          <w:numId w:val="8"/>
        </w:numPr>
      </w:pPr>
      <w:bookmarkStart w:id="349" w:name="_Toc140762031"/>
      <w:r>
        <w:t xml:space="preserve"> </w:t>
      </w:r>
      <w:r w:rsidR="00C232E9" w:rsidRPr="0003510C">
        <w:t>Limitation and Scope of the Study</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344"/>
      <w:bookmarkEnd w:id="345"/>
      <w:bookmarkEnd w:id="347"/>
      <w:bookmarkEnd w:id="348"/>
      <w:bookmarkEnd w:id="349"/>
    </w:p>
    <w:p w:rsidR="00046DD2" w:rsidRDefault="00046DD2" w:rsidP="00046DD2">
      <w:pPr>
        <w:spacing w:after="0"/>
      </w:pPr>
    </w:p>
    <w:p w:rsidR="00046DD2" w:rsidRDefault="00C232E9" w:rsidP="00046DD2">
      <w:pPr>
        <w:spacing w:after="0"/>
        <w:rPr>
          <w:szCs w:val="24"/>
        </w:rPr>
      </w:pPr>
      <w:r w:rsidRPr="0076557E">
        <w:rPr>
          <w:szCs w:val="24"/>
        </w:rPr>
        <w:lastRenderedPageBreak/>
        <w:t xml:space="preserve">This study is aimed at </w:t>
      </w:r>
      <w:r>
        <w:rPr>
          <w:szCs w:val="24"/>
        </w:rPr>
        <w:t>evaluating</w:t>
      </w:r>
      <w:r w:rsidR="00D74F29">
        <w:rPr>
          <w:szCs w:val="24"/>
        </w:rPr>
        <w:t xml:space="preserve"> adoption of irrigated</w:t>
      </w:r>
      <w:r w:rsidRPr="0076557E">
        <w:rPr>
          <w:szCs w:val="24"/>
        </w:rPr>
        <w:t xml:space="preserve"> wheat farming </w:t>
      </w:r>
      <w:r>
        <w:rPr>
          <w:szCs w:val="24"/>
        </w:rPr>
        <w:t>system</w:t>
      </w:r>
      <w:r w:rsidRPr="0076557E">
        <w:rPr>
          <w:szCs w:val="24"/>
        </w:rPr>
        <w:t xml:space="preserve"> in Debark district. As part of the limitation, the researcher fears that </w:t>
      </w:r>
      <w:r w:rsidR="005B7B0A">
        <w:rPr>
          <w:szCs w:val="24"/>
        </w:rPr>
        <w:t xml:space="preserve">the data source of this study was only </w:t>
      </w:r>
      <w:proofErr w:type="spellStart"/>
      <w:r w:rsidR="005B7B0A">
        <w:rPr>
          <w:szCs w:val="24"/>
        </w:rPr>
        <w:t>cros</w:t>
      </w:r>
      <w:proofErr w:type="spellEnd"/>
      <w:r w:rsidR="00D74F29">
        <w:rPr>
          <w:szCs w:val="24"/>
        </w:rPr>
        <w:t>-</w:t>
      </w:r>
      <w:r w:rsidR="005B7B0A">
        <w:rPr>
          <w:szCs w:val="24"/>
        </w:rPr>
        <w:t>sectional and it may not rep</w:t>
      </w:r>
      <w:r w:rsidR="00046DD2">
        <w:rPr>
          <w:szCs w:val="24"/>
        </w:rPr>
        <w:t>resent some longitudinal aspects.</w:t>
      </w:r>
    </w:p>
    <w:p w:rsidR="00C232E9" w:rsidRDefault="005B7B0A" w:rsidP="00046DD2">
      <w:pPr>
        <w:spacing w:after="0"/>
        <w:rPr>
          <w:szCs w:val="24"/>
        </w:rPr>
      </w:pPr>
      <w:r>
        <w:rPr>
          <w:szCs w:val="24"/>
        </w:rPr>
        <w:t xml:space="preserve"> </w:t>
      </w:r>
    </w:p>
    <w:p w:rsidR="00C232E9" w:rsidRDefault="001A7180" w:rsidP="00046DD2">
      <w:pPr>
        <w:spacing w:after="0"/>
        <w:rPr>
          <w:color w:val="000000"/>
          <w:szCs w:val="24"/>
        </w:rPr>
      </w:pPr>
      <w:r>
        <w:rPr>
          <w:color w:val="000000"/>
          <w:szCs w:val="24"/>
        </w:rPr>
        <w:t>Coming to the</w:t>
      </w:r>
      <w:r w:rsidR="00C232E9" w:rsidRPr="0003510C">
        <w:rPr>
          <w:color w:val="000000"/>
          <w:szCs w:val="24"/>
        </w:rPr>
        <w:t xml:space="preserve"> delimitation</w:t>
      </w:r>
      <w:r>
        <w:rPr>
          <w:color w:val="000000"/>
          <w:szCs w:val="24"/>
        </w:rPr>
        <w:t>,</w:t>
      </w:r>
      <w:r w:rsidR="00C232E9" w:rsidRPr="0003510C">
        <w:rPr>
          <w:color w:val="000000"/>
          <w:szCs w:val="24"/>
        </w:rPr>
        <w:t xml:space="preserve"> </w:t>
      </w:r>
      <w:r>
        <w:rPr>
          <w:color w:val="000000"/>
          <w:szCs w:val="24"/>
        </w:rPr>
        <w:t>t</w:t>
      </w:r>
      <w:r w:rsidRPr="001A7180">
        <w:rPr>
          <w:color w:val="000000"/>
          <w:szCs w:val="24"/>
        </w:rPr>
        <w:t xml:space="preserve">he study was delimited geographically in </w:t>
      </w:r>
      <w:r>
        <w:rPr>
          <w:color w:val="000000"/>
          <w:szCs w:val="24"/>
        </w:rPr>
        <w:t xml:space="preserve">Debark District North </w:t>
      </w:r>
      <w:r w:rsidR="00CE0E5E">
        <w:rPr>
          <w:color w:val="000000"/>
          <w:szCs w:val="24"/>
        </w:rPr>
        <w:t>West</w:t>
      </w:r>
      <w:r>
        <w:rPr>
          <w:color w:val="000000"/>
          <w:szCs w:val="24"/>
        </w:rPr>
        <w:t xml:space="preserve"> of Ethiopia.</w:t>
      </w:r>
      <w:r w:rsidR="00C232E9" w:rsidRPr="0003510C">
        <w:rPr>
          <w:color w:val="000000"/>
          <w:szCs w:val="24"/>
        </w:rPr>
        <w:t xml:space="preserve"> </w:t>
      </w:r>
      <w:r>
        <w:rPr>
          <w:color w:val="000000"/>
          <w:szCs w:val="24"/>
        </w:rPr>
        <w:t xml:space="preserve">Contextually the study is delimited to </w:t>
      </w:r>
      <w:r w:rsidRPr="001A7180">
        <w:rPr>
          <w:color w:val="000000"/>
          <w:szCs w:val="24"/>
        </w:rPr>
        <w:t xml:space="preserve">evaluate the adoption </w:t>
      </w:r>
      <w:r w:rsidR="00CE0E5E" w:rsidRPr="001A7180">
        <w:rPr>
          <w:color w:val="000000"/>
          <w:szCs w:val="24"/>
        </w:rPr>
        <w:t>of irrigated</w:t>
      </w:r>
      <w:r w:rsidR="00CE0E5E">
        <w:rPr>
          <w:color w:val="000000"/>
          <w:szCs w:val="24"/>
        </w:rPr>
        <w:t xml:space="preserve"> </w:t>
      </w:r>
      <w:r w:rsidR="00CE0E5E" w:rsidRPr="001A7180">
        <w:rPr>
          <w:color w:val="000000"/>
          <w:szCs w:val="24"/>
        </w:rPr>
        <w:t>wheat</w:t>
      </w:r>
      <w:r w:rsidRPr="001A7180">
        <w:rPr>
          <w:color w:val="000000"/>
          <w:szCs w:val="24"/>
        </w:rPr>
        <w:t xml:space="preserve"> farming and its impact on household income</w:t>
      </w:r>
      <w:r>
        <w:rPr>
          <w:color w:val="000000"/>
          <w:szCs w:val="24"/>
        </w:rPr>
        <w:t xml:space="preserve">. </w:t>
      </w:r>
      <w:r>
        <w:rPr>
          <w:szCs w:val="20"/>
        </w:rPr>
        <w:t>Methodologically, this study was delimited with mixed qualitative and quantitative research design/approach. The study tried to use descriptive and econometric models for generalization and conclusion of the findings.</w:t>
      </w:r>
      <w:r w:rsidR="00C232E9" w:rsidRPr="0003510C">
        <w:rPr>
          <w:color w:val="000000"/>
          <w:szCs w:val="24"/>
        </w:rPr>
        <w:t xml:space="preserve"> From a total of 15 </w:t>
      </w:r>
      <w:r w:rsidR="00C232E9">
        <w:rPr>
          <w:color w:val="000000"/>
          <w:szCs w:val="24"/>
        </w:rPr>
        <w:t xml:space="preserve">irrigation-potential </w:t>
      </w:r>
      <w:proofErr w:type="spellStart"/>
      <w:r w:rsidR="00061CF7" w:rsidRPr="00061CF7">
        <w:rPr>
          <w:i/>
          <w:color w:val="000000"/>
          <w:szCs w:val="24"/>
        </w:rPr>
        <w:t>Kebeles</w:t>
      </w:r>
      <w:proofErr w:type="spellEnd"/>
      <w:r w:rsidR="00C232E9" w:rsidRPr="0003510C">
        <w:rPr>
          <w:color w:val="000000"/>
          <w:szCs w:val="24"/>
        </w:rPr>
        <w:t xml:space="preserve"> in Debark, four representative </w:t>
      </w:r>
      <w:proofErr w:type="spellStart"/>
      <w:r w:rsidR="00061CF7" w:rsidRPr="00061CF7">
        <w:rPr>
          <w:i/>
          <w:color w:val="000000"/>
          <w:szCs w:val="24"/>
        </w:rPr>
        <w:t>Kebeles</w:t>
      </w:r>
      <w:proofErr w:type="spellEnd"/>
      <w:r w:rsidR="00C232E9" w:rsidRPr="0003510C">
        <w:rPr>
          <w:color w:val="000000"/>
          <w:szCs w:val="24"/>
        </w:rPr>
        <w:t xml:space="preserve"> </w:t>
      </w:r>
      <w:r w:rsidR="00C52F78">
        <w:rPr>
          <w:color w:val="000000"/>
          <w:szCs w:val="24"/>
        </w:rPr>
        <w:t xml:space="preserve">was </w:t>
      </w:r>
      <w:r>
        <w:rPr>
          <w:color w:val="000000"/>
          <w:szCs w:val="24"/>
        </w:rPr>
        <w:t>involved for the study</w:t>
      </w:r>
      <w:r w:rsidR="00C232E9" w:rsidRPr="0003510C">
        <w:rPr>
          <w:color w:val="000000"/>
          <w:szCs w:val="24"/>
        </w:rPr>
        <w:t xml:space="preserve">. The raw data collection </w:t>
      </w:r>
      <w:r w:rsidR="00C52F78">
        <w:rPr>
          <w:color w:val="000000"/>
          <w:szCs w:val="24"/>
        </w:rPr>
        <w:t xml:space="preserve">was </w:t>
      </w:r>
      <w:r w:rsidR="009074B0">
        <w:rPr>
          <w:color w:val="000000"/>
          <w:szCs w:val="24"/>
        </w:rPr>
        <w:t xml:space="preserve">completed </w:t>
      </w:r>
      <w:r w:rsidR="00C232E9" w:rsidRPr="0003510C">
        <w:rPr>
          <w:color w:val="000000"/>
          <w:szCs w:val="24"/>
        </w:rPr>
        <w:t xml:space="preserve">in </w:t>
      </w:r>
      <w:r w:rsidR="00C232E9">
        <w:rPr>
          <w:color w:val="000000"/>
          <w:szCs w:val="24"/>
        </w:rPr>
        <w:t xml:space="preserve">March </w:t>
      </w:r>
      <w:r w:rsidR="00C232E9" w:rsidRPr="0003510C">
        <w:rPr>
          <w:color w:val="000000"/>
          <w:szCs w:val="24"/>
        </w:rPr>
        <w:t>2023</w:t>
      </w:r>
      <w:r w:rsidR="00C232E9" w:rsidRPr="00055579">
        <w:rPr>
          <w:color w:val="000000"/>
          <w:szCs w:val="24"/>
        </w:rPr>
        <w:t>.</w:t>
      </w:r>
    </w:p>
    <w:p w:rsidR="00046DD2" w:rsidRPr="001A7180" w:rsidRDefault="00046DD2" w:rsidP="00046DD2">
      <w:pPr>
        <w:spacing w:after="0"/>
        <w:rPr>
          <w:szCs w:val="20"/>
        </w:rPr>
      </w:pPr>
    </w:p>
    <w:p w:rsidR="00C232E9" w:rsidRDefault="00480B94" w:rsidP="0046016F">
      <w:pPr>
        <w:pStyle w:val="Heading2"/>
        <w:numPr>
          <w:ilvl w:val="1"/>
          <w:numId w:val="8"/>
        </w:numPr>
      </w:pPr>
      <w:bookmarkStart w:id="350" w:name="_Toc98083732"/>
      <w:bookmarkStart w:id="351" w:name="_Toc110674456"/>
      <w:bookmarkStart w:id="352" w:name="_Toc120870473"/>
      <w:bookmarkStart w:id="353" w:name="_Toc123549666"/>
      <w:bookmarkStart w:id="354" w:name="_Toc128990446"/>
      <w:bookmarkStart w:id="355" w:name="_Toc128992522"/>
      <w:bookmarkStart w:id="356" w:name="_Toc140762032"/>
      <w:r>
        <w:t xml:space="preserve"> </w:t>
      </w:r>
      <w:r w:rsidR="00C232E9" w:rsidRPr="0003510C">
        <w:t xml:space="preserve">Organization of the </w:t>
      </w:r>
      <w:bookmarkEnd w:id="350"/>
      <w:bookmarkEnd w:id="351"/>
      <w:bookmarkEnd w:id="352"/>
      <w:bookmarkEnd w:id="353"/>
      <w:bookmarkEnd w:id="354"/>
      <w:bookmarkEnd w:id="355"/>
      <w:r w:rsidR="00351E44">
        <w:t>Thesis</w:t>
      </w:r>
      <w:bookmarkEnd w:id="356"/>
    </w:p>
    <w:p w:rsidR="00046DD2" w:rsidRDefault="00046DD2" w:rsidP="00C232E9">
      <w:pPr>
        <w:spacing w:after="0"/>
      </w:pPr>
    </w:p>
    <w:p w:rsidR="00C232E9" w:rsidRDefault="00C232E9" w:rsidP="00C232E9">
      <w:pPr>
        <w:spacing w:after="0"/>
        <w:rPr>
          <w:color w:val="000000"/>
          <w:szCs w:val="24"/>
        </w:rPr>
      </w:pPr>
      <w:r w:rsidRPr="00507F8E">
        <w:rPr>
          <w:color w:val="000000"/>
          <w:szCs w:val="24"/>
        </w:rPr>
        <w:t xml:space="preserve">The </w:t>
      </w:r>
      <w:r w:rsidR="00351E44">
        <w:rPr>
          <w:color w:val="000000"/>
          <w:szCs w:val="24"/>
        </w:rPr>
        <w:t>thesis</w:t>
      </w:r>
      <w:r w:rsidRPr="00507F8E">
        <w:rPr>
          <w:color w:val="000000"/>
          <w:szCs w:val="24"/>
        </w:rPr>
        <w:t xml:space="preserve"> is organized in five chapters. The first chapter contains introduction under which statement of the problem, objective of the thesis proposal, significance of the proposal, research objectives and scope of the study will be included. The second chapter includes review of related literatures which re-branches in to theories and empirical studies in focus that adds input and experience to the researcher. The third chapter is methodology of the study and focuses on how and from where data gathered the statistics to be used in analyzing the data and the likes. </w:t>
      </w:r>
      <w:bookmarkStart w:id="357" w:name="_Toc76294956"/>
      <w:bookmarkStart w:id="358" w:name="_Toc76324156"/>
      <w:bookmarkStart w:id="359" w:name="_Toc76301314"/>
      <w:bookmarkStart w:id="360" w:name="_Toc70326166"/>
      <w:bookmarkStart w:id="361" w:name="_Toc99871620"/>
      <w:bookmarkStart w:id="362" w:name="_Toc55127330"/>
      <w:bookmarkStart w:id="363" w:name="_Toc70326070"/>
      <w:bookmarkStart w:id="364" w:name="_Toc69112244"/>
      <w:bookmarkStart w:id="365" w:name="_Toc65922681"/>
      <w:bookmarkStart w:id="366" w:name="_Toc99871770"/>
      <w:bookmarkStart w:id="367" w:name="_Toc75791694"/>
      <w:bookmarkStart w:id="368" w:name="_Toc69112185"/>
      <w:bookmarkStart w:id="369" w:name="_Toc76300946"/>
      <w:bookmarkStart w:id="370" w:name="_Toc76295013"/>
      <w:bookmarkStart w:id="371" w:name="_Toc109411557"/>
      <w:bookmarkStart w:id="372" w:name="_Toc120870476"/>
      <w:bookmarkStart w:id="373" w:name="_Toc123549667"/>
      <w:r w:rsidR="00351E44">
        <w:rPr>
          <w:color w:val="000000"/>
          <w:szCs w:val="24"/>
        </w:rPr>
        <w:t>The fo</w:t>
      </w:r>
      <w:r w:rsidR="009E24F8">
        <w:rPr>
          <w:color w:val="000000"/>
          <w:szCs w:val="24"/>
        </w:rPr>
        <w:t>u</w:t>
      </w:r>
      <w:r w:rsidR="00351E44">
        <w:rPr>
          <w:color w:val="000000"/>
          <w:szCs w:val="24"/>
        </w:rPr>
        <w:t>rth chapter</w:t>
      </w:r>
      <w:r w:rsidR="009B1B4C">
        <w:rPr>
          <w:color w:val="000000"/>
          <w:szCs w:val="24"/>
        </w:rPr>
        <w:t xml:space="preserve"> deals about the results of the study and the discussion parts. Finally</w:t>
      </w:r>
      <w:r w:rsidR="009E24F8">
        <w:rPr>
          <w:color w:val="000000"/>
          <w:szCs w:val="24"/>
        </w:rPr>
        <w:t>,</w:t>
      </w:r>
      <w:r w:rsidR="009B1B4C">
        <w:rPr>
          <w:color w:val="000000"/>
          <w:szCs w:val="24"/>
        </w:rPr>
        <w:t xml:space="preserve"> chapter five consists of conclusion and recommendations.</w:t>
      </w:r>
    </w:p>
    <w:p w:rsidR="00C232E9" w:rsidRPr="00340DC8" w:rsidRDefault="00C232E9" w:rsidP="00C232E9">
      <w:pPr>
        <w:spacing w:after="0"/>
        <w:rPr>
          <w:rStyle w:val="Emphasis"/>
          <w:i w:val="0"/>
          <w:iCs w:val="0"/>
          <w:color w:val="000000"/>
          <w:szCs w:val="24"/>
        </w:rPr>
      </w:pPr>
    </w:p>
    <w:p w:rsidR="00CF0958" w:rsidRDefault="00CF0958" w:rsidP="00FD2FB3">
      <w:pPr>
        <w:rPr>
          <w:rStyle w:val="Emphasis"/>
        </w:rPr>
      </w:pPr>
    </w:p>
    <w:p w:rsidR="00CE0E5E" w:rsidRDefault="00CE0E5E" w:rsidP="00FD2FB3">
      <w:pPr>
        <w:rPr>
          <w:rStyle w:val="Emphasis"/>
        </w:rPr>
      </w:pPr>
    </w:p>
    <w:p w:rsidR="00CE0E5E" w:rsidRDefault="00CE0E5E" w:rsidP="00FD2FB3">
      <w:pPr>
        <w:rPr>
          <w:rStyle w:val="Emphasis"/>
        </w:rPr>
      </w:pPr>
    </w:p>
    <w:p w:rsidR="00F8744D" w:rsidRDefault="00F8744D" w:rsidP="00FD2FB3">
      <w:pPr>
        <w:rPr>
          <w:rStyle w:val="Emphasis"/>
        </w:rPr>
      </w:pPr>
    </w:p>
    <w:p w:rsidR="00F8744D" w:rsidRDefault="00F8744D" w:rsidP="00FD2FB3">
      <w:pPr>
        <w:rPr>
          <w:rStyle w:val="Emphasis"/>
        </w:rPr>
      </w:pPr>
    </w:p>
    <w:p w:rsidR="00CE0E5E" w:rsidRDefault="00CE0E5E" w:rsidP="00FD2FB3">
      <w:pPr>
        <w:rPr>
          <w:rStyle w:val="Emphasis"/>
        </w:rPr>
      </w:pPr>
    </w:p>
    <w:p w:rsidR="00DD7DAF" w:rsidRDefault="00EB2D7F" w:rsidP="00AD0A40">
      <w:pPr>
        <w:pStyle w:val="Title"/>
        <w:jc w:val="center"/>
      </w:pPr>
      <w:bookmarkStart w:id="374" w:name="_Toc128990447"/>
      <w:bookmarkStart w:id="375" w:name="_Toc128992523"/>
      <w:bookmarkStart w:id="376" w:name="_Toc140762033"/>
      <w:proofErr w:type="gramStart"/>
      <w:r>
        <w:lastRenderedPageBreak/>
        <w:t>CHAPTER 2.</w:t>
      </w:r>
      <w:proofErr w:type="gramEnd"/>
      <w:r>
        <w:t xml:space="preserve"> </w:t>
      </w:r>
      <w:r w:rsidR="00C232E9" w:rsidRPr="00CF0958">
        <w:t>LITERATURE</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sidR="00C232E9" w:rsidRPr="00CF0958">
        <w:t xml:space="preserve"> REVIEW</w:t>
      </w:r>
      <w:bookmarkEnd w:id="373"/>
      <w:bookmarkEnd w:id="374"/>
      <w:bookmarkEnd w:id="375"/>
      <w:bookmarkEnd w:id="376"/>
    </w:p>
    <w:p w:rsidR="009E24F8" w:rsidRPr="009E24F8" w:rsidRDefault="009E24F8" w:rsidP="009E24F8"/>
    <w:p w:rsidR="00C232E9" w:rsidRDefault="00C232E9" w:rsidP="00634AA7">
      <w:pPr>
        <w:autoSpaceDE w:val="0"/>
        <w:autoSpaceDN w:val="0"/>
        <w:adjustRightInd w:val="0"/>
        <w:spacing w:after="0"/>
        <w:rPr>
          <w:rFonts w:cs="Times New Roman"/>
          <w:szCs w:val="24"/>
        </w:rPr>
      </w:pPr>
      <w:r w:rsidRPr="00340DC8">
        <w:rPr>
          <w:rFonts w:cs="Times New Roman"/>
          <w:szCs w:val="24"/>
        </w:rPr>
        <w:t xml:space="preserve">In this chapter, an attempt has been made to provide a brief </w:t>
      </w:r>
      <w:r>
        <w:rPr>
          <w:szCs w:val="24"/>
        </w:rPr>
        <w:t xml:space="preserve">review of the works done on the </w:t>
      </w:r>
      <w:r w:rsidRPr="00340DC8">
        <w:rPr>
          <w:rFonts w:cs="Times New Roman"/>
          <w:szCs w:val="24"/>
        </w:rPr>
        <w:t>subject of the study</w:t>
      </w:r>
      <w:r>
        <w:rPr>
          <w:rFonts w:cs="Times New Roman"/>
          <w:szCs w:val="24"/>
        </w:rPr>
        <w:t>.</w:t>
      </w:r>
      <w:r w:rsidR="00DD7DAF">
        <w:rPr>
          <w:rFonts w:cs="Times New Roman"/>
          <w:szCs w:val="24"/>
        </w:rPr>
        <w:t xml:space="preserve"> So this chapter includes conceptual literature, theoretical literature</w:t>
      </w:r>
      <w:r w:rsidR="001A7180">
        <w:rPr>
          <w:rFonts w:cs="Times New Roman"/>
          <w:szCs w:val="24"/>
        </w:rPr>
        <w:t xml:space="preserve"> and</w:t>
      </w:r>
      <w:r w:rsidR="00DD7DAF">
        <w:rPr>
          <w:rFonts w:cs="Times New Roman"/>
          <w:szCs w:val="24"/>
        </w:rPr>
        <w:t xml:space="preserve"> empirical literature review a</w:t>
      </w:r>
      <w:r w:rsidR="00634AA7">
        <w:rPr>
          <w:rFonts w:cs="Times New Roman"/>
          <w:szCs w:val="24"/>
        </w:rPr>
        <w:t>nd conceptual frame work.</w:t>
      </w:r>
    </w:p>
    <w:p w:rsidR="009E24F8" w:rsidRPr="00634AA7" w:rsidRDefault="009E24F8" w:rsidP="00634AA7">
      <w:pPr>
        <w:autoSpaceDE w:val="0"/>
        <w:autoSpaceDN w:val="0"/>
        <w:adjustRightInd w:val="0"/>
        <w:spacing w:after="0"/>
        <w:rPr>
          <w:rFonts w:cs="Times New Roman"/>
          <w:szCs w:val="24"/>
        </w:rPr>
      </w:pPr>
    </w:p>
    <w:p w:rsidR="00C232E9" w:rsidRDefault="00C232E9" w:rsidP="0046016F">
      <w:pPr>
        <w:pStyle w:val="Heading2"/>
        <w:numPr>
          <w:ilvl w:val="1"/>
          <w:numId w:val="9"/>
        </w:numPr>
      </w:pPr>
      <w:bookmarkStart w:id="377" w:name="_Toc123549668"/>
      <w:bookmarkStart w:id="378" w:name="_Toc128990448"/>
      <w:bookmarkStart w:id="379" w:name="_Toc128992524"/>
      <w:bookmarkStart w:id="380" w:name="_Toc140762034"/>
      <w:bookmarkStart w:id="381" w:name="_Toc120870477"/>
      <w:r w:rsidRPr="00072733">
        <w:t>Concept</w:t>
      </w:r>
      <w:r w:rsidR="00063007">
        <w:t>s</w:t>
      </w:r>
      <w:r w:rsidRPr="00072733">
        <w:t xml:space="preserve"> and Definition</w:t>
      </w:r>
      <w:r w:rsidR="00063007">
        <w:t>s</w:t>
      </w:r>
      <w:r w:rsidRPr="00072733">
        <w:t xml:space="preserve"> of Key Terms</w:t>
      </w:r>
      <w:bookmarkEnd w:id="377"/>
      <w:bookmarkEnd w:id="378"/>
      <w:bookmarkEnd w:id="379"/>
      <w:bookmarkEnd w:id="380"/>
      <w:r w:rsidRPr="00072733">
        <w:t xml:space="preserve"> </w:t>
      </w:r>
      <w:bookmarkEnd w:id="381"/>
    </w:p>
    <w:p w:rsidR="009E24F8" w:rsidRDefault="009E24F8" w:rsidP="001073EA">
      <w:pPr>
        <w:autoSpaceDE w:val="0"/>
        <w:autoSpaceDN w:val="0"/>
        <w:adjustRightInd w:val="0"/>
        <w:spacing w:after="0"/>
      </w:pPr>
    </w:p>
    <w:p w:rsidR="006E652F" w:rsidRDefault="006E652F" w:rsidP="006E652F">
      <w:pPr>
        <w:autoSpaceDE w:val="0"/>
        <w:autoSpaceDN w:val="0"/>
        <w:adjustRightInd w:val="0"/>
        <w:spacing w:after="0"/>
        <w:rPr>
          <w:color w:val="000000"/>
          <w:szCs w:val="24"/>
        </w:rPr>
      </w:pPr>
      <w:r w:rsidRPr="00072733">
        <w:rPr>
          <w:b/>
          <w:color w:val="000000"/>
          <w:szCs w:val="24"/>
        </w:rPr>
        <w:t>Adopter</w:t>
      </w:r>
      <w:r w:rsidRPr="00072733">
        <w:rPr>
          <w:color w:val="000000"/>
          <w:szCs w:val="24"/>
        </w:rPr>
        <w:t xml:space="preserve">: A smallholder farmer in the study area who practiced </w:t>
      </w:r>
      <w:r>
        <w:rPr>
          <w:color w:val="000000"/>
          <w:szCs w:val="24"/>
        </w:rPr>
        <w:t>irrigated</w:t>
      </w:r>
      <w:r w:rsidRPr="00072733">
        <w:rPr>
          <w:color w:val="000000"/>
          <w:szCs w:val="24"/>
        </w:rPr>
        <w:t xml:space="preserve"> wheat farming in the last </w:t>
      </w:r>
      <w:r>
        <w:rPr>
          <w:color w:val="000000"/>
          <w:szCs w:val="24"/>
        </w:rPr>
        <w:t>five</w:t>
      </w:r>
      <w:r w:rsidRPr="00072733">
        <w:rPr>
          <w:color w:val="000000"/>
          <w:szCs w:val="24"/>
        </w:rPr>
        <w:t xml:space="preserve"> years’ </w:t>
      </w:r>
      <w:r>
        <w:rPr>
          <w:color w:val="000000"/>
          <w:szCs w:val="24"/>
        </w:rPr>
        <w:t>period.</w:t>
      </w:r>
    </w:p>
    <w:p w:rsidR="006E652F" w:rsidRDefault="006E652F" w:rsidP="009E24F8">
      <w:pPr>
        <w:autoSpaceDE w:val="0"/>
        <w:autoSpaceDN w:val="0"/>
        <w:adjustRightInd w:val="0"/>
        <w:spacing w:after="0"/>
        <w:rPr>
          <w:b/>
          <w:color w:val="000000"/>
          <w:szCs w:val="24"/>
        </w:rPr>
      </w:pPr>
    </w:p>
    <w:p w:rsidR="009E24F8" w:rsidRDefault="00C232E9" w:rsidP="009E24F8">
      <w:pPr>
        <w:autoSpaceDE w:val="0"/>
        <w:autoSpaceDN w:val="0"/>
        <w:adjustRightInd w:val="0"/>
        <w:spacing w:after="0"/>
        <w:rPr>
          <w:szCs w:val="24"/>
        </w:rPr>
      </w:pPr>
      <w:r w:rsidRPr="00072733">
        <w:rPr>
          <w:b/>
          <w:color w:val="000000"/>
          <w:szCs w:val="24"/>
        </w:rPr>
        <w:t>Adoption:</w:t>
      </w:r>
      <w:r w:rsidRPr="00072733">
        <w:rPr>
          <w:color w:val="000000"/>
          <w:szCs w:val="24"/>
        </w:rPr>
        <w:t xml:space="preserve"> </w:t>
      </w:r>
      <w:r w:rsidRPr="008A525B">
        <w:rPr>
          <w:color w:val="000000"/>
          <w:szCs w:val="24"/>
        </w:rPr>
        <w:t xml:space="preserve">On the word of </w:t>
      </w:r>
      <w:proofErr w:type="spellStart"/>
      <w:r w:rsidRPr="008A525B">
        <w:rPr>
          <w:color w:val="000000"/>
          <w:szCs w:val="24"/>
        </w:rPr>
        <w:t>Feder</w:t>
      </w:r>
      <w:proofErr w:type="spellEnd"/>
      <w:r w:rsidRPr="008A525B">
        <w:rPr>
          <w:color w:val="000000"/>
          <w:szCs w:val="24"/>
        </w:rPr>
        <w:t xml:space="preserve"> et al. (1985), adoption </w:t>
      </w:r>
      <w:r w:rsidR="001073EA">
        <w:rPr>
          <w:color w:val="000000"/>
          <w:szCs w:val="24"/>
        </w:rPr>
        <w:t>is</w:t>
      </w:r>
      <w:r w:rsidRPr="008A525B">
        <w:rPr>
          <w:color w:val="000000"/>
          <w:szCs w:val="24"/>
        </w:rPr>
        <w:t xml:space="preserve"> defined as the integration of an innovation into farmers’ normal farming activities over an extended period. Adoption, however, is not a permanent behavior. </w:t>
      </w:r>
      <w:proofErr w:type="spellStart"/>
      <w:r w:rsidRPr="008A525B">
        <w:rPr>
          <w:color w:val="000000"/>
          <w:szCs w:val="24"/>
        </w:rPr>
        <w:t>Dasgupta</w:t>
      </w:r>
      <w:proofErr w:type="spellEnd"/>
      <w:r w:rsidRPr="008A525B">
        <w:rPr>
          <w:color w:val="000000"/>
          <w:szCs w:val="24"/>
        </w:rPr>
        <w:t xml:space="preserve"> (1989) noted that an individual may decide to discontinue the use of an innovation for a variety of personal, institutional, and social reasons one of which might be the availability of another practice that is better in satisfying farmers’ needs. Adoption at the individual farmers’ level is defined as the degree of use of new technology in long run equilibrium when the farmer has full information about the new technology and </w:t>
      </w:r>
      <w:proofErr w:type="gramStart"/>
      <w:r w:rsidRPr="008A525B">
        <w:rPr>
          <w:color w:val="000000"/>
          <w:szCs w:val="24"/>
        </w:rPr>
        <w:t>its</w:t>
      </w:r>
      <w:proofErr w:type="gramEnd"/>
      <w:r w:rsidRPr="008A525B">
        <w:rPr>
          <w:color w:val="000000"/>
          <w:szCs w:val="24"/>
        </w:rPr>
        <w:t xml:space="preserve"> potential. </w:t>
      </w:r>
    </w:p>
    <w:p w:rsidR="009E24F8" w:rsidRDefault="009E24F8" w:rsidP="009E24F8">
      <w:pPr>
        <w:autoSpaceDE w:val="0"/>
        <w:autoSpaceDN w:val="0"/>
        <w:adjustRightInd w:val="0"/>
        <w:spacing w:after="0"/>
        <w:rPr>
          <w:szCs w:val="24"/>
        </w:rPr>
      </w:pPr>
    </w:p>
    <w:p w:rsidR="009E24F8" w:rsidRDefault="001073EA" w:rsidP="009E24F8">
      <w:pPr>
        <w:autoSpaceDE w:val="0"/>
        <w:autoSpaceDN w:val="0"/>
        <w:adjustRightInd w:val="0"/>
        <w:spacing w:after="0"/>
        <w:rPr>
          <w:color w:val="000000"/>
          <w:szCs w:val="24"/>
        </w:rPr>
      </w:pPr>
      <w:r w:rsidRPr="001073EA">
        <w:rPr>
          <w:b/>
          <w:color w:val="000000"/>
          <w:szCs w:val="24"/>
        </w:rPr>
        <w:t>Diffusion:</w:t>
      </w:r>
      <w:r w:rsidRPr="008A525B">
        <w:rPr>
          <w:color w:val="000000"/>
          <w:szCs w:val="24"/>
        </w:rPr>
        <w:t xml:space="preserve"> </w:t>
      </w:r>
      <w:r w:rsidR="00C232E9" w:rsidRPr="008A525B">
        <w:rPr>
          <w:color w:val="000000"/>
          <w:szCs w:val="24"/>
        </w:rPr>
        <w:t xml:space="preserve">In the context of aggregate adoption behavior, diffusion is defined as the spread of new technology within a region. This implies that aggregate adoption is measured by the aggregate level of specific new technology with a given geographical area </w:t>
      </w:r>
      <w:r>
        <w:rPr>
          <w:color w:val="000000"/>
          <w:szCs w:val="24"/>
        </w:rPr>
        <w:t>or within the given population.</w:t>
      </w:r>
      <w:r w:rsidR="00C232E9" w:rsidRPr="008A525B">
        <w:rPr>
          <w:color w:val="000000"/>
          <w:szCs w:val="24"/>
        </w:rPr>
        <w:t xml:space="preserve"> Overall, to explain adoption behavior and factors affecting technology adoption, thr</w:t>
      </w:r>
      <w:r w:rsidR="009E24F8">
        <w:rPr>
          <w:color w:val="000000"/>
          <w:szCs w:val="24"/>
        </w:rPr>
        <w:t>ee paradigms are commonly used.</w:t>
      </w:r>
    </w:p>
    <w:p w:rsidR="009E24F8" w:rsidRDefault="009E24F8" w:rsidP="009E24F8">
      <w:pPr>
        <w:autoSpaceDE w:val="0"/>
        <w:autoSpaceDN w:val="0"/>
        <w:adjustRightInd w:val="0"/>
        <w:spacing w:after="0"/>
        <w:rPr>
          <w:color w:val="000000"/>
          <w:szCs w:val="24"/>
        </w:rPr>
      </w:pPr>
    </w:p>
    <w:p w:rsidR="009E24F8" w:rsidRDefault="00C232E9" w:rsidP="009E24F8">
      <w:pPr>
        <w:autoSpaceDE w:val="0"/>
        <w:autoSpaceDN w:val="0"/>
        <w:adjustRightInd w:val="0"/>
        <w:spacing w:after="0"/>
        <w:rPr>
          <w:color w:val="000000"/>
          <w:szCs w:val="24"/>
        </w:rPr>
      </w:pPr>
      <w:r w:rsidRPr="00072733">
        <w:rPr>
          <w:b/>
          <w:color w:val="000000"/>
          <w:szCs w:val="24"/>
        </w:rPr>
        <w:t>Irrigated-wheat farming:</w:t>
      </w:r>
      <w:r w:rsidRPr="00072733">
        <w:rPr>
          <w:color w:val="000000"/>
          <w:szCs w:val="24"/>
        </w:rPr>
        <w:t xml:space="preserve"> an agricultural practice which involves the cultivation of </w:t>
      </w:r>
      <w:r w:rsidR="00D74F29">
        <w:rPr>
          <w:color w:val="000000"/>
          <w:szCs w:val="24"/>
        </w:rPr>
        <w:t>wheat by irrigated</w:t>
      </w:r>
      <w:r w:rsidR="009E24F8">
        <w:rPr>
          <w:color w:val="000000"/>
          <w:szCs w:val="24"/>
        </w:rPr>
        <w:t xml:space="preserve"> agriculture.</w:t>
      </w:r>
    </w:p>
    <w:p w:rsidR="009E24F8" w:rsidRDefault="009E24F8" w:rsidP="009E24F8">
      <w:pPr>
        <w:autoSpaceDE w:val="0"/>
        <w:autoSpaceDN w:val="0"/>
        <w:adjustRightInd w:val="0"/>
        <w:spacing w:after="0"/>
        <w:rPr>
          <w:color w:val="000000"/>
          <w:szCs w:val="24"/>
        </w:rPr>
      </w:pPr>
    </w:p>
    <w:p w:rsidR="00A97161" w:rsidRPr="009E24F8" w:rsidRDefault="00C232E9" w:rsidP="009E24F8">
      <w:pPr>
        <w:autoSpaceDE w:val="0"/>
        <w:autoSpaceDN w:val="0"/>
        <w:adjustRightInd w:val="0"/>
        <w:spacing w:after="0"/>
        <w:rPr>
          <w:szCs w:val="24"/>
        </w:rPr>
      </w:pPr>
      <w:r w:rsidRPr="00072733">
        <w:rPr>
          <w:b/>
          <w:color w:val="000000"/>
          <w:szCs w:val="24"/>
        </w:rPr>
        <w:t>Non-Adopter</w:t>
      </w:r>
      <w:r w:rsidRPr="00072733">
        <w:rPr>
          <w:color w:val="000000"/>
          <w:szCs w:val="24"/>
        </w:rPr>
        <w:t xml:space="preserve">: A farmer who </w:t>
      </w:r>
      <w:r w:rsidR="002975EC">
        <w:rPr>
          <w:color w:val="000000"/>
          <w:szCs w:val="24"/>
        </w:rPr>
        <w:t>did not practice</w:t>
      </w:r>
      <w:r w:rsidRPr="00072733">
        <w:rPr>
          <w:color w:val="000000"/>
          <w:szCs w:val="24"/>
        </w:rPr>
        <w:t xml:space="preserve"> </w:t>
      </w:r>
      <w:r w:rsidR="00292A3B">
        <w:rPr>
          <w:color w:val="000000"/>
          <w:szCs w:val="24"/>
        </w:rPr>
        <w:t xml:space="preserve">irrigated </w:t>
      </w:r>
      <w:r w:rsidRPr="00072733">
        <w:rPr>
          <w:color w:val="000000"/>
          <w:szCs w:val="24"/>
        </w:rPr>
        <w:t>wheat farming technology in the last</w:t>
      </w:r>
      <w:r w:rsidR="001E179B">
        <w:rPr>
          <w:color w:val="000000"/>
          <w:szCs w:val="24"/>
        </w:rPr>
        <w:t>.</w:t>
      </w:r>
      <w:r w:rsidRPr="00072733">
        <w:rPr>
          <w:color w:val="000000"/>
          <w:szCs w:val="24"/>
        </w:rPr>
        <w:t xml:space="preserve"> </w:t>
      </w:r>
      <w:r w:rsidR="00292A3B">
        <w:rPr>
          <w:color w:val="000000"/>
          <w:szCs w:val="24"/>
        </w:rPr>
        <w:t xml:space="preserve"> </w:t>
      </w:r>
      <w:r w:rsidRPr="00072733">
        <w:rPr>
          <w:color w:val="000000"/>
          <w:szCs w:val="24"/>
        </w:rPr>
        <w:t>Five years cropping period</w:t>
      </w:r>
      <w:r w:rsidR="00292A3B">
        <w:rPr>
          <w:color w:val="000000"/>
          <w:szCs w:val="24"/>
        </w:rPr>
        <w:t xml:space="preserve"> in the study area</w:t>
      </w:r>
      <w:r w:rsidRPr="00072733">
        <w:rPr>
          <w:color w:val="000000"/>
          <w:szCs w:val="24"/>
        </w:rPr>
        <w:t>.</w:t>
      </w:r>
    </w:p>
    <w:p w:rsidR="00953AD7" w:rsidRDefault="00C232E9" w:rsidP="00AD0A40">
      <w:pPr>
        <w:pStyle w:val="Heading2"/>
        <w:numPr>
          <w:ilvl w:val="1"/>
          <w:numId w:val="9"/>
        </w:numPr>
      </w:pPr>
      <w:bookmarkStart w:id="382" w:name="_Toc123549669"/>
      <w:bookmarkStart w:id="383" w:name="_Toc128990449"/>
      <w:bookmarkStart w:id="384" w:name="_Toc128992525"/>
      <w:bookmarkStart w:id="385" w:name="_Toc140762035"/>
      <w:bookmarkStart w:id="386" w:name="_Toc120870478"/>
      <w:r w:rsidRPr="00A436B6">
        <w:lastRenderedPageBreak/>
        <w:t>Theories of Adoption</w:t>
      </w:r>
      <w:bookmarkEnd w:id="382"/>
      <w:bookmarkEnd w:id="383"/>
      <w:bookmarkEnd w:id="384"/>
      <w:bookmarkEnd w:id="385"/>
    </w:p>
    <w:p w:rsidR="00AD0A40" w:rsidRPr="00AD0A40" w:rsidRDefault="00AD0A40" w:rsidP="00AD0A40">
      <w:pPr>
        <w:spacing w:after="0"/>
      </w:pPr>
    </w:p>
    <w:p w:rsidR="00A436B6" w:rsidRDefault="00C232E9" w:rsidP="00A436B6">
      <w:pPr>
        <w:spacing w:after="0"/>
      </w:pPr>
      <w:r w:rsidRPr="00A436B6">
        <w:t>The basic goal of agricultural development organizations is to influence farmers to adopt agricultural innovations (</w:t>
      </w:r>
      <w:proofErr w:type="spellStart"/>
      <w:r w:rsidRPr="00A436B6">
        <w:t>Agbamu</w:t>
      </w:r>
      <w:proofErr w:type="spellEnd"/>
      <w:r w:rsidRPr="00A436B6">
        <w:t>, 2006). Agricultural extension can be said to be effective and efficient when farmers adopt improved technologies (</w:t>
      </w:r>
      <w:proofErr w:type="spellStart"/>
      <w:r w:rsidRPr="00A436B6">
        <w:t>Aphunu</w:t>
      </w:r>
      <w:proofErr w:type="spellEnd"/>
      <w:r w:rsidR="00A00AF5" w:rsidRPr="00A436B6">
        <w:t>,</w:t>
      </w:r>
      <w:r w:rsidRPr="00A436B6">
        <w:t xml:space="preserve"> 2011). Adoption is therefore similar to diffusion except that it deals with psychological process an individual goes through, rather than the physical process. Based on the over stated fact, a number of adoption theories have been developed to help understand and explain adoption process of end users and the researcher has gone through some of these theories closer to this study and narrated as below.  </w:t>
      </w:r>
    </w:p>
    <w:p w:rsidR="00A436B6" w:rsidRDefault="00A436B6" w:rsidP="00A436B6">
      <w:pPr>
        <w:spacing w:after="0"/>
      </w:pPr>
    </w:p>
    <w:p w:rsidR="00A436B6" w:rsidRDefault="00C232E9" w:rsidP="00A436B6">
      <w:pPr>
        <w:spacing w:after="0"/>
      </w:pPr>
      <w:r w:rsidRPr="00072733">
        <w:rPr>
          <w:b/>
        </w:rPr>
        <w:t>Innovative Decision Process T</w:t>
      </w:r>
      <w:r>
        <w:rPr>
          <w:b/>
        </w:rPr>
        <w:t xml:space="preserve">heory: </w:t>
      </w:r>
      <w:r w:rsidRPr="00072733">
        <w:t>This theory suggests that prospective adopters of a technology progresses over time via five stages, from the first knowledge of an innovation to forming an attitude towards the innovation, to a decision to adopter reject, to implementation of the new idea to confirmation of this decision</w:t>
      </w:r>
      <w:r w:rsidR="00B60E83">
        <w:t xml:space="preserve"> (Rogers, 2003).</w:t>
      </w:r>
      <w:r w:rsidRPr="00072733">
        <w:t xml:space="preserve"> On the other way round, the theory proposes that the possible adopters of agricultural technology progresses with time in five stages, that is from the awareness stage to</w:t>
      </w:r>
      <w:r>
        <w:t xml:space="preserve"> </w:t>
      </w:r>
      <w:r w:rsidRPr="00072733">
        <w:t>the final stage</w:t>
      </w:r>
      <w:r w:rsidR="00A436B6">
        <w:t xml:space="preserve"> of adoption of the technology.</w:t>
      </w:r>
    </w:p>
    <w:p w:rsidR="00A436B6" w:rsidRDefault="00A436B6" w:rsidP="00A436B6">
      <w:pPr>
        <w:spacing w:after="0"/>
      </w:pPr>
    </w:p>
    <w:p w:rsidR="00A436B6" w:rsidRDefault="00C232E9" w:rsidP="00A436B6">
      <w:pPr>
        <w:spacing w:after="0"/>
        <w:rPr>
          <w:szCs w:val="24"/>
        </w:rPr>
      </w:pPr>
      <w:r w:rsidRPr="00072733">
        <w:rPr>
          <w:szCs w:val="24"/>
        </w:rPr>
        <w:t xml:space="preserve">Therefore, these are the earlier terminologies of the stages: awareness, interest, evaluation, trial and adoption. With respect to the above theory, it is clear that not all adopters of innovation pass through all the above stages prior to acceptance of an innovation. </w:t>
      </w:r>
      <w:proofErr w:type="spellStart"/>
      <w:r w:rsidRPr="00072733">
        <w:rPr>
          <w:szCs w:val="24"/>
        </w:rPr>
        <w:t>Agbamu</w:t>
      </w:r>
      <w:proofErr w:type="spellEnd"/>
      <w:r w:rsidRPr="00072733">
        <w:rPr>
          <w:szCs w:val="24"/>
        </w:rPr>
        <w:t xml:space="preserve"> (</w:t>
      </w:r>
      <w:r w:rsidR="00B7521D">
        <w:rPr>
          <w:szCs w:val="24"/>
        </w:rPr>
        <w:t>2006</w:t>
      </w:r>
      <w:r w:rsidRPr="00072733">
        <w:rPr>
          <w:szCs w:val="24"/>
        </w:rPr>
        <w:t>) confirm</w:t>
      </w:r>
      <w:r>
        <w:rPr>
          <w:szCs w:val="24"/>
        </w:rPr>
        <w:t>ed</w:t>
      </w:r>
      <w:r w:rsidRPr="00072733">
        <w:rPr>
          <w:szCs w:val="24"/>
        </w:rPr>
        <w:t xml:space="preserve"> </w:t>
      </w:r>
      <w:r w:rsidR="00703DA0">
        <w:rPr>
          <w:szCs w:val="24"/>
        </w:rPr>
        <w:t>innovation</w:t>
      </w:r>
      <w:r w:rsidRPr="00072733">
        <w:rPr>
          <w:szCs w:val="24"/>
        </w:rPr>
        <w:t xml:space="preserve"> pass through three stages </w:t>
      </w:r>
      <w:r w:rsidR="00321753">
        <w:rPr>
          <w:szCs w:val="24"/>
        </w:rPr>
        <w:t>namely</w:t>
      </w:r>
      <w:r w:rsidRPr="00072733">
        <w:rPr>
          <w:szCs w:val="24"/>
        </w:rPr>
        <w:t xml:space="preserve"> </w:t>
      </w:r>
      <w:r>
        <w:rPr>
          <w:szCs w:val="24"/>
        </w:rPr>
        <w:t>awareness, trial and adoption. I</w:t>
      </w:r>
      <w:r w:rsidRPr="00072733">
        <w:rPr>
          <w:szCs w:val="24"/>
        </w:rPr>
        <w:t xml:space="preserve">n disseminating agricultural technology </w:t>
      </w:r>
      <w:r w:rsidR="00D74F29">
        <w:rPr>
          <w:szCs w:val="24"/>
        </w:rPr>
        <w:t>like irrigated</w:t>
      </w:r>
      <w:r>
        <w:rPr>
          <w:szCs w:val="24"/>
        </w:rPr>
        <w:t xml:space="preserve"> wheat farming, </w:t>
      </w:r>
      <w:r w:rsidRPr="00072733">
        <w:rPr>
          <w:szCs w:val="24"/>
        </w:rPr>
        <w:t>extension agents should be conscious of</w:t>
      </w:r>
      <w:r>
        <w:rPr>
          <w:szCs w:val="24"/>
        </w:rPr>
        <w:t xml:space="preserve"> influencing variables for early</w:t>
      </w:r>
      <w:r w:rsidR="00D74F29">
        <w:rPr>
          <w:szCs w:val="24"/>
        </w:rPr>
        <w:t xml:space="preserve"> and late adoption of irrigated</w:t>
      </w:r>
      <w:r>
        <w:rPr>
          <w:szCs w:val="24"/>
        </w:rPr>
        <w:t xml:space="preserve"> wheat production by farmers in different socio-econo</w:t>
      </w:r>
      <w:r w:rsidR="00A436B6">
        <w:rPr>
          <w:szCs w:val="24"/>
        </w:rPr>
        <w:t>mic and institutional settings.</w:t>
      </w:r>
    </w:p>
    <w:p w:rsidR="00A436B6" w:rsidRDefault="00A436B6" w:rsidP="00A436B6">
      <w:pPr>
        <w:spacing w:after="0"/>
        <w:rPr>
          <w:szCs w:val="24"/>
        </w:rPr>
      </w:pPr>
    </w:p>
    <w:p w:rsidR="00C232E9" w:rsidRPr="00A436B6" w:rsidRDefault="00C232E9" w:rsidP="00A436B6">
      <w:pPr>
        <w:spacing w:after="0"/>
      </w:pPr>
      <w:r w:rsidRPr="00072733">
        <w:rPr>
          <w:b/>
          <w:szCs w:val="24"/>
        </w:rPr>
        <w:t>Individual Innovativeness Theory</w:t>
      </w:r>
      <w:r>
        <w:rPr>
          <w:b/>
          <w:szCs w:val="24"/>
        </w:rPr>
        <w:t xml:space="preserve">: </w:t>
      </w:r>
      <w:r w:rsidRPr="00072733">
        <w:rPr>
          <w:szCs w:val="24"/>
        </w:rPr>
        <w:t xml:space="preserve">This theory says that farmers who are predisposed to being innovative will adopt an innovation earlier than those who and less </w:t>
      </w:r>
      <w:r>
        <w:rPr>
          <w:szCs w:val="24"/>
        </w:rPr>
        <w:t>predispos</w:t>
      </w:r>
      <w:r w:rsidRPr="00072733">
        <w:rPr>
          <w:szCs w:val="24"/>
        </w:rPr>
        <w:t>ed (Surry, 1997). This means that farmers who are innovative in nature tend to adopt an innovation faster than those who are not innovative. In Rogers’ diffusion model, it categorizes and groups users according to the speed in which they adopt new technology (</w:t>
      </w:r>
      <w:r w:rsidR="00DB4E24">
        <w:rPr>
          <w:szCs w:val="24"/>
        </w:rPr>
        <w:t>Rogers’, 2003</w:t>
      </w:r>
      <w:r w:rsidRPr="00072733">
        <w:rPr>
          <w:szCs w:val="24"/>
        </w:rPr>
        <w:t>).</w:t>
      </w:r>
      <w:r>
        <w:rPr>
          <w:szCs w:val="24"/>
        </w:rPr>
        <w:t xml:space="preserve"> Apart from socio-economic attributes, this theory also confirms farmers by very nature vary in their swiftness of </w:t>
      </w:r>
      <w:r>
        <w:rPr>
          <w:szCs w:val="24"/>
        </w:rPr>
        <w:lastRenderedPageBreak/>
        <w:t xml:space="preserve">adoption to a given technology. Therefore, agricultural experts should consider the individual response of farmers to </w:t>
      </w:r>
      <w:r w:rsidR="00D74F29">
        <w:rPr>
          <w:szCs w:val="24"/>
        </w:rPr>
        <w:t xml:space="preserve">irrigated </w:t>
      </w:r>
      <w:r>
        <w:rPr>
          <w:szCs w:val="24"/>
        </w:rPr>
        <w:t xml:space="preserve">wheat farming in trying to </w:t>
      </w:r>
      <w:r w:rsidR="00D651C3">
        <w:rPr>
          <w:szCs w:val="24"/>
        </w:rPr>
        <w:t>engage them in this technology.</w:t>
      </w:r>
    </w:p>
    <w:p w:rsidR="00A436B6" w:rsidRDefault="00A436B6" w:rsidP="00C232E9">
      <w:pPr>
        <w:spacing w:after="0"/>
        <w:rPr>
          <w:b/>
          <w:szCs w:val="24"/>
        </w:rPr>
      </w:pPr>
    </w:p>
    <w:p w:rsidR="00A436B6" w:rsidRDefault="00C232E9" w:rsidP="00C232E9">
      <w:pPr>
        <w:spacing w:after="0"/>
        <w:rPr>
          <w:szCs w:val="24"/>
        </w:rPr>
      </w:pPr>
      <w:r w:rsidRPr="00072733">
        <w:rPr>
          <w:b/>
          <w:szCs w:val="24"/>
        </w:rPr>
        <w:t>Perceived A</w:t>
      </w:r>
      <w:r>
        <w:rPr>
          <w:b/>
          <w:szCs w:val="24"/>
        </w:rPr>
        <w:t xml:space="preserve">ttribute: </w:t>
      </w:r>
      <w:r w:rsidRPr="00072733">
        <w:rPr>
          <w:szCs w:val="24"/>
        </w:rPr>
        <w:t xml:space="preserve">This says that potential adopters judge an innovation based on their perception with regard to five attributes of the innovation, which are relative advantage, </w:t>
      </w:r>
      <w:proofErr w:type="spellStart"/>
      <w:r w:rsidRPr="00072733">
        <w:rPr>
          <w:szCs w:val="24"/>
        </w:rPr>
        <w:t>triability</w:t>
      </w:r>
      <w:proofErr w:type="spellEnd"/>
      <w:r w:rsidRPr="00072733">
        <w:rPr>
          <w:szCs w:val="24"/>
        </w:rPr>
        <w:t xml:space="preserve">, observability, complexity and compatibility. This simply says that potential adopters place judgment on an innovation based on their perception with reference to the five attributes of the innovation. The theory also holds that an innovation </w:t>
      </w:r>
      <w:r w:rsidR="004458F9">
        <w:rPr>
          <w:szCs w:val="24"/>
        </w:rPr>
        <w:t>is</w:t>
      </w:r>
      <w:r w:rsidRPr="00072733">
        <w:rPr>
          <w:szCs w:val="24"/>
        </w:rPr>
        <w:t xml:space="preserve"> witness an increased rate of adoption if potential adopters perceive that the innovation; can be tried on</w:t>
      </w:r>
      <w:r>
        <w:rPr>
          <w:szCs w:val="24"/>
        </w:rPr>
        <w:t xml:space="preserve"> (i</w:t>
      </w:r>
      <w:r w:rsidRPr="00072733">
        <w:rPr>
          <w:szCs w:val="24"/>
        </w:rPr>
        <w:t xml:space="preserve">) </w:t>
      </w:r>
      <w:r>
        <w:rPr>
          <w:szCs w:val="24"/>
        </w:rPr>
        <w:t>limited basis before adoption (ii</w:t>
      </w:r>
      <w:r w:rsidRPr="00072733">
        <w:rPr>
          <w:szCs w:val="24"/>
        </w:rPr>
        <w:t xml:space="preserve">) offers observable </w:t>
      </w:r>
      <w:r>
        <w:rPr>
          <w:szCs w:val="24"/>
        </w:rPr>
        <w:t>result; (iii</w:t>
      </w:r>
      <w:r w:rsidRPr="00072733">
        <w:rPr>
          <w:szCs w:val="24"/>
        </w:rPr>
        <w:t xml:space="preserve">) has an advantage relative to other </w:t>
      </w:r>
      <w:r>
        <w:rPr>
          <w:szCs w:val="24"/>
        </w:rPr>
        <w:t>innovation; (iv</w:t>
      </w:r>
      <w:r w:rsidRPr="00072733">
        <w:rPr>
          <w:szCs w:val="24"/>
        </w:rPr>
        <w:t>) is n</w:t>
      </w:r>
      <w:r>
        <w:rPr>
          <w:szCs w:val="24"/>
        </w:rPr>
        <w:t>ot complex and, (v</w:t>
      </w:r>
      <w:r w:rsidRPr="00072733">
        <w:rPr>
          <w:szCs w:val="24"/>
        </w:rPr>
        <w:t>) is compatible with existing practices and values (Surry</w:t>
      </w:r>
      <w:r w:rsidR="00A13E59">
        <w:rPr>
          <w:szCs w:val="24"/>
        </w:rPr>
        <w:t>,</w:t>
      </w:r>
      <w:r w:rsidRPr="00072733">
        <w:rPr>
          <w:szCs w:val="24"/>
        </w:rPr>
        <w:t xml:space="preserve"> 1997</w:t>
      </w:r>
      <w:r w:rsidR="00A13E59">
        <w:rPr>
          <w:szCs w:val="24"/>
        </w:rPr>
        <w:t>;</w:t>
      </w:r>
      <w:r w:rsidRPr="00072733">
        <w:rPr>
          <w:szCs w:val="24"/>
        </w:rPr>
        <w:t xml:space="preserve"> </w:t>
      </w:r>
      <w:proofErr w:type="spellStart"/>
      <w:r w:rsidRPr="00072733">
        <w:rPr>
          <w:szCs w:val="24"/>
        </w:rPr>
        <w:t>Hillmer</w:t>
      </w:r>
      <w:proofErr w:type="spellEnd"/>
      <w:r w:rsidRPr="00072733">
        <w:rPr>
          <w:szCs w:val="24"/>
        </w:rPr>
        <w:t>,</w:t>
      </w:r>
      <w:r w:rsidR="00A13E59">
        <w:rPr>
          <w:szCs w:val="24"/>
        </w:rPr>
        <w:t xml:space="preserve"> </w:t>
      </w:r>
      <w:r w:rsidRPr="00072733">
        <w:rPr>
          <w:szCs w:val="24"/>
        </w:rPr>
        <w:t xml:space="preserve">2009). </w:t>
      </w:r>
      <w:r w:rsidR="004458F9">
        <w:rPr>
          <w:szCs w:val="24"/>
        </w:rPr>
        <w:t>I</w:t>
      </w:r>
      <w:r w:rsidRPr="00072733">
        <w:rPr>
          <w:szCs w:val="24"/>
        </w:rPr>
        <w:t>t is vital to know that perception is attitudinal and changes with individual adopters</w:t>
      </w:r>
      <w:r w:rsidR="004458F9">
        <w:rPr>
          <w:szCs w:val="24"/>
        </w:rPr>
        <w:t>. T</w:t>
      </w:r>
      <w:r w:rsidRPr="00072733">
        <w:rPr>
          <w:szCs w:val="24"/>
        </w:rPr>
        <w:t xml:space="preserve">herefore, it is unfair to classify some individuals as low adopters since what one perceive as important may be less important to the other. In other words, what a farmer perceives as important may be perceived less important </w:t>
      </w:r>
      <w:r w:rsidR="00A436B6">
        <w:rPr>
          <w:szCs w:val="24"/>
        </w:rPr>
        <w:t>by farmer bin the social system.</w:t>
      </w:r>
    </w:p>
    <w:p w:rsidR="00A436B6" w:rsidRDefault="00A436B6" w:rsidP="00C232E9">
      <w:pPr>
        <w:spacing w:after="0"/>
        <w:rPr>
          <w:szCs w:val="24"/>
        </w:rPr>
      </w:pPr>
    </w:p>
    <w:p w:rsidR="006C1548" w:rsidRDefault="004458F9" w:rsidP="00C232E9">
      <w:pPr>
        <w:spacing w:after="0"/>
        <w:rPr>
          <w:szCs w:val="24"/>
        </w:rPr>
      </w:pPr>
      <w:r>
        <w:rPr>
          <w:b/>
          <w:szCs w:val="24"/>
        </w:rPr>
        <w:t>Reasoned Action</w:t>
      </w:r>
      <w:r w:rsidR="00C232E9">
        <w:rPr>
          <w:b/>
          <w:szCs w:val="24"/>
        </w:rPr>
        <w:t xml:space="preserve">: </w:t>
      </w:r>
      <w:r w:rsidR="00C232E9" w:rsidRPr="00072733">
        <w:rPr>
          <w:szCs w:val="24"/>
        </w:rPr>
        <w:t xml:space="preserve">This theory states that an individual’s intention to </w:t>
      </w:r>
      <w:r w:rsidR="00C232E9">
        <w:rPr>
          <w:szCs w:val="24"/>
        </w:rPr>
        <w:t>adoption</w:t>
      </w:r>
      <w:r w:rsidR="00C232E9" w:rsidRPr="00072733">
        <w:rPr>
          <w:szCs w:val="24"/>
        </w:rPr>
        <w:t xml:space="preserve"> innovation is influenced by his attitude toward the behavior and subjective norm (</w:t>
      </w:r>
      <w:proofErr w:type="spellStart"/>
      <w:r w:rsidR="00C232E9" w:rsidRPr="00072733">
        <w:rPr>
          <w:szCs w:val="24"/>
        </w:rPr>
        <w:t>Tooraj</w:t>
      </w:r>
      <w:proofErr w:type="spellEnd"/>
      <w:r w:rsidR="00C232E9" w:rsidRPr="00072733">
        <w:rPr>
          <w:szCs w:val="24"/>
        </w:rPr>
        <w:t xml:space="preserve"> and Sahel, </w:t>
      </w:r>
      <w:r w:rsidR="00C232E9">
        <w:rPr>
          <w:szCs w:val="24"/>
        </w:rPr>
        <w:t>2011). A person’s behavio</w:t>
      </w:r>
      <w:r w:rsidR="00C232E9" w:rsidRPr="00072733">
        <w:rPr>
          <w:szCs w:val="24"/>
        </w:rPr>
        <w:t>r is determined by his i</w:t>
      </w:r>
      <w:r w:rsidR="00C232E9">
        <w:rPr>
          <w:szCs w:val="24"/>
        </w:rPr>
        <w:t>ntention to perform the behavio</w:t>
      </w:r>
      <w:r w:rsidR="00C232E9" w:rsidRPr="00072733">
        <w:rPr>
          <w:szCs w:val="24"/>
        </w:rPr>
        <w:t>r. The attitude to</w:t>
      </w:r>
      <w:r w:rsidR="00C232E9">
        <w:rPr>
          <w:szCs w:val="24"/>
        </w:rPr>
        <w:t>wards performing the behavio</w:t>
      </w:r>
      <w:r w:rsidR="00C232E9" w:rsidRPr="00072733">
        <w:rPr>
          <w:szCs w:val="24"/>
        </w:rPr>
        <w:t xml:space="preserve">r is an individual’s positive or negative belief about performing the </w:t>
      </w:r>
      <w:r w:rsidR="00C232E9">
        <w:rPr>
          <w:szCs w:val="24"/>
        </w:rPr>
        <w:t>specific behavio</w:t>
      </w:r>
      <w:r w:rsidR="00C232E9" w:rsidRPr="00072733">
        <w:rPr>
          <w:szCs w:val="24"/>
        </w:rPr>
        <w:t>r. Therefore, attitudes are the beliefs a person accumulates over his lifetime. This theory also opines that the intention to perform behavior depends upon the product of the measures of attitude and s</w:t>
      </w:r>
      <w:r w:rsidR="006C1548">
        <w:rPr>
          <w:szCs w:val="24"/>
        </w:rPr>
        <w:t>ubjective norms (</w:t>
      </w:r>
      <w:proofErr w:type="spellStart"/>
      <w:r w:rsidR="006C1548">
        <w:rPr>
          <w:szCs w:val="24"/>
        </w:rPr>
        <w:t>Hillmer</w:t>
      </w:r>
      <w:proofErr w:type="spellEnd"/>
      <w:r w:rsidR="006C1548">
        <w:rPr>
          <w:szCs w:val="24"/>
        </w:rPr>
        <w:t>, 2009).</w:t>
      </w:r>
    </w:p>
    <w:p w:rsidR="006C1548" w:rsidRDefault="006C1548" w:rsidP="00C232E9">
      <w:pPr>
        <w:spacing w:after="0"/>
        <w:rPr>
          <w:szCs w:val="24"/>
        </w:rPr>
      </w:pPr>
    </w:p>
    <w:p w:rsidR="006C1548" w:rsidRDefault="00C232E9" w:rsidP="00C232E9">
      <w:pPr>
        <w:spacing w:after="0"/>
        <w:rPr>
          <w:szCs w:val="24"/>
        </w:rPr>
      </w:pPr>
      <w:r w:rsidRPr="00072733">
        <w:rPr>
          <w:b/>
          <w:szCs w:val="24"/>
        </w:rPr>
        <w:t>Planned Behavior</w:t>
      </w:r>
      <w:r>
        <w:rPr>
          <w:b/>
          <w:szCs w:val="24"/>
        </w:rPr>
        <w:t xml:space="preserve">: </w:t>
      </w:r>
      <w:r w:rsidRPr="00072733">
        <w:rPr>
          <w:szCs w:val="24"/>
        </w:rPr>
        <w:t xml:space="preserve">is one of the most widely used models in explaining and predicting individual behavioral intention and acceptance of technology. </w:t>
      </w:r>
      <w:r w:rsidR="004458F9">
        <w:rPr>
          <w:szCs w:val="24"/>
        </w:rPr>
        <w:t>Planned b</w:t>
      </w:r>
      <w:r w:rsidR="004458F9" w:rsidRPr="004458F9">
        <w:rPr>
          <w:szCs w:val="24"/>
        </w:rPr>
        <w:t>ehavior</w:t>
      </w:r>
      <w:r w:rsidRPr="00072733">
        <w:rPr>
          <w:szCs w:val="24"/>
        </w:rPr>
        <w:t xml:space="preserve"> is</w:t>
      </w:r>
      <w:r>
        <w:rPr>
          <w:szCs w:val="24"/>
        </w:rPr>
        <w:t xml:space="preserve"> an attitude –intention-behavio</w:t>
      </w:r>
      <w:r w:rsidRPr="00072733">
        <w:rPr>
          <w:szCs w:val="24"/>
        </w:rPr>
        <w:t xml:space="preserve">r model, which says that an </w:t>
      </w:r>
      <w:r>
        <w:rPr>
          <w:szCs w:val="24"/>
        </w:rPr>
        <w:t>individual’s behavio</w:t>
      </w:r>
      <w:r w:rsidRPr="00072733">
        <w:rPr>
          <w:szCs w:val="24"/>
        </w:rPr>
        <w:t xml:space="preserve">r is determined by perceived </w:t>
      </w:r>
      <w:r>
        <w:rPr>
          <w:szCs w:val="24"/>
        </w:rPr>
        <w:t>behavio</w:t>
      </w:r>
      <w:r w:rsidRPr="00072733">
        <w:rPr>
          <w:szCs w:val="24"/>
        </w:rPr>
        <w:t>ral control and intention. An attitude, subject</w:t>
      </w:r>
      <w:r>
        <w:rPr>
          <w:szCs w:val="24"/>
        </w:rPr>
        <w:t>ive norm, and perceived behavior</w:t>
      </w:r>
      <w:r w:rsidRPr="00072733">
        <w:rPr>
          <w:szCs w:val="24"/>
        </w:rPr>
        <w:t>al control, in turn determine intention (</w:t>
      </w:r>
      <w:proofErr w:type="spellStart"/>
      <w:r w:rsidRPr="00072733">
        <w:rPr>
          <w:szCs w:val="24"/>
        </w:rPr>
        <w:t>Tooraj</w:t>
      </w:r>
      <w:proofErr w:type="spellEnd"/>
      <w:r w:rsidRPr="00072733">
        <w:rPr>
          <w:szCs w:val="24"/>
        </w:rPr>
        <w:t xml:space="preserve"> and Sahel, 2011). The </w:t>
      </w:r>
      <w:r w:rsidR="004458F9">
        <w:rPr>
          <w:szCs w:val="24"/>
        </w:rPr>
        <w:t>Planned b</w:t>
      </w:r>
      <w:r w:rsidR="004458F9" w:rsidRPr="004458F9">
        <w:rPr>
          <w:szCs w:val="24"/>
        </w:rPr>
        <w:t>ehavior</w:t>
      </w:r>
      <w:r w:rsidRPr="00072733">
        <w:rPr>
          <w:szCs w:val="24"/>
        </w:rPr>
        <w:t xml:space="preserve"> proposed that an individual’s intention to performance is affected by his attitude towards the act, subjective norms and perceived behavioral control (</w:t>
      </w:r>
      <w:proofErr w:type="spellStart"/>
      <w:r w:rsidRPr="00072733">
        <w:rPr>
          <w:szCs w:val="24"/>
        </w:rPr>
        <w:t>Ozdemir</w:t>
      </w:r>
      <w:proofErr w:type="spellEnd"/>
      <w:r w:rsidRPr="00072733">
        <w:rPr>
          <w:szCs w:val="24"/>
        </w:rPr>
        <w:t xml:space="preserve"> and </w:t>
      </w:r>
      <w:proofErr w:type="spellStart"/>
      <w:r w:rsidRPr="00072733">
        <w:rPr>
          <w:szCs w:val="24"/>
        </w:rPr>
        <w:t>Trott</w:t>
      </w:r>
      <w:proofErr w:type="spellEnd"/>
      <w:r w:rsidRPr="00072733">
        <w:rPr>
          <w:szCs w:val="24"/>
        </w:rPr>
        <w:t>, 2009). According to</w:t>
      </w:r>
      <w:r w:rsidR="00D462EE">
        <w:rPr>
          <w:szCs w:val="24"/>
        </w:rPr>
        <w:t xml:space="preserve"> theory of planned </w:t>
      </w:r>
      <w:r w:rsidR="00D462EE">
        <w:rPr>
          <w:szCs w:val="24"/>
        </w:rPr>
        <w:lastRenderedPageBreak/>
        <w:t>behavior</w:t>
      </w:r>
      <w:r w:rsidRPr="00072733">
        <w:rPr>
          <w:szCs w:val="24"/>
        </w:rPr>
        <w:t>, an individual behavior is determined by behavioral intention and perceived behavioral control, and behavioral intention is determined by attitude towards behavior, subjective norm and perceived behavior control. Attitudes towards behavior reflect one’s favorable or unfavorable</w:t>
      </w:r>
      <w:r w:rsidR="006C1548">
        <w:rPr>
          <w:szCs w:val="24"/>
        </w:rPr>
        <w:t xml:space="preserve"> feeling of performing behavior.</w:t>
      </w:r>
    </w:p>
    <w:p w:rsidR="006C1548" w:rsidRDefault="006C1548" w:rsidP="00C232E9">
      <w:pPr>
        <w:spacing w:after="0"/>
        <w:rPr>
          <w:szCs w:val="24"/>
        </w:rPr>
      </w:pPr>
    </w:p>
    <w:p w:rsidR="006C1548" w:rsidRDefault="004458F9" w:rsidP="00C232E9">
      <w:pPr>
        <w:spacing w:after="0"/>
        <w:rPr>
          <w:szCs w:val="24"/>
        </w:rPr>
      </w:pPr>
      <w:r>
        <w:rPr>
          <w:b/>
          <w:szCs w:val="24"/>
        </w:rPr>
        <w:t>Technology Acceptance Model</w:t>
      </w:r>
      <w:r w:rsidR="00C232E9">
        <w:rPr>
          <w:b/>
          <w:szCs w:val="24"/>
        </w:rPr>
        <w:t xml:space="preserve">: </w:t>
      </w:r>
      <w:r w:rsidR="00C232E9" w:rsidRPr="00072733">
        <w:rPr>
          <w:szCs w:val="24"/>
        </w:rPr>
        <w:t>This model states that an individual’s perceived usefulness and perceived ease of use of a particular information system influences his attitude towards using that system, which affects the intention to use the system and in turn their actual use of the information system (</w:t>
      </w:r>
      <w:proofErr w:type="spellStart"/>
      <w:r w:rsidR="00C232E9" w:rsidRPr="00072733">
        <w:rPr>
          <w:szCs w:val="24"/>
        </w:rPr>
        <w:t>Hillmer</w:t>
      </w:r>
      <w:proofErr w:type="spellEnd"/>
      <w:r w:rsidR="00C232E9" w:rsidRPr="00072733">
        <w:rPr>
          <w:szCs w:val="24"/>
        </w:rPr>
        <w:t xml:space="preserve">, 2009). According to </w:t>
      </w:r>
      <w:proofErr w:type="spellStart"/>
      <w:r w:rsidR="00C232E9" w:rsidRPr="00072733">
        <w:rPr>
          <w:szCs w:val="24"/>
        </w:rPr>
        <w:t>Tooraj</w:t>
      </w:r>
      <w:proofErr w:type="spellEnd"/>
      <w:r w:rsidR="00C232E9" w:rsidRPr="00072733">
        <w:rPr>
          <w:szCs w:val="24"/>
        </w:rPr>
        <w:t xml:space="preserve"> and S</w:t>
      </w:r>
      <w:r w:rsidR="00C232E9">
        <w:rPr>
          <w:szCs w:val="24"/>
        </w:rPr>
        <w:t>ahel</w:t>
      </w:r>
      <w:r w:rsidR="00C232E9" w:rsidRPr="00072733">
        <w:rPr>
          <w:szCs w:val="24"/>
        </w:rPr>
        <w:t xml:space="preserve"> (2011)</w:t>
      </w:r>
      <w:r w:rsidR="00C232E9">
        <w:rPr>
          <w:szCs w:val="24"/>
        </w:rPr>
        <w:t>,</w:t>
      </w:r>
      <w:r w:rsidR="00C232E9" w:rsidRPr="00072733">
        <w:rPr>
          <w:szCs w:val="24"/>
        </w:rPr>
        <w:t xml:space="preserve"> the goal of </w:t>
      </w:r>
      <w:r w:rsidR="00D462EE">
        <w:rPr>
          <w:szCs w:val="24"/>
        </w:rPr>
        <w:t>t</w:t>
      </w:r>
      <w:r w:rsidR="00D462EE" w:rsidRPr="00D462EE">
        <w:rPr>
          <w:szCs w:val="24"/>
        </w:rPr>
        <w:t xml:space="preserve">echnology </w:t>
      </w:r>
      <w:r w:rsidR="00D462EE">
        <w:rPr>
          <w:szCs w:val="24"/>
        </w:rPr>
        <w:t>a</w:t>
      </w:r>
      <w:r w:rsidR="00D462EE" w:rsidRPr="00D462EE">
        <w:rPr>
          <w:szCs w:val="24"/>
        </w:rPr>
        <w:t xml:space="preserve">cceptance </w:t>
      </w:r>
      <w:r w:rsidR="00D462EE">
        <w:rPr>
          <w:szCs w:val="24"/>
        </w:rPr>
        <w:t>m</w:t>
      </w:r>
      <w:r w:rsidR="00D462EE" w:rsidRPr="00D462EE">
        <w:rPr>
          <w:szCs w:val="24"/>
        </w:rPr>
        <w:t>odel</w:t>
      </w:r>
      <w:r w:rsidR="00C232E9" w:rsidRPr="00072733">
        <w:rPr>
          <w:szCs w:val="24"/>
        </w:rPr>
        <w:t xml:space="preserve"> is to explain what determines acceptance and behavior across a broad range of end-users. However, </w:t>
      </w:r>
      <w:r w:rsidR="00D462EE">
        <w:rPr>
          <w:szCs w:val="24"/>
        </w:rPr>
        <w:t>t</w:t>
      </w:r>
      <w:r w:rsidR="00D462EE" w:rsidRPr="00D462EE">
        <w:rPr>
          <w:szCs w:val="24"/>
        </w:rPr>
        <w:t xml:space="preserve">echnology </w:t>
      </w:r>
      <w:r w:rsidR="00D462EE">
        <w:rPr>
          <w:szCs w:val="24"/>
        </w:rPr>
        <w:t>a</w:t>
      </w:r>
      <w:r w:rsidR="00D462EE" w:rsidRPr="00D462EE">
        <w:rPr>
          <w:szCs w:val="24"/>
        </w:rPr>
        <w:t xml:space="preserve">cceptance </w:t>
      </w:r>
      <w:r w:rsidR="00D462EE">
        <w:rPr>
          <w:szCs w:val="24"/>
        </w:rPr>
        <w:t>m</w:t>
      </w:r>
      <w:r w:rsidR="00D462EE" w:rsidRPr="00D462EE">
        <w:rPr>
          <w:szCs w:val="24"/>
        </w:rPr>
        <w:t>odel</w:t>
      </w:r>
      <w:r w:rsidR="00C232E9" w:rsidRPr="00072733">
        <w:rPr>
          <w:szCs w:val="24"/>
        </w:rPr>
        <w:t xml:space="preserve"> employed the </w:t>
      </w:r>
      <w:r w:rsidR="00D462EE">
        <w:rPr>
          <w:szCs w:val="24"/>
        </w:rPr>
        <w:t>reasoned action</w:t>
      </w:r>
      <w:r w:rsidR="00C232E9" w:rsidRPr="00072733">
        <w:rPr>
          <w:szCs w:val="24"/>
        </w:rPr>
        <w:t xml:space="preserve"> model to the domain of user acceptance of information technology and replaced the </w:t>
      </w:r>
      <w:r w:rsidR="00D462EE">
        <w:rPr>
          <w:szCs w:val="24"/>
        </w:rPr>
        <w:t>reasoned action</w:t>
      </w:r>
      <w:r w:rsidR="00C232E9" w:rsidRPr="00072733">
        <w:rPr>
          <w:szCs w:val="24"/>
        </w:rPr>
        <w:t xml:space="preserve"> model’s attitudinal determinants with two beliefs; (a) perceived ease of use– means the degree to which a person believes that using a particular system would be free of effort. (b) perceived usefulness – means the degree to which a person believes that using a particular system would enhance his or her performance (</w:t>
      </w:r>
      <w:proofErr w:type="spellStart"/>
      <w:r w:rsidR="00C232E9" w:rsidRPr="00072733">
        <w:rPr>
          <w:szCs w:val="24"/>
        </w:rPr>
        <w:t>Yahyapour</w:t>
      </w:r>
      <w:proofErr w:type="spellEnd"/>
      <w:r w:rsidR="00C232E9" w:rsidRPr="00072733">
        <w:rPr>
          <w:szCs w:val="24"/>
        </w:rPr>
        <w:t>, 2008) however, tam was found to be a simpler, easier to</w:t>
      </w:r>
      <w:r w:rsidR="00C232E9">
        <w:rPr>
          <w:szCs w:val="24"/>
        </w:rPr>
        <w:t xml:space="preserve"> </w:t>
      </w:r>
      <w:r w:rsidR="00C232E9" w:rsidRPr="00072733">
        <w:rPr>
          <w:szCs w:val="24"/>
        </w:rPr>
        <w:t>use and more powerful model to uncover what determines user acceptance of information technology (IT) while both models satisfactorily predicted an individual’s attitude (satisfaction) and behav</w:t>
      </w:r>
      <w:r w:rsidR="006C1548">
        <w:rPr>
          <w:szCs w:val="24"/>
        </w:rPr>
        <w:t>ioral intention.</w:t>
      </w:r>
    </w:p>
    <w:p w:rsidR="006C1548" w:rsidRDefault="006C1548" w:rsidP="00C232E9">
      <w:pPr>
        <w:spacing w:after="0"/>
        <w:rPr>
          <w:szCs w:val="24"/>
        </w:rPr>
      </w:pPr>
    </w:p>
    <w:p w:rsidR="00C232E9" w:rsidRDefault="00C232E9" w:rsidP="00C232E9">
      <w:pPr>
        <w:spacing w:after="0"/>
        <w:rPr>
          <w:szCs w:val="24"/>
        </w:rPr>
      </w:pPr>
      <w:r w:rsidRPr="00072733">
        <w:rPr>
          <w:b/>
          <w:szCs w:val="24"/>
        </w:rPr>
        <w:t>Economic Theory of Adoption</w:t>
      </w:r>
      <w:r>
        <w:rPr>
          <w:b/>
          <w:szCs w:val="24"/>
        </w:rPr>
        <w:t xml:space="preserve">: </w:t>
      </w:r>
      <w:r w:rsidRPr="00072733">
        <w:rPr>
          <w:szCs w:val="24"/>
        </w:rPr>
        <w:t>This theory of adoption can be regarded as the theory of maximization of utility and is used to explain the response of farmers towards a newly introduced tec</w:t>
      </w:r>
      <w:r w:rsidR="00B7521D">
        <w:rPr>
          <w:szCs w:val="24"/>
        </w:rPr>
        <w:t>hnology (</w:t>
      </w:r>
      <w:proofErr w:type="spellStart"/>
      <w:r w:rsidR="00B7521D">
        <w:rPr>
          <w:szCs w:val="24"/>
        </w:rPr>
        <w:t>Adesina</w:t>
      </w:r>
      <w:proofErr w:type="spellEnd"/>
      <w:r w:rsidR="00B7521D">
        <w:rPr>
          <w:szCs w:val="24"/>
        </w:rPr>
        <w:t xml:space="preserve"> and </w:t>
      </w:r>
      <w:proofErr w:type="spellStart"/>
      <w:r w:rsidR="00B7521D">
        <w:rPr>
          <w:szCs w:val="24"/>
        </w:rPr>
        <w:t>Seid</w:t>
      </w:r>
      <w:proofErr w:type="spellEnd"/>
      <w:r w:rsidR="00B7521D">
        <w:rPr>
          <w:szCs w:val="24"/>
        </w:rPr>
        <w:t>, 1995</w:t>
      </w:r>
      <w:r w:rsidRPr="00072733">
        <w:rPr>
          <w:szCs w:val="24"/>
        </w:rPr>
        <w:t>). This theory states that farmer will adopt a given technology if the utility derived from the new technolog</w:t>
      </w:r>
      <w:r w:rsidR="00E17E73">
        <w:rPr>
          <w:szCs w:val="24"/>
        </w:rPr>
        <w:t xml:space="preserve">y exceeds that of the previous </w:t>
      </w:r>
      <w:r w:rsidRPr="00072733">
        <w:rPr>
          <w:szCs w:val="24"/>
        </w:rPr>
        <w:t>one. This theory is also based on the assumption that a farmer or potentia1 adopter makes choice or selection with respect to the satisfaction that may be derived from the technology. He could also make choice on the maximization of the expected utility subject to prices, policies, personal characteristics and natural resource.</w:t>
      </w:r>
    </w:p>
    <w:p w:rsidR="00C232E9" w:rsidRDefault="00C232E9" w:rsidP="00C232E9">
      <w:pPr>
        <w:spacing w:after="0"/>
        <w:rPr>
          <w:sz w:val="18"/>
          <w:szCs w:val="24"/>
        </w:rPr>
      </w:pPr>
    </w:p>
    <w:p w:rsidR="00293650" w:rsidRDefault="00293650" w:rsidP="00C232E9">
      <w:pPr>
        <w:spacing w:after="0"/>
        <w:rPr>
          <w:sz w:val="18"/>
          <w:szCs w:val="24"/>
        </w:rPr>
      </w:pPr>
    </w:p>
    <w:p w:rsidR="00293650" w:rsidRPr="00D651C3" w:rsidRDefault="00293650" w:rsidP="00C232E9">
      <w:pPr>
        <w:spacing w:after="0"/>
        <w:rPr>
          <w:sz w:val="18"/>
          <w:szCs w:val="24"/>
        </w:rPr>
      </w:pPr>
    </w:p>
    <w:p w:rsidR="00C232E9" w:rsidRDefault="00C232E9" w:rsidP="0046016F">
      <w:pPr>
        <w:pStyle w:val="Heading2"/>
        <w:numPr>
          <w:ilvl w:val="1"/>
          <w:numId w:val="9"/>
        </w:numPr>
      </w:pPr>
      <w:bookmarkStart w:id="387" w:name="_Toc140762036"/>
      <w:bookmarkStart w:id="388" w:name="_Toc123549670"/>
      <w:bookmarkStart w:id="389" w:name="_Toc128990450"/>
      <w:bookmarkStart w:id="390" w:name="_Toc128992526"/>
      <w:r w:rsidRPr="00072733">
        <w:lastRenderedPageBreak/>
        <w:t>Empirical Review</w:t>
      </w:r>
      <w:bookmarkEnd w:id="387"/>
      <w:r w:rsidRPr="00072733">
        <w:t xml:space="preserve"> </w:t>
      </w:r>
      <w:bookmarkEnd w:id="386"/>
      <w:bookmarkEnd w:id="388"/>
      <w:bookmarkEnd w:id="389"/>
      <w:bookmarkEnd w:id="390"/>
    </w:p>
    <w:p w:rsidR="00293650" w:rsidRPr="00293650" w:rsidRDefault="00293650" w:rsidP="00293650"/>
    <w:p w:rsidR="00293650" w:rsidRDefault="00C232E9" w:rsidP="0046016F">
      <w:pPr>
        <w:pStyle w:val="Heading3"/>
        <w:numPr>
          <w:ilvl w:val="2"/>
          <w:numId w:val="9"/>
        </w:numPr>
        <w:tabs>
          <w:tab w:val="left" w:pos="990"/>
        </w:tabs>
        <w:spacing w:before="0" w:after="0"/>
        <w:ind w:hanging="360"/>
        <w:rPr>
          <w:rFonts w:cs="Times New Roman"/>
        </w:rPr>
      </w:pPr>
      <w:bookmarkStart w:id="391" w:name="_Toc128990451"/>
      <w:bookmarkStart w:id="392" w:name="_Toc128992527"/>
      <w:bookmarkStart w:id="393" w:name="_Toc140762037"/>
      <w:r w:rsidRPr="00CF0958">
        <w:rPr>
          <w:rFonts w:cs="Times New Roman"/>
        </w:rPr>
        <w:t>Adoption of agricultural technologies</w:t>
      </w:r>
      <w:bookmarkEnd w:id="391"/>
      <w:bookmarkEnd w:id="392"/>
      <w:bookmarkEnd w:id="393"/>
    </w:p>
    <w:p w:rsidR="00293650" w:rsidRDefault="00293650" w:rsidP="00293650">
      <w:pPr>
        <w:spacing w:after="0"/>
      </w:pPr>
    </w:p>
    <w:p w:rsidR="00293650" w:rsidRDefault="00C232E9" w:rsidP="00293650">
      <w:pPr>
        <w:spacing w:after="0"/>
      </w:pPr>
      <w:r w:rsidRPr="00293650">
        <w:t>Agricultural new technologies constitute the introduction and use of hybrids, the greenhouse technology, genetically modified food, chemical fertilizers, insecticides, tractors and the application of other scientific knowledge (</w:t>
      </w:r>
      <w:proofErr w:type="spellStart"/>
      <w:r w:rsidRPr="00293650">
        <w:t>Matunhu</w:t>
      </w:r>
      <w:proofErr w:type="spellEnd"/>
      <w:r w:rsidRPr="00293650">
        <w:t>, 2011). These technologies are the basis and factors of production which have undergone some form of amendment from their original state with the intent</w:t>
      </w:r>
      <w:r w:rsidR="00293650">
        <w:t xml:space="preserve"> of enhancing their performance.</w:t>
      </w:r>
    </w:p>
    <w:p w:rsidR="00293650" w:rsidRDefault="00293650" w:rsidP="00293650">
      <w:pPr>
        <w:spacing w:after="0"/>
      </w:pPr>
    </w:p>
    <w:p w:rsidR="00293650" w:rsidRDefault="00C232E9" w:rsidP="00293650">
      <w:pPr>
        <w:spacing w:after="0"/>
        <w:rPr>
          <w:rFonts w:cs="Times New Roman"/>
        </w:rPr>
      </w:pPr>
      <w:r w:rsidRPr="00072733">
        <w:rPr>
          <w:szCs w:val="24"/>
        </w:rPr>
        <w:t>One of the common driving force</w:t>
      </w:r>
      <w:r>
        <w:rPr>
          <w:szCs w:val="24"/>
        </w:rPr>
        <w:t>s</w:t>
      </w:r>
      <w:r w:rsidRPr="00072733">
        <w:rPr>
          <w:szCs w:val="24"/>
        </w:rPr>
        <w:t xml:space="preserve"> in agricultural research is being eager to understand prerequisites of adopters and their attributes before adopting new practices and innovative technologies. Recently, Brown </w:t>
      </w:r>
      <w:r w:rsidRPr="00BE359E">
        <w:rPr>
          <w:i/>
          <w:szCs w:val="24"/>
        </w:rPr>
        <w:t>et al</w:t>
      </w:r>
      <w:r w:rsidRPr="00072733">
        <w:rPr>
          <w:szCs w:val="24"/>
        </w:rPr>
        <w:t xml:space="preserve">. (2017) developed a model to predict the adoption and diffusion of new ideas, practices and technologies in farming systems. Described in detail by </w:t>
      </w:r>
      <w:proofErr w:type="spellStart"/>
      <w:r w:rsidRPr="00072733">
        <w:rPr>
          <w:szCs w:val="24"/>
        </w:rPr>
        <w:t>Kuehne</w:t>
      </w:r>
      <w:proofErr w:type="spellEnd"/>
      <w:r w:rsidRPr="00072733">
        <w:rPr>
          <w:szCs w:val="24"/>
        </w:rPr>
        <w:t xml:space="preserve"> et al. (2017), the A</w:t>
      </w:r>
      <w:r w:rsidR="004231AC">
        <w:rPr>
          <w:szCs w:val="24"/>
        </w:rPr>
        <w:t>doption</w:t>
      </w:r>
      <w:r w:rsidRPr="00072733">
        <w:rPr>
          <w:szCs w:val="24"/>
        </w:rPr>
        <w:t xml:space="preserve"> model calculates the value of and time to peak adoption. Their calculations are based on the diffusion literature (S-shaped curve) used to provide quantitative predictions of the adoption of agricultural practices for </w:t>
      </w:r>
      <w:r w:rsidR="004231AC">
        <w:rPr>
          <w:szCs w:val="24"/>
        </w:rPr>
        <w:t xml:space="preserve">a defined number of variables. </w:t>
      </w:r>
      <w:proofErr w:type="spellStart"/>
      <w:r w:rsidRPr="00072733">
        <w:rPr>
          <w:szCs w:val="24"/>
        </w:rPr>
        <w:t>Moglia</w:t>
      </w:r>
      <w:proofErr w:type="spellEnd"/>
      <w:r w:rsidRPr="00072733">
        <w:rPr>
          <w:szCs w:val="24"/>
        </w:rPr>
        <w:t xml:space="preserve"> </w:t>
      </w:r>
      <w:r w:rsidRPr="00BE359E">
        <w:rPr>
          <w:i/>
          <w:szCs w:val="24"/>
        </w:rPr>
        <w:t>et al</w:t>
      </w:r>
      <w:r w:rsidRPr="00072733">
        <w:rPr>
          <w:szCs w:val="24"/>
        </w:rPr>
        <w:t xml:space="preserve">. (2018) constructed a Bayesian Network model to describe the many factors that impact on the chances of a smallholder farmer adopting technology to change his/her farming practice. The model, when applied to four different technologies, generated insights into the factors that had the greatest influence on adoption rates (Alexander </w:t>
      </w:r>
      <w:r w:rsidRPr="00BE359E">
        <w:rPr>
          <w:i/>
          <w:szCs w:val="24"/>
        </w:rPr>
        <w:t>et a</w:t>
      </w:r>
      <w:r w:rsidRPr="00072733">
        <w:rPr>
          <w:szCs w:val="24"/>
        </w:rPr>
        <w:t>l</w:t>
      </w:r>
      <w:r w:rsidRPr="00BE359E">
        <w:rPr>
          <w:i/>
          <w:szCs w:val="24"/>
        </w:rPr>
        <w:t>.</w:t>
      </w:r>
      <w:r w:rsidRPr="00072733">
        <w:rPr>
          <w:szCs w:val="24"/>
        </w:rPr>
        <w:t xml:space="preserve"> 2018; </w:t>
      </w:r>
      <w:proofErr w:type="spellStart"/>
      <w:r w:rsidRPr="00072733">
        <w:rPr>
          <w:szCs w:val="24"/>
        </w:rPr>
        <w:t>Moglia</w:t>
      </w:r>
      <w:proofErr w:type="spellEnd"/>
      <w:r w:rsidRPr="00072733">
        <w:rPr>
          <w:szCs w:val="24"/>
        </w:rPr>
        <w:t xml:space="preserve"> et al. 2018).</w:t>
      </w:r>
    </w:p>
    <w:p w:rsidR="00293650" w:rsidRDefault="00293650" w:rsidP="00293650">
      <w:pPr>
        <w:spacing w:after="0"/>
        <w:rPr>
          <w:rFonts w:cs="Times New Roman"/>
        </w:rPr>
      </w:pPr>
    </w:p>
    <w:p w:rsidR="00C232E9" w:rsidRDefault="00C232E9" w:rsidP="00293650">
      <w:pPr>
        <w:spacing w:after="0"/>
        <w:rPr>
          <w:szCs w:val="24"/>
        </w:rPr>
      </w:pPr>
      <w:r w:rsidRPr="00072733">
        <w:rPr>
          <w:szCs w:val="24"/>
        </w:rPr>
        <w:t xml:space="preserve">Furthermore, </w:t>
      </w:r>
      <w:proofErr w:type="spellStart"/>
      <w:r w:rsidRPr="00072733">
        <w:rPr>
          <w:szCs w:val="24"/>
        </w:rPr>
        <w:t>Tegengne</w:t>
      </w:r>
      <w:proofErr w:type="spellEnd"/>
      <w:r w:rsidRPr="00072733">
        <w:rPr>
          <w:szCs w:val="24"/>
        </w:rPr>
        <w:t xml:space="preserve"> (2017) classified farming communities into four major clusters based on their status of adoption. Using an adoption index - a measure of the extent of utilizing a particular technology per recommended unit - farmers were differentiated according to: (i) their technical orientation (information but not implemented), (ii) technology fledglings (new participants), (iii) technology adopters (sustained adoption) and</w:t>
      </w:r>
      <w:r w:rsidR="00BF7DA8">
        <w:rPr>
          <w:szCs w:val="24"/>
        </w:rPr>
        <w:t xml:space="preserve"> </w:t>
      </w:r>
      <w:proofErr w:type="gramStart"/>
      <w:r w:rsidRPr="00072733">
        <w:rPr>
          <w:szCs w:val="24"/>
        </w:rPr>
        <w:t>(iv) technology</w:t>
      </w:r>
      <w:proofErr w:type="gramEnd"/>
      <w:r w:rsidRPr="00072733">
        <w:rPr>
          <w:szCs w:val="24"/>
        </w:rPr>
        <w:t xml:space="preserve"> dropouts (withdrawn interest).</w:t>
      </w:r>
      <w:r w:rsidR="00BF7DA8">
        <w:rPr>
          <w:szCs w:val="24"/>
        </w:rPr>
        <w:t xml:space="preserve"> </w:t>
      </w:r>
      <w:r w:rsidRPr="00072733">
        <w:rPr>
          <w:szCs w:val="24"/>
        </w:rPr>
        <w:t>Estimates of adoption normally assume a cumulative process of adoption is taking place, not accounting for the fact that, often times in reality, adoption may be short-lived and that, subsequently, dis-adoption occurs</w:t>
      </w:r>
      <w:r w:rsidR="00BF7DA8">
        <w:rPr>
          <w:szCs w:val="24"/>
        </w:rPr>
        <w:t xml:space="preserve"> (CIMMYT Economics Program, 1993)</w:t>
      </w:r>
      <w:r w:rsidR="00D462EE">
        <w:rPr>
          <w:szCs w:val="24"/>
        </w:rPr>
        <w:t>.</w:t>
      </w:r>
      <w:r w:rsidRPr="00072733">
        <w:rPr>
          <w:szCs w:val="24"/>
        </w:rPr>
        <w:t xml:space="preserve"> Brown et al. </w:t>
      </w:r>
      <w:r w:rsidRPr="00072733">
        <w:rPr>
          <w:szCs w:val="24"/>
        </w:rPr>
        <w:lastRenderedPageBreak/>
        <w:t>(2017) suggest that the adoption of most agricultural technologies tends to be partial and incremental, with ten stag</w:t>
      </w:r>
      <w:r>
        <w:rPr>
          <w:szCs w:val="24"/>
        </w:rPr>
        <w:t xml:space="preserve">es to be considered. </w:t>
      </w:r>
      <w:r w:rsidRPr="00072733">
        <w:rPr>
          <w:szCs w:val="24"/>
        </w:rPr>
        <w:t xml:space="preserve">Brown </w:t>
      </w:r>
      <w:r w:rsidRPr="00BE359E">
        <w:rPr>
          <w:i/>
          <w:szCs w:val="24"/>
        </w:rPr>
        <w:t>et al.</w:t>
      </w:r>
      <w:r w:rsidRPr="00072733">
        <w:rPr>
          <w:szCs w:val="24"/>
        </w:rPr>
        <w:t xml:space="preserve"> (2017) used the Process of Agricultural Utilization Framework (PAUF) to describe adoption and non-adoption, illustrating several adoption pathways, reflecting that farmers will continually evaluate the usefulness of technology, and modify their pr</w:t>
      </w:r>
      <w:r w:rsidR="00D0705B">
        <w:rPr>
          <w:szCs w:val="24"/>
        </w:rPr>
        <w:t>oduction decisions accordingly.</w:t>
      </w:r>
    </w:p>
    <w:p w:rsidR="00FF559F" w:rsidRPr="00293650" w:rsidRDefault="00FF559F" w:rsidP="00293650">
      <w:pPr>
        <w:spacing w:after="0"/>
        <w:rPr>
          <w:rFonts w:cs="Times New Roman"/>
        </w:rPr>
      </w:pPr>
    </w:p>
    <w:p w:rsidR="00FF559F" w:rsidRDefault="00C232E9" w:rsidP="0046016F">
      <w:pPr>
        <w:pStyle w:val="Heading3"/>
        <w:numPr>
          <w:ilvl w:val="2"/>
          <w:numId w:val="9"/>
        </w:numPr>
        <w:tabs>
          <w:tab w:val="left" w:pos="990"/>
        </w:tabs>
        <w:spacing w:before="0" w:after="0"/>
        <w:ind w:hanging="360"/>
        <w:rPr>
          <w:rFonts w:cs="Times New Roman"/>
          <w:szCs w:val="24"/>
        </w:rPr>
      </w:pPr>
      <w:bookmarkStart w:id="394" w:name="_Toc128990452"/>
      <w:bookmarkStart w:id="395" w:name="_Toc128992528"/>
      <w:bookmarkStart w:id="396" w:name="_Toc140762038"/>
      <w:r w:rsidRPr="00CF0958">
        <w:rPr>
          <w:rFonts w:cs="Times New Roman"/>
          <w:szCs w:val="24"/>
        </w:rPr>
        <w:t xml:space="preserve">Adoption of </w:t>
      </w:r>
      <w:r w:rsidR="00FF559F">
        <w:rPr>
          <w:rFonts w:cs="Times New Roman"/>
        </w:rPr>
        <w:t>w</w:t>
      </w:r>
      <w:r w:rsidRPr="00FF559F">
        <w:rPr>
          <w:rFonts w:cs="Times New Roman"/>
        </w:rPr>
        <w:t>heat</w:t>
      </w:r>
      <w:bookmarkEnd w:id="394"/>
      <w:bookmarkEnd w:id="395"/>
      <w:bookmarkEnd w:id="396"/>
    </w:p>
    <w:p w:rsidR="00FF559F" w:rsidRDefault="00FF559F" w:rsidP="00AD0A40">
      <w:pPr>
        <w:spacing w:after="0"/>
      </w:pPr>
    </w:p>
    <w:p w:rsidR="00FF559F" w:rsidRDefault="00C232E9" w:rsidP="00FF559F">
      <w:pPr>
        <w:spacing w:after="0"/>
        <w:rPr>
          <w:rFonts w:cs="Times New Roman"/>
        </w:rPr>
      </w:pPr>
      <w:r w:rsidRPr="00FF559F">
        <w:t>An overview of different literatures by the researcher illustrated that factors affecting the adoption of wheat vary among researchers but could likely be merged and summarized in the following three broad categories. The factors related to the characteristics of producers sometimes referred demographic characteristics of respondents are education level, experience with the activity, age, sex, level of wealth, farm size, plot characteristics, labor availability, resource endowment and risk aversion</w:t>
      </w:r>
      <w:r w:rsidR="000105F3">
        <w:t xml:space="preserve"> (</w:t>
      </w:r>
      <w:proofErr w:type="spellStart"/>
      <w:r w:rsidR="000105F3">
        <w:t>Hailu</w:t>
      </w:r>
      <w:proofErr w:type="spellEnd"/>
      <w:r w:rsidR="000105F3">
        <w:t>, 2014)</w:t>
      </w:r>
      <w:r w:rsidRPr="00FF559F">
        <w:t>.</w:t>
      </w:r>
    </w:p>
    <w:p w:rsidR="00FF559F" w:rsidRDefault="00FF559F" w:rsidP="00FF559F">
      <w:pPr>
        <w:spacing w:after="0"/>
        <w:rPr>
          <w:rFonts w:cs="Times New Roman"/>
        </w:rPr>
      </w:pPr>
    </w:p>
    <w:p w:rsidR="00FF559F" w:rsidRDefault="00C232E9" w:rsidP="00FF559F">
      <w:pPr>
        <w:spacing w:after="0"/>
        <w:rPr>
          <w:rFonts w:cs="Times New Roman"/>
        </w:rPr>
      </w:pPr>
      <w:r w:rsidRPr="004F0826">
        <w:rPr>
          <w:color w:val="000000"/>
          <w:szCs w:val="24"/>
        </w:rPr>
        <w:t xml:space="preserve">The factors related to the characteristics and performance of the technology and practices which are also referred socio-economic factors </w:t>
      </w:r>
      <w:r w:rsidR="006B69C1">
        <w:rPr>
          <w:color w:val="000000"/>
          <w:szCs w:val="24"/>
        </w:rPr>
        <w:t xml:space="preserve">such as </w:t>
      </w:r>
      <w:r w:rsidRPr="004F0826">
        <w:rPr>
          <w:color w:val="000000"/>
          <w:szCs w:val="24"/>
        </w:rPr>
        <w:t>food and cash generation functions of the product,  the perception by individuals of the characteristics, complexity and performance of the innovation, its availability and that of complementary inputs, the relative profitability of its adoption compared to substitute technologies, the period of recovery of investment, local adoption patterns of the technology and the susceptibility of the technology to environmental hazards, etc. Likewise, the institutional factors include</w:t>
      </w:r>
      <w:r w:rsidRPr="004F0826">
        <w:rPr>
          <w:b/>
          <w:color w:val="000000"/>
          <w:szCs w:val="24"/>
        </w:rPr>
        <w:t xml:space="preserve"> </w:t>
      </w:r>
      <w:r w:rsidRPr="004F0826">
        <w:rPr>
          <w:color w:val="000000"/>
          <w:szCs w:val="24"/>
        </w:rPr>
        <w:t>availability of credit, the availability and quality of information on the technologies, accessibility of markets for products and inputs factors, the land tenure system, and the availabil</w:t>
      </w:r>
      <w:r>
        <w:rPr>
          <w:color w:val="000000"/>
          <w:szCs w:val="24"/>
        </w:rPr>
        <w:t xml:space="preserve">ity of adequate infrastructure and </w:t>
      </w:r>
      <w:r w:rsidRPr="004F0826">
        <w:rPr>
          <w:color w:val="000000"/>
          <w:szCs w:val="24"/>
        </w:rPr>
        <w:t>ext</w:t>
      </w:r>
      <w:r>
        <w:rPr>
          <w:color w:val="000000"/>
          <w:szCs w:val="24"/>
        </w:rPr>
        <w:t>ension support</w:t>
      </w:r>
      <w:r w:rsidR="000105F3">
        <w:rPr>
          <w:color w:val="000000"/>
          <w:szCs w:val="24"/>
        </w:rPr>
        <w:t xml:space="preserve"> (</w:t>
      </w:r>
      <w:proofErr w:type="spellStart"/>
      <w:r w:rsidR="000105F3">
        <w:rPr>
          <w:color w:val="000000"/>
          <w:szCs w:val="24"/>
        </w:rPr>
        <w:t>Leta</w:t>
      </w:r>
      <w:proofErr w:type="spellEnd"/>
      <w:r w:rsidR="000105F3">
        <w:rPr>
          <w:color w:val="000000"/>
          <w:szCs w:val="24"/>
        </w:rPr>
        <w:t>, 2018)</w:t>
      </w:r>
      <w:r>
        <w:rPr>
          <w:color w:val="000000"/>
          <w:szCs w:val="24"/>
        </w:rPr>
        <w:t>.</w:t>
      </w:r>
    </w:p>
    <w:p w:rsidR="00FF559F" w:rsidRDefault="00FF559F" w:rsidP="00FF559F">
      <w:pPr>
        <w:spacing w:after="0"/>
        <w:rPr>
          <w:rFonts w:cs="Times New Roman"/>
        </w:rPr>
      </w:pPr>
    </w:p>
    <w:p w:rsidR="00FF559F" w:rsidRDefault="00C232E9" w:rsidP="00FF559F">
      <w:pPr>
        <w:spacing w:after="0"/>
        <w:rPr>
          <w:color w:val="000000"/>
          <w:szCs w:val="24"/>
        </w:rPr>
      </w:pPr>
      <w:r w:rsidRPr="00072733">
        <w:rPr>
          <w:color w:val="000000"/>
          <w:szCs w:val="24"/>
        </w:rPr>
        <w:t xml:space="preserve">The empirical study result by </w:t>
      </w:r>
      <w:proofErr w:type="spellStart"/>
      <w:r w:rsidRPr="00072733">
        <w:rPr>
          <w:color w:val="000000"/>
          <w:szCs w:val="24"/>
        </w:rPr>
        <w:t>Tesfaye</w:t>
      </w:r>
      <w:proofErr w:type="spellEnd"/>
      <w:r w:rsidRPr="00072733">
        <w:rPr>
          <w:color w:val="000000"/>
          <w:szCs w:val="24"/>
        </w:rPr>
        <w:t xml:space="preserve"> </w:t>
      </w:r>
      <w:r w:rsidRPr="00BE359E">
        <w:rPr>
          <w:i/>
          <w:color w:val="000000"/>
          <w:szCs w:val="24"/>
        </w:rPr>
        <w:t>et al.</w:t>
      </w:r>
      <w:r w:rsidRPr="00072733">
        <w:rPr>
          <w:color w:val="000000"/>
          <w:szCs w:val="24"/>
        </w:rPr>
        <w:t xml:space="preserve"> (2014) showed that sex of household head had significant effect on the adoption of wheat. The level adoption of improved wheat is defined as function of active family force, market dista</w:t>
      </w:r>
      <w:r>
        <w:rPr>
          <w:color w:val="000000"/>
          <w:szCs w:val="24"/>
        </w:rPr>
        <w:t xml:space="preserve">nce and district potentiality. </w:t>
      </w:r>
      <w:r w:rsidRPr="004F0826">
        <w:rPr>
          <w:color w:val="000000"/>
          <w:szCs w:val="24"/>
        </w:rPr>
        <w:t xml:space="preserve">Institutions are governmental or nongovernmental organizations that have direct or indirect relationships with the farmers in affecting the adoption of technologies. Under this understanding, schools, credit </w:t>
      </w:r>
      <w:r w:rsidRPr="004F0826">
        <w:rPr>
          <w:color w:val="000000"/>
          <w:szCs w:val="24"/>
        </w:rPr>
        <w:lastRenderedPageBreak/>
        <w:t xml:space="preserve">service institutions and micro-finances, capacity building centers, farmers training centers and other service providers in close relationship of their services in affecting the decision of farmers to adopt new technologies are said to be institutional factors. As revealed by </w:t>
      </w:r>
      <w:proofErr w:type="spellStart"/>
      <w:r w:rsidR="00F226E3">
        <w:rPr>
          <w:color w:val="000000"/>
          <w:szCs w:val="24"/>
        </w:rPr>
        <w:t>Kinfie</w:t>
      </w:r>
      <w:proofErr w:type="spellEnd"/>
      <w:r w:rsidR="00F226E3">
        <w:rPr>
          <w:color w:val="000000"/>
          <w:szCs w:val="24"/>
        </w:rPr>
        <w:t xml:space="preserve"> </w:t>
      </w:r>
      <w:r w:rsidRPr="00BE359E">
        <w:rPr>
          <w:i/>
          <w:color w:val="000000"/>
          <w:szCs w:val="24"/>
        </w:rPr>
        <w:t>et al</w:t>
      </w:r>
      <w:r>
        <w:rPr>
          <w:color w:val="000000"/>
          <w:szCs w:val="24"/>
        </w:rPr>
        <w:t>. (</w:t>
      </w:r>
      <w:r w:rsidRPr="004F0826">
        <w:rPr>
          <w:color w:val="000000"/>
          <w:szCs w:val="24"/>
        </w:rPr>
        <w:t>201</w:t>
      </w:r>
      <w:r w:rsidR="00F226E3">
        <w:rPr>
          <w:color w:val="000000"/>
          <w:szCs w:val="24"/>
        </w:rPr>
        <w:t>2</w:t>
      </w:r>
      <w:r w:rsidRPr="004F0826">
        <w:rPr>
          <w:color w:val="000000"/>
          <w:szCs w:val="24"/>
        </w:rPr>
        <w:t>), secondary level education has positive and significant effects on the likelihood of adopting improved varieties of wheat. Hence, efforts to increase adoption of improved barley and wheat varieties would more likely be successful if accompanied with practica</w:t>
      </w:r>
      <w:r w:rsidR="00FF559F">
        <w:rPr>
          <w:color w:val="000000"/>
          <w:szCs w:val="24"/>
        </w:rPr>
        <w:t>l trainings and demonstrations.</w:t>
      </w:r>
    </w:p>
    <w:p w:rsidR="00FF559F" w:rsidRDefault="00FF559F" w:rsidP="00FF559F">
      <w:pPr>
        <w:spacing w:after="0"/>
        <w:rPr>
          <w:color w:val="000000"/>
          <w:szCs w:val="24"/>
        </w:rPr>
      </w:pPr>
    </w:p>
    <w:p w:rsidR="00024439" w:rsidRDefault="00C232E9" w:rsidP="00024439">
      <w:pPr>
        <w:spacing w:after="0"/>
        <w:rPr>
          <w:color w:val="000000"/>
          <w:szCs w:val="24"/>
        </w:rPr>
      </w:pPr>
      <w:proofErr w:type="spellStart"/>
      <w:r w:rsidRPr="004F0826">
        <w:rPr>
          <w:color w:val="000000"/>
          <w:szCs w:val="24"/>
        </w:rPr>
        <w:t>Medkissa</w:t>
      </w:r>
      <w:proofErr w:type="spellEnd"/>
      <w:r w:rsidRPr="004F0826">
        <w:rPr>
          <w:color w:val="000000"/>
          <w:szCs w:val="24"/>
        </w:rPr>
        <w:t xml:space="preserve"> </w:t>
      </w:r>
      <w:r w:rsidRPr="007E7E9A">
        <w:rPr>
          <w:i/>
          <w:color w:val="000000"/>
          <w:szCs w:val="24"/>
        </w:rPr>
        <w:t>et al</w:t>
      </w:r>
      <w:r w:rsidRPr="00BE359E">
        <w:rPr>
          <w:i/>
          <w:color w:val="000000"/>
          <w:szCs w:val="24"/>
        </w:rPr>
        <w:t>.</w:t>
      </w:r>
      <w:r w:rsidRPr="004F0826">
        <w:rPr>
          <w:color w:val="000000"/>
          <w:szCs w:val="24"/>
        </w:rPr>
        <w:t xml:space="preserve"> (2014) indicated that for the strength of wheat production system, the existences of strong farmers’ extension research linkage among actors within the system has a vital importance in a way that to transfer skill, knowledge and provision of improved bread wheat varieties in efficient and effective manner is mandatory.</w:t>
      </w:r>
      <w:r>
        <w:rPr>
          <w:color w:val="000000"/>
          <w:szCs w:val="24"/>
        </w:rPr>
        <w:t xml:space="preserve"> </w:t>
      </w:r>
      <w:r w:rsidRPr="004F0826">
        <w:rPr>
          <w:color w:val="000000"/>
          <w:szCs w:val="24"/>
        </w:rPr>
        <w:t xml:space="preserve">The empirical study result by </w:t>
      </w:r>
      <w:proofErr w:type="spellStart"/>
      <w:r w:rsidRPr="004F0826">
        <w:rPr>
          <w:color w:val="000000"/>
          <w:szCs w:val="24"/>
        </w:rPr>
        <w:t>Tesfaye</w:t>
      </w:r>
      <w:proofErr w:type="spellEnd"/>
      <w:r w:rsidRPr="004F0826">
        <w:rPr>
          <w:color w:val="000000"/>
          <w:szCs w:val="24"/>
        </w:rPr>
        <w:t xml:space="preserve"> </w:t>
      </w:r>
      <w:r w:rsidRPr="00BE359E">
        <w:rPr>
          <w:i/>
          <w:color w:val="000000"/>
          <w:szCs w:val="24"/>
        </w:rPr>
        <w:t>et al.</w:t>
      </w:r>
      <w:r w:rsidRPr="004F0826">
        <w:rPr>
          <w:color w:val="000000"/>
          <w:szCs w:val="24"/>
        </w:rPr>
        <w:t xml:space="preserve"> (2014) showed that roads access, and district potentiality in enhancing the adopti</w:t>
      </w:r>
      <w:r w:rsidR="00024439">
        <w:rPr>
          <w:color w:val="000000"/>
          <w:szCs w:val="24"/>
        </w:rPr>
        <w:t>on of improved wheat varieties.</w:t>
      </w:r>
    </w:p>
    <w:p w:rsidR="00024439" w:rsidRDefault="00024439" w:rsidP="00024439">
      <w:pPr>
        <w:spacing w:after="0"/>
        <w:rPr>
          <w:color w:val="000000"/>
          <w:szCs w:val="24"/>
        </w:rPr>
      </w:pPr>
    </w:p>
    <w:p w:rsidR="00024439" w:rsidRDefault="00C232E9" w:rsidP="00024439">
      <w:pPr>
        <w:spacing w:after="0"/>
        <w:rPr>
          <w:color w:val="000000"/>
          <w:szCs w:val="24"/>
        </w:rPr>
      </w:pPr>
      <w:r w:rsidRPr="004F0826">
        <w:rPr>
          <w:color w:val="000000"/>
          <w:szCs w:val="24"/>
        </w:rPr>
        <w:t xml:space="preserve">The level </w:t>
      </w:r>
      <w:r w:rsidR="008E375A">
        <w:rPr>
          <w:color w:val="000000"/>
          <w:szCs w:val="24"/>
        </w:rPr>
        <w:t xml:space="preserve">of </w:t>
      </w:r>
      <w:r w:rsidRPr="004F0826">
        <w:rPr>
          <w:color w:val="000000"/>
          <w:szCs w:val="24"/>
        </w:rPr>
        <w:t>adoption o</w:t>
      </w:r>
      <w:r w:rsidR="008E375A">
        <w:rPr>
          <w:color w:val="000000"/>
          <w:szCs w:val="24"/>
        </w:rPr>
        <w:t xml:space="preserve">n </w:t>
      </w:r>
      <w:r w:rsidRPr="004F0826">
        <w:rPr>
          <w:color w:val="000000"/>
          <w:szCs w:val="24"/>
        </w:rPr>
        <w:t xml:space="preserve">improved wheat varieties is </w:t>
      </w:r>
      <w:r w:rsidR="008E375A">
        <w:rPr>
          <w:color w:val="000000"/>
          <w:szCs w:val="24"/>
        </w:rPr>
        <w:t>the</w:t>
      </w:r>
      <w:r w:rsidRPr="004F0826">
        <w:rPr>
          <w:color w:val="000000"/>
          <w:szCs w:val="24"/>
        </w:rPr>
        <w:t xml:space="preserve"> function of access to credit, active </w:t>
      </w:r>
      <w:r w:rsidR="00D84267">
        <w:rPr>
          <w:color w:val="000000"/>
          <w:szCs w:val="24"/>
        </w:rPr>
        <w:t>labor</w:t>
      </w:r>
      <w:r w:rsidRPr="004F0826">
        <w:rPr>
          <w:color w:val="000000"/>
          <w:szCs w:val="24"/>
        </w:rPr>
        <w:t xml:space="preserve"> force, market distance and district potentiality. The farmer’s total wheat area, number of livestock, and the use of hired labor and credit significantly influenced the amount of fertilizer used. The use of credit, and several varietal characteristics preferred by farmers (disease and lodging resistance and baking quality) significantly influenced the area allocated to wheat varieties (Bekele </w:t>
      </w:r>
      <w:r w:rsidRPr="00BE359E">
        <w:rPr>
          <w:i/>
          <w:color w:val="000000"/>
          <w:szCs w:val="24"/>
        </w:rPr>
        <w:t>et al.</w:t>
      </w:r>
      <w:r w:rsidRPr="004F0826">
        <w:rPr>
          <w:color w:val="000000"/>
          <w:szCs w:val="24"/>
        </w:rPr>
        <w:t xml:space="preserve"> </w:t>
      </w:r>
      <w:r w:rsidRPr="006557A3">
        <w:rPr>
          <w:color w:val="000000"/>
          <w:szCs w:val="24"/>
        </w:rPr>
        <w:t>2014</w:t>
      </w:r>
      <w:r w:rsidR="00024439">
        <w:rPr>
          <w:color w:val="000000"/>
          <w:szCs w:val="24"/>
        </w:rPr>
        <w:t>).</w:t>
      </w:r>
    </w:p>
    <w:p w:rsidR="00024439" w:rsidRDefault="00024439" w:rsidP="00024439">
      <w:pPr>
        <w:spacing w:after="0"/>
        <w:rPr>
          <w:color w:val="000000"/>
          <w:szCs w:val="24"/>
        </w:rPr>
      </w:pPr>
    </w:p>
    <w:p w:rsidR="00C232E9" w:rsidRPr="00024439" w:rsidRDefault="00C232E9" w:rsidP="00024439">
      <w:pPr>
        <w:spacing w:after="0"/>
        <w:rPr>
          <w:rFonts w:cs="Times New Roman"/>
        </w:rPr>
      </w:pPr>
      <w:r w:rsidRPr="004F0826">
        <w:rPr>
          <w:color w:val="000000"/>
          <w:szCs w:val="24"/>
        </w:rPr>
        <w:t xml:space="preserve">The need of educated farmers to access new technologies and adopt by their own perception may likely be the reason for the relative and positive adoption of technologies by farmer’s secondary educated level. </w:t>
      </w:r>
      <w:proofErr w:type="spellStart"/>
      <w:r w:rsidRPr="004F0826">
        <w:rPr>
          <w:color w:val="000000"/>
          <w:szCs w:val="24"/>
        </w:rPr>
        <w:t>Medkissa</w:t>
      </w:r>
      <w:proofErr w:type="spellEnd"/>
      <w:r w:rsidRPr="004F0826">
        <w:rPr>
          <w:color w:val="000000"/>
          <w:szCs w:val="24"/>
        </w:rPr>
        <w:t xml:space="preserve"> </w:t>
      </w:r>
      <w:r w:rsidR="008E375A" w:rsidRPr="008E375A">
        <w:rPr>
          <w:color w:val="000000"/>
          <w:szCs w:val="24"/>
        </w:rPr>
        <w:t xml:space="preserve">and </w:t>
      </w:r>
      <w:proofErr w:type="spellStart"/>
      <w:r w:rsidR="008E375A" w:rsidRPr="008E375A">
        <w:rPr>
          <w:color w:val="000000"/>
          <w:szCs w:val="24"/>
        </w:rPr>
        <w:t>Tadele</w:t>
      </w:r>
      <w:proofErr w:type="spellEnd"/>
      <w:r w:rsidRPr="004F0826">
        <w:rPr>
          <w:color w:val="000000"/>
          <w:szCs w:val="24"/>
        </w:rPr>
        <w:t xml:space="preserve"> (2014) indicated that the strength of wheat production system, the existences of strong farmer’s extension research linkage among actors within the system </w:t>
      </w:r>
      <w:r w:rsidR="00D84267">
        <w:rPr>
          <w:color w:val="000000"/>
          <w:szCs w:val="24"/>
        </w:rPr>
        <w:t xml:space="preserve">and </w:t>
      </w:r>
      <w:r w:rsidRPr="004F0826">
        <w:rPr>
          <w:color w:val="000000"/>
          <w:szCs w:val="24"/>
        </w:rPr>
        <w:t xml:space="preserve">has a vital importance in a way to transfer skill, knowledge and provision of improved bread wheat in efficient and effective manner. The empirical study result by </w:t>
      </w:r>
      <w:proofErr w:type="spellStart"/>
      <w:r w:rsidRPr="004F0826">
        <w:rPr>
          <w:color w:val="000000"/>
          <w:szCs w:val="24"/>
        </w:rPr>
        <w:t>Tesfaye</w:t>
      </w:r>
      <w:proofErr w:type="spellEnd"/>
      <w:r w:rsidRPr="004F0826">
        <w:rPr>
          <w:color w:val="000000"/>
          <w:szCs w:val="24"/>
        </w:rPr>
        <w:t xml:space="preserve"> </w:t>
      </w:r>
      <w:r w:rsidRPr="00BE359E">
        <w:rPr>
          <w:i/>
          <w:color w:val="000000"/>
          <w:szCs w:val="24"/>
        </w:rPr>
        <w:t>et al.</w:t>
      </w:r>
      <w:r w:rsidRPr="004F0826">
        <w:rPr>
          <w:color w:val="000000"/>
          <w:szCs w:val="24"/>
        </w:rPr>
        <w:t xml:space="preserve"> (2014) showed that the existence of supportive relationship between household heads </w:t>
      </w:r>
      <w:r w:rsidR="008E375A">
        <w:rPr>
          <w:color w:val="000000"/>
          <w:szCs w:val="24"/>
        </w:rPr>
        <w:t>s</w:t>
      </w:r>
      <w:r w:rsidRPr="004F0826">
        <w:rPr>
          <w:color w:val="000000"/>
          <w:szCs w:val="24"/>
        </w:rPr>
        <w:t>ex, field day participation</w:t>
      </w:r>
      <w:r w:rsidR="008E375A">
        <w:rPr>
          <w:color w:val="000000"/>
          <w:szCs w:val="24"/>
        </w:rPr>
        <w:t xml:space="preserve"> and</w:t>
      </w:r>
      <w:r w:rsidRPr="004F0826">
        <w:rPr>
          <w:color w:val="000000"/>
          <w:szCs w:val="24"/>
        </w:rPr>
        <w:t xml:space="preserve"> </w:t>
      </w:r>
      <w:r w:rsidR="008E375A">
        <w:rPr>
          <w:color w:val="000000"/>
          <w:szCs w:val="24"/>
        </w:rPr>
        <w:t xml:space="preserve">access to </w:t>
      </w:r>
      <w:r w:rsidRPr="004F0826">
        <w:rPr>
          <w:color w:val="000000"/>
          <w:szCs w:val="24"/>
        </w:rPr>
        <w:t>roads</w:t>
      </w:r>
      <w:r w:rsidR="008E375A">
        <w:rPr>
          <w:color w:val="000000"/>
          <w:szCs w:val="24"/>
        </w:rPr>
        <w:t xml:space="preserve"> affecting</w:t>
      </w:r>
      <w:r w:rsidRPr="004F0826">
        <w:rPr>
          <w:color w:val="000000"/>
          <w:szCs w:val="24"/>
        </w:rPr>
        <w:t xml:space="preserve"> the adoptio</w:t>
      </w:r>
      <w:r w:rsidR="00D0705B">
        <w:rPr>
          <w:color w:val="000000"/>
          <w:szCs w:val="24"/>
        </w:rPr>
        <w:t xml:space="preserve">n of improved wheat varieties. </w:t>
      </w:r>
    </w:p>
    <w:p w:rsidR="00B2367D" w:rsidRDefault="00C232E9" w:rsidP="00C232E9">
      <w:pPr>
        <w:autoSpaceDE w:val="0"/>
        <w:autoSpaceDN w:val="0"/>
        <w:adjustRightInd w:val="0"/>
        <w:spacing w:after="0"/>
        <w:rPr>
          <w:color w:val="000000"/>
          <w:szCs w:val="24"/>
        </w:rPr>
      </w:pPr>
      <w:r w:rsidRPr="004F0826">
        <w:rPr>
          <w:color w:val="000000"/>
          <w:szCs w:val="24"/>
        </w:rPr>
        <w:lastRenderedPageBreak/>
        <w:t xml:space="preserve">The farmer’s total wheat area, number of livestock, and the use of hired labor significantly influenced the amount of fertilizer used (Bekele </w:t>
      </w:r>
      <w:r w:rsidRPr="00BE359E">
        <w:rPr>
          <w:i/>
          <w:color w:val="000000"/>
          <w:szCs w:val="24"/>
        </w:rPr>
        <w:t>et al.</w:t>
      </w:r>
      <w:r w:rsidR="00D462EE">
        <w:rPr>
          <w:color w:val="000000"/>
          <w:szCs w:val="24"/>
        </w:rPr>
        <w:t xml:space="preserve"> 2014</w:t>
      </w:r>
      <w:r w:rsidRPr="004F0826">
        <w:rPr>
          <w:color w:val="000000"/>
          <w:szCs w:val="24"/>
        </w:rPr>
        <w:t xml:space="preserve">). </w:t>
      </w:r>
      <w:r w:rsidR="00BF7DA8">
        <w:rPr>
          <w:color w:val="000000"/>
          <w:szCs w:val="24"/>
        </w:rPr>
        <w:t>They</w:t>
      </w:r>
      <w:r w:rsidRPr="004F0826">
        <w:rPr>
          <w:color w:val="000000"/>
          <w:szCs w:val="24"/>
        </w:rPr>
        <w:t xml:space="preserve"> also noted that the use of credit, and several varietal characteristics preferred by farmers (disease and lodging resistance and baking quality) significantly influenced the area allocated to improved wheat varieties</w:t>
      </w:r>
      <w:r w:rsidR="00D0705B">
        <w:rPr>
          <w:color w:val="000000"/>
          <w:szCs w:val="24"/>
        </w:rPr>
        <w:t>.</w:t>
      </w:r>
    </w:p>
    <w:p w:rsidR="00024439" w:rsidRDefault="00024439" w:rsidP="00C232E9">
      <w:pPr>
        <w:autoSpaceDE w:val="0"/>
        <w:autoSpaceDN w:val="0"/>
        <w:adjustRightInd w:val="0"/>
        <w:spacing w:after="0"/>
        <w:rPr>
          <w:color w:val="000000"/>
          <w:szCs w:val="24"/>
        </w:rPr>
      </w:pPr>
    </w:p>
    <w:p w:rsidR="00B2367D" w:rsidRDefault="00B2367D" w:rsidP="0046016F">
      <w:pPr>
        <w:pStyle w:val="Heading3"/>
        <w:numPr>
          <w:ilvl w:val="2"/>
          <w:numId w:val="9"/>
        </w:numPr>
        <w:tabs>
          <w:tab w:val="left" w:pos="990"/>
        </w:tabs>
        <w:spacing w:before="0" w:after="0"/>
        <w:ind w:hanging="360"/>
      </w:pPr>
      <w:bookmarkStart w:id="397" w:name="_Toc140762039"/>
      <w:r w:rsidRPr="00B2367D">
        <w:t>Studies on</w:t>
      </w:r>
      <w:r>
        <w:t xml:space="preserve"> the </w:t>
      </w:r>
      <w:r w:rsidR="00024439">
        <w:t>i</w:t>
      </w:r>
      <w:r w:rsidRPr="00B2367D">
        <w:t>mpact</w:t>
      </w:r>
      <w:r>
        <w:t xml:space="preserve"> of</w:t>
      </w:r>
      <w:r w:rsidRPr="00B2367D">
        <w:t xml:space="preserve"> </w:t>
      </w:r>
      <w:r w:rsidR="00024439">
        <w:t>i</w:t>
      </w:r>
      <w:r w:rsidR="00B872FB" w:rsidRPr="00B2367D">
        <w:t>rrigation</w:t>
      </w:r>
      <w:r w:rsidR="00B872FB">
        <w:t xml:space="preserve"> </w:t>
      </w:r>
      <w:r w:rsidR="00024439">
        <w:rPr>
          <w:rFonts w:cs="Times New Roman"/>
          <w:szCs w:val="24"/>
        </w:rPr>
        <w:t>a</w:t>
      </w:r>
      <w:r w:rsidR="00B0763F" w:rsidRPr="00024439">
        <w:rPr>
          <w:rFonts w:cs="Times New Roman"/>
          <w:szCs w:val="24"/>
        </w:rPr>
        <w:t>doption</w:t>
      </w:r>
      <w:bookmarkEnd w:id="397"/>
      <w:r w:rsidRPr="00B2367D">
        <w:t xml:space="preserve"> </w:t>
      </w:r>
    </w:p>
    <w:p w:rsidR="00DB1C44" w:rsidRDefault="00DB1C44" w:rsidP="00C232E9">
      <w:pPr>
        <w:autoSpaceDE w:val="0"/>
        <w:autoSpaceDN w:val="0"/>
        <w:adjustRightInd w:val="0"/>
        <w:spacing w:after="0"/>
      </w:pPr>
    </w:p>
    <w:p w:rsidR="00B2367D" w:rsidRDefault="00B2367D" w:rsidP="00C232E9">
      <w:pPr>
        <w:autoSpaceDE w:val="0"/>
        <w:autoSpaceDN w:val="0"/>
        <w:adjustRightInd w:val="0"/>
        <w:spacing w:after="0"/>
      </w:pPr>
      <w:r>
        <w:t xml:space="preserve">In the irrigation impact evaluated with the help of propensity score matching indicates a positive significant effect of </w:t>
      </w:r>
      <w:r w:rsidR="00B0763F">
        <w:t>adoption</w:t>
      </w:r>
      <w:r>
        <w:t xml:space="preserve"> in small-scale irrigation on rural household income (</w:t>
      </w:r>
      <w:proofErr w:type="spellStart"/>
      <w:r>
        <w:t>Hailu</w:t>
      </w:r>
      <w:proofErr w:type="spellEnd"/>
      <w:r>
        <w:t xml:space="preserve">, 2014; </w:t>
      </w:r>
      <w:proofErr w:type="spellStart"/>
      <w:r>
        <w:t>Shiferaw</w:t>
      </w:r>
      <w:proofErr w:type="spellEnd"/>
      <w:r>
        <w:t xml:space="preserve"> and </w:t>
      </w:r>
      <w:proofErr w:type="spellStart"/>
      <w:r>
        <w:t>Mengistu</w:t>
      </w:r>
      <w:proofErr w:type="spellEnd"/>
      <w:r>
        <w:t xml:space="preserve">, 2015). </w:t>
      </w:r>
      <w:proofErr w:type="spellStart"/>
      <w:r>
        <w:t>Woldegebrial</w:t>
      </w:r>
      <w:proofErr w:type="spellEnd"/>
      <w:r>
        <w:t xml:space="preserve"> et al. (2015) reported a significant difference in income, overall expenditure and asset accumulation between irrigation </w:t>
      </w:r>
      <w:r w:rsidR="0017585E">
        <w:t>adopters</w:t>
      </w:r>
      <w:r>
        <w:t xml:space="preserve"> and non-</w:t>
      </w:r>
      <w:r w:rsidR="0017585E">
        <w:t>adopters</w:t>
      </w:r>
      <w:r>
        <w:t xml:space="preserve"> by using PSM in their investigation. </w:t>
      </w:r>
      <w:proofErr w:type="spellStart"/>
      <w:r>
        <w:t>Apam</w:t>
      </w:r>
      <w:proofErr w:type="spellEnd"/>
      <w:r>
        <w:t xml:space="preserve"> (2012) applied the “with and without” approach to assess the impact of irrigation and found that irrigation affected farmers living conditions by increasing yields, employment, asset holding and reducing hunger, food prices and migration. However, the use of the “with and without” could be problematic because the levels and changes in these factors could also be due to other factors and not necessarily irrigation. Thus, the study would have benefited a lot from the use of regression or other econometric techniques that will help in dealing with the issue of attribution. </w:t>
      </w:r>
      <w:proofErr w:type="spellStart"/>
      <w:r>
        <w:t>Peprah</w:t>
      </w:r>
      <w:proofErr w:type="spellEnd"/>
      <w:r>
        <w:t xml:space="preserve"> et al. (2015) </w:t>
      </w:r>
      <w:r w:rsidR="008E375A">
        <w:t xml:space="preserve">showed </w:t>
      </w:r>
      <w:r>
        <w:t xml:space="preserve">that irrigation had direct effects on output and income of farmers. </w:t>
      </w:r>
      <w:proofErr w:type="spellStart"/>
      <w:r>
        <w:t>Banson</w:t>
      </w:r>
      <w:proofErr w:type="spellEnd"/>
      <w:r>
        <w:t xml:space="preserve"> et al. (2014) investigated the impact of small-scale irrigation technology on poverty reduction among </w:t>
      </w:r>
      <w:proofErr w:type="spellStart"/>
      <w:r>
        <w:t>peri</w:t>
      </w:r>
      <w:proofErr w:type="spellEnd"/>
      <w:r>
        <w:t xml:space="preserve">-urban and urban farmers in </w:t>
      </w:r>
      <w:proofErr w:type="spellStart"/>
      <w:r>
        <w:t>Kwabenya</w:t>
      </w:r>
      <w:proofErr w:type="spellEnd"/>
      <w:r>
        <w:t xml:space="preserve"> in the Greater Accra region of Ghana. The study used descriptive statistics in the analysis and showed that use of small-scale irrigation increased yields and savings levels of farmers and consequently contributed to reducing poverty gap among these farmers. </w:t>
      </w:r>
    </w:p>
    <w:p w:rsidR="00DB1C44" w:rsidRDefault="00DB1C44" w:rsidP="00C232E9">
      <w:pPr>
        <w:autoSpaceDE w:val="0"/>
        <w:autoSpaceDN w:val="0"/>
        <w:adjustRightInd w:val="0"/>
        <w:spacing w:after="0"/>
      </w:pPr>
    </w:p>
    <w:p w:rsidR="00DB1C44" w:rsidRDefault="00B2367D" w:rsidP="0046016F">
      <w:pPr>
        <w:pStyle w:val="Heading3"/>
        <w:numPr>
          <w:ilvl w:val="2"/>
          <w:numId w:val="9"/>
        </w:numPr>
        <w:tabs>
          <w:tab w:val="left" w:pos="990"/>
        </w:tabs>
        <w:spacing w:before="0" w:after="0"/>
        <w:ind w:hanging="360"/>
      </w:pPr>
      <w:bookmarkStart w:id="398" w:name="_Toc140762040"/>
      <w:r w:rsidRPr="000B10A8">
        <w:t xml:space="preserve">Contribution of </w:t>
      </w:r>
      <w:r w:rsidR="00DB1C44">
        <w:t>i</w:t>
      </w:r>
      <w:r w:rsidRPr="00292A3B">
        <w:t>rrigation</w:t>
      </w:r>
      <w:r w:rsidR="00DB1C44">
        <w:t xml:space="preserve"> to household i</w:t>
      </w:r>
      <w:r w:rsidRPr="000B10A8">
        <w:t>ncome</w:t>
      </w:r>
      <w:bookmarkEnd w:id="398"/>
    </w:p>
    <w:p w:rsidR="00B2367D" w:rsidRPr="000B10A8" w:rsidRDefault="00B2367D" w:rsidP="00AD0A40">
      <w:pPr>
        <w:spacing w:after="0"/>
      </w:pPr>
      <w:r w:rsidRPr="000B10A8">
        <w:t xml:space="preserve"> </w:t>
      </w:r>
    </w:p>
    <w:p w:rsidR="00DB1C44" w:rsidRDefault="00B2367D" w:rsidP="00DB1C44">
      <w:pPr>
        <w:autoSpaceDE w:val="0"/>
        <w:autoSpaceDN w:val="0"/>
        <w:adjustRightInd w:val="0"/>
        <w:spacing w:after="0"/>
      </w:pPr>
      <w:r>
        <w:t>Irrigation has high contributions to asset ownership and income of rural households (</w:t>
      </w:r>
      <w:proofErr w:type="spellStart"/>
      <w:r>
        <w:t>Tedros</w:t>
      </w:r>
      <w:proofErr w:type="spellEnd"/>
      <w:r>
        <w:t xml:space="preserve">, 2014). Increased in agricultural production through diversification and intensification of crops grown, increased household income because of on/off/non-farm employment, source of animal feed, improving human health due to balanced diet and easy access and utilization for medication, soil and ecology degradation prevention and asset ownership are a few to mentioned </w:t>
      </w:r>
      <w:r>
        <w:lastRenderedPageBreak/>
        <w:t>(</w:t>
      </w:r>
      <w:proofErr w:type="spellStart"/>
      <w:r>
        <w:t>Kalkidan</w:t>
      </w:r>
      <w:proofErr w:type="spellEnd"/>
      <w:r>
        <w:t xml:space="preserve"> et al., 2017). Irrigation users invest the additional income gained from irrigation in different activities. Some irrigation users provide in community services, while others in educating their children. Besides, increasing income from irrigation made them to access materials for their children and replaced the labor of their children engaged on-farm by hired </w:t>
      </w:r>
      <w:r w:rsidR="006F7CA9">
        <w:t>labor (</w:t>
      </w:r>
      <w:proofErr w:type="spellStart"/>
      <w:r w:rsidR="006F7CA9">
        <w:t>Kinfe</w:t>
      </w:r>
      <w:proofErr w:type="spellEnd"/>
      <w:r w:rsidR="006F7CA9">
        <w:t xml:space="preserve">, 2012). </w:t>
      </w:r>
      <w:r>
        <w:t xml:space="preserve"> From Heckman two step treatment effect model, </w:t>
      </w:r>
      <w:r w:rsidR="00B0763F">
        <w:t>adoption</w:t>
      </w:r>
      <w:r>
        <w:t xml:space="preserve"> in small-scale irrigation was found to have positive and significant effect on income of farm households (Belay and </w:t>
      </w:r>
      <w:proofErr w:type="spellStart"/>
      <w:r>
        <w:t>Beyene</w:t>
      </w:r>
      <w:proofErr w:type="spellEnd"/>
      <w:r>
        <w:t xml:space="preserve">, 2013; Abraham et al., 2015). </w:t>
      </w:r>
      <w:proofErr w:type="spellStart"/>
      <w:r>
        <w:t>Peprah</w:t>
      </w:r>
      <w:proofErr w:type="spellEnd"/>
      <w:r>
        <w:t xml:space="preserve"> et al. (2015) found that irrigation had direct effects on output and income of farmers. It also provides auxiliary employment in terms of fishing and offer indirect benefits supporting households‟ basic necessities and income for reinvestment. Irrigation user households are in a better position when compared to those that are non-users. For example, users have high crop income, higher level of education of the household head, large size of livestock holding, better labor man-day equivalent and all these contributed significantly to high total income fo</w:t>
      </w:r>
      <w:r w:rsidR="00DB1C44">
        <w:t>r users than nonusers.</w:t>
      </w:r>
    </w:p>
    <w:p w:rsidR="00DB1C44" w:rsidRDefault="00DB1C44" w:rsidP="00DB1C44">
      <w:pPr>
        <w:autoSpaceDE w:val="0"/>
        <w:autoSpaceDN w:val="0"/>
        <w:adjustRightInd w:val="0"/>
        <w:spacing w:after="0"/>
      </w:pPr>
    </w:p>
    <w:p w:rsidR="002F7E22" w:rsidRDefault="00B2367D" w:rsidP="00DB1C44">
      <w:pPr>
        <w:autoSpaceDE w:val="0"/>
        <w:autoSpaceDN w:val="0"/>
        <w:adjustRightInd w:val="0"/>
        <w:spacing w:after="0"/>
      </w:pPr>
      <w:r>
        <w:t>Accordingly, access to irrigation can significantly improve income level of beneficiary households. Access to irrigation increases the opportunity for crop intensity and diversification which increase cropping income. Therefore, access to irrigation has got a significant and positive contribution to income (</w:t>
      </w:r>
      <w:proofErr w:type="spellStart"/>
      <w:r>
        <w:t>Kedir</w:t>
      </w:r>
      <w:proofErr w:type="spellEnd"/>
      <w:r>
        <w:t>, et al., 2016). Some of the major results identified in relation to the contribution of irrigation to livelihood improvement include increased agricultural production and better food security, getting additional income, access to improved nutritional values (vegetables and fruits), improved feeding habit, improved access of water for drinking livestock development and sanitation, purchase of oxen and cows, pay credit and save money, purchase of household goods, building of houses in towns, cover educational cost for children and the likes. These all indicates that small-scale irrigation activities are improving rural households living condition and promoting the livelihood of the farmers (</w:t>
      </w:r>
      <w:proofErr w:type="spellStart"/>
      <w:r>
        <w:t>Nahusenay</w:t>
      </w:r>
      <w:proofErr w:type="spellEnd"/>
      <w:r>
        <w:t xml:space="preserve"> and </w:t>
      </w:r>
      <w:proofErr w:type="spellStart"/>
      <w:r>
        <w:t>Madhu</w:t>
      </w:r>
      <w:proofErr w:type="spellEnd"/>
      <w:r>
        <w:t>, 2015)</w:t>
      </w:r>
      <w:r w:rsidR="00C31BAF">
        <w:t>.</w:t>
      </w:r>
    </w:p>
    <w:p w:rsidR="00DB1C44" w:rsidRDefault="00DB1C44" w:rsidP="00DB1C44">
      <w:pPr>
        <w:autoSpaceDE w:val="0"/>
        <w:autoSpaceDN w:val="0"/>
        <w:adjustRightInd w:val="0"/>
        <w:spacing w:after="0"/>
      </w:pPr>
    </w:p>
    <w:p w:rsidR="00C31BAF" w:rsidRDefault="00DB1C44" w:rsidP="0046016F">
      <w:pPr>
        <w:pStyle w:val="Heading3"/>
        <w:numPr>
          <w:ilvl w:val="2"/>
          <w:numId w:val="9"/>
        </w:numPr>
        <w:tabs>
          <w:tab w:val="left" w:pos="990"/>
        </w:tabs>
        <w:spacing w:before="0" w:after="0"/>
        <w:ind w:hanging="360"/>
      </w:pPr>
      <w:bookmarkStart w:id="399" w:name="_Toc140762041"/>
      <w:r>
        <w:t>Farmers satisfaction to i</w:t>
      </w:r>
      <w:r w:rsidR="00C31BAF">
        <w:t>rrigation</w:t>
      </w:r>
      <w:bookmarkEnd w:id="399"/>
    </w:p>
    <w:p w:rsidR="00DB1C44" w:rsidRDefault="00DB1C44" w:rsidP="00C232E9">
      <w:pPr>
        <w:autoSpaceDE w:val="0"/>
        <w:autoSpaceDN w:val="0"/>
        <w:adjustRightInd w:val="0"/>
        <w:spacing w:after="0"/>
      </w:pPr>
    </w:p>
    <w:p w:rsidR="00DB1C44" w:rsidRDefault="00C31BAF" w:rsidP="00C232E9">
      <w:pPr>
        <w:autoSpaceDE w:val="0"/>
        <w:autoSpaceDN w:val="0"/>
        <w:adjustRightInd w:val="0"/>
        <w:spacing w:after="0"/>
        <w:rPr>
          <w:color w:val="000000"/>
          <w:szCs w:val="24"/>
        </w:rPr>
      </w:pPr>
      <w:r w:rsidRPr="00C31BAF">
        <w:rPr>
          <w:color w:val="000000"/>
          <w:szCs w:val="24"/>
        </w:rPr>
        <w:t xml:space="preserve">One of the important aspects of evaluating the performance of an irrigation scheme is to assess the satisfaction of the farmers who use it. Farmers' satisfaction can reflect their perception of the quality, reliability and fairness of the irrigation service, as well as their involvement in the </w:t>
      </w:r>
      <w:r w:rsidRPr="00C31BAF">
        <w:rPr>
          <w:color w:val="000000"/>
          <w:szCs w:val="24"/>
        </w:rPr>
        <w:lastRenderedPageBreak/>
        <w:t xml:space="preserve">scheme management. Several studies have </w:t>
      </w:r>
      <w:r>
        <w:rPr>
          <w:color w:val="000000"/>
          <w:szCs w:val="24"/>
        </w:rPr>
        <w:t xml:space="preserve">been conducted on the topic of </w:t>
      </w:r>
      <w:r w:rsidRPr="00C31BAF">
        <w:rPr>
          <w:color w:val="000000"/>
          <w:szCs w:val="24"/>
        </w:rPr>
        <w:t>farm</w:t>
      </w:r>
      <w:r>
        <w:rPr>
          <w:color w:val="000000"/>
          <w:szCs w:val="24"/>
        </w:rPr>
        <w:t>ers' satisfaction to irrigation</w:t>
      </w:r>
      <w:r w:rsidRPr="00C31BAF">
        <w:rPr>
          <w:color w:val="000000"/>
          <w:szCs w:val="24"/>
        </w:rPr>
        <w:t xml:space="preserve"> in different contexts and regions. For example, </w:t>
      </w:r>
      <w:proofErr w:type="spellStart"/>
      <w:r w:rsidRPr="00C31BAF">
        <w:rPr>
          <w:color w:val="000000"/>
          <w:szCs w:val="24"/>
        </w:rPr>
        <w:t>Gomo</w:t>
      </w:r>
      <w:proofErr w:type="spellEnd"/>
      <w:r w:rsidRPr="00C31BAF">
        <w:rPr>
          <w:color w:val="000000"/>
          <w:szCs w:val="24"/>
        </w:rPr>
        <w:t xml:space="preserve"> </w:t>
      </w:r>
      <w:r w:rsidRPr="00DB1C44">
        <w:rPr>
          <w:i/>
          <w:color w:val="000000"/>
          <w:szCs w:val="24"/>
        </w:rPr>
        <w:t>et al.</w:t>
      </w:r>
      <w:r w:rsidRPr="00C31BAF">
        <w:rPr>
          <w:color w:val="000000"/>
          <w:szCs w:val="24"/>
        </w:rPr>
        <w:t xml:space="preserve"> (2014) analyzed the factors that influence the satisfaction of farmers with the </w:t>
      </w:r>
      <w:proofErr w:type="spellStart"/>
      <w:r w:rsidRPr="00C31BAF">
        <w:rPr>
          <w:color w:val="000000"/>
          <w:szCs w:val="24"/>
        </w:rPr>
        <w:t>Mooi</w:t>
      </w:r>
      <w:proofErr w:type="spellEnd"/>
      <w:r w:rsidRPr="00C31BAF">
        <w:rPr>
          <w:color w:val="000000"/>
          <w:szCs w:val="24"/>
        </w:rPr>
        <w:t xml:space="preserve"> River Irrigation Scheme in South Africa, using a multinomial logit regression model. They found that gender, education, training, water distribution, water availability and participation were significant determi</w:t>
      </w:r>
      <w:r w:rsidR="00DB1C44">
        <w:rPr>
          <w:color w:val="000000"/>
          <w:szCs w:val="24"/>
        </w:rPr>
        <w:t>nants of farmers' satisfaction.</w:t>
      </w:r>
    </w:p>
    <w:p w:rsidR="00DB1C44" w:rsidRDefault="00DB1C44" w:rsidP="00C232E9">
      <w:pPr>
        <w:autoSpaceDE w:val="0"/>
        <w:autoSpaceDN w:val="0"/>
        <w:adjustRightInd w:val="0"/>
        <w:spacing w:after="0"/>
        <w:rPr>
          <w:color w:val="000000"/>
          <w:szCs w:val="24"/>
        </w:rPr>
      </w:pPr>
    </w:p>
    <w:p w:rsidR="00CF5FC3" w:rsidRDefault="00C31BAF" w:rsidP="00B90D16">
      <w:pPr>
        <w:autoSpaceDE w:val="0"/>
        <w:autoSpaceDN w:val="0"/>
        <w:adjustRightInd w:val="0"/>
        <w:spacing w:after="0"/>
        <w:rPr>
          <w:color w:val="000000"/>
          <w:szCs w:val="24"/>
        </w:rPr>
      </w:pPr>
      <w:r w:rsidRPr="00C31BAF">
        <w:rPr>
          <w:color w:val="000000"/>
          <w:szCs w:val="24"/>
        </w:rPr>
        <w:t xml:space="preserve">Similarly, </w:t>
      </w:r>
      <w:proofErr w:type="spellStart"/>
      <w:r w:rsidRPr="00C31BAF">
        <w:rPr>
          <w:color w:val="000000"/>
          <w:szCs w:val="24"/>
        </w:rPr>
        <w:t>Mwadzingeni</w:t>
      </w:r>
      <w:proofErr w:type="spellEnd"/>
      <w:r w:rsidRPr="00C31BAF">
        <w:rPr>
          <w:color w:val="000000"/>
          <w:szCs w:val="24"/>
        </w:rPr>
        <w:t xml:space="preserve"> </w:t>
      </w:r>
      <w:r w:rsidRPr="00DB1C44">
        <w:rPr>
          <w:i/>
          <w:color w:val="000000"/>
          <w:szCs w:val="24"/>
        </w:rPr>
        <w:t>et al.</w:t>
      </w:r>
      <w:r w:rsidRPr="00C31BAF">
        <w:rPr>
          <w:color w:val="000000"/>
          <w:szCs w:val="24"/>
        </w:rPr>
        <w:t xml:space="preserve"> (2022) explored how socio-demographic, institutional and governance factors affect the adaptive capacity of smallholder irrigators in Zimbabwe, using a livelihood vulnerability model. They revealed that age, gender, education, land tenure security, irrigation committee satisfaction and cooperatives were among the factors that influenced adaptive capacity, which is closely related to satisfaction. These studies suggest that farmers' satisfaction to irrigation is a complex and context-specific phenomenon that requires careful investigation and policy intervention.</w:t>
      </w:r>
      <w:bookmarkStart w:id="400" w:name="_Toc123549671"/>
      <w:bookmarkStart w:id="401" w:name="_Toc128990453"/>
      <w:bookmarkStart w:id="402" w:name="_Toc128992529"/>
    </w:p>
    <w:p w:rsidR="00B90D16" w:rsidRPr="00B90D16" w:rsidRDefault="00B90D16" w:rsidP="00B90D16">
      <w:pPr>
        <w:autoSpaceDE w:val="0"/>
        <w:autoSpaceDN w:val="0"/>
        <w:adjustRightInd w:val="0"/>
        <w:spacing w:after="0"/>
        <w:rPr>
          <w:color w:val="000000"/>
          <w:szCs w:val="24"/>
        </w:rPr>
      </w:pPr>
    </w:p>
    <w:p w:rsidR="002F7E22" w:rsidRDefault="00C232E9" w:rsidP="0046016F">
      <w:pPr>
        <w:pStyle w:val="Heading2"/>
        <w:numPr>
          <w:ilvl w:val="1"/>
          <w:numId w:val="9"/>
        </w:numPr>
      </w:pPr>
      <w:bookmarkStart w:id="403" w:name="_Toc140762042"/>
      <w:r w:rsidRPr="004F0826">
        <w:t>Conceptual Framework of the Study</w:t>
      </w:r>
      <w:bookmarkEnd w:id="400"/>
      <w:bookmarkEnd w:id="401"/>
      <w:bookmarkEnd w:id="402"/>
      <w:bookmarkEnd w:id="403"/>
      <w:r>
        <w:t xml:space="preserve"> </w:t>
      </w:r>
    </w:p>
    <w:p w:rsidR="00CF5FC3" w:rsidRDefault="00CF5FC3" w:rsidP="00C232E9">
      <w:pPr>
        <w:autoSpaceDE w:val="0"/>
        <w:autoSpaceDN w:val="0"/>
        <w:adjustRightInd w:val="0"/>
        <w:spacing w:after="0"/>
      </w:pPr>
    </w:p>
    <w:p w:rsidR="002C0591" w:rsidRDefault="00C232E9" w:rsidP="002C0591">
      <w:pPr>
        <w:autoSpaceDE w:val="0"/>
        <w:autoSpaceDN w:val="0"/>
        <w:adjustRightInd w:val="0"/>
        <w:spacing w:after="0"/>
        <w:rPr>
          <w:color w:val="000000"/>
          <w:szCs w:val="24"/>
        </w:rPr>
      </w:pPr>
      <w:r w:rsidRPr="004F0826">
        <w:rPr>
          <w:color w:val="000000"/>
          <w:szCs w:val="24"/>
        </w:rPr>
        <w:t xml:space="preserve">The conceptual framework </w:t>
      </w:r>
      <w:r>
        <w:rPr>
          <w:color w:val="000000"/>
          <w:szCs w:val="24"/>
        </w:rPr>
        <w:t xml:space="preserve">illustrates </w:t>
      </w:r>
      <w:r w:rsidRPr="004F0826">
        <w:rPr>
          <w:color w:val="000000"/>
          <w:szCs w:val="24"/>
        </w:rPr>
        <w:t xml:space="preserve">how </w:t>
      </w:r>
      <w:r>
        <w:rPr>
          <w:color w:val="000000"/>
          <w:szCs w:val="24"/>
        </w:rPr>
        <w:t xml:space="preserve">the </w:t>
      </w:r>
      <w:r w:rsidRPr="004F0826">
        <w:rPr>
          <w:color w:val="000000"/>
          <w:szCs w:val="24"/>
        </w:rPr>
        <w:t>independent</w:t>
      </w:r>
      <w:r>
        <w:rPr>
          <w:color w:val="000000"/>
          <w:szCs w:val="24"/>
        </w:rPr>
        <w:t xml:space="preserve"> variables under four broad categories influence the </w:t>
      </w:r>
      <w:r w:rsidRPr="004F0826">
        <w:rPr>
          <w:color w:val="000000"/>
          <w:szCs w:val="24"/>
        </w:rPr>
        <w:t xml:space="preserve">dependent </w:t>
      </w:r>
      <w:r w:rsidR="00D651C3">
        <w:rPr>
          <w:color w:val="000000"/>
          <w:szCs w:val="24"/>
        </w:rPr>
        <w:t xml:space="preserve">variable. </w:t>
      </w:r>
      <w:r>
        <w:rPr>
          <w:color w:val="000000"/>
          <w:szCs w:val="24"/>
        </w:rPr>
        <w:t xml:space="preserve">Farmland size and livestock holding under the economic variables may likely be assets and enhance the potential of farm households to adopt </w:t>
      </w:r>
      <w:r w:rsidR="00D74F29">
        <w:rPr>
          <w:color w:val="000000"/>
          <w:szCs w:val="24"/>
        </w:rPr>
        <w:t xml:space="preserve">irrigated </w:t>
      </w:r>
      <w:r>
        <w:rPr>
          <w:color w:val="000000"/>
          <w:szCs w:val="24"/>
        </w:rPr>
        <w:t>wheat</w:t>
      </w:r>
      <w:r w:rsidR="00D0705B">
        <w:rPr>
          <w:color w:val="000000"/>
          <w:szCs w:val="24"/>
        </w:rPr>
        <w:t xml:space="preserve"> farming</w:t>
      </w:r>
      <w:r>
        <w:rPr>
          <w:color w:val="000000"/>
          <w:szCs w:val="24"/>
        </w:rPr>
        <w:t xml:space="preserve">. As farmers having large area of land have the opportunity to cultivate diversified agricultural products as compared to farmers having small farmland, these formers have relatively better chance of allocating some part of their farmland to </w:t>
      </w:r>
      <w:r w:rsidR="00D74F29">
        <w:rPr>
          <w:color w:val="000000"/>
          <w:szCs w:val="24"/>
        </w:rPr>
        <w:t xml:space="preserve">irrigated </w:t>
      </w:r>
      <w:r>
        <w:rPr>
          <w:color w:val="000000"/>
          <w:szCs w:val="24"/>
        </w:rPr>
        <w:t xml:space="preserve">wheat production.  Likewise, farmers having better livestock holdings are likely to have better chance of buying inputs for wheat production to farmers without or small size of livestock holdings. This is due to the fact that having multiple </w:t>
      </w:r>
      <w:r w:rsidR="00B95330">
        <w:rPr>
          <w:color w:val="000000"/>
          <w:szCs w:val="24"/>
        </w:rPr>
        <w:t>incomes</w:t>
      </w:r>
      <w:r>
        <w:rPr>
          <w:color w:val="000000"/>
          <w:szCs w:val="24"/>
        </w:rPr>
        <w:t xml:space="preserve"> from livestock and livestock products may enhance the potential of farmers to adopt agricultural technologies</w:t>
      </w:r>
      <w:r w:rsidR="002C0591">
        <w:rPr>
          <w:color w:val="000000"/>
          <w:szCs w:val="24"/>
        </w:rPr>
        <w:t xml:space="preserve"> like </w:t>
      </w:r>
      <w:r w:rsidR="00D74F29">
        <w:rPr>
          <w:color w:val="000000"/>
          <w:szCs w:val="24"/>
        </w:rPr>
        <w:t xml:space="preserve">irrigated </w:t>
      </w:r>
      <w:r w:rsidR="002C0591">
        <w:rPr>
          <w:color w:val="000000"/>
          <w:szCs w:val="24"/>
        </w:rPr>
        <w:t>wheat farming.</w:t>
      </w:r>
    </w:p>
    <w:p w:rsidR="002C0591" w:rsidRDefault="002C0591" w:rsidP="002C0591">
      <w:pPr>
        <w:autoSpaceDE w:val="0"/>
        <w:autoSpaceDN w:val="0"/>
        <w:adjustRightInd w:val="0"/>
        <w:spacing w:after="0"/>
        <w:rPr>
          <w:color w:val="000000"/>
          <w:szCs w:val="24"/>
        </w:rPr>
      </w:pPr>
    </w:p>
    <w:p w:rsidR="002C0591" w:rsidRDefault="00C232E9" w:rsidP="002C0591">
      <w:pPr>
        <w:autoSpaceDE w:val="0"/>
        <w:autoSpaceDN w:val="0"/>
        <w:adjustRightInd w:val="0"/>
        <w:spacing w:after="0"/>
        <w:rPr>
          <w:color w:val="000000"/>
          <w:szCs w:val="24"/>
        </w:rPr>
      </w:pPr>
      <w:r>
        <w:rPr>
          <w:color w:val="000000"/>
          <w:szCs w:val="24"/>
        </w:rPr>
        <w:t xml:space="preserve">As elements of the independent variables, demographic factors sometimes are likely to manipulate the behavior of farmers to adopt </w:t>
      </w:r>
      <w:r w:rsidR="00D74F29">
        <w:rPr>
          <w:color w:val="000000"/>
          <w:szCs w:val="24"/>
        </w:rPr>
        <w:t xml:space="preserve">irrigated </w:t>
      </w:r>
      <w:r>
        <w:rPr>
          <w:color w:val="000000"/>
          <w:szCs w:val="24"/>
        </w:rPr>
        <w:t xml:space="preserve">wheat farming. As compared to the female counterparts being male may likely </w:t>
      </w:r>
      <w:r w:rsidR="00D0705B">
        <w:rPr>
          <w:color w:val="000000"/>
          <w:szCs w:val="24"/>
        </w:rPr>
        <w:t>to access</w:t>
      </w:r>
      <w:r>
        <w:rPr>
          <w:color w:val="000000"/>
          <w:szCs w:val="24"/>
        </w:rPr>
        <w:t xml:space="preserve"> information for better information sources. Male </w:t>
      </w:r>
      <w:r>
        <w:rPr>
          <w:color w:val="000000"/>
          <w:szCs w:val="24"/>
        </w:rPr>
        <w:lastRenderedPageBreak/>
        <w:t xml:space="preserve">households are mostly fast decision makers on their household issues as compared to their female counter </w:t>
      </w:r>
      <w:r w:rsidR="002C0591">
        <w:rPr>
          <w:color w:val="000000"/>
          <w:szCs w:val="24"/>
        </w:rPr>
        <w:t>parts.</w:t>
      </w:r>
    </w:p>
    <w:p w:rsidR="002C0591" w:rsidRDefault="002C0591" w:rsidP="002C0591">
      <w:pPr>
        <w:autoSpaceDE w:val="0"/>
        <w:autoSpaceDN w:val="0"/>
        <w:adjustRightInd w:val="0"/>
        <w:spacing w:after="0"/>
        <w:rPr>
          <w:color w:val="000000"/>
          <w:szCs w:val="24"/>
        </w:rPr>
      </w:pPr>
    </w:p>
    <w:p w:rsidR="005973EF" w:rsidRDefault="00B95330" w:rsidP="002C0591">
      <w:pPr>
        <w:autoSpaceDE w:val="0"/>
        <w:autoSpaceDN w:val="0"/>
        <w:adjustRightInd w:val="0"/>
        <w:spacing w:after="0"/>
      </w:pPr>
      <w:r>
        <w:t>Institutional</w:t>
      </w:r>
      <w:r w:rsidR="00C232E9">
        <w:t xml:space="preserve"> factors are mostly services established by governmental structures to serve the community. For this reason, farmers having ease of access to </w:t>
      </w:r>
      <w:r w:rsidR="002F7E22">
        <w:t>these services</w:t>
      </w:r>
      <w:r w:rsidR="00C232E9">
        <w:t xml:space="preserve"> are more </w:t>
      </w:r>
      <w:r w:rsidR="002F7E22">
        <w:t>likely</w:t>
      </w:r>
      <w:r w:rsidR="00C232E9">
        <w:t xml:space="preserve"> to equip them with the knowledge of newly coming technologies and adopt them earlier. Farm households with better opportunity to extension contact are likely to have the knowledge of inputs required for and economic importance of </w:t>
      </w:r>
      <w:r w:rsidR="00D74F29">
        <w:t xml:space="preserve">irrigated </w:t>
      </w:r>
      <w:r w:rsidR="00C232E9">
        <w:t>wheat production.</w:t>
      </w:r>
      <w:r w:rsidR="002F7E22">
        <w:t xml:space="preserve"> As part of the conceptual framework influencing adoption of farmers’ decision on adoption of </w:t>
      </w:r>
      <w:r w:rsidR="00D74F29">
        <w:t xml:space="preserve">irrigated </w:t>
      </w:r>
      <w:r w:rsidR="002F7E22">
        <w:t xml:space="preserve">wheat farming, physical factors are expected to play active role on the dependent variable. In connection, distance of farmland envisaged for </w:t>
      </w:r>
      <w:r w:rsidR="00D74F29">
        <w:t xml:space="preserve">irrigated </w:t>
      </w:r>
      <w:r w:rsidR="002F7E22">
        <w:t>wheat farming limits farmers decision to adopt the same. A farmer having irrigation potential farmland in close proximity to irrigation source is more likely to adopt irrigation wheat farming easily as compared to a farmer possessing an irrigation potential farmland far away from this source. This is due to the fact that closer farmlands to irrigation sources require relatively low manpower and   minimum seepage of water in travelling small distances.</w:t>
      </w:r>
      <w:r w:rsidR="007F3A1B">
        <w:t xml:space="preserve"> </w:t>
      </w:r>
    </w:p>
    <w:p w:rsidR="002C0591" w:rsidRDefault="002C0591" w:rsidP="002C0591">
      <w:pPr>
        <w:autoSpaceDE w:val="0"/>
        <w:autoSpaceDN w:val="0"/>
        <w:adjustRightInd w:val="0"/>
        <w:spacing w:after="0"/>
      </w:pPr>
    </w:p>
    <w:p w:rsidR="002C0591" w:rsidRDefault="002C0591" w:rsidP="002C0591">
      <w:pPr>
        <w:autoSpaceDE w:val="0"/>
        <w:autoSpaceDN w:val="0"/>
        <w:adjustRightInd w:val="0"/>
        <w:spacing w:after="0"/>
      </w:pPr>
    </w:p>
    <w:p w:rsidR="002C0591" w:rsidRDefault="002C0591" w:rsidP="002C0591">
      <w:pPr>
        <w:autoSpaceDE w:val="0"/>
        <w:autoSpaceDN w:val="0"/>
        <w:adjustRightInd w:val="0"/>
        <w:spacing w:after="0"/>
      </w:pPr>
    </w:p>
    <w:p w:rsidR="002C0591" w:rsidRDefault="002C0591" w:rsidP="002C0591">
      <w:pPr>
        <w:autoSpaceDE w:val="0"/>
        <w:autoSpaceDN w:val="0"/>
        <w:adjustRightInd w:val="0"/>
        <w:spacing w:after="0"/>
      </w:pPr>
    </w:p>
    <w:p w:rsidR="002C0591" w:rsidRDefault="002C0591" w:rsidP="002C0591">
      <w:pPr>
        <w:autoSpaceDE w:val="0"/>
        <w:autoSpaceDN w:val="0"/>
        <w:adjustRightInd w:val="0"/>
        <w:spacing w:after="0"/>
      </w:pPr>
    </w:p>
    <w:p w:rsidR="002C0591" w:rsidRDefault="002C0591" w:rsidP="002C0591">
      <w:pPr>
        <w:autoSpaceDE w:val="0"/>
        <w:autoSpaceDN w:val="0"/>
        <w:adjustRightInd w:val="0"/>
        <w:spacing w:after="0"/>
      </w:pPr>
    </w:p>
    <w:p w:rsidR="002C0591" w:rsidRDefault="002C0591" w:rsidP="002C0591">
      <w:pPr>
        <w:autoSpaceDE w:val="0"/>
        <w:autoSpaceDN w:val="0"/>
        <w:adjustRightInd w:val="0"/>
        <w:spacing w:after="0"/>
      </w:pPr>
    </w:p>
    <w:p w:rsidR="002C0591" w:rsidRDefault="002C0591" w:rsidP="002C0591">
      <w:pPr>
        <w:autoSpaceDE w:val="0"/>
        <w:autoSpaceDN w:val="0"/>
        <w:adjustRightInd w:val="0"/>
        <w:spacing w:after="0"/>
      </w:pPr>
    </w:p>
    <w:p w:rsidR="002C0591" w:rsidRDefault="002C0591" w:rsidP="002C0591">
      <w:pPr>
        <w:autoSpaceDE w:val="0"/>
        <w:autoSpaceDN w:val="0"/>
        <w:adjustRightInd w:val="0"/>
        <w:spacing w:after="0"/>
      </w:pPr>
    </w:p>
    <w:p w:rsidR="002C0591" w:rsidRDefault="002C0591" w:rsidP="002C0591">
      <w:pPr>
        <w:autoSpaceDE w:val="0"/>
        <w:autoSpaceDN w:val="0"/>
        <w:adjustRightInd w:val="0"/>
        <w:spacing w:after="0"/>
      </w:pPr>
    </w:p>
    <w:p w:rsidR="002C0591" w:rsidRDefault="002C0591" w:rsidP="002C0591">
      <w:pPr>
        <w:autoSpaceDE w:val="0"/>
        <w:autoSpaceDN w:val="0"/>
        <w:adjustRightInd w:val="0"/>
        <w:spacing w:after="0"/>
      </w:pPr>
    </w:p>
    <w:p w:rsidR="0060097F" w:rsidRDefault="0060097F" w:rsidP="002C0591">
      <w:pPr>
        <w:autoSpaceDE w:val="0"/>
        <w:autoSpaceDN w:val="0"/>
        <w:adjustRightInd w:val="0"/>
        <w:spacing w:after="0"/>
      </w:pPr>
    </w:p>
    <w:p w:rsidR="0060097F" w:rsidRDefault="0060097F" w:rsidP="002C0591">
      <w:pPr>
        <w:autoSpaceDE w:val="0"/>
        <w:autoSpaceDN w:val="0"/>
        <w:adjustRightInd w:val="0"/>
        <w:spacing w:after="0"/>
      </w:pPr>
    </w:p>
    <w:p w:rsidR="002C0591" w:rsidRDefault="002C0591" w:rsidP="002C0591">
      <w:pPr>
        <w:autoSpaceDE w:val="0"/>
        <w:autoSpaceDN w:val="0"/>
        <w:adjustRightInd w:val="0"/>
        <w:spacing w:after="0"/>
      </w:pPr>
    </w:p>
    <w:p w:rsidR="002C0591" w:rsidRDefault="002C0591" w:rsidP="002C0591">
      <w:pPr>
        <w:autoSpaceDE w:val="0"/>
        <w:autoSpaceDN w:val="0"/>
        <w:adjustRightInd w:val="0"/>
        <w:spacing w:after="0"/>
      </w:pPr>
    </w:p>
    <w:p w:rsidR="002C0591" w:rsidRDefault="002C0591" w:rsidP="002C0591">
      <w:pPr>
        <w:autoSpaceDE w:val="0"/>
        <w:autoSpaceDN w:val="0"/>
        <w:adjustRightInd w:val="0"/>
        <w:spacing w:after="0"/>
      </w:pPr>
    </w:p>
    <w:p w:rsidR="002C0591" w:rsidRPr="00634AA7" w:rsidRDefault="002C0591" w:rsidP="002C0591">
      <w:pPr>
        <w:autoSpaceDE w:val="0"/>
        <w:autoSpaceDN w:val="0"/>
        <w:adjustRightInd w:val="0"/>
        <w:spacing w:after="0"/>
      </w:pPr>
    </w:p>
    <w:p w:rsidR="00C232E9" w:rsidRDefault="0078632F" w:rsidP="00C232E9">
      <w:pPr>
        <w:autoSpaceDE w:val="0"/>
        <w:autoSpaceDN w:val="0"/>
        <w:adjustRightInd w:val="0"/>
        <w:spacing w:after="0"/>
        <w:rPr>
          <w:color w:val="000000"/>
          <w:szCs w:val="24"/>
        </w:rPr>
      </w:pPr>
      <w:r>
        <w:rPr>
          <w:noProof/>
          <w:szCs w:val="24"/>
        </w:rPr>
        <mc:AlternateContent>
          <mc:Choice Requires="wps">
            <w:drawing>
              <wp:anchor distT="0" distB="0" distL="114300" distR="114300" simplePos="0" relativeHeight="251730944" behindDoc="0" locked="0" layoutInCell="1" allowOverlap="1" wp14:anchorId="3FE57C28" wp14:editId="61D8DB3A">
                <wp:simplePos x="0" y="0"/>
                <wp:positionH relativeFrom="column">
                  <wp:posOffset>1844703</wp:posOffset>
                </wp:positionH>
                <wp:positionV relativeFrom="paragraph">
                  <wp:posOffset>79513</wp:posOffset>
                </wp:positionV>
                <wp:extent cx="1916264" cy="1506855"/>
                <wp:effectExtent l="19050" t="19050" r="46355" b="55245"/>
                <wp:wrapNone/>
                <wp:docPr id="11"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6264" cy="1506855"/>
                        </a:xfrm>
                        <a:prstGeom prst="roundRect">
                          <a:avLst>
                            <a:gd name="adj" fmla="val 16667"/>
                          </a:avLst>
                        </a:prstGeom>
                        <a:solidFill>
                          <a:schemeClr val="accent2">
                            <a:lumMod val="60000"/>
                            <a:lumOff val="40000"/>
                          </a:schemeClr>
                        </a:solidFill>
                        <a:ln w="38100">
                          <a:solidFill>
                            <a:schemeClr val="lt1">
                              <a:lumMod val="95000"/>
                              <a:lumOff val="0"/>
                            </a:schemeClr>
                          </a:solidFill>
                          <a:round/>
                          <a:headEnd/>
                          <a:tailEnd/>
                        </a:ln>
                        <a:effectLst>
                          <a:outerShdw dist="28398" dir="3806097" algn="ctr" rotWithShape="0">
                            <a:schemeClr val="accent6">
                              <a:lumMod val="50000"/>
                              <a:lumOff val="0"/>
                              <a:alpha val="50000"/>
                            </a:schemeClr>
                          </a:outerShdw>
                        </a:effectLst>
                      </wps:spPr>
                      <wps:txbx>
                        <w:txbxContent>
                          <w:p w:rsidR="00790331" w:rsidRPr="005614EC" w:rsidRDefault="00790331" w:rsidP="00C232E9">
                            <w:pPr>
                              <w:jc w:val="center"/>
                              <w:rPr>
                                <w:szCs w:val="24"/>
                              </w:rPr>
                            </w:pPr>
                            <w:r w:rsidRPr="005614EC">
                              <w:rPr>
                                <w:szCs w:val="24"/>
                              </w:rPr>
                              <w:t>Economic Factors</w:t>
                            </w:r>
                          </w:p>
                          <w:p w:rsidR="00790331" w:rsidRPr="005614EC" w:rsidRDefault="00790331" w:rsidP="006754DB">
                            <w:pPr>
                              <w:numPr>
                                <w:ilvl w:val="0"/>
                                <w:numId w:val="4"/>
                              </w:numPr>
                              <w:spacing w:after="0"/>
                              <w:rPr>
                                <w:szCs w:val="24"/>
                              </w:rPr>
                            </w:pPr>
                            <w:r w:rsidRPr="005614EC">
                              <w:rPr>
                                <w:szCs w:val="24"/>
                              </w:rPr>
                              <w:t xml:space="preserve">Farmland size </w:t>
                            </w:r>
                          </w:p>
                          <w:p w:rsidR="00790331" w:rsidRPr="005614EC" w:rsidRDefault="00790331" w:rsidP="006754DB">
                            <w:pPr>
                              <w:numPr>
                                <w:ilvl w:val="0"/>
                                <w:numId w:val="4"/>
                              </w:numPr>
                              <w:spacing w:after="0"/>
                              <w:rPr>
                                <w:szCs w:val="24"/>
                              </w:rPr>
                            </w:pPr>
                            <w:r w:rsidRPr="005614EC">
                              <w:rPr>
                                <w:szCs w:val="24"/>
                              </w:rPr>
                              <w:t xml:space="preserve">Livestock holding </w:t>
                            </w:r>
                          </w:p>
                          <w:p w:rsidR="00790331" w:rsidRPr="005614EC" w:rsidRDefault="00790331" w:rsidP="006754DB">
                            <w:pPr>
                              <w:numPr>
                                <w:ilvl w:val="0"/>
                                <w:numId w:val="4"/>
                              </w:numPr>
                              <w:spacing w:after="0"/>
                              <w:rPr>
                                <w:szCs w:val="24"/>
                              </w:rPr>
                            </w:pPr>
                            <w:r w:rsidRPr="00292A3B">
                              <w:rPr>
                                <w:szCs w:val="24"/>
                              </w:rPr>
                              <w:t>Off</w:t>
                            </w:r>
                            <w:r>
                              <w:rPr>
                                <w:szCs w:val="24"/>
                              </w:rPr>
                              <w:t>/non</w:t>
                            </w:r>
                            <w:r w:rsidRPr="00292A3B">
                              <w:rPr>
                                <w:szCs w:val="24"/>
                              </w:rPr>
                              <w:t>-farm</w:t>
                            </w:r>
                            <w:r w:rsidRPr="005614EC">
                              <w:rPr>
                                <w:szCs w:val="24"/>
                              </w:rPr>
                              <w:t xml:space="preserve"> income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26" style="position:absolute;left:0;text-align:left;margin-left:145.25pt;margin-top:6.25pt;width:150.9pt;height:118.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" fillcolor="#d99594 [1941]" strokecolor="#f2f2f2 [3041]" strokeweight="3pt">
                <v:shadow on="t" color="#974706 [1609]" opacity=".5" offset="1pt"/>
                <v:textbox>
                  <w:txbxContent>
                    <w:p w:rsidR="00AE490B" w:rsidRPr="005614EC" w:rsidRDefault="00AE490B" w:rsidP="00C232E9">
                      <w:pPr>
                        <w:jc w:val="center"/>
                        <w:rPr>
                          <w:szCs w:val="24"/>
                        </w:rPr>
                      </w:pPr>
                      <w:r w:rsidRPr="005614EC">
                        <w:rPr>
                          <w:szCs w:val="24"/>
                        </w:rPr>
                        <w:t>Economic Factors</w:t>
                      </w:r>
                    </w:p>
                    <w:p w:rsidR="00AE490B" w:rsidRPr="005614EC" w:rsidRDefault="00AE490B" w:rsidP="006754DB">
                      <w:pPr>
                        <w:numPr>
                          <w:ilvl w:val="0"/>
                          <w:numId w:val="4"/>
                        </w:numPr>
                        <w:spacing w:after="0"/>
                        <w:rPr>
                          <w:szCs w:val="24"/>
                        </w:rPr>
                      </w:pPr>
                      <w:r w:rsidRPr="005614EC">
                        <w:rPr>
                          <w:szCs w:val="24"/>
                        </w:rPr>
                        <w:t xml:space="preserve">Farmland size </w:t>
                      </w:r>
                    </w:p>
                    <w:p w:rsidR="00AE490B" w:rsidRPr="005614EC" w:rsidRDefault="00AE490B" w:rsidP="006754DB">
                      <w:pPr>
                        <w:numPr>
                          <w:ilvl w:val="0"/>
                          <w:numId w:val="4"/>
                        </w:numPr>
                        <w:spacing w:after="0"/>
                        <w:rPr>
                          <w:szCs w:val="24"/>
                        </w:rPr>
                      </w:pPr>
                      <w:r w:rsidRPr="005614EC">
                        <w:rPr>
                          <w:szCs w:val="24"/>
                        </w:rPr>
                        <w:t xml:space="preserve">Livestock holding </w:t>
                      </w:r>
                    </w:p>
                    <w:p w:rsidR="00AE490B" w:rsidRPr="005614EC" w:rsidRDefault="00AE490B" w:rsidP="006754DB">
                      <w:pPr>
                        <w:numPr>
                          <w:ilvl w:val="0"/>
                          <w:numId w:val="4"/>
                        </w:numPr>
                        <w:spacing w:after="0"/>
                        <w:rPr>
                          <w:szCs w:val="24"/>
                        </w:rPr>
                      </w:pPr>
                      <w:r w:rsidRPr="00292A3B">
                        <w:rPr>
                          <w:szCs w:val="24"/>
                        </w:rPr>
                        <w:t>Off</w:t>
                      </w:r>
                      <w:r>
                        <w:rPr>
                          <w:szCs w:val="24"/>
                        </w:rPr>
                        <w:t>/non</w:t>
                      </w:r>
                      <w:r w:rsidRPr="00292A3B">
                        <w:rPr>
                          <w:szCs w:val="24"/>
                        </w:rPr>
                        <w:t>-farm</w:t>
                      </w:r>
                      <w:r w:rsidRPr="005614EC">
                        <w:rPr>
                          <w:szCs w:val="24"/>
                        </w:rPr>
                        <w:t xml:space="preserve"> income</w:t>
                      </w:r>
                    </w:p>
                  </w:txbxContent>
                </v:textbox>
              </v:roundrect>
            </w:pict>
          </mc:Fallback>
        </mc:AlternateContent>
      </w:r>
    </w:p>
    <w:p w:rsidR="00C232E9" w:rsidRDefault="00C232E9" w:rsidP="00C232E9">
      <w:pPr>
        <w:autoSpaceDE w:val="0"/>
        <w:autoSpaceDN w:val="0"/>
        <w:adjustRightInd w:val="0"/>
        <w:spacing w:after="0"/>
        <w:rPr>
          <w:color w:val="000000"/>
          <w:szCs w:val="24"/>
        </w:rPr>
      </w:pPr>
    </w:p>
    <w:p w:rsidR="00C232E9" w:rsidRDefault="00C232E9" w:rsidP="00C232E9">
      <w:pPr>
        <w:autoSpaceDE w:val="0"/>
        <w:autoSpaceDN w:val="0"/>
        <w:adjustRightInd w:val="0"/>
        <w:spacing w:after="0"/>
        <w:rPr>
          <w:color w:val="000000"/>
          <w:szCs w:val="24"/>
        </w:rPr>
      </w:pPr>
    </w:p>
    <w:p w:rsidR="00C232E9" w:rsidRDefault="00C232E9" w:rsidP="00C232E9">
      <w:pPr>
        <w:autoSpaceDE w:val="0"/>
        <w:autoSpaceDN w:val="0"/>
        <w:adjustRightInd w:val="0"/>
        <w:spacing w:after="0"/>
        <w:rPr>
          <w:color w:val="000000"/>
          <w:szCs w:val="24"/>
        </w:rPr>
      </w:pPr>
    </w:p>
    <w:p w:rsidR="00C232E9" w:rsidRDefault="00C232E9" w:rsidP="00C232E9">
      <w:pPr>
        <w:autoSpaceDE w:val="0"/>
        <w:autoSpaceDN w:val="0"/>
        <w:adjustRightInd w:val="0"/>
        <w:spacing w:after="0"/>
        <w:rPr>
          <w:color w:val="000000"/>
          <w:szCs w:val="24"/>
        </w:rPr>
      </w:pPr>
    </w:p>
    <w:p w:rsidR="00C232E9" w:rsidRDefault="00C232E9" w:rsidP="00C232E9">
      <w:pPr>
        <w:autoSpaceDE w:val="0"/>
        <w:autoSpaceDN w:val="0"/>
        <w:adjustRightInd w:val="0"/>
        <w:spacing w:after="0"/>
        <w:rPr>
          <w:color w:val="000000"/>
          <w:szCs w:val="24"/>
        </w:rPr>
      </w:pPr>
    </w:p>
    <w:p w:rsidR="00C232E9" w:rsidRDefault="0078632F" w:rsidP="00C232E9">
      <w:pPr>
        <w:autoSpaceDE w:val="0"/>
        <w:autoSpaceDN w:val="0"/>
        <w:adjustRightInd w:val="0"/>
        <w:spacing w:after="0"/>
        <w:rPr>
          <w:color w:val="000000"/>
          <w:szCs w:val="24"/>
        </w:rPr>
      </w:pPr>
      <w:r>
        <w:rPr>
          <w:noProof/>
          <w:color w:val="000000"/>
          <w:szCs w:val="24"/>
        </w:rPr>
        <mc:AlternateContent>
          <mc:Choice Requires="wps">
            <w:drawing>
              <wp:anchor distT="0" distB="0" distL="114300" distR="114300" simplePos="0" relativeHeight="251643904" behindDoc="0" locked="0" layoutInCell="1" allowOverlap="1" wp14:anchorId="575F31F6" wp14:editId="7A0C87CD">
                <wp:simplePos x="0" y="0"/>
                <wp:positionH relativeFrom="column">
                  <wp:posOffset>2470150</wp:posOffset>
                </wp:positionH>
                <wp:positionV relativeFrom="paragraph">
                  <wp:posOffset>14605</wp:posOffset>
                </wp:positionV>
                <wp:extent cx="323215" cy="779145"/>
                <wp:effectExtent l="50800" t="19050" r="54610" b="49530"/>
                <wp:wrapNone/>
                <wp:docPr id="10"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215" cy="779145"/>
                        </a:xfrm>
                        <a:prstGeom prst="downArrow">
                          <a:avLst>
                            <a:gd name="adj1" fmla="val 50000"/>
                            <a:gd name="adj2" fmla="val 60265"/>
                          </a:avLst>
                        </a:prstGeom>
                        <a:noFill/>
                        <a:ln w="31750">
                          <a:solidFill>
                            <a:srgbClr val="000000"/>
                          </a:solidFill>
                          <a:miter lim="800000"/>
                          <a:headEnd/>
                          <a:tailEnd/>
                        </a:ln>
                        <a:effectLst/>
                        <a:extLst>
                          <a:ext uri="{909E8E84-426E-40DD-AFC4-6F175D3DCCD1}">
                            <a14:hiddenFill xmlns:a14="http://schemas.microsoft.com/office/drawing/2010/main">
                              <a:solidFill>
                                <a:srgbClr val="00B05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60C4294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6" o:spid="_x0000_s1026" type="#_x0000_t67" style="position:absolute;margin-left:194.5pt;margin-top:1.15pt;width:25.45pt;height:61.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" filled="f" fillcolor="#00b050" strokeweight="2.5pt">
                <v:shadow color="#868686"/>
                <v:textbox style="layout-flow:vertical-ideographic"/>
              </v:shape>
            </w:pict>
          </mc:Fallback>
        </mc:AlternateContent>
      </w:r>
    </w:p>
    <w:p w:rsidR="00C232E9" w:rsidRDefault="00C232E9" w:rsidP="00C232E9">
      <w:pPr>
        <w:autoSpaceDE w:val="0"/>
        <w:autoSpaceDN w:val="0"/>
        <w:adjustRightInd w:val="0"/>
        <w:spacing w:after="0"/>
        <w:rPr>
          <w:color w:val="000000"/>
          <w:szCs w:val="24"/>
        </w:rPr>
      </w:pPr>
    </w:p>
    <w:p w:rsidR="00C232E9" w:rsidRDefault="0078632F" w:rsidP="00C232E9">
      <w:pPr>
        <w:autoSpaceDE w:val="0"/>
        <w:autoSpaceDN w:val="0"/>
        <w:adjustRightInd w:val="0"/>
        <w:spacing w:after="0"/>
        <w:rPr>
          <w:color w:val="000000"/>
          <w:szCs w:val="24"/>
        </w:rPr>
      </w:pPr>
      <w:r>
        <w:rPr>
          <w:noProof/>
          <w:color w:val="000000"/>
          <w:szCs w:val="24"/>
        </w:rPr>
        <mc:AlternateContent>
          <mc:Choice Requires="wps">
            <w:drawing>
              <wp:anchor distT="0" distB="0" distL="114300" distR="114300" simplePos="0" relativeHeight="251599872" behindDoc="0" locked="0" layoutInCell="1" allowOverlap="1" wp14:anchorId="4DC2B0B8" wp14:editId="4102563D">
                <wp:simplePos x="0" y="0"/>
                <wp:positionH relativeFrom="column">
                  <wp:posOffset>-328295</wp:posOffset>
                </wp:positionH>
                <wp:positionV relativeFrom="paragraph">
                  <wp:posOffset>53975</wp:posOffset>
                </wp:positionV>
                <wp:extent cx="1582420" cy="2052955"/>
                <wp:effectExtent l="0" t="0" r="17780" b="23495"/>
                <wp:wrapNone/>
                <wp:docPr id="9"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2420" cy="2052955"/>
                        </a:xfrm>
                        <a:prstGeom prst="roundRect">
                          <a:avLst>
                            <a:gd name="adj" fmla="val 16667"/>
                          </a:avLst>
                        </a:prstGeom>
                        <a:solidFill>
                          <a:schemeClr val="accent6">
                            <a:lumMod val="40000"/>
                            <a:lumOff val="60000"/>
                          </a:schemeClr>
                        </a:solidFill>
                        <a:ln w="9525">
                          <a:solidFill>
                            <a:srgbClr val="000000"/>
                          </a:solidFill>
                          <a:round/>
                          <a:headEnd/>
                          <a:tailEnd/>
                        </a:ln>
                      </wps:spPr>
                      <wps:txbx>
                        <w:txbxContent>
                          <w:p w:rsidR="00790331" w:rsidRPr="00241B16" w:rsidRDefault="00790331" w:rsidP="00C232E9">
                            <w:pPr>
                              <w:spacing w:after="0" w:line="240" w:lineRule="auto"/>
                              <w:jc w:val="center"/>
                              <w:rPr>
                                <w:b/>
                                <w:szCs w:val="24"/>
                              </w:rPr>
                            </w:pPr>
                            <w:r w:rsidRPr="00241B16">
                              <w:rPr>
                                <w:b/>
                                <w:szCs w:val="24"/>
                              </w:rPr>
                              <w:t>Demographic Factors</w:t>
                            </w:r>
                          </w:p>
                          <w:p w:rsidR="00790331" w:rsidRDefault="00790331" w:rsidP="006754DB">
                            <w:pPr>
                              <w:numPr>
                                <w:ilvl w:val="0"/>
                                <w:numId w:val="3"/>
                              </w:numPr>
                              <w:spacing w:after="0" w:line="276" w:lineRule="auto"/>
                              <w:jc w:val="left"/>
                              <w:rPr>
                                <w:szCs w:val="24"/>
                              </w:rPr>
                            </w:pPr>
                            <w:r w:rsidRPr="00241B16">
                              <w:rPr>
                                <w:szCs w:val="24"/>
                              </w:rPr>
                              <w:t>Sex</w:t>
                            </w:r>
                          </w:p>
                          <w:p w:rsidR="00790331" w:rsidRDefault="00790331" w:rsidP="006754DB">
                            <w:pPr>
                              <w:numPr>
                                <w:ilvl w:val="0"/>
                                <w:numId w:val="3"/>
                              </w:numPr>
                              <w:spacing w:after="0" w:line="276" w:lineRule="auto"/>
                            </w:pPr>
                            <w:r>
                              <w:rPr>
                                <w:szCs w:val="24"/>
                              </w:rPr>
                              <w:t>Household</w:t>
                            </w:r>
                            <w:r w:rsidRPr="0056143F">
                              <w:rPr>
                                <w:szCs w:val="24"/>
                              </w:rPr>
                              <w:t xml:space="preserve"> size</w:t>
                            </w:r>
                          </w:p>
                          <w:p w:rsidR="00790331" w:rsidRDefault="00790331" w:rsidP="006754DB">
                            <w:pPr>
                              <w:numPr>
                                <w:ilvl w:val="0"/>
                                <w:numId w:val="3"/>
                              </w:numPr>
                              <w:spacing w:after="0" w:line="276" w:lineRule="auto"/>
                              <w:jc w:val="left"/>
                              <w:rPr>
                                <w:szCs w:val="24"/>
                              </w:rPr>
                            </w:pPr>
                            <w:r w:rsidRPr="00241B16">
                              <w:rPr>
                                <w:szCs w:val="24"/>
                              </w:rPr>
                              <w:t>Age</w:t>
                            </w:r>
                          </w:p>
                          <w:p w:rsidR="00790331" w:rsidRPr="00C62A5E" w:rsidRDefault="00790331" w:rsidP="00C62A5E">
                            <w:pPr>
                              <w:numPr>
                                <w:ilvl w:val="0"/>
                                <w:numId w:val="3"/>
                              </w:numPr>
                              <w:spacing w:after="0" w:line="276" w:lineRule="auto"/>
                              <w:rPr>
                                <w:szCs w:val="24"/>
                              </w:rPr>
                            </w:pPr>
                            <w:r>
                              <w:rPr>
                                <w:szCs w:val="24"/>
                              </w:rPr>
                              <w:t xml:space="preserve">Household labor </w:t>
                            </w:r>
                          </w:p>
                          <w:p w:rsidR="00790331" w:rsidRDefault="00790331" w:rsidP="006754DB">
                            <w:pPr>
                              <w:numPr>
                                <w:ilvl w:val="0"/>
                                <w:numId w:val="3"/>
                              </w:numPr>
                              <w:spacing w:after="0" w:line="276" w:lineRule="auto"/>
                              <w:jc w:val="left"/>
                              <w:rPr>
                                <w:szCs w:val="24"/>
                              </w:rPr>
                            </w:pPr>
                            <w:r w:rsidRPr="00241B16">
                              <w:rPr>
                                <w:szCs w:val="24"/>
                              </w:rPr>
                              <w:t>Education</w:t>
                            </w:r>
                            <w:r>
                              <w:rPr>
                                <w:szCs w:val="24"/>
                              </w:rPr>
                              <w:t>al</w:t>
                            </w:r>
                            <w:r w:rsidRPr="00241B16">
                              <w:rPr>
                                <w:szCs w:val="24"/>
                              </w:rPr>
                              <w:t xml:space="preserve"> </w:t>
                            </w:r>
                            <w:r>
                              <w:rPr>
                                <w:szCs w:val="24"/>
                              </w:rPr>
                              <w:t>status</w:t>
                            </w:r>
                          </w:p>
                          <w:p w:rsidR="00790331" w:rsidRDefault="00790331" w:rsidP="00E376DF">
                            <w:pPr>
                              <w:spacing w:after="0" w:line="276" w:lineRule="auto"/>
                              <w:ind w:left="360"/>
                              <w:jc w:val="left"/>
                              <w:rPr>
                                <w:szCs w:val="24"/>
                              </w:rPr>
                            </w:pPr>
                          </w:p>
                          <w:p w:rsidR="00790331" w:rsidRDefault="00790331" w:rsidP="00C232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7" style="position:absolute;left:0;text-align:left;margin-left:-25.85pt;margin-top:4.25pt;width:124.6pt;height:161.6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" fillcolor="#fbd4b4 [1305]">
                <v:textbox>
                  <w:txbxContent>
                    <w:p w:rsidR="00AE490B" w:rsidRPr="00241B16" w:rsidRDefault="00AE490B" w:rsidP="00C232E9">
                      <w:pPr>
                        <w:spacing w:after="0" w:line="240" w:lineRule="auto"/>
                        <w:jc w:val="center"/>
                        <w:rPr>
                          <w:b/>
                          <w:szCs w:val="24"/>
                        </w:rPr>
                      </w:pPr>
                      <w:r w:rsidRPr="00241B16">
                        <w:rPr>
                          <w:b/>
                          <w:szCs w:val="24"/>
                        </w:rPr>
                        <w:t>Demographic Factors</w:t>
                      </w:r>
                    </w:p>
                    <w:p w:rsidR="00AE490B" w:rsidRDefault="00AE490B" w:rsidP="006754DB">
                      <w:pPr>
                        <w:numPr>
                          <w:ilvl w:val="0"/>
                          <w:numId w:val="3"/>
                        </w:numPr>
                        <w:spacing w:after="0" w:line="276" w:lineRule="auto"/>
                        <w:jc w:val="left"/>
                        <w:rPr>
                          <w:szCs w:val="24"/>
                        </w:rPr>
                      </w:pPr>
                      <w:r w:rsidRPr="00241B16">
                        <w:rPr>
                          <w:szCs w:val="24"/>
                        </w:rPr>
                        <w:t>Sex</w:t>
                      </w:r>
                    </w:p>
                    <w:p w:rsidR="00AE490B" w:rsidRDefault="00AE490B" w:rsidP="006754DB">
                      <w:pPr>
                        <w:numPr>
                          <w:ilvl w:val="0"/>
                          <w:numId w:val="3"/>
                        </w:numPr>
                        <w:spacing w:after="0" w:line="276" w:lineRule="auto"/>
                      </w:pPr>
                      <w:r>
                        <w:rPr>
                          <w:szCs w:val="24"/>
                        </w:rPr>
                        <w:t>Household</w:t>
                      </w:r>
                      <w:r w:rsidRPr="0056143F">
                        <w:rPr>
                          <w:szCs w:val="24"/>
                        </w:rPr>
                        <w:t xml:space="preserve"> size</w:t>
                      </w:r>
                    </w:p>
                    <w:p w:rsidR="00AE490B" w:rsidRDefault="00AE490B" w:rsidP="006754DB">
                      <w:pPr>
                        <w:numPr>
                          <w:ilvl w:val="0"/>
                          <w:numId w:val="3"/>
                        </w:numPr>
                        <w:spacing w:after="0" w:line="276" w:lineRule="auto"/>
                        <w:jc w:val="left"/>
                        <w:rPr>
                          <w:szCs w:val="24"/>
                        </w:rPr>
                      </w:pPr>
                      <w:r w:rsidRPr="00241B16">
                        <w:rPr>
                          <w:szCs w:val="24"/>
                        </w:rPr>
                        <w:t>Age</w:t>
                      </w:r>
                    </w:p>
                    <w:p w:rsidR="00AE490B" w:rsidRPr="00C62A5E" w:rsidRDefault="00AE490B" w:rsidP="00C62A5E">
                      <w:pPr>
                        <w:numPr>
                          <w:ilvl w:val="0"/>
                          <w:numId w:val="3"/>
                        </w:numPr>
                        <w:spacing w:after="0" w:line="276" w:lineRule="auto"/>
                        <w:rPr>
                          <w:szCs w:val="24"/>
                        </w:rPr>
                      </w:pPr>
                      <w:r>
                        <w:rPr>
                          <w:szCs w:val="24"/>
                        </w:rPr>
                        <w:t xml:space="preserve">Household labor </w:t>
                      </w:r>
                    </w:p>
                    <w:p w:rsidR="00AE490B" w:rsidRDefault="00AE490B" w:rsidP="006754DB">
                      <w:pPr>
                        <w:numPr>
                          <w:ilvl w:val="0"/>
                          <w:numId w:val="3"/>
                        </w:numPr>
                        <w:spacing w:after="0" w:line="276" w:lineRule="auto"/>
                        <w:jc w:val="left"/>
                        <w:rPr>
                          <w:szCs w:val="24"/>
                        </w:rPr>
                      </w:pPr>
                      <w:r w:rsidRPr="00241B16">
                        <w:rPr>
                          <w:szCs w:val="24"/>
                        </w:rPr>
                        <w:t>Education</w:t>
                      </w:r>
                      <w:r>
                        <w:rPr>
                          <w:szCs w:val="24"/>
                        </w:rPr>
                        <w:t>al</w:t>
                      </w:r>
                      <w:r w:rsidRPr="00241B16">
                        <w:rPr>
                          <w:szCs w:val="24"/>
                        </w:rPr>
                        <w:t xml:space="preserve"> </w:t>
                      </w:r>
                      <w:r>
                        <w:rPr>
                          <w:szCs w:val="24"/>
                        </w:rPr>
                        <w:t>status</w:t>
                      </w:r>
                    </w:p>
                    <w:p w:rsidR="00AE490B" w:rsidRDefault="00AE490B" w:rsidP="00E376DF">
                      <w:pPr>
                        <w:spacing w:after="0" w:line="276" w:lineRule="auto"/>
                        <w:ind w:left="360"/>
                        <w:jc w:val="left"/>
                        <w:rPr>
                          <w:szCs w:val="24"/>
                        </w:rPr>
                      </w:pPr>
                    </w:p>
                    <w:p w:rsidR="00AE490B" w:rsidRDefault="00AE490B" w:rsidP="00C232E9"/>
                  </w:txbxContent>
                </v:textbox>
              </v:roundrect>
            </w:pict>
          </mc:Fallback>
        </mc:AlternateContent>
      </w:r>
    </w:p>
    <w:p w:rsidR="00C232E9" w:rsidRDefault="00B324F7" w:rsidP="00C232E9">
      <w:pPr>
        <w:autoSpaceDE w:val="0"/>
        <w:autoSpaceDN w:val="0"/>
        <w:adjustRightInd w:val="0"/>
        <w:spacing w:after="0"/>
        <w:rPr>
          <w:color w:val="000000"/>
          <w:szCs w:val="24"/>
        </w:rPr>
      </w:pPr>
      <w:r>
        <w:rPr>
          <w:noProof/>
          <w:color w:val="000000"/>
          <w:szCs w:val="24"/>
        </w:rPr>
        <mc:AlternateContent>
          <mc:Choice Requires="wps">
            <w:drawing>
              <wp:anchor distT="0" distB="0" distL="114300" distR="114300" simplePos="0" relativeHeight="251622400" behindDoc="0" locked="0" layoutInCell="1" allowOverlap="1" wp14:anchorId="11B3425F" wp14:editId="2505F2AE">
                <wp:simplePos x="0" y="0"/>
                <wp:positionH relativeFrom="column">
                  <wp:posOffset>1923691</wp:posOffset>
                </wp:positionH>
                <wp:positionV relativeFrom="paragraph">
                  <wp:posOffset>6254</wp:posOffset>
                </wp:positionV>
                <wp:extent cx="1518285" cy="1509623"/>
                <wp:effectExtent l="0" t="0" r="24765" b="14605"/>
                <wp:wrapNone/>
                <wp:docPr id="7"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8285" cy="1509623"/>
                        </a:xfrm>
                        <a:prstGeom prst="roundRect">
                          <a:avLst>
                            <a:gd name="adj" fmla="val 16667"/>
                          </a:avLst>
                        </a:prstGeom>
                        <a:solidFill>
                          <a:schemeClr val="accent3"/>
                        </a:solidFill>
                        <a:ln w="12700">
                          <a:solidFill>
                            <a:srgbClr val="C00000"/>
                          </a:solidFill>
                          <a:round/>
                          <a:headEnd/>
                          <a:tailEnd/>
                        </a:ln>
                      </wps:spPr>
                      <wps:txbx>
                        <w:txbxContent>
                          <w:p w:rsidR="00790331" w:rsidRPr="00D462EE" w:rsidRDefault="00790331" w:rsidP="00D462EE">
                            <w:pPr>
                              <w:jc w:val="center"/>
                              <w:rPr>
                                <w:rFonts w:cs="Times New Roman"/>
                                <w:szCs w:val="24"/>
                              </w:rPr>
                            </w:pPr>
                            <w:r w:rsidRPr="00D462EE">
                              <w:rPr>
                                <w:rFonts w:cs="Times New Roman"/>
                                <w:szCs w:val="24"/>
                              </w:rPr>
                              <w:t>Adoption of Irrigated wheat production</w:t>
                            </w:r>
                          </w:p>
                          <w:p w:rsidR="00790331" w:rsidRDefault="00790331" w:rsidP="00A60D08">
                            <w:pPr>
                              <w:pStyle w:val="ListParagraph"/>
                              <w:spacing w:line="240" w:lineRule="auto"/>
                              <w:ind w:left="360"/>
                              <w:jc w:val="both"/>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8" style="position:absolute;left:0;text-align:left;margin-left:151.45pt;margin-top:.5pt;width:119.55pt;height:118.8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" fillcolor="#9bbb59 [3206]" strokecolor="#c00000" strokeweight="1pt">
                <v:textbox>
                  <w:txbxContent>
                    <w:p w:rsidR="00AE490B" w:rsidRPr="00D462EE" w:rsidRDefault="00AE490B" w:rsidP="00D462EE">
                      <w:pPr>
                        <w:jc w:val="center"/>
                        <w:rPr>
                          <w:rFonts w:cs="Times New Roman"/>
                          <w:szCs w:val="24"/>
                        </w:rPr>
                      </w:pPr>
                      <w:r w:rsidRPr="00D462EE">
                        <w:rPr>
                          <w:rFonts w:cs="Times New Roman"/>
                          <w:szCs w:val="24"/>
                        </w:rPr>
                        <w:t>Adoption of Irrigated wheat production</w:t>
                      </w:r>
                    </w:p>
                    <w:p w:rsidR="00AE490B" w:rsidRDefault="00AE490B" w:rsidP="00A60D08">
                      <w:pPr>
                        <w:pStyle w:val="ListParagraph"/>
                        <w:spacing w:line="240" w:lineRule="auto"/>
                        <w:ind w:left="360"/>
                        <w:jc w:val="both"/>
                        <w:rPr>
                          <w:rFonts w:ascii="Times New Roman" w:hAnsi="Times New Roman" w:cs="Times New Roman"/>
                          <w:sz w:val="24"/>
                          <w:szCs w:val="24"/>
                        </w:rPr>
                      </w:pPr>
                    </w:p>
                  </w:txbxContent>
                </v:textbox>
              </v:roundrect>
            </w:pict>
          </mc:Fallback>
        </mc:AlternateContent>
      </w:r>
      <w:r w:rsidR="0078632F">
        <w:rPr>
          <w:noProof/>
          <w:color w:val="000000"/>
          <w:szCs w:val="24"/>
        </w:rPr>
        <mc:AlternateContent>
          <mc:Choice Requires="wps">
            <w:drawing>
              <wp:anchor distT="0" distB="0" distL="114300" distR="114300" simplePos="0" relativeHeight="251709440" behindDoc="0" locked="0" layoutInCell="1" allowOverlap="1" wp14:anchorId="703BD194" wp14:editId="41E408D6">
                <wp:simplePos x="0" y="0"/>
                <wp:positionH relativeFrom="column">
                  <wp:posOffset>4191000</wp:posOffset>
                </wp:positionH>
                <wp:positionV relativeFrom="paragraph">
                  <wp:posOffset>178435</wp:posOffset>
                </wp:positionV>
                <wp:extent cx="2060575" cy="1975485"/>
                <wp:effectExtent l="19050" t="19050" r="34925" b="62865"/>
                <wp:wrapNone/>
                <wp:docPr id="8"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0575" cy="1975485"/>
                        </a:xfrm>
                        <a:prstGeom prst="roundRect">
                          <a:avLst>
                            <a:gd name="adj" fmla="val 16667"/>
                          </a:avLst>
                        </a:prstGeom>
                        <a:solidFill>
                          <a:srgbClr val="92D050"/>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rsidR="00790331" w:rsidRPr="005614EC" w:rsidRDefault="00790331" w:rsidP="00C232E9">
                            <w:pPr>
                              <w:jc w:val="center"/>
                              <w:rPr>
                                <w:rFonts w:cs="Times New Roman"/>
                                <w:b/>
                                <w:color w:val="000000" w:themeColor="text1"/>
                                <w:szCs w:val="24"/>
                              </w:rPr>
                            </w:pPr>
                            <w:r w:rsidRPr="005614EC">
                              <w:rPr>
                                <w:rFonts w:cs="Times New Roman"/>
                                <w:b/>
                                <w:color w:val="000000" w:themeColor="text1"/>
                                <w:szCs w:val="24"/>
                              </w:rPr>
                              <w:t>Institutional Factors</w:t>
                            </w:r>
                          </w:p>
                          <w:p w:rsidR="00790331" w:rsidRPr="00745BF1" w:rsidRDefault="00790331" w:rsidP="006754DB">
                            <w:pPr>
                              <w:numPr>
                                <w:ilvl w:val="0"/>
                                <w:numId w:val="5"/>
                              </w:numPr>
                              <w:spacing w:after="0"/>
                              <w:jc w:val="left"/>
                              <w:rPr>
                                <w:szCs w:val="24"/>
                              </w:rPr>
                            </w:pPr>
                            <w:r>
                              <w:t>Access to training</w:t>
                            </w:r>
                          </w:p>
                          <w:p w:rsidR="00790331" w:rsidRDefault="00790331" w:rsidP="006754DB">
                            <w:pPr>
                              <w:numPr>
                                <w:ilvl w:val="0"/>
                                <w:numId w:val="5"/>
                              </w:numPr>
                              <w:spacing w:after="0"/>
                              <w:rPr>
                                <w:szCs w:val="24"/>
                              </w:rPr>
                            </w:pPr>
                            <w:r>
                              <w:rPr>
                                <w:szCs w:val="24"/>
                              </w:rPr>
                              <w:t xml:space="preserve">Access to credit </w:t>
                            </w:r>
                          </w:p>
                          <w:p w:rsidR="00790331" w:rsidRDefault="00790331" w:rsidP="006754DB">
                            <w:pPr>
                              <w:numPr>
                                <w:ilvl w:val="0"/>
                                <w:numId w:val="5"/>
                              </w:numPr>
                              <w:spacing w:after="0"/>
                              <w:rPr>
                                <w:szCs w:val="24"/>
                              </w:rPr>
                            </w:pPr>
                            <w:r>
                              <w:rPr>
                                <w:szCs w:val="24"/>
                              </w:rPr>
                              <w:t xml:space="preserve">Extension contact </w:t>
                            </w:r>
                          </w:p>
                          <w:p w:rsidR="00790331" w:rsidRPr="00F41D2D" w:rsidRDefault="00790331" w:rsidP="00C232E9">
                            <w:pPr>
                              <w:rPr>
                                <w:szCs w:val="24"/>
                              </w:rPr>
                            </w:pPr>
                          </w:p>
                          <w:p w:rsidR="00790331" w:rsidRDefault="00790331" w:rsidP="00C232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3" o:spid="_x0000_s1029" style="position:absolute;left:0;text-align:left;margin-left:330pt;margin-top:14.05pt;width:162.25pt;height:155.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" fillcolor="#92d050" strokecolor="#f2f2f2 [3041]" strokeweight="3pt">
                <v:shadow on="t" color="#243f60 [1604]" opacity=".5" offset="1pt"/>
                <v:textbox>
                  <w:txbxContent>
                    <w:p w:rsidR="00AE490B" w:rsidRPr="005614EC" w:rsidRDefault="00AE490B" w:rsidP="00C232E9">
                      <w:pPr>
                        <w:jc w:val="center"/>
                        <w:rPr>
                          <w:rFonts w:cs="Times New Roman"/>
                          <w:b/>
                          <w:color w:val="000000" w:themeColor="text1"/>
                          <w:szCs w:val="24"/>
                        </w:rPr>
                      </w:pPr>
                      <w:r w:rsidRPr="005614EC">
                        <w:rPr>
                          <w:rFonts w:cs="Times New Roman"/>
                          <w:b/>
                          <w:color w:val="000000" w:themeColor="text1"/>
                          <w:szCs w:val="24"/>
                        </w:rPr>
                        <w:t>Institutional Factors</w:t>
                      </w:r>
                    </w:p>
                    <w:p w:rsidR="00AE490B" w:rsidRPr="00745BF1" w:rsidRDefault="00AE490B" w:rsidP="006754DB">
                      <w:pPr>
                        <w:numPr>
                          <w:ilvl w:val="0"/>
                          <w:numId w:val="5"/>
                        </w:numPr>
                        <w:spacing w:after="0"/>
                        <w:jc w:val="left"/>
                        <w:rPr>
                          <w:szCs w:val="24"/>
                        </w:rPr>
                      </w:pPr>
                      <w:r>
                        <w:t>Access to training</w:t>
                      </w:r>
                    </w:p>
                    <w:p w:rsidR="00AE490B" w:rsidRDefault="00AE490B" w:rsidP="006754DB">
                      <w:pPr>
                        <w:numPr>
                          <w:ilvl w:val="0"/>
                          <w:numId w:val="5"/>
                        </w:numPr>
                        <w:spacing w:after="0"/>
                        <w:rPr>
                          <w:szCs w:val="24"/>
                        </w:rPr>
                      </w:pPr>
                      <w:r>
                        <w:rPr>
                          <w:szCs w:val="24"/>
                        </w:rPr>
                        <w:t xml:space="preserve">Access to credit </w:t>
                      </w:r>
                    </w:p>
                    <w:p w:rsidR="00AE490B" w:rsidRDefault="00AE490B" w:rsidP="006754DB">
                      <w:pPr>
                        <w:numPr>
                          <w:ilvl w:val="0"/>
                          <w:numId w:val="5"/>
                        </w:numPr>
                        <w:spacing w:after="0"/>
                        <w:rPr>
                          <w:szCs w:val="24"/>
                        </w:rPr>
                      </w:pPr>
                      <w:r>
                        <w:rPr>
                          <w:szCs w:val="24"/>
                        </w:rPr>
                        <w:t xml:space="preserve">Extension contact </w:t>
                      </w:r>
                    </w:p>
                    <w:p w:rsidR="00AE490B" w:rsidRPr="00F41D2D" w:rsidRDefault="00AE490B" w:rsidP="00C232E9">
                      <w:pPr>
                        <w:rPr>
                          <w:szCs w:val="24"/>
                        </w:rPr>
                      </w:pPr>
                    </w:p>
                    <w:p w:rsidR="00AE490B" w:rsidRDefault="00AE490B" w:rsidP="00C232E9"/>
                  </w:txbxContent>
                </v:textbox>
              </v:roundrect>
            </w:pict>
          </mc:Fallback>
        </mc:AlternateContent>
      </w:r>
    </w:p>
    <w:p w:rsidR="00C232E9" w:rsidRDefault="0078632F" w:rsidP="00C232E9">
      <w:pPr>
        <w:autoSpaceDE w:val="0"/>
        <w:autoSpaceDN w:val="0"/>
        <w:adjustRightInd w:val="0"/>
        <w:spacing w:after="0"/>
        <w:rPr>
          <w:color w:val="000000"/>
          <w:szCs w:val="24"/>
        </w:rPr>
      </w:pPr>
      <w:r>
        <w:rPr>
          <w:noProof/>
          <w:color w:val="000000"/>
          <w:szCs w:val="24"/>
        </w:rPr>
        <mc:AlternateContent>
          <mc:Choice Requires="wps">
            <w:drawing>
              <wp:anchor distT="0" distB="0" distL="114300" distR="114300" simplePos="0" relativeHeight="251686912" behindDoc="0" locked="0" layoutInCell="1" allowOverlap="1" wp14:anchorId="6433CD23" wp14:editId="325197ED">
                <wp:simplePos x="0" y="0"/>
                <wp:positionH relativeFrom="column">
                  <wp:posOffset>1423035</wp:posOffset>
                </wp:positionH>
                <wp:positionV relativeFrom="paragraph">
                  <wp:posOffset>83820</wp:posOffset>
                </wp:positionV>
                <wp:extent cx="328295" cy="666750"/>
                <wp:effectExtent l="15875" t="60960" r="41275" b="58420"/>
                <wp:wrapNone/>
                <wp:docPr id="6"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28295" cy="666750"/>
                        </a:xfrm>
                        <a:prstGeom prst="downArrow">
                          <a:avLst>
                            <a:gd name="adj1" fmla="val 50000"/>
                            <a:gd name="adj2" fmla="val 50774"/>
                          </a:avLst>
                        </a:prstGeom>
                        <a:noFill/>
                        <a:ln w="31750">
                          <a:solidFill>
                            <a:srgbClr val="000000"/>
                          </a:solidFill>
                          <a:miter lim="800000"/>
                          <a:headEnd/>
                          <a:tailEnd/>
                        </a:ln>
                        <a:effectLst/>
                        <a:extLst>
                          <a:ext uri="{909E8E84-426E-40DD-AFC4-6F175D3DCCD1}">
                            <a14:hiddenFill xmlns:a14="http://schemas.microsoft.com/office/drawing/2010/main">
                              <a:solidFill>
                                <a:srgbClr val="00B05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3A55AD67" id="AutoShape 90" o:spid="_x0000_s1026" type="#_x0000_t67" style="position:absolute;margin-left:112.05pt;margin-top:6.6pt;width:25.85pt;height:52.5pt;rotation:-9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" filled="f" fillcolor="#00b050" strokeweight="2.5pt">
                <v:shadow color="#868686"/>
                <v:textbox style="layout-flow:vertical-ideographic"/>
              </v:shape>
            </w:pict>
          </mc:Fallback>
        </mc:AlternateContent>
      </w:r>
      <w:r>
        <w:rPr>
          <w:noProof/>
          <w:color w:val="000000"/>
          <w:szCs w:val="24"/>
        </w:rPr>
        <mc:AlternateContent>
          <mc:Choice Requires="wps">
            <w:drawing>
              <wp:anchor distT="0" distB="0" distL="114300" distR="114300" simplePos="0" relativeHeight="251665408" behindDoc="0" locked="0" layoutInCell="1" allowOverlap="1" wp14:anchorId="7F3E1B43" wp14:editId="0CA8D413">
                <wp:simplePos x="0" y="0"/>
                <wp:positionH relativeFrom="column">
                  <wp:posOffset>3666490</wp:posOffset>
                </wp:positionH>
                <wp:positionV relativeFrom="paragraph">
                  <wp:posOffset>25400</wp:posOffset>
                </wp:positionV>
                <wp:extent cx="297180" cy="751840"/>
                <wp:effectExtent l="48260" t="51435" r="19050" b="51435"/>
                <wp:wrapNone/>
                <wp:docPr id="5" name="Auto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97180" cy="751840"/>
                        </a:xfrm>
                        <a:prstGeom prst="downArrow">
                          <a:avLst>
                            <a:gd name="adj1" fmla="val 50000"/>
                            <a:gd name="adj2" fmla="val 63248"/>
                          </a:avLst>
                        </a:prstGeom>
                        <a:noFill/>
                        <a:ln w="31750">
                          <a:solidFill>
                            <a:srgbClr val="000000"/>
                          </a:solidFill>
                          <a:miter lim="800000"/>
                          <a:headEnd/>
                          <a:tailEnd/>
                        </a:ln>
                        <a:effectLst/>
                        <a:extLst>
                          <a:ext uri="{909E8E84-426E-40DD-AFC4-6F175D3DCCD1}">
                            <a14:hiddenFill xmlns:a14="http://schemas.microsoft.com/office/drawing/2010/main">
                              <a:solidFill>
                                <a:srgbClr val="00B05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E3DEEC2" id="AutoShape 89" o:spid="_x0000_s1026" type="#_x0000_t67" style="position:absolute;margin-left:288.7pt;margin-top:2pt;width:23.4pt;height:59.2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" filled="f" fillcolor="#00b050" strokeweight="2.5pt">
                <v:shadow color="#868686"/>
                <v:textbox style="layout-flow:vertical-ideographic"/>
              </v:shape>
            </w:pict>
          </mc:Fallback>
        </mc:AlternateContent>
      </w:r>
    </w:p>
    <w:p w:rsidR="00C232E9" w:rsidRDefault="00C232E9" w:rsidP="00C232E9">
      <w:pPr>
        <w:spacing w:after="0" w:line="240" w:lineRule="auto"/>
        <w:jc w:val="center"/>
      </w:pPr>
    </w:p>
    <w:p w:rsidR="00C232E9" w:rsidRDefault="00C232E9" w:rsidP="00C232E9">
      <w:pPr>
        <w:spacing w:after="0" w:line="240" w:lineRule="auto"/>
        <w:jc w:val="center"/>
      </w:pPr>
    </w:p>
    <w:p w:rsidR="00C232E9" w:rsidRDefault="00C232E9" w:rsidP="00C232E9">
      <w:pPr>
        <w:spacing w:after="0" w:line="240" w:lineRule="auto"/>
        <w:jc w:val="center"/>
      </w:pPr>
    </w:p>
    <w:p w:rsidR="00C232E9" w:rsidRPr="006C1989" w:rsidRDefault="00C232E9" w:rsidP="00C232E9">
      <w:pPr>
        <w:spacing w:after="0" w:line="240" w:lineRule="auto"/>
        <w:jc w:val="center"/>
      </w:pPr>
    </w:p>
    <w:bookmarkStart w:id="404" w:name="_Toc128489691"/>
    <w:p w:rsidR="00EB3433" w:rsidRDefault="002B5A65" w:rsidP="00C232E9">
      <w:pPr>
        <w:pStyle w:val="Caption"/>
        <w:jc w:val="center"/>
      </w:pPr>
      <w:r>
        <w:rPr>
          <w:noProof/>
          <w:color w:val="000000"/>
          <w:szCs w:val="24"/>
        </w:rPr>
        <mc:AlternateContent>
          <mc:Choice Requires="wps">
            <w:drawing>
              <wp:anchor distT="0" distB="0" distL="114300" distR="114300" simplePos="0" relativeHeight="251778048" behindDoc="0" locked="0" layoutInCell="1" allowOverlap="1" wp14:anchorId="43DCA49C" wp14:editId="02A3C7FF">
                <wp:simplePos x="0" y="0"/>
                <wp:positionH relativeFrom="column">
                  <wp:posOffset>3286640</wp:posOffset>
                </wp:positionH>
                <wp:positionV relativeFrom="paragraph">
                  <wp:posOffset>297181</wp:posOffset>
                </wp:positionV>
                <wp:extent cx="323215" cy="1302589"/>
                <wp:effectExtent l="190500" t="19050" r="153035" b="0"/>
                <wp:wrapNone/>
                <wp:docPr id="22"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0309917">
                          <a:off x="0" y="0"/>
                          <a:ext cx="323215" cy="1302589"/>
                        </a:xfrm>
                        <a:prstGeom prst="downArrow">
                          <a:avLst>
                            <a:gd name="adj1" fmla="val 50000"/>
                            <a:gd name="adj2" fmla="val 60265"/>
                          </a:avLst>
                        </a:prstGeom>
                        <a:noFill/>
                        <a:ln w="31750">
                          <a:solidFill>
                            <a:srgbClr val="000000"/>
                          </a:solidFill>
                          <a:miter lim="800000"/>
                          <a:headEnd/>
                          <a:tailEnd/>
                        </a:ln>
                        <a:effectLst/>
                        <a:extLst>
                          <a:ext uri="{909E8E84-426E-40DD-AFC4-6F175D3DCCD1}">
                            <a14:hiddenFill xmlns:a14="http://schemas.microsoft.com/office/drawing/2010/main">
                              <a:solidFill>
                                <a:srgbClr val="00B05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60F6EA2" id="AutoShape 66" o:spid="_x0000_s1026" type="#_x0000_t67" style="position:absolute;margin-left:258.8pt;margin-top:23.4pt;width:25.45pt;height:102.55pt;rotation:-1409115fd;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" adj="18370" filled="f" fillcolor="#00b050" strokeweight="2.5pt">
                <v:shadow color="#868686"/>
                <v:textbox style="layout-flow:vertical-ideographic"/>
              </v:shape>
            </w:pict>
          </mc:Fallback>
        </mc:AlternateContent>
      </w:r>
    </w:p>
    <w:p w:rsidR="00EB3433" w:rsidRDefault="00B324F7" w:rsidP="00C232E9">
      <w:pPr>
        <w:pStyle w:val="Caption"/>
        <w:jc w:val="center"/>
      </w:pPr>
      <w:r>
        <w:rPr>
          <w:noProof/>
          <w:color w:val="000000"/>
          <w:szCs w:val="24"/>
        </w:rPr>
        <mc:AlternateContent>
          <mc:Choice Requires="wps">
            <w:drawing>
              <wp:anchor distT="0" distB="0" distL="114300" distR="114300" simplePos="0" relativeHeight="251767808" behindDoc="0" locked="0" layoutInCell="1" allowOverlap="1" wp14:anchorId="603C3483" wp14:editId="00B76C40">
                <wp:simplePos x="0" y="0"/>
                <wp:positionH relativeFrom="column">
                  <wp:posOffset>1828874</wp:posOffset>
                </wp:positionH>
                <wp:positionV relativeFrom="paragraph">
                  <wp:posOffset>16822</wp:posOffset>
                </wp:positionV>
                <wp:extent cx="328295" cy="666750"/>
                <wp:effectExtent l="76200" t="0" r="52705" b="38100"/>
                <wp:wrapNone/>
                <wp:docPr id="1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2324075">
                          <a:off x="0" y="0"/>
                          <a:ext cx="328295" cy="666750"/>
                        </a:xfrm>
                        <a:prstGeom prst="downArrow">
                          <a:avLst>
                            <a:gd name="adj1" fmla="val 50000"/>
                            <a:gd name="adj2" fmla="val 50774"/>
                          </a:avLst>
                        </a:prstGeom>
                        <a:noFill/>
                        <a:ln w="31750">
                          <a:solidFill>
                            <a:srgbClr val="000000"/>
                          </a:solidFill>
                          <a:miter lim="800000"/>
                          <a:headEnd/>
                          <a:tailEnd/>
                        </a:ln>
                        <a:effectLst/>
                        <a:extLst>
                          <a:ext uri="{909E8E84-426E-40DD-AFC4-6F175D3DCCD1}">
                            <a14:hiddenFill xmlns:a14="http://schemas.microsoft.com/office/drawing/2010/main">
                              <a:solidFill>
                                <a:srgbClr val="00B05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321A132" id="AutoShape 90" o:spid="_x0000_s1026" type="#_x0000_t67" style="position:absolute;margin-left:2in;margin-top:1.3pt;width:25.85pt;height:52.5pt;rotation:-10131784fd;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" filled="f" fillcolor="#00b050" strokeweight="2.5pt">
                <v:shadow color="#868686"/>
                <v:textbox style="layout-flow:vertical-ideographic"/>
              </v:shape>
            </w:pict>
          </mc:Fallback>
        </mc:AlternateContent>
      </w:r>
    </w:p>
    <w:p w:rsidR="00EB3433" w:rsidRDefault="00EB3433" w:rsidP="00C232E9">
      <w:pPr>
        <w:pStyle w:val="Caption"/>
        <w:jc w:val="center"/>
      </w:pPr>
    </w:p>
    <w:p w:rsidR="00EB3433" w:rsidRDefault="00B324F7" w:rsidP="00C232E9">
      <w:pPr>
        <w:pStyle w:val="Caption"/>
        <w:jc w:val="center"/>
      </w:pPr>
      <w:r>
        <w:rPr>
          <w:rFonts w:ascii="Times New Roman" w:hAnsi="Times New Roman"/>
          <w:noProof/>
          <w:color w:val="000000"/>
          <w:sz w:val="24"/>
          <w:szCs w:val="24"/>
        </w:rPr>
        <mc:AlternateContent>
          <mc:Choice Requires="wps">
            <w:drawing>
              <wp:anchor distT="0" distB="0" distL="114300" distR="114300" simplePos="0" relativeHeight="251556864" behindDoc="0" locked="0" layoutInCell="1" allowOverlap="1" wp14:anchorId="17C07186" wp14:editId="4CCFE3D8">
                <wp:simplePos x="0" y="0"/>
                <wp:positionH relativeFrom="column">
                  <wp:posOffset>-344170</wp:posOffset>
                </wp:positionH>
                <wp:positionV relativeFrom="paragraph">
                  <wp:posOffset>161661</wp:posOffset>
                </wp:positionV>
                <wp:extent cx="2385060" cy="1231900"/>
                <wp:effectExtent l="19050" t="19050" r="34290" b="63500"/>
                <wp:wrapNone/>
                <wp:docPr id="3"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5060" cy="1231900"/>
                        </a:xfrm>
                        <a:prstGeom prst="roundRect">
                          <a:avLst/>
                        </a:prstGeom>
                        <a:solidFill>
                          <a:schemeClr val="tx2">
                            <a:lumMod val="40000"/>
                            <a:lumOff val="6000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790331" w:rsidRDefault="00790331" w:rsidP="00C232E9">
                            <w:pPr>
                              <w:spacing w:line="240" w:lineRule="auto"/>
                              <w:jc w:val="center"/>
                              <w:rPr>
                                <w:b/>
                              </w:rPr>
                            </w:pPr>
                            <w:r w:rsidRPr="005614EC">
                              <w:rPr>
                                <w:b/>
                              </w:rPr>
                              <w:t>Geographic factors</w:t>
                            </w:r>
                          </w:p>
                          <w:p w:rsidR="00790331" w:rsidRDefault="00790331" w:rsidP="0046016F">
                            <w:pPr>
                              <w:pStyle w:val="ListParagraph"/>
                              <w:numPr>
                                <w:ilvl w:val="0"/>
                                <w:numId w:val="6"/>
                              </w:numPr>
                              <w:spacing w:after="0" w:line="240" w:lineRule="auto"/>
                              <w:rPr>
                                <w:rFonts w:ascii="Times New Roman" w:hAnsi="Times New Roman" w:cs="Times New Roman"/>
                                <w:sz w:val="24"/>
                                <w:szCs w:val="24"/>
                              </w:rPr>
                            </w:pPr>
                            <w:r w:rsidRPr="000A42F5">
                              <w:rPr>
                                <w:rFonts w:ascii="Times New Roman" w:hAnsi="Times New Roman" w:cs="Times New Roman"/>
                                <w:sz w:val="24"/>
                                <w:szCs w:val="24"/>
                              </w:rPr>
                              <w:t xml:space="preserve">Distance </w:t>
                            </w:r>
                            <w:r>
                              <w:rPr>
                                <w:rFonts w:ascii="Times New Roman" w:hAnsi="Times New Roman" w:cs="Times New Roman"/>
                                <w:sz w:val="24"/>
                                <w:szCs w:val="24"/>
                              </w:rPr>
                              <w:t>to water</w:t>
                            </w:r>
                            <w:r w:rsidRPr="000A42F5">
                              <w:rPr>
                                <w:rFonts w:ascii="Times New Roman" w:hAnsi="Times New Roman" w:cs="Times New Roman"/>
                                <w:sz w:val="24"/>
                                <w:szCs w:val="24"/>
                              </w:rPr>
                              <w:t xml:space="preserve"> source</w:t>
                            </w:r>
                          </w:p>
                          <w:p w:rsidR="00790331" w:rsidRPr="000A42F5" w:rsidRDefault="00790331" w:rsidP="0046016F">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Distance to market</w:t>
                            </w:r>
                          </w:p>
                          <w:p w:rsidR="00790331" w:rsidRPr="000A42F5" w:rsidRDefault="00790331" w:rsidP="00C232E9">
                            <w:pPr>
                              <w:rPr>
                                <w:rFonts w:cs="Times New Roman"/>
                                <w:b/>
                                <w:szCs w:val="24"/>
                              </w:rPr>
                            </w:pPr>
                            <w:r w:rsidRPr="000A42F5">
                              <w:rPr>
                                <w:rFonts w:cs="Times New Roman"/>
                                <w:b/>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102" o:spid="_x0000_s1030" style="position:absolute;left:0;text-align:left;margin-left:-27.1pt;margin-top:12.75pt;width:187.8pt;height:97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" fillcolor="#8db3e2 [1311]" strokecolor="#f2f2f2 [3041]" strokeweight="3pt">
                <v:stroke joinstyle="miter"/>
                <v:shadow on="t" color="#205867 [1608]" opacity=".5" offset="1pt"/>
                <v:textbox>
                  <w:txbxContent>
                    <w:p w:rsidR="00AE490B" w:rsidRDefault="00AE490B" w:rsidP="00C232E9">
                      <w:pPr>
                        <w:spacing w:line="240" w:lineRule="auto"/>
                        <w:jc w:val="center"/>
                        <w:rPr>
                          <w:b/>
                        </w:rPr>
                      </w:pPr>
                      <w:r w:rsidRPr="005614EC">
                        <w:rPr>
                          <w:b/>
                        </w:rPr>
                        <w:t>Geographic factors</w:t>
                      </w:r>
                    </w:p>
                    <w:p w:rsidR="00AE490B" w:rsidRDefault="00AE490B" w:rsidP="0046016F">
                      <w:pPr>
                        <w:pStyle w:val="ListParagraph"/>
                        <w:numPr>
                          <w:ilvl w:val="0"/>
                          <w:numId w:val="6"/>
                        </w:numPr>
                        <w:spacing w:after="0" w:line="240" w:lineRule="auto"/>
                        <w:rPr>
                          <w:rFonts w:ascii="Times New Roman" w:hAnsi="Times New Roman" w:cs="Times New Roman"/>
                          <w:sz w:val="24"/>
                          <w:szCs w:val="24"/>
                        </w:rPr>
                      </w:pPr>
                      <w:r w:rsidRPr="000A42F5">
                        <w:rPr>
                          <w:rFonts w:ascii="Times New Roman" w:hAnsi="Times New Roman" w:cs="Times New Roman"/>
                          <w:sz w:val="24"/>
                          <w:szCs w:val="24"/>
                        </w:rPr>
                        <w:t xml:space="preserve">Distance </w:t>
                      </w:r>
                      <w:r>
                        <w:rPr>
                          <w:rFonts w:ascii="Times New Roman" w:hAnsi="Times New Roman" w:cs="Times New Roman"/>
                          <w:sz w:val="24"/>
                          <w:szCs w:val="24"/>
                        </w:rPr>
                        <w:t>to water</w:t>
                      </w:r>
                      <w:r w:rsidRPr="000A42F5">
                        <w:rPr>
                          <w:rFonts w:ascii="Times New Roman" w:hAnsi="Times New Roman" w:cs="Times New Roman"/>
                          <w:sz w:val="24"/>
                          <w:szCs w:val="24"/>
                        </w:rPr>
                        <w:t xml:space="preserve"> source</w:t>
                      </w:r>
                    </w:p>
                    <w:p w:rsidR="00AE490B" w:rsidRPr="000A42F5" w:rsidRDefault="00AE490B" w:rsidP="0046016F">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Distance to market</w:t>
                      </w:r>
                    </w:p>
                    <w:p w:rsidR="00AE490B" w:rsidRPr="000A42F5" w:rsidRDefault="00AE490B" w:rsidP="00C232E9">
                      <w:pPr>
                        <w:rPr>
                          <w:rFonts w:cs="Times New Roman"/>
                          <w:b/>
                          <w:szCs w:val="24"/>
                        </w:rPr>
                      </w:pPr>
                      <w:r w:rsidRPr="000A42F5">
                        <w:rPr>
                          <w:rFonts w:cs="Times New Roman"/>
                          <w:b/>
                          <w:szCs w:val="24"/>
                        </w:rPr>
                        <w:t xml:space="preserve"> </w:t>
                      </w:r>
                    </w:p>
                  </w:txbxContent>
                </v:textbox>
              </v:roundrect>
            </w:pict>
          </mc:Fallback>
        </mc:AlternateContent>
      </w:r>
    </w:p>
    <w:p w:rsidR="00EB3433" w:rsidRDefault="00EB3433" w:rsidP="00C232E9">
      <w:pPr>
        <w:pStyle w:val="Caption"/>
        <w:jc w:val="center"/>
      </w:pPr>
    </w:p>
    <w:p w:rsidR="00EB3433" w:rsidRDefault="005A77B2" w:rsidP="00C232E9">
      <w:pPr>
        <w:pStyle w:val="Caption"/>
        <w:jc w:val="center"/>
      </w:pPr>
      <w:r>
        <w:rPr>
          <w:rFonts w:ascii="Times New Roman" w:hAnsi="Times New Roman"/>
          <w:noProof/>
          <w:color w:val="000000"/>
          <w:sz w:val="24"/>
          <w:szCs w:val="24"/>
        </w:rPr>
        <mc:AlternateContent>
          <mc:Choice Requires="wps">
            <w:drawing>
              <wp:anchor distT="0" distB="0" distL="114300" distR="114300" simplePos="0" relativeHeight="251578368" behindDoc="0" locked="0" layoutInCell="1" allowOverlap="1" wp14:anchorId="5E64A35B" wp14:editId="55DBC009">
                <wp:simplePos x="0" y="0"/>
                <wp:positionH relativeFrom="column">
                  <wp:posOffset>3203161</wp:posOffset>
                </wp:positionH>
                <wp:positionV relativeFrom="paragraph">
                  <wp:posOffset>161483</wp:posOffset>
                </wp:positionV>
                <wp:extent cx="2385060" cy="457200"/>
                <wp:effectExtent l="19050" t="19050" r="34290" b="57150"/>
                <wp:wrapNone/>
                <wp:docPr id="13"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5060" cy="457200"/>
                        </a:xfrm>
                        <a:prstGeom prst="roundRect">
                          <a:avLst/>
                        </a:prstGeom>
                        <a:solidFill>
                          <a:schemeClr val="bg2">
                            <a:lumMod val="7500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790331" w:rsidRPr="00292A3B" w:rsidRDefault="00790331" w:rsidP="00292A3B">
                            <w:pPr>
                              <w:pStyle w:val="ListParagraph"/>
                              <w:spacing w:line="240" w:lineRule="auto"/>
                              <w:ind w:left="360"/>
                              <w:jc w:val="both"/>
                              <w:rPr>
                                <w:rFonts w:ascii="Times New Roman" w:hAnsi="Times New Roman" w:cs="Times New Roman"/>
                                <w:color w:val="000000" w:themeColor="text1"/>
                                <w:sz w:val="24"/>
                                <w:szCs w:val="24"/>
                              </w:rPr>
                            </w:pPr>
                            <w:r w:rsidRPr="00292A3B">
                              <w:rPr>
                                <w:rFonts w:ascii="Times New Roman" w:hAnsi="Times New Roman" w:cs="Times New Roman"/>
                                <w:color w:val="000000" w:themeColor="text1"/>
                                <w:sz w:val="24"/>
                                <w:szCs w:val="24"/>
                              </w:rPr>
                              <w:t>Household income</w:t>
                            </w:r>
                          </w:p>
                          <w:p w:rsidR="00790331" w:rsidRPr="000A42F5" w:rsidRDefault="00790331" w:rsidP="005A77B2">
                            <w:pPr>
                              <w:rPr>
                                <w:rFonts w:cs="Times New Roman"/>
                                <w:b/>
                                <w:szCs w:val="24"/>
                              </w:rPr>
                            </w:pPr>
                            <w:r w:rsidRPr="000A42F5">
                              <w:rPr>
                                <w:rFonts w:cs="Times New Roman"/>
                                <w:b/>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1" style="position:absolute;left:0;text-align:left;margin-left:252.2pt;margin-top:12.7pt;width:187.8pt;height:36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" fillcolor="#c4bc96 [2414]" strokecolor="#f2f2f2 [3041]" strokeweight="3pt">
                <v:stroke joinstyle="miter"/>
                <v:shadow on="t" color="#205867 [1608]" opacity=".5" offset="1pt"/>
                <v:textbox>
                  <w:txbxContent>
                    <w:p w:rsidR="00AE490B" w:rsidRPr="00292A3B" w:rsidRDefault="00AE490B" w:rsidP="00292A3B">
                      <w:pPr>
                        <w:pStyle w:val="ListParagraph"/>
                        <w:spacing w:line="240" w:lineRule="auto"/>
                        <w:ind w:left="360"/>
                        <w:jc w:val="both"/>
                        <w:rPr>
                          <w:rFonts w:ascii="Times New Roman" w:hAnsi="Times New Roman" w:cs="Times New Roman"/>
                          <w:color w:val="000000" w:themeColor="text1"/>
                          <w:sz w:val="24"/>
                          <w:szCs w:val="24"/>
                        </w:rPr>
                      </w:pPr>
                      <w:r w:rsidRPr="00292A3B">
                        <w:rPr>
                          <w:rFonts w:ascii="Times New Roman" w:hAnsi="Times New Roman" w:cs="Times New Roman"/>
                          <w:color w:val="000000" w:themeColor="text1"/>
                          <w:sz w:val="24"/>
                          <w:szCs w:val="24"/>
                        </w:rPr>
                        <w:t>Household income</w:t>
                      </w:r>
                    </w:p>
                    <w:p w:rsidR="00AE490B" w:rsidRPr="000A42F5" w:rsidRDefault="00AE490B" w:rsidP="005A77B2">
                      <w:pPr>
                        <w:rPr>
                          <w:rFonts w:cs="Times New Roman"/>
                          <w:b/>
                          <w:szCs w:val="24"/>
                        </w:rPr>
                      </w:pPr>
                      <w:r w:rsidRPr="000A42F5">
                        <w:rPr>
                          <w:rFonts w:cs="Times New Roman"/>
                          <w:b/>
                          <w:szCs w:val="24"/>
                        </w:rPr>
                        <w:t xml:space="preserve"> </w:t>
                      </w:r>
                    </w:p>
                  </w:txbxContent>
                </v:textbox>
              </v:roundrect>
            </w:pict>
          </mc:Fallback>
        </mc:AlternateContent>
      </w:r>
    </w:p>
    <w:p w:rsidR="00DD7DAF" w:rsidRDefault="00DD7DAF" w:rsidP="004465B4">
      <w:pPr>
        <w:pStyle w:val="Caption"/>
        <w:rPr>
          <w:rFonts w:ascii="Times New Roman" w:hAnsi="Times New Roman"/>
          <w:sz w:val="24"/>
          <w:szCs w:val="24"/>
        </w:rPr>
      </w:pPr>
    </w:p>
    <w:p w:rsidR="00DD7DAF" w:rsidRDefault="00DD7DAF" w:rsidP="004465B4">
      <w:pPr>
        <w:pStyle w:val="Caption"/>
        <w:rPr>
          <w:rFonts w:ascii="Times New Roman" w:hAnsi="Times New Roman"/>
          <w:sz w:val="24"/>
          <w:szCs w:val="24"/>
        </w:rPr>
      </w:pPr>
    </w:p>
    <w:p w:rsidR="00DD7DAF" w:rsidRDefault="00DD7DAF" w:rsidP="004465B4">
      <w:pPr>
        <w:pStyle w:val="Caption"/>
        <w:rPr>
          <w:rFonts w:ascii="Times New Roman" w:hAnsi="Times New Roman"/>
          <w:sz w:val="24"/>
          <w:szCs w:val="24"/>
        </w:rPr>
      </w:pPr>
    </w:p>
    <w:p w:rsidR="00C232E9" w:rsidRPr="004465B4" w:rsidRDefault="00C232E9" w:rsidP="005614EC">
      <w:pPr>
        <w:pStyle w:val="Heading5"/>
      </w:pPr>
      <w:bookmarkStart w:id="405" w:name="_Toc138943585"/>
      <w:r w:rsidRPr="005614EC">
        <w:t xml:space="preserve">Figure </w:t>
      </w:r>
      <w:r w:rsidR="00DC17EC">
        <w:t>1:</w:t>
      </w:r>
      <w:r w:rsidR="004465B4">
        <w:t xml:space="preserve"> </w:t>
      </w:r>
      <w:r w:rsidR="004465B4" w:rsidRPr="00EF680F">
        <w:t>Conceptual</w:t>
      </w:r>
      <w:r w:rsidRPr="00EF680F">
        <w:t xml:space="preserve"> Framework of the Study</w:t>
      </w:r>
      <w:bookmarkEnd w:id="404"/>
      <w:bookmarkEnd w:id="405"/>
    </w:p>
    <w:p w:rsidR="005F7108" w:rsidRDefault="00C232E9" w:rsidP="00EF680F">
      <w:pPr>
        <w:spacing w:after="0" w:line="240" w:lineRule="auto"/>
        <w:rPr>
          <w:color w:val="000000"/>
          <w:szCs w:val="24"/>
        </w:rPr>
      </w:pPr>
      <w:r w:rsidRPr="002B5A65">
        <w:t>Source</w:t>
      </w:r>
      <w:r>
        <w:t xml:space="preserve">: </w:t>
      </w:r>
      <w:r w:rsidR="00EF680F">
        <w:rPr>
          <w:rFonts w:cs="Times New Roman"/>
        </w:rPr>
        <w:t xml:space="preserve">Adapted from </w:t>
      </w:r>
      <w:r w:rsidR="00EB1688">
        <w:rPr>
          <w:rFonts w:cs="Times New Roman"/>
        </w:rPr>
        <w:fldChar w:fldCharType="begin" w:fldLock="1"/>
      </w:r>
      <w:r w:rsidR="00EF680F">
        <w:rPr>
          <w:rFonts w:cs="Times New Roman"/>
        </w:rPr>
        <w:instrText>ADDIN CSL_CITATION {"citationItems":[{"id":"ITEM-1","itemData":{"author":[{"dropping-particle":"","family":"Kahwai","given":"J. N.","non-dropping-particle":"","parse-names":false,"suffix":""}],"id":"ITEM-1","issued":{"date-parts":[["2019"]]},"title":"Perceptions of and Willingness to Pay for Hexanal Technology Among Smallholder Banana Farmers in Meru County. Master thesis, University of Nairobi. Narobi, kenya.","type":"article-journal"},"uris":["http://www.mendeley.com/documents/?uuid=ddf0f669-fdff-414a-8b6e-69cef422ec0d"]}],"mendeley":{"formattedCitation":"(Kahwai, 2019)","plainTextFormattedCitation":"(Kahwai, 2019)","previouslyFormattedCitation":"(Kahwai, 2019)"},"properties":{"noteIndex":0},"schema":"https://github.com/citation-style-language/schema/raw/master/csl-citation.json"}</w:instrText>
      </w:r>
      <w:r w:rsidR="00EB1688">
        <w:rPr>
          <w:rFonts w:cs="Times New Roman"/>
        </w:rPr>
        <w:fldChar w:fldCharType="separate"/>
      </w:r>
      <w:r w:rsidR="002B5A65">
        <w:rPr>
          <w:rFonts w:cs="Times New Roman"/>
          <w:noProof/>
        </w:rPr>
        <w:t>Gudina (</w:t>
      </w:r>
      <w:r w:rsidR="007632CF">
        <w:rPr>
          <w:rFonts w:cs="Times New Roman"/>
          <w:noProof/>
        </w:rPr>
        <w:t>2020</w:t>
      </w:r>
      <w:r w:rsidR="00EF680F" w:rsidRPr="003F20FD">
        <w:rPr>
          <w:rFonts w:cs="Times New Roman"/>
          <w:noProof/>
        </w:rPr>
        <w:t>)</w:t>
      </w:r>
      <w:r w:rsidR="00EB1688">
        <w:rPr>
          <w:rFonts w:cs="Times New Roman"/>
        </w:rPr>
        <w:fldChar w:fldCharType="end"/>
      </w:r>
      <w:r w:rsidR="00EF680F" w:rsidRPr="007661CB">
        <w:rPr>
          <w:rFonts w:cs="Times New Roman"/>
        </w:rPr>
        <w:t xml:space="preserve"> with minor modification</w:t>
      </w:r>
    </w:p>
    <w:p w:rsidR="00EF680F" w:rsidRDefault="00EF680F" w:rsidP="00EF680F">
      <w:pPr>
        <w:spacing w:after="0" w:line="240" w:lineRule="auto"/>
        <w:rPr>
          <w:color w:val="000000"/>
          <w:szCs w:val="24"/>
        </w:rPr>
        <w:sectPr w:rsidR="00EF680F" w:rsidSect="009E4D9D">
          <w:footerReference w:type="default" r:id="rId13"/>
          <w:pgSz w:w="12240" w:h="15840"/>
          <w:pgMar w:top="1440" w:right="1440" w:bottom="1440" w:left="1440" w:header="720" w:footer="720" w:gutter="0"/>
          <w:pgNumType w:start="1"/>
          <w:cols w:space="720"/>
          <w:docGrid w:linePitch="360"/>
        </w:sectPr>
      </w:pPr>
    </w:p>
    <w:p w:rsidR="00EF680F" w:rsidRDefault="00EB2D7F" w:rsidP="00AD0A40">
      <w:pPr>
        <w:pStyle w:val="Title"/>
        <w:jc w:val="center"/>
      </w:pPr>
      <w:bookmarkStart w:id="406" w:name="_Toc128990454"/>
      <w:bookmarkStart w:id="407" w:name="_Toc128992530"/>
      <w:bookmarkStart w:id="408" w:name="_Toc140762043"/>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roofErr w:type="gramStart"/>
      <w:r w:rsidRPr="000E45A7">
        <w:lastRenderedPageBreak/>
        <w:t xml:space="preserve">CHAPTER </w:t>
      </w:r>
      <w:r w:rsidR="00EF680F" w:rsidRPr="000E45A7">
        <w:t>3.</w:t>
      </w:r>
      <w:proofErr w:type="gramEnd"/>
      <w:r w:rsidR="00EF680F" w:rsidRPr="000E45A7">
        <w:t xml:space="preserve"> METHODOLOGY</w:t>
      </w:r>
      <w:bookmarkEnd w:id="406"/>
      <w:bookmarkEnd w:id="407"/>
      <w:bookmarkEnd w:id="408"/>
    </w:p>
    <w:p w:rsidR="00A0604D" w:rsidRPr="00A0604D" w:rsidRDefault="00A0604D" w:rsidP="00AD0A40">
      <w:pPr>
        <w:spacing w:after="0"/>
      </w:pPr>
    </w:p>
    <w:p w:rsidR="00293492" w:rsidRDefault="00EF680F" w:rsidP="00293492">
      <w:pPr>
        <w:spacing w:after="0"/>
      </w:pPr>
      <w:r w:rsidRPr="00D72784">
        <w:t xml:space="preserve">This chapter provides a description of the methodologies that </w:t>
      </w:r>
      <w:r w:rsidR="00D651C3">
        <w:t>was</w:t>
      </w:r>
      <w:r w:rsidRPr="00D72784">
        <w:t xml:space="preserve"> used in this study to accomplish its goals. The main sections of this chapter are as follows: descriptions of the study area, types of data, data sources,</w:t>
      </w:r>
      <w:r w:rsidR="00C528FA">
        <w:t xml:space="preserve"> methods of data collection,</w:t>
      </w:r>
      <w:r w:rsidRPr="00D72784">
        <w:t xml:space="preserve"> methods for determining sample sizes and sampling technique; methods for data analysis; specifica</w:t>
      </w:r>
      <w:r w:rsidR="00C528FA">
        <w:t xml:space="preserve">tions of the econometric model </w:t>
      </w:r>
      <w:r w:rsidRPr="00D72784">
        <w:t>and finally definitions of variables and working hypotheses.</w:t>
      </w:r>
      <w:bookmarkStart w:id="409" w:name="_Toc120870484"/>
      <w:bookmarkStart w:id="410" w:name="_Toc123549673"/>
      <w:bookmarkStart w:id="411" w:name="_Toc128990455"/>
      <w:bookmarkStart w:id="412" w:name="_Toc128992531"/>
    </w:p>
    <w:p w:rsidR="00293492" w:rsidRDefault="00293492" w:rsidP="00293492">
      <w:pPr>
        <w:spacing w:after="0"/>
      </w:pPr>
    </w:p>
    <w:p w:rsidR="00293492" w:rsidRDefault="00C232E9" w:rsidP="00A201BA">
      <w:pPr>
        <w:pStyle w:val="Heading2"/>
        <w:numPr>
          <w:ilvl w:val="1"/>
          <w:numId w:val="10"/>
        </w:numPr>
      </w:pPr>
      <w:bookmarkStart w:id="413" w:name="_Toc140762044"/>
      <w:r w:rsidRPr="00293492">
        <w:t>Description</w:t>
      </w:r>
      <w:bookmarkEnd w:id="409"/>
      <w:bookmarkEnd w:id="410"/>
      <w:r w:rsidR="00EF680F" w:rsidRPr="00293492">
        <w:t xml:space="preserve"> of </w:t>
      </w:r>
      <w:r w:rsidR="00B95330" w:rsidRPr="00293492">
        <w:t>the</w:t>
      </w:r>
      <w:r w:rsidR="00EF680F" w:rsidRPr="00293492">
        <w:t xml:space="preserve"> Study Area</w:t>
      </w:r>
      <w:bookmarkEnd w:id="411"/>
      <w:bookmarkEnd w:id="412"/>
      <w:bookmarkEnd w:id="413"/>
    </w:p>
    <w:p w:rsidR="00CA1D31" w:rsidRPr="00CA1D31" w:rsidRDefault="00CA1D31" w:rsidP="00CA1D31">
      <w:pPr>
        <w:spacing w:after="0"/>
      </w:pPr>
    </w:p>
    <w:p w:rsidR="00B90D16" w:rsidRDefault="00C232E9" w:rsidP="00036C51">
      <w:pPr>
        <w:spacing w:after="0"/>
        <w:rPr>
          <w:color w:val="000000"/>
          <w:szCs w:val="24"/>
        </w:rPr>
      </w:pPr>
      <w:r w:rsidRPr="00293492">
        <w:t xml:space="preserve">The study was conducted in Debark </w:t>
      </w:r>
      <w:proofErr w:type="spellStart"/>
      <w:r w:rsidRPr="00C667AE">
        <w:rPr>
          <w:i/>
        </w:rPr>
        <w:t>Zuria</w:t>
      </w:r>
      <w:proofErr w:type="spellEnd"/>
      <w:r w:rsidRPr="00C667AE">
        <w:rPr>
          <w:i/>
        </w:rPr>
        <w:t xml:space="preserve"> </w:t>
      </w:r>
      <w:proofErr w:type="spellStart"/>
      <w:r w:rsidR="00A43BDB" w:rsidRPr="00A43BDB">
        <w:rPr>
          <w:i/>
        </w:rPr>
        <w:t>Woreda</w:t>
      </w:r>
      <w:proofErr w:type="spellEnd"/>
      <w:r w:rsidRPr="00C667AE">
        <w:rPr>
          <w:i/>
        </w:rPr>
        <w:t xml:space="preserve"> </w:t>
      </w:r>
      <w:r w:rsidRPr="00293492">
        <w:t>of North Gondar Zone, Amhara regional state of Ethiopia. This area is located 830</w:t>
      </w:r>
      <w:r w:rsidRPr="00293492">
        <w:rPr>
          <w:color w:val="FF0000"/>
        </w:rPr>
        <w:t xml:space="preserve"> </w:t>
      </w:r>
      <w:r w:rsidRPr="00293492">
        <w:t>km far from Addis Ababa, 280</w:t>
      </w:r>
      <w:r w:rsidRPr="00293492">
        <w:rPr>
          <w:color w:val="FF0000"/>
        </w:rPr>
        <w:t xml:space="preserve"> </w:t>
      </w:r>
      <w:r w:rsidRPr="00293492">
        <w:t xml:space="preserve">km far from </w:t>
      </w:r>
      <w:proofErr w:type="spellStart"/>
      <w:r w:rsidRPr="00C667AE">
        <w:rPr>
          <w:i/>
        </w:rPr>
        <w:t>Baharda</w:t>
      </w:r>
      <w:r w:rsidRPr="00293492">
        <w:t>r</w:t>
      </w:r>
      <w:proofErr w:type="spellEnd"/>
      <w:r w:rsidRPr="00293492">
        <w:t xml:space="preserve"> and 100 km gander city</w:t>
      </w:r>
      <w:r w:rsidR="006F3532" w:rsidRPr="00293492">
        <w:t xml:space="preserve">. </w:t>
      </w:r>
      <w:r w:rsidRPr="00293492">
        <w:t xml:space="preserve">The </w:t>
      </w:r>
      <w:r w:rsidR="00BD04C3" w:rsidRPr="00293492">
        <w:t>study</w:t>
      </w:r>
      <w:r w:rsidR="00C667AE">
        <w:t xml:space="preserve"> area border in the North, </w:t>
      </w:r>
      <w:proofErr w:type="spellStart"/>
      <w:r w:rsidR="00C667AE" w:rsidRPr="00C667AE">
        <w:rPr>
          <w:i/>
        </w:rPr>
        <w:t>A</w:t>
      </w:r>
      <w:r w:rsidRPr="00C667AE">
        <w:rPr>
          <w:i/>
        </w:rPr>
        <w:t>darkay</w:t>
      </w:r>
      <w:proofErr w:type="spellEnd"/>
      <w:r w:rsidRPr="00C667AE">
        <w:rPr>
          <w:i/>
        </w:rPr>
        <w:t xml:space="preserve"> </w:t>
      </w:r>
      <w:proofErr w:type="spellStart"/>
      <w:r w:rsidR="00A43BDB" w:rsidRPr="00A43BDB">
        <w:rPr>
          <w:i/>
        </w:rPr>
        <w:t>Woreda</w:t>
      </w:r>
      <w:proofErr w:type="spellEnd"/>
      <w:r w:rsidRPr="00C667AE">
        <w:rPr>
          <w:i/>
        </w:rPr>
        <w:t xml:space="preserve"> </w:t>
      </w:r>
      <w:r w:rsidRPr="00293492">
        <w:t xml:space="preserve">and, in the South, </w:t>
      </w:r>
      <w:proofErr w:type="spellStart"/>
      <w:r w:rsidR="00C667AE" w:rsidRPr="00C667AE">
        <w:rPr>
          <w:i/>
        </w:rPr>
        <w:t>D</w:t>
      </w:r>
      <w:r w:rsidR="00293492" w:rsidRPr="00C667AE">
        <w:rPr>
          <w:i/>
        </w:rPr>
        <w:t>abat</w:t>
      </w:r>
      <w:proofErr w:type="spellEnd"/>
      <w:r w:rsidR="00293492" w:rsidRPr="00C667AE">
        <w:rPr>
          <w:i/>
        </w:rPr>
        <w:t xml:space="preserve"> </w:t>
      </w:r>
      <w:proofErr w:type="spellStart"/>
      <w:r w:rsidR="00A43BDB" w:rsidRPr="00A43BDB">
        <w:rPr>
          <w:i/>
        </w:rPr>
        <w:t>Woreda</w:t>
      </w:r>
      <w:proofErr w:type="spellEnd"/>
      <w:r w:rsidR="00293492" w:rsidRPr="00C667AE">
        <w:rPr>
          <w:i/>
        </w:rPr>
        <w:t xml:space="preserve"> </w:t>
      </w:r>
      <w:r w:rsidR="00293492">
        <w:t xml:space="preserve">and, in the East, </w:t>
      </w:r>
      <w:proofErr w:type="spellStart"/>
      <w:r w:rsidR="00293492" w:rsidRPr="00C667AE">
        <w:rPr>
          <w:i/>
        </w:rPr>
        <w:t>J</w:t>
      </w:r>
      <w:r w:rsidRPr="00C667AE">
        <w:rPr>
          <w:i/>
        </w:rPr>
        <w:t>anamora</w:t>
      </w:r>
      <w:proofErr w:type="spellEnd"/>
      <w:r w:rsidRPr="00C667AE">
        <w:rPr>
          <w:i/>
        </w:rPr>
        <w:t xml:space="preserve"> </w:t>
      </w:r>
      <w:proofErr w:type="spellStart"/>
      <w:r w:rsidR="00A43BDB" w:rsidRPr="00A43BDB">
        <w:rPr>
          <w:i/>
        </w:rPr>
        <w:t>Woreda</w:t>
      </w:r>
      <w:proofErr w:type="spellEnd"/>
      <w:r w:rsidRPr="00293492">
        <w:t>, a</w:t>
      </w:r>
      <w:r w:rsidR="00C667AE">
        <w:t xml:space="preserve">nd in the West </w:t>
      </w:r>
      <w:proofErr w:type="spellStart"/>
      <w:r w:rsidR="00C667AE" w:rsidRPr="00C667AE">
        <w:rPr>
          <w:i/>
        </w:rPr>
        <w:t>T</w:t>
      </w:r>
      <w:r w:rsidR="00293492" w:rsidRPr="00C667AE">
        <w:rPr>
          <w:i/>
        </w:rPr>
        <w:t>egedie</w:t>
      </w:r>
      <w:proofErr w:type="spellEnd"/>
      <w:r w:rsidR="00293492" w:rsidRPr="00C667AE">
        <w:rPr>
          <w:i/>
        </w:rPr>
        <w:t xml:space="preserve"> </w:t>
      </w:r>
      <w:proofErr w:type="spellStart"/>
      <w:r w:rsidR="00A43BDB" w:rsidRPr="00A43BDB">
        <w:rPr>
          <w:i/>
        </w:rPr>
        <w:t>Woreda</w:t>
      </w:r>
      <w:proofErr w:type="spellEnd"/>
      <w:r w:rsidR="00293492" w:rsidRPr="00C667AE">
        <w:rPr>
          <w:i/>
        </w:rPr>
        <w:t>.</w:t>
      </w:r>
      <w:r w:rsidR="00C667AE" w:rsidRPr="00C667AE">
        <w:rPr>
          <w:i/>
        </w:rPr>
        <w:t xml:space="preserve"> </w:t>
      </w:r>
      <w:r w:rsidR="00C667AE">
        <w:t xml:space="preserve">The </w:t>
      </w:r>
      <w:proofErr w:type="spellStart"/>
      <w:r w:rsidR="00A43BDB" w:rsidRPr="00A43BDB">
        <w:rPr>
          <w:i/>
        </w:rPr>
        <w:t>Woreda</w:t>
      </w:r>
      <w:proofErr w:type="spellEnd"/>
      <w:r w:rsidRPr="00C667AE">
        <w:rPr>
          <w:i/>
        </w:rPr>
        <w:t xml:space="preserve"> </w:t>
      </w:r>
      <w:r w:rsidRPr="00293492">
        <w:t>is densely populated.</w:t>
      </w:r>
      <w:r w:rsidRPr="00293492">
        <w:rPr>
          <w:color w:val="000000"/>
        </w:rPr>
        <w:t xml:space="preserve"> </w:t>
      </w:r>
      <w:r w:rsidR="00C54CEF" w:rsidRPr="00C54CEF">
        <w:rPr>
          <w:color w:val="000000"/>
        </w:rPr>
        <w:t xml:space="preserve">The district also </w:t>
      </w:r>
      <w:r w:rsidR="00C54CEF">
        <w:rPr>
          <w:color w:val="000000"/>
        </w:rPr>
        <w:t>incorporates</w:t>
      </w:r>
      <w:r w:rsidR="00C54CEF" w:rsidRPr="00C54CEF">
        <w:rPr>
          <w:color w:val="000000"/>
        </w:rPr>
        <w:t xml:space="preserve"> the UNESCO registered world heritage of </w:t>
      </w:r>
      <w:proofErr w:type="spellStart"/>
      <w:r w:rsidR="00C54CEF" w:rsidRPr="00C54CEF">
        <w:rPr>
          <w:color w:val="000000"/>
        </w:rPr>
        <w:t>Semien</w:t>
      </w:r>
      <w:proofErr w:type="spellEnd"/>
      <w:r w:rsidR="00C54CEF" w:rsidRPr="00C54CEF">
        <w:rPr>
          <w:color w:val="000000"/>
        </w:rPr>
        <w:t xml:space="preserve"> Mountains National Park (SMNP)</w:t>
      </w:r>
      <w:r w:rsidR="00C54CEF">
        <w:rPr>
          <w:color w:val="000000"/>
        </w:rPr>
        <w:t xml:space="preserve">. </w:t>
      </w:r>
      <w:r w:rsidR="00036C51">
        <w:rPr>
          <w:color w:val="000000"/>
        </w:rPr>
        <w:t>Geographically, t</w:t>
      </w:r>
      <w:r w:rsidRPr="00B729D9">
        <w:rPr>
          <w:color w:val="000000"/>
          <w:szCs w:val="24"/>
        </w:rPr>
        <w:t xml:space="preserve">he </w:t>
      </w:r>
      <w:r w:rsidR="00036C51">
        <w:rPr>
          <w:color w:val="000000"/>
          <w:szCs w:val="24"/>
        </w:rPr>
        <w:t>District</w:t>
      </w:r>
      <w:r w:rsidR="00DD2BA1">
        <w:rPr>
          <w:color w:val="000000"/>
          <w:szCs w:val="24"/>
        </w:rPr>
        <w:t xml:space="preserve"> has latitude of about 13.05</w:t>
      </w:r>
      <w:r w:rsidRPr="00B729D9">
        <w:rPr>
          <w:color w:val="000000"/>
          <w:szCs w:val="24"/>
          <w:vertAlign w:val="superscript"/>
        </w:rPr>
        <w:t>o</w:t>
      </w:r>
      <w:r w:rsidRPr="00B729D9">
        <w:rPr>
          <w:color w:val="000000"/>
          <w:szCs w:val="24"/>
        </w:rPr>
        <w:t>N</w:t>
      </w:r>
      <w:r w:rsidR="00DD2BA1">
        <w:rPr>
          <w:color w:val="000000"/>
          <w:szCs w:val="24"/>
        </w:rPr>
        <w:t>-13.</w:t>
      </w:r>
      <w:r w:rsidR="00DD2BA1" w:rsidRPr="000105F3">
        <w:rPr>
          <w:color w:val="000000"/>
          <w:szCs w:val="24"/>
        </w:rPr>
        <w:t>35</w:t>
      </w:r>
      <w:r w:rsidR="00DD2BA1" w:rsidRPr="00DD2BA1">
        <w:rPr>
          <w:color w:val="000000"/>
          <w:szCs w:val="24"/>
          <w:vertAlign w:val="superscript"/>
        </w:rPr>
        <w:t>o</w:t>
      </w:r>
      <w:r w:rsidR="00DD2BA1" w:rsidRPr="00DD2BA1">
        <w:rPr>
          <w:color w:val="000000"/>
          <w:szCs w:val="24"/>
        </w:rPr>
        <w:t>N</w:t>
      </w:r>
      <w:r w:rsidRPr="00B729D9">
        <w:rPr>
          <w:color w:val="000000"/>
          <w:szCs w:val="24"/>
        </w:rPr>
        <w:t xml:space="preserve"> and longitude of about 37.900°E</w:t>
      </w:r>
      <w:r w:rsidR="00C54CEF">
        <w:rPr>
          <w:color w:val="000000"/>
          <w:szCs w:val="24"/>
        </w:rPr>
        <w:t xml:space="preserve"> -38</w:t>
      </w:r>
      <w:r w:rsidR="00C54CEF" w:rsidRPr="00C54CEF">
        <w:rPr>
          <w:color w:val="000000"/>
          <w:szCs w:val="24"/>
          <w:vertAlign w:val="superscript"/>
        </w:rPr>
        <w:t xml:space="preserve">o </w:t>
      </w:r>
      <w:r w:rsidR="00C54CEF">
        <w:rPr>
          <w:color w:val="000000"/>
          <w:szCs w:val="24"/>
        </w:rPr>
        <w:t>E, and an elevation from 1500 up to 3500</w:t>
      </w:r>
      <w:r w:rsidRPr="00B729D9">
        <w:rPr>
          <w:color w:val="000000"/>
          <w:szCs w:val="24"/>
        </w:rPr>
        <w:t xml:space="preserve"> </w:t>
      </w:r>
      <w:r w:rsidR="00C54CEF">
        <w:rPr>
          <w:color w:val="000000"/>
          <w:szCs w:val="24"/>
        </w:rPr>
        <w:t>meters above sea level</w:t>
      </w:r>
      <w:r w:rsidRPr="00B729D9">
        <w:rPr>
          <w:color w:val="000000"/>
          <w:szCs w:val="24"/>
        </w:rPr>
        <w:t xml:space="preserve">. </w:t>
      </w:r>
    </w:p>
    <w:p w:rsidR="000B74F0" w:rsidRDefault="000B74F0" w:rsidP="00036C51">
      <w:pPr>
        <w:spacing w:after="0"/>
        <w:rPr>
          <w:color w:val="000000"/>
          <w:szCs w:val="24"/>
        </w:rPr>
      </w:pPr>
    </w:p>
    <w:p w:rsidR="000B74F0" w:rsidRPr="000B74F0" w:rsidRDefault="000B74F0" w:rsidP="000B74F0">
      <w:pPr>
        <w:spacing w:after="0"/>
        <w:rPr>
          <w:color w:val="000000"/>
          <w:szCs w:val="24"/>
        </w:rPr>
      </w:pPr>
      <w:r w:rsidRPr="000B74F0">
        <w:rPr>
          <w:color w:val="000000"/>
          <w:szCs w:val="24"/>
        </w:rPr>
        <w:t xml:space="preserve">According to CSA (2022), the total population of Debark </w:t>
      </w:r>
      <w:proofErr w:type="spellStart"/>
      <w:r w:rsidRPr="000B74F0">
        <w:rPr>
          <w:color w:val="000000"/>
          <w:szCs w:val="24"/>
        </w:rPr>
        <w:t>Woreda</w:t>
      </w:r>
      <w:proofErr w:type="spellEnd"/>
      <w:r w:rsidRPr="000B74F0">
        <w:rPr>
          <w:color w:val="000000"/>
          <w:szCs w:val="24"/>
        </w:rPr>
        <w:t xml:space="preserve"> has a total of 155,591 populations. From this, 79,344 are males and 76,247 are females. Males account for 51% of the entire </w:t>
      </w:r>
      <w:proofErr w:type="spellStart"/>
      <w:r w:rsidRPr="000B74F0">
        <w:rPr>
          <w:color w:val="000000"/>
          <w:szCs w:val="24"/>
        </w:rPr>
        <w:t>woreda</w:t>
      </w:r>
      <w:proofErr w:type="spellEnd"/>
      <w:r w:rsidRPr="000B74F0">
        <w:rPr>
          <w:color w:val="000000"/>
          <w:szCs w:val="24"/>
        </w:rPr>
        <w:t xml:space="preserve"> population, while females are 49%. There are 27,519 household heads in the </w:t>
      </w:r>
      <w:proofErr w:type="spellStart"/>
      <w:r w:rsidRPr="000B74F0">
        <w:rPr>
          <w:color w:val="000000"/>
          <w:szCs w:val="24"/>
        </w:rPr>
        <w:t>Woreda</w:t>
      </w:r>
      <w:proofErr w:type="spellEnd"/>
      <w:r w:rsidRPr="000B74F0">
        <w:rPr>
          <w:color w:val="000000"/>
          <w:szCs w:val="24"/>
        </w:rPr>
        <w:t>. Male-headed households account for 84.1%, while, female-headed households are 15.9% (DDAO, 2022).</w:t>
      </w:r>
    </w:p>
    <w:p w:rsidR="000B74F0" w:rsidRDefault="000B74F0" w:rsidP="00036C51">
      <w:pPr>
        <w:spacing w:after="0"/>
        <w:rPr>
          <w:color w:val="000000"/>
          <w:szCs w:val="24"/>
        </w:rPr>
      </w:pPr>
    </w:p>
    <w:p w:rsidR="00822C46" w:rsidRDefault="00822C46" w:rsidP="00036C51">
      <w:pPr>
        <w:spacing w:after="0"/>
        <w:rPr>
          <w:color w:val="000000"/>
          <w:szCs w:val="24"/>
        </w:rPr>
      </w:pPr>
    </w:p>
    <w:p w:rsidR="00DD2BA1" w:rsidRDefault="00DD2BA1" w:rsidP="00036C51">
      <w:pPr>
        <w:spacing w:after="0"/>
        <w:rPr>
          <w:color w:val="000000"/>
          <w:szCs w:val="24"/>
        </w:rPr>
      </w:pPr>
      <w:r>
        <w:rPr>
          <w:noProof/>
        </w:rPr>
        <w:lastRenderedPageBreak/>
        <w:drawing>
          <wp:inline distT="0" distB="0" distL="0" distR="0" wp14:anchorId="580C5266" wp14:editId="6BC1F7FB">
            <wp:extent cx="5669280" cy="4207744"/>
            <wp:effectExtent l="19050" t="19050" r="26670" b="21590"/>
            <wp:docPr id="21" name="Picture 21" descr="C:\Users\HANU-TECH\Desktop\Debark Distri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ANU-TECH\Desktop\Debark District.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9280" cy="4207744"/>
                    </a:xfrm>
                    <a:prstGeom prst="rect">
                      <a:avLst/>
                    </a:prstGeom>
                    <a:noFill/>
                    <a:ln w="9525">
                      <a:solidFill>
                        <a:sysClr val="windowText" lastClr="000000"/>
                      </a:solidFill>
                    </a:ln>
                  </pic:spPr>
                </pic:pic>
              </a:graphicData>
            </a:graphic>
          </wp:inline>
        </w:drawing>
      </w:r>
    </w:p>
    <w:p w:rsidR="00DD2BA1" w:rsidRDefault="00DD2BA1" w:rsidP="00DD2BA1">
      <w:pPr>
        <w:pStyle w:val="Heading5"/>
      </w:pPr>
      <w:r w:rsidRPr="00F8700F">
        <w:t xml:space="preserve">Figure </w:t>
      </w:r>
      <w:r>
        <w:t>2;</w:t>
      </w:r>
      <w:r w:rsidRPr="00F8700F">
        <w:t xml:space="preserve"> </w:t>
      </w:r>
      <w:r>
        <w:t>Location m</w:t>
      </w:r>
      <w:r w:rsidRPr="00DE7E48">
        <w:t>ap of Debark District</w:t>
      </w:r>
      <w:r>
        <w:t xml:space="preserve"> (</w:t>
      </w:r>
      <w:r w:rsidRPr="00974018">
        <w:t xml:space="preserve">Source; </w:t>
      </w:r>
      <w:proofErr w:type="spellStart"/>
      <w:r w:rsidRPr="00974018">
        <w:t>Ethio</w:t>
      </w:r>
      <w:proofErr w:type="spellEnd"/>
      <w:r w:rsidRPr="00974018">
        <w:t xml:space="preserve"> GIS Database</w:t>
      </w:r>
      <w:r>
        <w:t xml:space="preserve">, </w:t>
      </w:r>
      <w:r w:rsidRPr="00974018">
        <w:t>2022)</w:t>
      </w:r>
    </w:p>
    <w:p w:rsidR="008D6753" w:rsidRDefault="008D6753" w:rsidP="008D6753">
      <w:pPr>
        <w:spacing w:after="0"/>
        <w:rPr>
          <w:color w:val="000000"/>
          <w:szCs w:val="24"/>
        </w:rPr>
      </w:pPr>
    </w:p>
    <w:p w:rsidR="00B90D16" w:rsidRDefault="00B90D16" w:rsidP="00AA385C">
      <w:pPr>
        <w:spacing w:after="0"/>
        <w:rPr>
          <w:color w:val="000000"/>
          <w:szCs w:val="24"/>
        </w:rPr>
      </w:pPr>
      <w:r w:rsidRPr="00B90D16">
        <w:rPr>
          <w:color w:val="000000"/>
          <w:szCs w:val="24"/>
        </w:rPr>
        <w:t xml:space="preserve">The land use pattern of Debark </w:t>
      </w:r>
      <w:proofErr w:type="spellStart"/>
      <w:r w:rsidRPr="00B90D16">
        <w:rPr>
          <w:color w:val="000000"/>
          <w:szCs w:val="24"/>
        </w:rPr>
        <w:t>Woreda</w:t>
      </w:r>
      <w:proofErr w:type="spellEnd"/>
      <w:r w:rsidRPr="00B90D16">
        <w:rPr>
          <w:color w:val="000000"/>
          <w:szCs w:val="24"/>
        </w:rPr>
        <w:t xml:space="preserve"> indicates that 58011.7 hectares (36.72%) are cultivated land, 45749.17 hectares (28.96%) are grazing land, 18113.8 hectares (11.47%) are covered by forest which includes both man-made forest and 24409.54ha (15.45%) bush and shrub, 4884.93 hectares (3.10%) are areas of the land that have been used for built-up areas and the rest 9119.68 hectares (5.77%) are categorized as bare land (DDAO, 2022). Agriculture is the main source of the </w:t>
      </w:r>
      <w:proofErr w:type="spellStart"/>
      <w:r w:rsidRPr="00B90D16">
        <w:rPr>
          <w:color w:val="000000"/>
          <w:szCs w:val="24"/>
        </w:rPr>
        <w:t>woreda's</w:t>
      </w:r>
      <w:proofErr w:type="spellEnd"/>
      <w:r w:rsidRPr="00B90D16">
        <w:rPr>
          <w:color w:val="000000"/>
          <w:szCs w:val="24"/>
        </w:rPr>
        <w:t xml:space="preserve"> economy. For rural households, mixed farming</w:t>
      </w:r>
      <w:r w:rsidR="00C54CEF">
        <w:rPr>
          <w:color w:val="000000"/>
          <w:szCs w:val="24"/>
        </w:rPr>
        <w:t xml:space="preserve"> (both crop and livestock</w:t>
      </w:r>
      <w:r w:rsidRPr="00B90D16">
        <w:rPr>
          <w:color w:val="000000"/>
          <w:szCs w:val="24"/>
        </w:rPr>
        <w:t xml:space="preserve"> </w:t>
      </w:r>
      <w:r w:rsidR="00C54CEF">
        <w:rPr>
          <w:color w:val="000000"/>
          <w:szCs w:val="24"/>
        </w:rPr>
        <w:t xml:space="preserve">production) </w:t>
      </w:r>
      <w:r w:rsidRPr="00B90D16">
        <w:rPr>
          <w:color w:val="000000"/>
          <w:szCs w:val="24"/>
        </w:rPr>
        <w:t>is the most prevalent activity among rural households.</w:t>
      </w:r>
    </w:p>
    <w:p w:rsidR="008D6753" w:rsidRDefault="008D6753" w:rsidP="008D6753">
      <w:pPr>
        <w:spacing w:after="0"/>
        <w:rPr>
          <w:color w:val="000000"/>
          <w:szCs w:val="24"/>
        </w:rPr>
      </w:pPr>
    </w:p>
    <w:p w:rsidR="00EA72AB" w:rsidRDefault="00C232E9" w:rsidP="008D6753">
      <w:pPr>
        <w:spacing w:after="0"/>
      </w:pPr>
      <w:r w:rsidRPr="00B729D9">
        <w:rPr>
          <w:color w:val="000000"/>
          <w:szCs w:val="24"/>
        </w:rPr>
        <w:t xml:space="preserve">The area receives an annual rainfall ranging from 900 to 1400 mm from long and short rainy seasons (DDAO, 2022). </w:t>
      </w:r>
      <w:r w:rsidR="00036FF3" w:rsidRPr="00B729D9">
        <w:rPr>
          <w:color w:val="000000"/>
          <w:szCs w:val="24"/>
        </w:rPr>
        <w:t>The average minimum and maximum daily temperature range between 6.2</w:t>
      </w:r>
      <w:r w:rsidR="00036FF3" w:rsidRPr="00B729D9">
        <w:rPr>
          <w:color w:val="000000"/>
          <w:szCs w:val="24"/>
          <w:vertAlign w:val="superscript"/>
        </w:rPr>
        <w:t>o</w:t>
      </w:r>
      <w:r w:rsidR="00036FF3" w:rsidRPr="00B729D9">
        <w:rPr>
          <w:color w:val="000000"/>
          <w:szCs w:val="24"/>
        </w:rPr>
        <w:t>C and 20.7°C and with humidity of about 25 to 83.5%. The district is one of the major wheat producer districts in the north western part of Amhara region (</w:t>
      </w:r>
      <w:r w:rsidR="00F13B89">
        <w:rPr>
          <w:color w:val="000000"/>
          <w:szCs w:val="24"/>
        </w:rPr>
        <w:t>DDAO, 2022</w:t>
      </w:r>
      <w:r w:rsidR="00036FF3" w:rsidRPr="00B729D9">
        <w:rPr>
          <w:color w:val="000000"/>
          <w:szCs w:val="24"/>
        </w:rPr>
        <w:t xml:space="preserve">). Though the means </w:t>
      </w:r>
      <w:r w:rsidR="00036FF3" w:rsidRPr="00B729D9">
        <w:rPr>
          <w:color w:val="000000"/>
          <w:szCs w:val="24"/>
        </w:rPr>
        <w:lastRenderedPageBreak/>
        <w:t xml:space="preserve">of production used </w:t>
      </w:r>
      <w:r w:rsidR="006F08EF">
        <w:rPr>
          <w:color w:val="000000"/>
          <w:szCs w:val="24"/>
        </w:rPr>
        <w:t>were</w:t>
      </w:r>
      <w:r w:rsidR="00036FF3" w:rsidRPr="00B729D9">
        <w:rPr>
          <w:color w:val="000000"/>
          <w:szCs w:val="24"/>
        </w:rPr>
        <w:t xml:space="preserve"> both</w:t>
      </w:r>
      <w:r w:rsidR="006F08EF">
        <w:rPr>
          <w:color w:val="000000"/>
          <w:szCs w:val="24"/>
        </w:rPr>
        <w:t xml:space="preserve"> in</w:t>
      </w:r>
      <w:r w:rsidR="00036FF3" w:rsidRPr="00B729D9">
        <w:rPr>
          <w:color w:val="000000"/>
          <w:szCs w:val="24"/>
        </w:rPr>
        <w:t xml:space="preserve"> rain-fed</w:t>
      </w:r>
      <w:r w:rsidR="00D74F29">
        <w:rPr>
          <w:color w:val="000000"/>
          <w:szCs w:val="24"/>
        </w:rPr>
        <w:t xml:space="preserve"> and</w:t>
      </w:r>
      <w:r w:rsidR="006F08EF">
        <w:rPr>
          <w:color w:val="000000"/>
          <w:szCs w:val="24"/>
        </w:rPr>
        <w:t xml:space="preserve"> irrigation</w:t>
      </w:r>
      <w:r w:rsidR="00036FF3" w:rsidRPr="00B729D9">
        <w:rPr>
          <w:color w:val="000000"/>
          <w:szCs w:val="24"/>
        </w:rPr>
        <w:t xml:space="preserve"> farming.</w:t>
      </w:r>
      <w:r w:rsidR="006F08EF">
        <w:rPr>
          <w:color w:val="000000"/>
          <w:szCs w:val="24"/>
        </w:rPr>
        <w:t xml:space="preserve"> The trend of </w:t>
      </w:r>
      <w:r w:rsidR="00A201BA">
        <w:rPr>
          <w:color w:val="000000"/>
          <w:szCs w:val="24"/>
        </w:rPr>
        <w:t>irrigated farming</w:t>
      </w:r>
      <w:r w:rsidR="006F08EF">
        <w:rPr>
          <w:color w:val="000000"/>
          <w:szCs w:val="24"/>
        </w:rPr>
        <w:t xml:space="preserve"> is increased from time to time in the study area</w:t>
      </w:r>
      <w:r w:rsidR="00470563">
        <w:rPr>
          <w:color w:val="000000"/>
          <w:szCs w:val="24"/>
        </w:rPr>
        <w:t xml:space="preserve"> </w:t>
      </w:r>
      <w:r w:rsidR="00470563" w:rsidRPr="00470563">
        <w:rPr>
          <w:color w:val="000000"/>
          <w:szCs w:val="24"/>
        </w:rPr>
        <w:t>(DDAO, 2022)</w:t>
      </w:r>
      <w:proofErr w:type="gramStart"/>
      <w:r w:rsidR="00470563" w:rsidRPr="00470563">
        <w:rPr>
          <w:color w:val="000000"/>
          <w:szCs w:val="24"/>
        </w:rPr>
        <w:t>.</w:t>
      </w:r>
      <w:r w:rsidR="006F08EF">
        <w:rPr>
          <w:color w:val="000000"/>
          <w:szCs w:val="24"/>
        </w:rPr>
        <w:t>.</w:t>
      </w:r>
      <w:proofErr w:type="gramEnd"/>
      <w:r w:rsidR="00036FF3" w:rsidRPr="00B729D9">
        <w:rPr>
          <w:color w:val="000000"/>
          <w:szCs w:val="24"/>
        </w:rPr>
        <w:t xml:space="preserve"> </w:t>
      </w:r>
      <w:bookmarkStart w:id="414" w:name="_Toc125984454"/>
      <w:bookmarkStart w:id="415" w:name="_Toc128489692"/>
      <w:bookmarkStart w:id="416" w:name="_Toc138943586"/>
    </w:p>
    <w:bookmarkEnd w:id="414"/>
    <w:bookmarkEnd w:id="415"/>
    <w:bookmarkEnd w:id="416"/>
    <w:p w:rsidR="00604144" w:rsidRPr="00604144" w:rsidRDefault="00604144" w:rsidP="00DB4BB6">
      <w:pPr>
        <w:spacing w:after="0"/>
      </w:pPr>
    </w:p>
    <w:p w:rsidR="00604144" w:rsidRDefault="00604144" w:rsidP="0046016F">
      <w:pPr>
        <w:pStyle w:val="Heading2"/>
        <w:numPr>
          <w:ilvl w:val="1"/>
          <w:numId w:val="10"/>
        </w:numPr>
      </w:pPr>
      <w:bookmarkStart w:id="417" w:name="_Toc128990457"/>
      <w:bookmarkStart w:id="418" w:name="_Toc128992533"/>
      <w:bookmarkStart w:id="419" w:name="_Toc140762045"/>
      <w:bookmarkStart w:id="420" w:name="_Toc120870485"/>
      <w:bookmarkStart w:id="421" w:name="_Toc123549674"/>
      <w:r w:rsidRPr="004F0826">
        <w:t>Research Design</w:t>
      </w:r>
      <w:r>
        <w:t xml:space="preserve"> and </w:t>
      </w:r>
      <w:r w:rsidRPr="00036FF3">
        <w:t>Data Sources</w:t>
      </w:r>
      <w:bookmarkEnd w:id="417"/>
      <w:bookmarkEnd w:id="418"/>
      <w:bookmarkEnd w:id="419"/>
    </w:p>
    <w:bookmarkEnd w:id="420"/>
    <w:bookmarkEnd w:id="421"/>
    <w:p w:rsidR="00604144" w:rsidRDefault="00604144" w:rsidP="00C232E9">
      <w:pPr>
        <w:spacing w:after="0"/>
      </w:pPr>
    </w:p>
    <w:p w:rsidR="00604144" w:rsidRDefault="00C232E9" w:rsidP="00604144">
      <w:pPr>
        <w:spacing w:after="0"/>
        <w:rPr>
          <w:color w:val="000000"/>
          <w:szCs w:val="24"/>
        </w:rPr>
      </w:pPr>
      <w:r w:rsidRPr="004F0826">
        <w:rPr>
          <w:color w:val="000000"/>
          <w:szCs w:val="24"/>
        </w:rPr>
        <w:t xml:space="preserve">The researcher has thought to use cross sectional study design for its benefit and attributes of </w:t>
      </w:r>
      <w:r w:rsidRPr="004F0826">
        <w:rPr>
          <w:bCs/>
          <w:color w:val="000000"/>
          <w:szCs w:val="24"/>
          <w:shd w:val="clear" w:color="auto" w:fill="FFFFFF"/>
        </w:rPr>
        <w:t>comparing many different variables at the same time</w:t>
      </w:r>
      <w:r w:rsidRPr="004F0826">
        <w:rPr>
          <w:color w:val="000000"/>
          <w:szCs w:val="24"/>
          <w:shd w:val="clear" w:color="auto" w:fill="FFFFFF"/>
        </w:rPr>
        <w:t xml:space="preserve">. </w:t>
      </w:r>
      <w:r w:rsidR="00650C89">
        <w:rPr>
          <w:color w:val="000000"/>
          <w:szCs w:val="24"/>
          <w:shd w:val="clear" w:color="auto" w:fill="FFFFFF"/>
        </w:rPr>
        <w:t xml:space="preserve">Data such as </w:t>
      </w:r>
      <w:r w:rsidRPr="004F0826">
        <w:rPr>
          <w:color w:val="000000"/>
          <w:szCs w:val="24"/>
          <w:shd w:val="clear" w:color="auto" w:fill="FFFFFF"/>
        </w:rPr>
        <w:t xml:space="preserve">socio-economic, demographic and institutional factors of the independent variables against the decision of farmers </w:t>
      </w:r>
      <w:r>
        <w:rPr>
          <w:color w:val="000000"/>
          <w:szCs w:val="24"/>
          <w:shd w:val="clear" w:color="auto" w:fill="FFFFFF"/>
        </w:rPr>
        <w:t xml:space="preserve">in </w:t>
      </w:r>
      <w:r w:rsidRPr="004F0826">
        <w:rPr>
          <w:color w:val="000000"/>
          <w:szCs w:val="24"/>
          <w:shd w:val="clear" w:color="auto" w:fill="FFFFFF"/>
        </w:rPr>
        <w:t>adopt</w:t>
      </w:r>
      <w:r>
        <w:rPr>
          <w:color w:val="000000"/>
          <w:szCs w:val="24"/>
          <w:shd w:val="clear" w:color="auto" w:fill="FFFFFF"/>
        </w:rPr>
        <w:t xml:space="preserve">ing </w:t>
      </w:r>
      <w:r w:rsidR="00D74F29">
        <w:rPr>
          <w:color w:val="000000"/>
          <w:szCs w:val="24"/>
          <w:shd w:val="clear" w:color="auto" w:fill="FFFFFF"/>
        </w:rPr>
        <w:t>irrigated</w:t>
      </w:r>
      <w:r>
        <w:rPr>
          <w:color w:val="000000"/>
          <w:szCs w:val="24"/>
          <w:shd w:val="clear" w:color="auto" w:fill="FFFFFF"/>
        </w:rPr>
        <w:t xml:space="preserve"> </w:t>
      </w:r>
      <w:bookmarkStart w:id="422" w:name="_Toc120870486"/>
      <w:r>
        <w:rPr>
          <w:color w:val="000000"/>
          <w:szCs w:val="24"/>
          <w:shd w:val="clear" w:color="auto" w:fill="FFFFFF"/>
        </w:rPr>
        <w:t>wheat production.</w:t>
      </w:r>
      <w:bookmarkEnd w:id="422"/>
      <w:r w:rsidR="00604144">
        <w:rPr>
          <w:color w:val="000000"/>
          <w:szCs w:val="24"/>
          <w:shd w:val="clear" w:color="auto" w:fill="FFFFFF"/>
        </w:rPr>
        <w:t xml:space="preserve"> </w:t>
      </w:r>
      <w:r w:rsidRPr="004F0826">
        <w:rPr>
          <w:color w:val="000000"/>
          <w:szCs w:val="24"/>
        </w:rPr>
        <w:t xml:space="preserve">To achieve the intended objective of the study, </w:t>
      </w:r>
      <w:r w:rsidR="006655DA">
        <w:rPr>
          <w:color w:val="000000"/>
          <w:szCs w:val="24"/>
        </w:rPr>
        <w:t xml:space="preserve">the </w:t>
      </w:r>
      <w:r w:rsidRPr="004F0826">
        <w:rPr>
          <w:color w:val="000000"/>
          <w:szCs w:val="24"/>
        </w:rPr>
        <w:t xml:space="preserve">relevant data required </w:t>
      </w:r>
      <w:r w:rsidR="006655DA">
        <w:rPr>
          <w:color w:val="000000"/>
          <w:szCs w:val="24"/>
        </w:rPr>
        <w:t>w</w:t>
      </w:r>
      <w:r w:rsidR="000E45A7">
        <w:rPr>
          <w:color w:val="000000"/>
          <w:szCs w:val="24"/>
        </w:rPr>
        <w:t>ere</w:t>
      </w:r>
      <w:r w:rsidRPr="004F0826">
        <w:rPr>
          <w:color w:val="000000"/>
          <w:szCs w:val="24"/>
        </w:rPr>
        <w:t xml:space="preserve"> collected from both primary and secondary sources. Primary data </w:t>
      </w:r>
      <w:r w:rsidR="006655DA">
        <w:rPr>
          <w:color w:val="000000"/>
          <w:szCs w:val="24"/>
        </w:rPr>
        <w:t>w</w:t>
      </w:r>
      <w:r w:rsidR="000E45A7">
        <w:rPr>
          <w:color w:val="000000"/>
          <w:szCs w:val="24"/>
        </w:rPr>
        <w:t xml:space="preserve">ere </w:t>
      </w:r>
      <w:r w:rsidRPr="004F0826">
        <w:rPr>
          <w:color w:val="000000"/>
          <w:szCs w:val="24"/>
        </w:rPr>
        <w:t xml:space="preserve">collected from households. Moreover, secondary data related to the issues under study </w:t>
      </w:r>
      <w:r w:rsidR="006655DA">
        <w:rPr>
          <w:color w:val="000000"/>
          <w:szCs w:val="24"/>
        </w:rPr>
        <w:t>w</w:t>
      </w:r>
      <w:r w:rsidR="007E2E95">
        <w:rPr>
          <w:color w:val="000000"/>
          <w:szCs w:val="24"/>
        </w:rPr>
        <w:t>ere</w:t>
      </w:r>
      <w:r w:rsidRPr="004F0826">
        <w:rPr>
          <w:color w:val="000000"/>
          <w:szCs w:val="24"/>
        </w:rPr>
        <w:t xml:space="preserve"> obtained </w:t>
      </w:r>
      <w:r w:rsidR="00604144">
        <w:rPr>
          <w:color w:val="000000"/>
          <w:szCs w:val="24"/>
        </w:rPr>
        <w:t xml:space="preserve">from different sources such as </w:t>
      </w:r>
      <w:r w:rsidRPr="004F0826">
        <w:rPr>
          <w:color w:val="000000"/>
          <w:szCs w:val="24"/>
        </w:rPr>
        <w:t>internet, bo</w:t>
      </w:r>
      <w:r w:rsidR="009202B2">
        <w:rPr>
          <w:color w:val="000000"/>
          <w:szCs w:val="24"/>
        </w:rPr>
        <w:t>oks, journals, articles</w:t>
      </w:r>
      <w:r w:rsidR="00604144">
        <w:rPr>
          <w:color w:val="000000"/>
          <w:szCs w:val="24"/>
        </w:rPr>
        <w:t xml:space="preserve"> and</w:t>
      </w:r>
      <w:r w:rsidR="009202B2">
        <w:rPr>
          <w:color w:val="000000"/>
          <w:szCs w:val="24"/>
        </w:rPr>
        <w:t xml:space="preserve"> office </w:t>
      </w:r>
      <w:r w:rsidRPr="004F0826">
        <w:rPr>
          <w:color w:val="000000"/>
          <w:szCs w:val="24"/>
        </w:rPr>
        <w:t xml:space="preserve">report. These secondary data providing relevant information </w:t>
      </w:r>
      <w:r w:rsidR="006655DA">
        <w:rPr>
          <w:color w:val="000000"/>
          <w:szCs w:val="24"/>
        </w:rPr>
        <w:t>w</w:t>
      </w:r>
      <w:r w:rsidR="009202B2">
        <w:rPr>
          <w:color w:val="000000"/>
          <w:szCs w:val="24"/>
        </w:rPr>
        <w:t>ere</w:t>
      </w:r>
      <w:r w:rsidRPr="004F0826">
        <w:rPr>
          <w:color w:val="000000"/>
          <w:szCs w:val="24"/>
        </w:rPr>
        <w:t xml:space="preserve"> obtained from different institutions working in the </w:t>
      </w:r>
      <w:r w:rsidR="00974018">
        <w:rPr>
          <w:color w:val="000000"/>
          <w:szCs w:val="24"/>
        </w:rPr>
        <w:t xml:space="preserve">study </w:t>
      </w:r>
      <w:r w:rsidRPr="004F0826">
        <w:rPr>
          <w:color w:val="000000"/>
          <w:szCs w:val="24"/>
        </w:rPr>
        <w:t xml:space="preserve">area </w:t>
      </w:r>
      <w:r w:rsidR="00974018">
        <w:rPr>
          <w:color w:val="000000"/>
          <w:szCs w:val="24"/>
        </w:rPr>
        <w:t xml:space="preserve">such as </w:t>
      </w:r>
      <w:r w:rsidRPr="004F0826">
        <w:rPr>
          <w:color w:val="000000"/>
          <w:szCs w:val="24"/>
        </w:rPr>
        <w:t xml:space="preserve">department of Debark agriculture and rural development, Debark </w:t>
      </w:r>
      <w:proofErr w:type="spellStart"/>
      <w:r w:rsidR="00A43BDB" w:rsidRPr="00A43BDB">
        <w:rPr>
          <w:i/>
          <w:color w:val="000000"/>
          <w:szCs w:val="24"/>
        </w:rPr>
        <w:t>Woreda</w:t>
      </w:r>
      <w:proofErr w:type="spellEnd"/>
      <w:r w:rsidRPr="004F0826">
        <w:rPr>
          <w:color w:val="000000"/>
          <w:szCs w:val="24"/>
        </w:rPr>
        <w:t xml:space="preserve"> </w:t>
      </w:r>
      <w:r w:rsidR="00974018">
        <w:rPr>
          <w:color w:val="000000"/>
          <w:szCs w:val="24"/>
        </w:rPr>
        <w:t xml:space="preserve">and </w:t>
      </w:r>
      <w:proofErr w:type="spellStart"/>
      <w:r w:rsidR="00C667AE" w:rsidRPr="00C667AE">
        <w:rPr>
          <w:i/>
          <w:color w:val="000000"/>
          <w:szCs w:val="24"/>
        </w:rPr>
        <w:t>Kebele</w:t>
      </w:r>
      <w:proofErr w:type="spellEnd"/>
      <w:r w:rsidRPr="004F0826">
        <w:rPr>
          <w:color w:val="000000"/>
          <w:szCs w:val="24"/>
        </w:rPr>
        <w:t xml:space="preserve"> administration and extension offices.</w:t>
      </w:r>
    </w:p>
    <w:p w:rsidR="00EC2857" w:rsidRDefault="00EC2857" w:rsidP="00604144">
      <w:pPr>
        <w:spacing w:after="0"/>
        <w:rPr>
          <w:color w:val="000000"/>
          <w:szCs w:val="24"/>
        </w:rPr>
      </w:pPr>
    </w:p>
    <w:p w:rsidR="00D74B1F" w:rsidRDefault="00B90D16" w:rsidP="0046016F">
      <w:pPr>
        <w:pStyle w:val="Heading2"/>
        <w:numPr>
          <w:ilvl w:val="1"/>
          <w:numId w:val="10"/>
        </w:numPr>
      </w:pPr>
      <w:bookmarkStart w:id="423" w:name="_Toc120870487"/>
      <w:bookmarkStart w:id="424" w:name="_Toc128990458"/>
      <w:bookmarkStart w:id="425" w:name="_Toc128992534"/>
      <w:r>
        <w:t xml:space="preserve"> </w:t>
      </w:r>
      <w:bookmarkStart w:id="426" w:name="_Toc140762046"/>
      <w:r w:rsidR="00C232E9" w:rsidRPr="004F0826">
        <w:t>Sampling Techniques and Sample Size</w:t>
      </w:r>
      <w:bookmarkEnd w:id="423"/>
      <w:bookmarkEnd w:id="424"/>
      <w:bookmarkEnd w:id="425"/>
      <w:bookmarkEnd w:id="426"/>
    </w:p>
    <w:p w:rsidR="00604144" w:rsidRDefault="00604144" w:rsidP="00C232E9">
      <w:pPr>
        <w:spacing w:after="0"/>
      </w:pPr>
    </w:p>
    <w:p w:rsidR="00DB4079" w:rsidRDefault="00C232E9" w:rsidP="00C232E9">
      <w:pPr>
        <w:spacing w:after="0"/>
        <w:rPr>
          <w:color w:val="000000"/>
          <w:szCs w:val="24"/>
        </w:rPr>
      </w:pPr>
      <w:r w:rsidRPr="004F0826">
        <w:rPr>
          <w:color w:val="000000"/>
          <w:szCs w:val="24"/>
        </w:rPr>
        <w:t xml:space="preserve">With regard to sampling </w:t>
      </w:r>
      <w:r>
        <w:rPr>
          <w:color w:val="000000"/>
          <w:szCs w:val="24"/>
        </w:rPr>
        <w:t xml:space="preserve">procedure, multistage sampling procedure was employed. Accordingly, Debark district was selected purposively due to the fact that the district was focus </w:t>
      </w:r>
      <w:r w:rsidRPr="004F0826">
        <w:rPr>
          <w:color w:val="000000"/>
          <w:szCs w:val="24"/>
        </w:rPr>
        <w:t xml:space="preserve">of </w:t>
      </w:r>
      <w:r>
        <w:rPr>
          <w:color w:val="000000"/>
          <w:szCs w:val="24"/>
        </w:rPr>
        <w:t xml:space="preserve">interest from the onset of the research and </w:t>
      </w:r>
      <w:r w:rsidR="009202B2">
        <w:rPr>
          <w:color w:val="000000"/>
          <w:szCs w:val="24"/>
        </w:rPr>
        <w:t>the proximate to the researcher</w:t>
      </w:r>
      <w:r>
        <w:rPr>
          <w:color w:val="000000"/>
          <w:szCs w:val="24"/>
        </w:rPr>
        <w:t xml:space="preserve">. </w:t>
      </w:r>
      <w:r w:rsidR="003A7EB9">
        <w:rPr>
          <w:color w:val="000000"/>
          <w:szCs w:val="24"/>
        </w:rPr>
        <w:t xml:space="preserve">Multi-stage sampling method was used to select sample respondents. In the first stage, one </w:t>
      </w:r>
      <w:proofErr w:type="spellStart"/>
      <w:r w:rsidR="00C667AE" w:rsidRPr="00C667AE">
        <w:rPr>
          <w:i/>
          <w:color w:val="000000"/>
          <w:szCs w:val="24"/>
        </w:rPr>
        <w:t>Kebele</w:t>
      </w:r>
      <w:proofErr w:type="spellEnd"/>
      <w:r w:rsidR="003A7EB9">
        <w:rPr>
          <w:color w:val="000000"/>
          <w:szCs w:val="24"/>
        </w:rPr>
        <w:t xml:space="preserve"> from highland,</w:t>
      </w:r>
      <w:r w:rsidR="009202B2">
        <w:rPr>
          <w:color w:val="000000"/>
          <w:szCs w:val="24"/>
        </w:rPr>
        <w:t xml:space="preserve"> one</w:t>
      </w:r>
      <w:r w:rsidR="003A7EB9">
        <w:rPr>
          <w:color w:val="000000"/>
          <w:szCs w:val="24"/>
        </w:rPr>
        <w:t xml:space="preserve"> </w:t>
      </w:r>
      <w:proofErr w:type="spellStart"/>
      <w:r w:rsidR="00C667AE" w:rsidRPr="00C667AE">
        <w:rPr>
          <w:i/>
          <w:color w:val="000000"/>
          <w:szCs w:val="24"/>
        </w:rPr>
        <w:t>Kebele</w:t>
      </w:r>
      <w:proofErr w:type="spellEnd"/>
      <w:r w:rsidRPr="004F0826">
        <w:rPr>
          <w:color w:val="000000"/>
          <w:szCs w:val="24"/>
        </w:rPr>
        <w:t xml:space="preserve"> from midland and tw</w:t>
      </w:r>
      <w:r w:rsidR="003A7EB9">
        <w:rPr>
          <w:color w:val="000000"/>
          <w:szCs w:val="24"/>
        </w:rPr>
        <w:t xml:space="preserve">o </w:t>
      </w:r>
      <w:proofErr w:type="spellStart"/>
      <w:r w:rsidR="00061CF7" w:rsidRPr="00061CF7">
        <w:rPr>
          <w:i/>
          <w:color w:val="000000"/>
          <w:szCs w:val="24"/>
        </w:rPr>
        <w:t>Kebeles</w:t>
      </w:r>
      <w:proofErr w:type="spellEnd"/>
      <w:r w:rsidRPr="004F0826">
        <w:rPr>
          <w:color w:val="000000"/>
          <w:szCs w:val="24"/>
        </w:rPr>
        <w:t xml:space="preserve"> from lowland agro ecologies </w:t>
      </w:r>
      <w:r w:rsidR="000E285F">
        <w:rPr>
          <w:color w:val="000000"/>
          <w:szCs w:val="24"/>
        </w:rPr>
        <w:t>w</w:t>
      </w:r>
      <w:r w:rsidR="009202B2">
        <w:rPr>
          <w:color w:val="000000"/>
          <w:szCs w:val="24"/>
        </w:rPr>
        <w:t>ere</w:t>
      </w:r>
      <w:r w:rsidRPr="004F0826">
        <w:rPr>
          <w:color w:val="000000"/>
          <w:szCs w:val="24"/>
        </w:rPr>
        <w:t xml:space="preserve"> selected in stratified random sampling technique (table 1).</w:t>
      </w:r>
      <w:r w:rsidR="0062507D">
        <w:rPr>
          <w:color w:val="000000"/>
          <w:szCs w:val="24"/>
        </w:rPr>
        <w:t xml:space="preserve"> </w:t>
      </w:r>
      <w:r w:rsidR="00EB3259">
        <w:rPr>
          <w:color w:val="000000"/>
          <w:szCs w:val="24"/>
        </w:rPr>
        <w:t>In the second stage,</w:t>
      </w:r>
      <w:r w:rsidR="003A7EB9">
        <w:rPr>
          <w:color w:val="000000"/>
          <w:szCs w:val="24"/>
        </w:rPr>
        <w:t xml:space="preserve"> sample </w:t>
      </w:r>
      <w:r w:rsidR="009202B2">
        <w:rPr>
          <w:color w:val="000000"/>
          <w:szCs w:val="24"/>
        </w:rPr>
        <w:t>respondents’</w:t>
      </w:r>
      <w:r w:rsidR="003A7EB9">
        <w:rPr>
          <w:color w:val="000000"/>
          <w:szCs w:val="24"/>
        </w:rPr>
        <w:t xml:space="preserve"> w</w:t>
      </w:r>
      <w:r w:rsidR="00EB3259">
        <w:rPr>
          <w:color w:val="000000"/>
          <w:szCs w:val="24"/>
        </w:rPr>
        <w:t>ere</w:t>
      </w:r>
      <w:r w:rsidR="003A7EB9">
        <w:rPr>
          <w:color w:val="000000"/>
          <w:szCs w:val="24"/>
        </w:rPr>
        <w:t xml:space="preserve"> selected using cluster sampling based on adoption of </w:t>
      </w:r>
      <w:r w:rsidR="00D74F29">
        <w:rPr>
          <w:color w:val="000000"/>
          <w:szCs w:val="24"/>
        </w:rPr>
        <w:t>irrigated</w:t>
      </w:r>
      <w:r w:rsidR="003A7EB9">
        <w:rPr>
          <w:color w:val="000000"/>
          <w:szCs w:val="24"/>
        </w:rPr>
        <w:t xml:space="preserve"> wheat farming as adopter and non-adopter.</w:t>
      </w:r>
      <w:r>
        <w:rPr>
          <w:color w:val="000000"/>
          <w:szCs w:val="24"/>
        </w:rPr>
        <w:t xml:space="preserve"> Lastly, </w:t>
      </w:r>
      <w:r w:rsidR="003A7EB9">
        <w:rPr>
          <w:color w:val="000000"/>
          <w:szCs w:val="24"/>
        </w:rPr>
        <w:t xml:space="preserve">350 </w:t>
      </w:r>
      <w:r>
        <w:rPr>
          <w:color w:val="000000"/>
          <w:szCs w:val="24"/>
        </w:rPr>
        <w:t xml:space="preserve">sample </w:t>
      </w:r>
      <w:r w:rsidRPr="004F0826">
        <w:rPr>
          <w:color w:val="000000"/>
          <w:szCs w:val="24"/>
        </w:rPr>
        <w:t xml:space="preserve">households </w:t>
      </w:r>
      <w:r w:rsidR="000E285F">
        <w:rPr>
          <w:color w:val="000000"/>
          <w:szCs w:val="24"/>
        </w:rPr>
        <w:t>w</w:t>
      </w:r>
      <w:r w:rsidR="009202B2">
        <w:rPr>
          <w:color w:val="000000"/>
          <w:szCs w:val="24"/>
        </w:rPr>
        <w:t>ere</w:t>
      </w:r>
      <w:r>
        <w:rPr>
          <w:color w:val="000000"/>
          <w:szCs w:val="24"/>
        </w:rPr>
        <w:t xml:space="preserve"> selected us</w:t>
      </w:r>
      <w:r w:rsidR="00EB3259">
        <w:rPr>
          <w:color w:val="000000"/>
          <w:szCs w:val="24"/>
        </w:rPr>
        <w:t>ing</w:t>
      </w:r>
      <w:r>
        <w:rPr>
          <w:color w:val="000000"/>
          <w:szCs w:val="24"/>
        </w:rPr>
        <w:t xml:space="preserve"> </w:t>
      </w:r>
      <w:r w:rsidRPr="004F0826">
        <w:rPr>
          <w:color w:val="000000"/>
          <w:szCs w:val="24"/>
        </w:rPr>
        <w:t xml:space="preserve">systematic random sampling </w:t>
      </w:r>
      <w:r>
        <w:rPr>
          <w:color w:val="000000"/>
          <w:szCs w:val="24"/>
        </w:rPr>
        <w:t xml:space="preserve">technique </w:t>
      </w:r>
      <w:r w:rsidR="003A7EB9">
        <w:rPr>
          <w:color w:val="000000"/>
          <w:szCs w:val="24"/>
        </w:rPr>
        <w:t xml:space="preserve">based on the </w:t>
      </w:r>
      <w:proofErr w:type="spellStart"/>
      <w:r w:rsidR="00C667AE" w:rsidRPr="00C667AE">
        <w:rPr>
          <w:i/>
          <w:color w:val="000000"/>
          <w:szCs w:val="24"/>
        </w:rPr>
        <w:t>Kebele</w:t>
      </w:r>
      <w:proofErr w:type="spellEnd"/>
      <w:r w:rsidRPr="004F0826">
        <w:rPr>
          <w:color w:val="000000"/>
          <w:szCs w:val="24"/>
        </w:rPr>
        <w:t xml:space="preserve"> residents’ registration book (sample frame)</w:t>
      </w:r>
      <w:r w:rsidR="00DB4079">
        <w:rPr>
          <w:color w:val="000000"/>
          <w:szCs w:val="24"/>
        </w:rPr>
        <w:t>.</w:t>
      </w:r>
    </w:p>
    <w:p w:rsidR="00DB4079" w:rsidRDefault="00DB4079" w:rsidP="00C232E9">
      <w:pPr>
        <w:spacing w:after="0"/>
        <w:rPr>
          <w:color w:val="000000"/>
          <w:szCs w:val="24"/>
        </w:rPr>
      </w:pPr>
    </w:p>
    <w:p w:rsidR="00C232E9" w:rsidRPr="004F0826" w:rsidRDefault="00C232E9" w:rsidP="00C232E9">
      <w:pPr>
        <w:spacing w:after="0"/>
        <w:rPr>
          <w:color w:val="000000"/>
          <w:szCs w:val="24"/>
        </w:rPr>
      </w:pPr>
      <w:r w:rsidRPr="004F0826">
        <w:rPr>
          <w:color w:val="000000"/>
          <w:szCs w:val="24"/>
        </w:rPr>
        <w:t>Sample size determination is an important step from which number of samples to be surveyed is fixed with further understanding of the required resource for the intended survey. As per the district a</w:t>
      </w:r>
      <w:r w:rsidR="003A7EB9">
        <w:rPr>
          <w:color w:val="000000"/>
          <w:szCs w:val="24"/>
        </w:rPr>
        <w:t xml:space="preserve">dministration of Debark, these </w:t>
      </w:r>
      <w:proofErr w:type="spellStart"/>
      <w:r w:rsidR="00061CF7" w:rsidRPr="00061CF7">
        <w:rPr>
          <w:i/>
          <w:color w:val="000000"/>
          <w:szCs w:val="24"/>
        </w:rPr>
        <w:t>Kebeles</w:t>
      </w:r>
      <w:proofErr w:type="spellEnd"/>
      <w:r w:rsidRPr="004F0826">
        <w:rPr>
          <w:color w:val="000000"/>
          <w:szCs w:val="24"/>
        </w:rPr>
        <w:t xml:space="preserve"> have a total of </w:t>
      </w:r>
      <w:r w:rsidR="00CC4141">
        <w:rPr>
          <w:color w:val="000000"/>
          <w:szCs w:val="24"/>
        </w:rPr>
        <w:t>3847</w:t>
      </w:r>
      <w:r w:rsidRPr="004F0826">
        <w:rPr>
          <w:color w:val="000000"/>
          <w:szCs w:val="24"/>
        </w:rPr>
        <w:t xml:space="preserve"> households which is the </w:t>
      </w:r>
      <w:r w:rsidRPr="004F0826">
        <w:rPr>
          <w:color w:val="000000"/>
          <w:szCs w:val="24"/>
        </w:rPr>
        <w:lastRenderedPageBreak/>
        <w:t xml:space="preserve">basis for our sample size determination. Accordingly, sample size (n) from these total households is determined by using a sample size formula developed by Cochran (1977): </w:t>
      </w:r>
    </w:p>
    <w:p w:rsidR="00C232E9" w:rsidRPr="004F0826" w:rsidRDefault="00C232E9" w:rsidP="00C232E9">
      <w:pPr>
        <w:spacing w:after="0"/>
        <w:ind w:left="720" w:firstLine="720"/>
        <w:jc w:val="center"/>
        <w:rPr>
          <w:color w:val="000000"/>
          <w:szCs w:val="24"/>
        </w:rPr>
      </w:pPr>
      <w:r w:rsidRPr="004F0826">
        <w:rPr>
          <w:color w:val="000000"/>
          <w:position w:val="-30"/>
          <w:szCs w:val="24"/>
        </w:rPr>
        <w:object w:dxaOrig="2760" w:dyaOrig="720" w14:anchorId="624EF8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pt;height:36pt" o:ole="">
            <v:imagedata r:id="rId15" o:title=""/>
          </v:shape>
          <o:OLEObject Type="Embed" ProgID="Equation.3" ShapeID="_x0000_i1025" DrawAspect="Content" ObjectID="_1757260397" r:id="rId16"/>
        </w:object>
      </w:r>
    </w:p>
    <w:p w:rsidR="00C232E9" w:rsidRPr="004F0826" w:rsidRDefault="00C232E9" w:rsidP="00C232E9">
      <w:pPr>
        <w:autoSpaceDE w:val="0"/>
        <w:autoSpaceDN w:val="0"/>
        <w:adjustRightInd w:val="0"/>
        <w:spacing w:after="0"/>
        <w:rPr>
          <w:color w:val="000000"/>
          <w:szCs w:val="24"/>
        </w:rPr>
      </w:pPr>
      <w:r w:rsidRPr="004F0826">
        <w:rPr>
          <w:color w:val="000000"/>
          <w:szCs w:val="24"/>
        </w:rPr>
        <w:t>Where;</w:t>
      </w:r>
    </w:p>
    <w:p w:rsidR="00C232E9" w:rsidRPr="004F0826" w:rsidRDefault="00C232E9" w:rsidP="00C232E9">
      <w:pPr>
        <w:autoSpaceDE w:val="0"/>
        <w:autoSpaceDN w:val="0"/>
        <w:adjustRightInd w:val="0"/>
        <w:spacing w:after="0"/>
        <w:rPr>
          <w:color w:val="000000"/>
          <w:szCs w:val="24"/>
        </w:rPr>
      </w:pPr>
      <w:r w:rsidRPr="004F0826">
        <w:rPr>
          <w:color w:val="000000"/>
          <w:szCs w:val="24"/>
        </w:rPr>
        <w:t xml:space="preserve"> P= is the estimated proportion of an attribute that is present in the population (0.5)</w:t>
      </w:r>
    </w:p>
    <w:p w:rsidR="00C232E9" w:rsidRPr="004F0826" w:rsidRDefault="00C232E9" w:rsidP="00C232E9">
      <w:pPr>
        <w:autoSpaceDE w:val="0"/>
        <w:autoSpaceDN w:val="0"/>
        <w:adjustRightInd w:val="0"/>
        <w:spacing w:after="0"/>
        <w:rPr>
          <w:color w:val="000000"/>
          <w:szCs w:val="24"/>
        </w:rPr>
      </w:pPr>
      <w:r w:rsidRPr="004F0826">
        <w:rPr>
          <w:color w:val="000000"/>
          <w:szCs w:val="24"/>
        </w:rPr>
        <w:t>Q=1-P (0.5)</w:t>
      </w:r>
    </w:p>
    <w:p w:rsidR="00C232E9" w:rsidRPr="004F0826" w:rsidRDefault="00C232E9" w:rsidP="00C232E9">
      <w:pPr>
        <w:autoSpaceDE w:val="0"/>
        <w:autoSpaceDN w:val="0"/>
        <w:adjustRightInd w:val="0"/>
        <w:spacing w:after="0"/>
        <w:rPr>
          <w:color w:val="000000"/>
          <w:szCs w:val="24"/>
        </w:rPr>
      </w:pPr>
      <w:r w:rsidRPr="004F0826">
        <w:rPr>
          <w:color w:val="000000"/>
          <w:szCs w:val="24"/>
        </w:rPr>
        <w:t>N=Tot</w:t>
      </w:r>
      <w:r w:rsidR="00B90913">
        <w:rPr>
          <w:color w:val="000000"/>
          <w:szCs w:val="24"/>
        </w:rPr>
        <w:t>al number of housing units (</w:t>
      </w:r>
      <w:r w:rsidR="00901554">
        <w:rPr>
          <w:color w:val="000000"/>
          <w:szCs w:val="24"/>
        </w:rPr>
        <w:t>3847</w:t>
      </w:r>
      <w:r w:rsidRPr="004F0826">
        <w:rPr>
          <w:color w:val="000000"/>
          <w:szCs w:val="24"/>
        </w:rPr>
        <w:t>)</w:t>
      </w:r>
    </w:p>
    <w:p w:rsidR="00C232E9" w:rsidRPr="004F0826" w:rsidRDefault="00C232E9" w:rsidP="00C232E9">
      <w:pPr>
        <w:autoSpaceDE w:val="0"/>
        <w:autoSpaceDN w:val="0"/>
        <w:adjustRightInd w:val="0"/>
        <w:spacing w:after="0"/>
        <w:rPr>
          <w:color w:val="000000"/>
          <w:szCs w:val="24"/>
        </w:rPr>
      </w:pPr>
      <w:r w:rsidRPr="004F0826">
        <w:rPr>
          <w:color w:val="000000"/>
          <w:szCs w:val="24"/>
        </w:rPr>
        <w:t xml:space="preserve">Z=Standardized normal variable and valued that corresponds to 95% confidence interval equal to </w:t>
      </w:r>
      <w:r w:rsidR="001D6E1D">
        <w:rPr>
          <w:color w:val="000000"/>
          <w:szCs w:val="24"/>
        </w:rPr>
        <w:t xml:space="preserve">1.96 </w:t>
      </w:r>
    </w:p>
    <w:p w:rsidR="00C232E9" w:rsidRPr="004F0826" w:rsidRDefault="00C232E9" w:rsidP="00C232E9">
      <w:pPr>
        <w:autoSpaceDE w:val="0"/>
        <w:autoSpaceDN w:val="0"/>
        <w:adjustRightInd w:val="0"/>
        <w:spacing w:after="0"/>
        <w:rPr>
          <w:color w:val="000000"/>
          <w:szCs w:val="24"/>
        </w:rPr>
      </w:pPr>
      <w:r w:rsidRPr="004F0826">
        <w:rPr>
          <w:color w:val="000000"/>
          <w:szCs w:val="24"/>
        </w:rPr>
        <w:t xml:space="preserve">e=Allowable error </w:t>
      </w:r>
      <w:r w:rsidR="001D6E1D">
        <w:rPr>
          <w:color w:val="000000"/>
          <w:szCs w:val="24"/>
        </w:rPr>
        <w:t xml:space="preserve">5% </w:t>
      </w:r>
      <w:r w:rsidRPr="004F0826">
        <w:rPr>
          <w:color w:val="000000"/>
          <w:szCs w:val="24"/>
        </w:rPr>
        <w:t>(0.05)</w:t>
      </w:r>
    </w:p>
    <w:p w:rsidR="00C232E9" w:rsidRPr="004F0826" w:rsidRDefault="00C232E9" w:rsidP="00C232E9">
      <w:pPr>
        <w:autoSpaceDE w:val="0"/>
        <w:autoSpaceDN w:val="0"/>
        <w:adjustRightInd w:val="0"/>
        <w:spacing w:after="0"/>
        <w:rPr>
          <w:color w:val="000000"/>
          <w:szCs w:val="24"/>
        </w:rPr>
      </w:pPr>
      <w:r w:rsidRPr="004F0826">
        <w:rPr>
          <w:color w:val="000000"/>
          <w:szCs w:val="24"/>
        </w:rPr>
        <w:t xml:space="preserve">Hence, a total sample size of </w:t>
      </w:r>
      <w:r w:rsidR="00C7676B">
        <w:rPr>
          <w:color w:val="000000"/>
          <w:szCs w:val="24"/>
        </w:rPr>
        <w:t>3</w:t>
      </w:r>
      <w:r w:rsidR="006F2501">
        <w:rPr>
          <w:color w:val="000000"/>
          <w:szCs w:val="24"/>
        </w:rPr>
        <w:t>50 respondents</w:t>
      </w:r>
      <w:r w:rsidRPr="004F0826">
        <w:rPr>
          <w:color w:val="000000"/>
          <w:szCs w:val="24"/>
        </w:rPr>
        <w:t xml:space="preserve"> </w:t>
      </w:r>
      <w:r w:rsidR="006F2501">
        <w:rPr>
          <w:color w:val="000000"/>
          <w:szCs w:val="24"/>
        </w:rPr>
        <w:t>was</w:t>
      </w:r>
      <w:r w:rsidRPr="004F0826">
        <w:rPr>
          <w:color w:val="000000"/>
          <w:szCs w:val="24"/>
        </w:rPr>
        <w:t xml:space="preserve"> drawn from the population and undergo</w:t>
      </w:r>
      <w:r w:rsidR="006F2501">
        <w:rPr>
          <w:color w:val="000000"/>
          <w:szCs w:val="24"/>
        </w:rPr>
        <w:t>ne</w:t>
      </w:r>
      <w:r w:rsidRPr="004F0826">
        <w:rPr>
          <w:color w:val="000000"/>
          <w:szCs w:val="24"/>
        </w:rPr>
        <w:t xml:space="preserve"> interview schedule (see below).</w:t>
      </w:r>
    </w:p>
    <w:p w:rsidR="00C232E9" w:rsidRPr="004F0826" w:rsidRDefault="00DB4079" w:rsidP="00C232E9">
      <w:pPr>
        <w:autoSpaceDE w:val="0"/>
        <w:autoSpaceDN w:val="0"/>
        <w:adjustRightInd w:val="0"/>
        <w:spacing w:after="0"/>
        <w:jc w:val="center"/>
        <w:rPr>
          <w:color w:val="000000"/>
          <w:szCs w:val="24"/>
        </w:rPr>
      </w:pPr>
      <w:r w:rsidRPr="00B90913">
        <w:rPr>
          <w:color w:val="000000"/>
          <w:position w:val="-28"/>
          <w:szCs w:val="24"/>
        </w:rPr>
        <w:object w:dxaOrig="4239" w:dyaOrig="700" w14:anchorId="0AAC2785">
          <v:shape id="_x0000_i1026" type="#_x0000_t75" style="width:242.25pt;height:40.5pt" o:ole="">
            <v:imagedata r:id="rId17" o:title=""/>
          </v:shape>
          <o:OLEObject Type="Embed" ProgID="Equation.3" ShapeID="_x0000_i1026" DrawAspect="Content" ObjectID="_1757260398" r:id="rId18"/>
        </w:object>
      </w:r>
    </w:p>
    <w:p w:rsidR="00C232E9" w:rsidRPr="004F0826" w:rsidRDefault="00C232E9" w:rsidP="00C232E9">
      <w:pPr>
        <w:autoSpaceDE w:val="0"/>
        <w:autoSpaceDN w:val="0"/>
        <w:adjustRightInd w:val="0"/>
        <w:spacing w:after="0"/>
        <w:rPr>
          <w:color w:val="000000"/>
          <w:szCs w:val="24"/>
        </w:rPr>
      </w:pPr>
    </w:p>
    <w:p w:rsidR="00C232E9" w:rsidRPr="00DB4079" w:rsidRDefault="00DE2BA5" w:rsidP="00DE2BA5">
      <w:pPr>
        <w:spacing w:after="0"/>
        <w:jc w:val="center"/>
        <w:rPr>
          <w:rFonts w:cs="Times New Roman"/>
          <w:color w:val="000000"/>
          <w:sz w:val="22"/>
        </w:rPr>
      </w:pPr>
      <m:oMathPara>
        <m:oMath>
          <m:r>
            <w:rPr>
              <w:rFonts w:ascii="Cambria Math" w:hAnsi="Cambria Math" w:cs="Times New Roman"/>
              <w:color w:val="000000"/>
              <w:sz w:val="22"/>
            </w:rPr>
            <m:t xml:space="preserve">n= </m:t>
          </m:r>
          <m:f>
            <m:fPr>
              <m:ctrlPr>
                <w:rPr>
                  <w:rFonts w:ascii="Cambria Math" w:hAnsi="Cambria Math" w:cs="Times New Roman"/>
                  <w:i/>
                  <w:color w:val="000000"/>
                  <w:sz w:val="22"/>
                </w:rPr>
              </m:ctrlPr>
            </m:fPr>
            <m:num>
              <m:r>
                <w:rPr>
                  <w:rFonts w:ascii="Cambria Math" w:hAnsi="Cambria Math" w:cs="Times New Roman"/>
                  <w:color w:val="000000"/>
                  <w:sz w:val="22"/>
                </w:rPr>
                <m:t>3694.7</m:t>
              </m:r>
            </m:num>
            <m:den>
              <m:r>
                <w:rPr>
                  <w:rFonts w:ascii="Cambria Math" w:hAnsi="Cambria Math" w:cs="Times New Roman"/>
                  <w:color w:val="000000"/>
                  <w:sz w:val="22"/>
                </w:rPr>
                <m:t>10.5754</m:t>
              </m:r>
            </m:den>
          </m:f>
          <m:r>
            <w:rPr>
              <w:rFonts w:ascii="Cambria Math" w:hAnsi="Cambria Math" w:cs="Times New Roman"/>
              <w:color w:val="000000"/>
              <w:sz w:val="22"/>
            </w:rPr>
            <m:t>=349.67≈350</m:t>
          </m:r>
        </m:oMath>
      </m:oMathPara>
    </w:p>
    <w:p w:rsidR="00C232E9" w:rsidRDefault="00C232E9" w:rsidP="00C232E9">
      <w:pPr>
        <w:spacing w:after="0"/>
        <w:rPr>
          <w:color w:val="000000"/>
          <w:szCs w:val="24"/>
        </w:rPr>
      </w:pPr>
    </w:p>
    <w:p w:rsidR="005973EF" w:rsidRDefault="00C232E9" w:rsidP="00C232E9">
      <w:pPr>
        <w:spacing w:after="0"/>
        <w:rPr>
          <w:color w:val="000000"/>
          <w:szCs w:val="24"/>
        </w:rPr>
      </w:pPr>
      <w:r w:rsidRPr="004F0826">
        <w:rPr>
          <w:color w:val="000000"/>
          <w:szCs w:val="24"/>
        </w:rPr>
        <w:t xml:space="preserve">The formula </w:t>
      </w:r>
      <w:r w:rsidR="00541C33">
        <w:rPr>
          <w:color w:val="000000"/>
          <w:szCs w:val="24"/>
        </w:rPr>
        <w:t xml:space="preserve">developed by Cochran </w:t>
      </w:r>
      <w:r w:rsidRPr="004F0826">
        <w:rPr>
          <w:color w:val="000000"/>
          <w:szCs w:val="24"/>
        </w:rPr>
        <w:t xml:space="preserve">is selected by the researcher for its being user-friendly and </w:t>
      </w:r>
      <w:r w:rsidR="009202B2">
        <w:rPr>
          <w:color w:val="000000"/>
          <w:szCs w:val="24"/>
        </w:rPr>
        <w:t>has better</w:t>
      </w:r>
      <w:r w:rsidRPr="004F0826">
        <w:rPr>
          <w:color w:val="000000"/>
          <w:szCs w:val="24"/>
        </w:rPr>
        <w:t xml:space="preserve"> accuracy. After the total sample size being </w:t>
      </w:r>
      <w:r w:rsidR="009202B2">
        <w:rPr>
          <w:color w:val="000000"/>
          <w:szCs w:val="24"/>
        </w:rPr>
        <w:t>determined</w:t>
      </w:r>
      <w:r w:rsidRPr="004F0826">
        <w:rPr>
          <w:color w:val="000000"/>
          <w:szCs w:val="24"/>
        </w:rPr>
        <w:t xml:space="preserve">, the next step </w:t>
      </w:r>
      <w:r w:rsidR="00755A0C">
        <w:rPr>
          <w:color w:val="000000"/>
          <w:szCs w:val="24"/>
        </w:rPr>
        <w:t>was</w:t>
      </w:r>
      <w:r w:rsidRPr="004F0826">
        <w:rPr>
          <w:color w:val="000000"/>
          <w:szCs w:val="24"/>
        </w:rPr>
        <w:t xml:space="preserve"> assigning sample size proportionately to the four sample </w:t>
      </w:r>
      <w:proofErr w:type="spellStart"/>
      <w:r w:rsidR="00061CF7" w:rsidRPr="00061CF7">
        <w:rPr>
          <w:i/>
          <w:color w:val="000000"/>
          <w:szCs w:val="24"/>
        </w:rPr>
        <w:t>Kebeles</w:t>
      </w:r>
      <w:proofErr w:type="spellEnd"/>
      <w:r w:rsidRPr="004F0826">
        <w:rPr>
          <w:color w:val="000000"/>
          <w:szCs w:val="24"/>
        </w:rPr>
        <w:t xml:space="preserve"> and sampling or selecting households who are going to be involved in the survey. Proportional allocation of samples to each sample </w:t>
      </w:r>
      <w:proofErr w:type="spellStart"/>
      <w:r w:rsidR="00C667AE" w:rsidRPr="00C667AE">
        <w:rPr>
          <w:i/>
          <w:color w:val="000000"/>
          <w:szCs w:val="24"/>
        </w:rPr>
        <w:t>Kebele</w:t>
      </w:r>
      <w:proofErr w:type="spellEnd"/>
      <w:r w:rsidRPr="004F0826">
        <w:rPr>
          <w:color w:val="000000"/>
          <w:szCs w:val="24"/>
        </w:rPr>
        <w:t xml:space="preserve"> </w:t>
      </w:r>
      <w:r w:rsidR="002944A5">
        <w:rPr>
          <w:color w:val="000000"/>
          <w:szCs w:val="24"/>
        </w:rPr>
        <w:t>was</w:t>
      </w:r>
      <w:r w:rsidRPr="004F0826">
        <w:rPr>
          <w:color w:val="000000"/>
          <w:szCs w:val="24"/>
        </w:rPr>
        <w:t xml:space="preserve"> made by dividing total households in each sample </w:t>
      </w:r>
      <w:proofErr w:type="spellStart"/>
      <w:r w:rsidR="00C667AE" w:rsidRPr="00C667AE">
        <w:rPr>
          <w:i/>
          <w:color w:val="000000"/>
          <w:szCs w:val="24"/>
        </w:rPr>
        <w:t>Kebele</w:t>
      </w:r>
      <w:proofErr w:type="spellEnd"/>
      <w:r w:rsidRPr="004F0826">
        <w:rPr>
          <w:color w:val="000000"/>
          <w:szCs w:val="24"/>
        </w:rPr>
        <w:t xml:space="preserve"> by the total number of households in </w:t>
      </w:r>
      <w:r w:rsidR="005F4C69" w:rsidRPr="004F0826">
        <w:rPr>
          <w:color w:val="000000"/>
          <w:szCs w:val="24"/>
        </w:rPr>
        <w:t>the entire</w:t>
      </w:r>
      <w:r w:rsidRPr="004F0826">
        <w:rPr>
          <w:color w:val="000000"/>
          <w:szCs w:val="24"/>
        </w:rPr>
        <w:t xml:space="preserve"> sample </w:t>
      </w:r>
      <w:proofErr w:type="spellStart"/>
      <w:r w:rsidR="00061CF7" w:rsidRPr="00061CF7">
        <w:rPr>
          <w:i/>
          <w:color w:val="000000"/>
          <w:szCs w:val="24"/>
        </w:rPr>
        <w:t>Kebeles</w:t>
      </w:r>
      <w:proofErr w:type="spellEnd"/>
      <w:r w:rsidRPr="004F0826">
        <w:rPr>
          <w:color w:val="000000"/>
          <w:szCs w:val="24"/>
        </w:rPr>
        <w:t xml:space="preserve"> and multiplying the quotient b</w:t>
      </w:r>
      <w:r w:rsidR="009202B2">
        <w:rPr>
          <w:color w:val="000000"/>
          <w:szCs w:val="24"/>
        </w:rPr>
        <w:t>y the total sample size fixed (T</w:t>
      </w:r>
      <w:r w:rsidRPr="004F0826">
        <w:rPr>
          <w:color w:val="000000"/>
          <w:szCs w:val="24"/>
        </w:rPr>
        <w:t>able 1).</w:t>
      </w:r>
      <w:r w:rsidR="00563D56">
        <w:rPr>
          <w:color w:val="000000"/>
          <w:szCs w:val="24"/>
        </w:rPr>
        <w:t xml:space="preserve"> </w:t>
      </w:r>
      <w:r w:rsidRPr="004F0826">
        <w:rPr>
          <w:color w:val="000000"/>
          <w:szCs w:val="24"/>
        </w:rPr>
        <w:t xml:space="preserve"> </w:t>
      </w:r>
    </w:p>
    <w:p w:rsidR="00F13B89" w:rsidRDefault="00F13B89" w:rsidP="00C232E9">
      <w:pPr>
        <w:spacing w:after="0"/>
        <w:rPr>
          <w:color w:val="000000"/>
          <w:szCs w:val="24"/>
        </w:rPr>
      </w:pPr>
    </w:p>
    <w:p w:rsidR="00F13B89" w:rsidRDefault="00F13B89" w:rsidP="00C232E9">
      <w:pPr>
        <w:spacing w:after="0"/>
        <w:rPr>
          <w:color w:val="000000"/>
          <w:szCs w:val="24"/>
        </w:rPr>
      </w:pPr>
    </w:p>
    <w:p w:rsidR="00F13B89" w:rsidRDefault="00F13B89" w:rsidP="00C232E9">
      <w:pPr>
        <w:spacing w:after="0"/>
        <w:rPr>
          <w:color w:val="000000"/>
          <w:szCs w:val="24"/>
        </w:rPr>
      </w:pPr>
    </w:p>
    <w:p w:rsidR="00F13B89" w:rsidRDefault="00F13B89" w:rsidP="00C232E9">
      <w:pPr>
        <w:spacing w:after="0"/>
        <w:rPr>
          <w:color w:val="000000"/>
          <w:szCs w:val="24"/>
        </w:rPr>
      </w:pPr>
    </w:p>
    <w:p w:rsidR="00587733" w:rsidRPr="004F0826" w:rsidRDefault="00587733" w:rsidP="00C232E9">
      <w:pPr>
        <w:spacing w:after="0"/>
        <w:rPr>
          <w:color w:val="000000"/>
          <w:szCs w:val="24"/>
        </w:rPr>
      </w:pPr>
    </w:p>
    <w:p w:rsidR="00C232E9" w:rsidRPr="000209C4" w:rsidRDefault="000209C4" w:rsidP="000209C4">
      <w:pPr>
        <w:pStyle w:val="Caption"/>
        <w:spacing w:after="0"/>
        <w:rPr>
          <w:rFonts w:ascii="Times New Roman" w:hAnsi="Times New Roman"/>
          <w:b w:val="0"/>
          <w:sz w:val="22"/>
          <w:szCs w:val="22"/>
        </w:rPr>
      </w:pPr>
      <w:bookmarkStart w:id="427" w:name="_Toc47615494"/>
      <w:bookmarkStart w:id="428" w:name="_Toc126075346"/>
      <w:bookmarkStart w:id="429" w:name="_Toc136896725"/>
      <w:bookmarkStart w:id="430" w:name="_Toc138943391"/>
      <w:r w:rsidRPr="000209C4">
        <w:rPr>
          <w:rFonts w:ascii="Times New Roman" w:hAnsi="Times New Roman"/>
          <w:b w:val="0"/>
          <w:sz w:val="22"/>
          <w:szCs w:val="22"/>
        </w:rPr>
        <w:lastRenderedPageBreak/>
        <w:t xml:space="preserve">Table </w:t>
      </w:r>
      <w:r w:rsidRPr="000209C4">
        <w:rPr>
          <w:rFonts w:ascii="Times New Roman" w:hAnsi="Times New Roman"/>
          <w:b w:val="0"/>
          <w:sz w:val="22"/>
          <w:szCs w:val="22"/>
        </w:rPr>
        <w:fldChar w:fldCharType="begin"/>
      </w:r>
      <w:r w:rsidRPr="000209C4">
        <w:rPr>
          <w:rFonts w:ascii="Times New Roman" w:hAnsi="Times New Roman"/>
          <w:b w:val="0"/>
          <w:sz w:val="22"/>
          <w:szCs w:val="22"/>
        </w:rPr>
        <w:instrText xml:space="preserve"> SEQ Table \* ARABIC </w:instrText>
      </w:r>
      <w:r w:rsidRPr="000209C4">
        <w:rPr>
          <w:rFonts w:ascii="Times New Roman" w:hAnsi="Times New Roman"/>
          <w:b w:val="0"/>
          <w:sz w:val="22"/>
          <w:szCs w:val="22"/>
        </w:rPr>
        <w:fldChar w:fldCharType="separate"/>
      </w:r>
      <w:r w:rsidR="009E6845">
        <w:rPr>
          <w:rFonts w:ascii="Times New Roman" w:hAnsi="Times New Roman"/>
          <w:b w:val="0"/>
          <w:noProof/>
          <w:sz w:val="22"/>
          <w:szCs w:val="22"/>
        </w:rPr>
        <w:t>1</w:t>
      </w:r>
      <w:r w:rsidRPr="000209C4">
        <w:rPr>
          <w:rFonts w:ascii="Times New Roman" w:hAnsi="Times New Roman"/>
          <w:b w:val="0"/>
          <w:sz w:val="22"/>
          <w:szCs w:val="22"/>
        </w:rPr>
        <w:fldChar w:fldCharType="end"/>
      </w:r>
      <w:r w:rsidR="00C232E9" w:rsidRPr="000209C4">
        <w:rPr>
          <w:rFonts w:ascii="Times New Roman" w:hAnsi="Times New Roman"/>
          <w:b w:val="0"/>
          <w:sz w:val="22"/>
          <w:szCs w:val="22"/>
        </w:rPr>
        <w:t>: Proportionate allocation of sample size</w:t>
      </w:r>
      <w:bookmarkEnd w:id="427"/>
      <w:bookmarkEnd w:id="428"/>
      <w:bookmarkEnd w:id="429"/>
      <w:bookmarkEnd w:id="430"/>
    </w:p>
    <w:tbl>
      <w:tblPr>
        <w:tblStyle w:val="TableGrid"/>
        <w:tblW w:w="4991" w:type="pct"/>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30"/>
        <w:gridCol w:w="1709"/>
        <w:gridCol w:w="1441"/>
        <w:gridCol w:w="1441"/>
        <w:gridCol w:w="1438"/>
      </w:tblGrid>
      <w:tr w:rsidR="009D08E1" w:rsidRPr="004F0826" w:rsidTr="009D08E1">
        <w:trPr>
          <w:trHeight w:val="476"/>
        </w:trPr>
        <w:tc>
          <w:tcPr>
            <w:tcW w:w="1846" w:type="pct"/>
            <w:vMerge w:val="restart"/>
            <w:noWrap/>
          </w:tcPr>
          <w:p w:rsidR="009D08E1" w:rsidRPr="004F0826" w:rsidRDefault="009D08E1" w:rsidP="00131361">
            <w:pPr>
              <w:spacing w:line="276" w:lineRule="auto"/>
              <w:rPr>
                <w:color w:val="000000"/>
                <w:szCs w:val="24"/>
              </w:rPr>
            </w:pPr>
            <w:r>
              <w:rPr>
                <w:color w:val="000000"/>
                <w:szCs w:val="24"/>
              </w:rPr>
              <w:t>List of s</w:t>
            </w:r>
            <w:r w:rsidRPr="004F0826">
              <w:rPr>
                <w:color w:val="000000"/>
                <w:szCs w:val="24"/>
              </w:rPr>
              <w:t xml:space="preserve">ample </w:t>
            </w:r>
          </w:p>
          <w:p w:rsidR="009D08E1" w:rsidRPr="004F0826" w:rsidRDefault="00061CF7" w:rsidP="00131361">
            <w:pPr>
              <w:spacing w:line="276" w:lineRule="auto"/>
              <w:rPr>
                <w:color w:val="000000"/>
                <w:szCs w:val="24"/>
              </w:rPr>
            </w:pPr>
            <w:proofErr w:type="spellStart"/>
            <w:r w:rsidRPr="00061CF7">
              <w:rPr>
                <w:i/>
                <w:color w:val="000000"/>
                <w:szCs w:val="24"/>
              </w:rPr>
              <w:t>Kebeles</w:t>
            </w:r>
            <w:proofErr w:type="spellEnd"/>
          </w:p>
        </w:tc>
        <w:tc>
          <w:tcPr>
            <w:tcW w:w="1648" w:type="pct"/>
            <w:gridSpan w:val="2"/>
            <w:tcBorders>
              <w:top w:val="single" w:sz="4" w:space="0" w:color="auto"/>
              <w:bottom w:val="single" w:sz="4" w:space="0" w:color="auto"/>
            </w:tcBorders>
          </w:tcPr>
          <w:p w:rsidR="009D08E1" w:rsidRPr="004F0826" w:rsidRDefault="009D08E1" w:rsidP="009D08E1">
            <w:pPr>
              <w:spacing w:line="240" w:lineRule="auto"/>
              <w:rPr>
                <w:color w:val="000000"/>
                <w:szCs w:val="24"/>
              </w:rPr>
            </w:pPr>
            <w:r>
              <w:rPr>
                <w:color w:val="000000"/>
                <w:szCs w:val="24"/>
              </w:rPr>
              <w:t>Total h</w:t>
            </w:r>
            <w:r w:rsidRPr="004F0826">
              <w:rPr>
                <w:color w:val="000000"/>
                <w:szCs w:val="24"/>
              </w:rPr>
              <w:t>ouseholds</w:t>
            </w:r>
            <w:r>
              <w:rPr>
                <w:color w:val="000000"/>
                <w:szCs w:val="24"/>
              </w:rPr>
              <w:t xml:space="preserve"> size</w:t>
            </w:r>
          </w:p>
        </w:tc>
        <w:tc>
          <w:tcPr>
            <w:tcW w:w="1506" w:type="pct"/>
            <w:gridSpan w:val="2"/>
            <w:tcBorders>
              <w:bottom w:val="single" w:sz="4" w:space="0" w:color="auto"/>
            </w:tcBorders>
            <w:noWrap/>
          </w:tcPr>
          <w:p w:rsidR="009D08E1" w:rsidRPr="004F0826" w:rsidRDefault="009D08E1" w:rsidP="009D08E1">
            <w:pPr>
              <w:spacing w:line="240" w:lineRule="auto"/>
              <w:jc w:val="center"/>
              <w:rPr>
                <w:color w:val="000000"/>
                <w:szCs w:val="24"/>
              </w:rPr>
            </w:pPr>
            <w:r w:rsidRPr="004F0826">
              <w:rPr>
                <w:color w:val="000000"/>
                <w:szCs w:val="24"/>
              </w:rPr>
              <w:t>Sample</w:t>
            </w:r>
            <w:r>
              <w:rPr>
                <w:color w:val="000000"/>
                <w:szCs w:val="24"/>
              </w:rPr>
              <w:t xml:space="preserve"> size</w:t>
            </w:r>
          </w:p>
        </w:tc>
      </w:tr>
      <w:tr w:rsidR="009D08E1" w:rsidRPr="004F0826" w:rsidTr="009D08E1">
        <w:trPr>
          <w:trHeight w:val="440"/>
        </w:trPr>
        <w:tc>
          <w:tcPr>
            <w:tcW w:w="1846" w:type="pct"/>
            <w:vMerge/>
            <w:tcBorders>
              <w:bottom w:val="single" w:sz="4" w:space="0" w:color="auto"/>
            </w:tcBorders>
            <w:noWrap/>
          </w:tcPr>
          <w:p w:rsidR="009D08E1" w:rsidRDefault="009D08E1" w:rsidP="00131361">
            <w:pPr>
              <w:spacing w:line="276" w:lineRule="auto"/>
              <w:rPr>
                <w:color w:val="000000"/>
                <w:szCs w:val="24"/>
              </w:rPr>
            </w:pPr>
          </w:p>
        </w:tc>
        <w:tc>
          <w:tcPr>
            <w:tcW w:w="894" w:type="pct"/>
            <w:tcBorders>
              <w:top w:val="single" w:sz="4" w:space="0" w:color="auto"/>
              <w:bottom w:val="single" w:sz="4" w:space="0" w:color="auto"/>
            </w:tcBorders>
          </w:tcPr>
          <w:p w:rsidR="009D08E1" w:rsidRPr="004F0826" w:rsidRDefault="009D08E1" w:rsidP="009D08E1">
            <w:pPr>
              <w:spacing w:line="276" w:lineRule="auto"/>
              <w:rPr>
                <w:color w:val="000000"/>
                <w:szCs w:val="24"/>
              </w:rPr>
            </w:pPr>
            <w:r w:rsidRPr="00F41B7F">
              <w:rPr>
                <w:color w:val="000000"/>
                <w:sz w:val="22"/>
                <w:szCs w:val="22"/>
              </w:rPr>
              <w:t>Non-Adopter</w:t>
            </w:r>
          </w:p>
        </w:tc>
        <w:tc>
          <w:tcPr>
            <w:tcW w:w="754" w:type="pct"/>
            <w:tcBorders>
              <w:top w:val="single" w:sz="4" w:space="0" w:color="auto"/>
              <w:bottom w:val="single" w:sz="4" w:space="0" w:color="auto"/>
            </w:tcBorders>
          </w:tcPr>
          <w:p w:rsidR="009D08E1" w:rsidRPr="004F0826" w:rsidRDefault="009D08E1" w:rsidP="009D08E1">
            <w:pPr>
              <w:spacing w:line="276" w:lineRule="auto"/>
              <w:rPr>
                <w:color w:val="000000"/>
                <w:szCs w:val="24"/>
              </w:rPr>
            </w:pPr>
            <w:r>
              <w:rPr>
                <w:color w:val="000000"/>
                <w:szCs w:val="24"/>
              </w:rPr>
              <w:t>Adopter</w:t>
            </w:r>
          </w:p>
        </w:tc>
        <w:tc>
          <w:tcPr>
            <w:tcW w:w="754" w:type="pct"/>
            <w:tcBorders>
              <w:top w:val="single" w:sz="4" w:space="0" w:color="auto"/>
              <w:bottom w:val="single" w:sz="4" w:space="0" w:color="auto"/>
            </w:tcBorders>
            <w:noWrap/>
          </w:tcPr>
          <w:p w:rsidR="009D08E1" w:rsidRPr="004F0826" w:rsidRDefault="009D08E1" w:rsidP="009D08E1">
            <w:pPr>
              <w:spacing w:line="276" w:lineRule="auto"/>
              <w:jc w:val="center"/>
              <w:rPr>
                <w:color w:val="000000"/>
                <w:szCs w:val="24"/>
              </w:rPr>
            </w:pPr>
            <w:r>
              <w:rPr>
                <w:color w:val="000000"/>
                <w:sz w:val="22"/>
                <w:szCs w:val="24"/>
              </w:rPr>
              <w:t>Non-</w:t>
            </w:r>
            <w:r w:rsidRPr="00131361">
              <w:rPr>
                <w:color w:val="000000"/>
                <w:sz w:val="22"/>
                <w:szCs w:val="24"/>
              </w:rPr>
              <w:t>Adopter</w:t>
            </w:r>
          </w:p>
        </w:tc>
        <w:tc>
          <w:tcPr>
            <w:tcW w:w="752" w:type="pct"/>
            <w:tcBorders>
              <w:top w:val="single" w:sz="4" w:space="0" w:color="auto"/>
              <w:left w:val="nil"/>
              <w:bottom w:val="single" w:sz="4" w:space="0" w:color="auto"/>
            </w:tcBorders>
            <w:noWrap/>
          </w:tcPr>
          <w:p w:rsidR="009D08E1" w:rsidRPr="004F0826" w:rsidRDefault="009D08E1" w:rsidP="009D08E1">
            <w:pPr>
              <w:spacing w:line="276" w:lineRule="auto"/>
              <w:jc w:val="center"/>
              <w:rPr>
                <w:color w:val="000000"/>
                <w:szCs w:val="24"/>
              </w:rPr>
            </w:pPr>
            <w:r>
              <w:rPr>
                <w:color w:val="000000"/>
                <w:szCs w:val="24"/>
              </w:rPr>
              <w:t>Adopter</w:t>
            </w:r>
          </w:p>
        </w:tc>
      </w:tr>
      <w:tr w:rsidR="0077798C" w:rsidRPr="004F0826" w:rsidTr="0077798C">
        <w:trPr>
          <w:trHeight w:val="728"/>
        </w:trPr>
        <w:tc>
          <w:tcPr>
            <w:tcW w:w="1846" w:type="pct"/>
            <w:tcBorders>
              <w:top w:val="single" w:sz="4" w:space="0" w:color="auto"/>
            </w:tcBorders>
            <w:noWrap/>
          </w:tcPr>
          <w:p w:rsidR="0077798C" w:rsidRPr="004F0826" w:rsidRDefault="0077798C" w:rsidP="00131361">
            <w:pPr>
              <w:spacing w:line="276" w:lineRule="auto"/>
              <w:rPr>
                <w:color w:val="000000"/>
                <w:szCs w:val="24"/>
              </w:rPr>
            </w:pPr>
            <w:r w:rsidRPr="0033203E">
              <w:rPr>
                <w:color w:val="000000"/>
                <w:szCs w:val="24"/>
              </w:rPr>
              <w:t xml:space="preserve">Highland </w:t>
            </w:r>
            <w:proofErr w:type="spellStart"/>
            <w:r w:rsidRPr="00061CF7">
              <w:rPr>
                <w:i/>
                <w:color w:val="000000"/>
                <w:szCs w:val="24"/>
              </w:rPr>
              <w:t>Kebeles</w:t>
            </w:r>
            <w:proofErr w:type="spellEnd"/>
            <w:r>
              <w:rPr>
                <w:color w:val="000000"/>
                <w:szCs w:val="24"/>
              </w:rPr>
              <w:t xml:space="preserve">- </w:t>
            </w:r>
            <w:proofErr w:type="spellStart"/>
            <w:r>
              <w:rPr>
                <w:color w:val="000000"/>
                <w:szCs w:val="24"/>
              </w:rPr>
              <w:t>kino</w:t>
            </w:r>
            <w:proofErr w:type="spellEnd"/>
            <w:r>
              <w:rPr>
                <w:color w:val="000000"/>
                <w:szCs w:val="24"/>
              </w:rPr>
              <w:t xml:space="preserve"> mender </w:t>
            </w:r>
            <w:proofErr w:type="spellStart"/>
            <w:r>
              <w:rPr>
                <w:color w:val="000000"/>
                <w:szCs w:val="24"/>
              </w:rPr>
              <w:t>hulet</w:t>
            </w:r>
            <w:proofErr w:type="spellEnd"/>
            <w:r w:rsidRPr="004F0826">
              <w:rPr>
                <w:color w:val="000000"/>
                <w:szCs w:val="24"/>
              </w:rPr>
              <w:t xml:space="preserve"> </w:t>
            </w:r>
          </w:p>
        </w:tc>
        <w:tc>
          <w:tcPr>
            <w:tcW w:w="894" w:type="pct"/>
            <w:tcBorders>
              <w:top w:val="single" w:sz="4" w:space="0" w:color="auto"/>
            </w:tcBorders>
          </w:tcPr>
          <w:p w:rsidR="0077798C" w:rsidRPr="00F41B7F" w:rsidRDefault="0077798C" w:rsidP="00131361">
            <w:pPr>
              <w:spacing w:line="276" w:lineRule="auto"/>
              <w:jc w:val="center"/>
              <w:rPr>
                <w:color w:val="000000"/>
                <w:szCs w:val="24"/>
              </w:rPr>
            </w:pPr>
            <w:r w:rsidRPr="00F41B7F">
              <w:rPr>
                <w:color w:val="000000"/>
                <w:szCs w:val="24"/>
              </w:rPr>
              <w:t>860</w:t>
            </w:r>
          </w:p>
        </w:tc>
        <w:tc>
          <w:tcPr>
            <w:tcW w:w="754" w:type="pct"/>
            <w:tcBorders>
              <w:top w:val="single" w:sz="4" w:space="0" w:color="auto"/>
            </w:tcBorders>
          </w:tcPr>
          <w:p w:rsidR="0077798C" w:rsidRDefault="0077798C" w:rsidP="0077798C">
            <w:pPr>
              <w:jc w:val="center"/>
              <w:rPr>
                <w:color w:val="000000"/>
                <w:szCs w:val="24"/>
              </w:rPr>
            </w:pPr>
            <w:r>
              <w:rPr>
                <w:color w:val="000000"/>
              </w:rPr>
              <w:t>213</w:t>
            </w:r>
          </w:p>
        </w:tc>
        <w:tc>
          <w:tcPr>
            <w:tcW w:w="754" w:type="pct"/>
            <w:tcBorders>
              <w:top w:val="single" w:sz="4" w:space="0" w:color="auto"/>
            </w:tcBorders>
            <w:noWrap/>
          </w:tcPr>
          <w:p w:rsidR="0077798C" w:rsidRPr="00F41B7F" w:rsidRDefault="0077798C" w:rsidP="00131361">
            <w:pPr>
              <w:spacing w:line="276" w:lineRule="auto"/>
              <w:jc w:val="center"/>
              <w:rPr>
                <w:color w:val="000000"/>
                <w:szCs w:val="24"/>
              </w:rPr>
            </w:pPr>
            <w:r>
              <w:rPr>
                <w:color w:val="000000"/>
                <w:szCs w:val="24"/>
              </w:rPr>
              <w:t>47</w:t>
            </w:r>
          </w:p>
        </w:tc>
        <w:tc>
          <w:tcPr>
            <w:tcW w:w="752" w:type="pct"/>
            <w:tcBorders>
              <w:top w:val="single" w:sz="4" w:space="0" w:color="auto"/>
              <w:left w:val="nil"/>
              <w:bottom w:val="nil"/>
            </w:tcBorders>
            <w:noWrap/>
          </w:tcPr>
          <w:p w:rsidR="0077798C" w:rsidRPr="009D08E1" w:rsidRDefault="0077798C" w:rsidP="009D08E1">
            <w:pPr>
              <w:jc w:val="center"/>
              <w:rPr>
                <w:color w:val="000000"/>
                <w:szCs w:val="22"/>
              </w:rPr>
            </w:pPr>
            <w:r>
              <w:rPr>
                <w:color w:val="000000"/>
                <w:szCs w:val="22"/>
              </w:rPr>
              <w:t>54</w:t>
            </w:r>
          </w:p>
        </w:tc>
      </w:tr>
      <w:tr w:rsidR="0077798C" w:rsidRPr="004F0826" w:rsidTr="0077798C">
        <w:tc>
          <w:tcPr>
            <w:tcW w:w="1846" w:type="pct"/>
            <w:noWrap/>
          </w:tcPr>
          <w:p w:rsidR="0077798C" w:rsidRPr="004F0826" w:rsidRDefault="0077798C" w:rsidP="00131361">
            <w:pPr>
              <w:spacing w:line="276" w:lineRule="auto"/>
              <w:rPr>
                <w:color w:val="000000"/>
                <w:szCs w:val="24"/>
              </w:rPr>
            </w:pPr>
            <w:r w:rsidRPr="0033203E">
              <w:rPr>
                <w:color w:val="000000"/>
                <w:szCs w:val="24"/>
              </w:rPr>
              <w:t xml:space="preserve">Midland </w:t>
            </w:r>
            <w:proofErr w:type="spellStart"/>
            <w:r w:rsidRPr="00061CF7">
              <w:rPr>
                <w:i/>
                <w:color w:val="000000"/>
                <w:szCs w:val="24"/>
              </w:rPr>
              <w:t>Kebeles</w:t>
            </w:r>
            <w:proofErr w:type="spellEnd"/>
            <w:r w:rsidRPr="0033203E">
              <w:rPr>
                <w:color w:val="000000"/>
                <w:szCs w:val="24"/>
              </w:rPr>
              <w:t xml:space="preserve"> </w:t>
            </w:r>
            <w:r>
              <w:rPr>
                <w:color w:val="000000"/>
                <w:szCs w:val="24"/>
              </w:rPr>
              <w:t xml:space="preserve">– </w:t>
            </w:r>
            <w:proofErr w:type="spellStart"/>
            <w:r w:rsidRPr="004F0826">
              <w:rPr>
                <w:color w:val="000000"/>
                <w:szCs w:val="24"/>
              </w:rPr>
              <w:t>Beles</w:t>
            </w:r>
            <w:proofErr w:type="spellEnd"/>
          </w:p>
        </w:tc>
        <w:tc>
          <w:tcPr>
            <w:tcW w:w="894" w:type="pct"/>
          </w:tcPr>
          <w:p w:rsidR="0077798C" w:rsidRDefault="0077798C" w:rsidP="00131361">
            <w:pPr>
              <w:spacing w:line="276" w:lineRule="auto"/>
              <w:jc w:val="center"/>
              <w:rPr>
                <w:color w:val="000000"/>
                <w:szCs w:val="24"/>
              </w:rPr>
            </w:pPr>
            <w:r>
              <w:rPr>
                <w:color w:val="000000"/>
                <w:szCs w:val="24"/>
              </w:rPr>
              <w:t>1059</w:t>
            </w:r>
          </w:p>
        </w:tc>
        <w:tc>
          <w:tcPr>
            <w:tcW w:w="754" w:type="pct"/>
          </w:tcPr>
          <w:p w:rsidR="0077798C" w:rsidRDefault="0077798C" w:rsidP="0077798C">
            <w:pPr>
              <w:jc w:val="center"/>
              <w:rPr>
                <w:color w:val="000000"/>
                <w:szCs w:val="24"/>
              </w:rPr>
            </w:pPr>
            <w:r>
              <w:rPr>
                <w:color w:val="000000"/>
              </w:rPr>
              <w:t>249</w:t>
            </w:r>
          </w:p>
        </w:tc>
        <w:tc>
          <w:tcPr>
            <w:tcW w:w="754" w:type="pct"/>
            <w:noWrap/>
          </w:tcPr>
          <w:p w:rsidR="0077798C" w:rsidRPr="004F0826" w:rsidRDefault="0077798C" w:rsidP="00FC3EAB">
            <w:pPr>
              <w:spacing w:line="276" w:lineRule="auto"/>
              <w:jc w:val="center"/>
              <w:rPr>
                <w:color w:val="000000"/>
                <w:szCs w:val="24"/>
              </w:rPr>
            </w:pPr>
            <w:r>
              <w:rPr>
                <w:color w:val="000000"/>
                <w:szCs w:val="24"/>
              </w:rPr>
              <w:t>75</w:t>
            </w:r>
          </w:p>
        </w:tc>
        <w:tc>
          <w:tcPr>
            <w:tcW w:w="752" w:type="pct"/>
            <w:tcBorders>
              <w:top w:val="nil"/>
              <w:left w:val="nil"/>
              <w:bottom w:val="nil"/>
            </w:tcBorders>
            <w:noWrap/>
          </w:tcPr>
          <w:p w:rsidR="0077798C" w:rsidRPr="009D08E1" w:rsidRDefault="0077798C" w:rsidP="009D08E1">
            <w:pPr>
              <w:jc w:val="center"/>
              <w:rPr>
                <w:color w:val="000000"/>
                <w:szCs w:val="22"/>
              </w:rPr>
            </w:pPr>
            <w:r>
              <w:rPr>
                <w:color w:val="000000"/>
                <w:szCs w:val="22"/>
              </w:rPr>
              <w:t>64</w:t>
            </w:r>
          </w:p>
        </w:tc>
      </w:tr>
      <w:tr w:rsidR="0077798C" w:rsidRPr="004F0826" w:rsidTr="0077798C">
        <w:tc>
          <w:tcPr>
            <w:tcW w:w="1846" w:type="pct"/>
            <w:noWrap/>
          </w:tcPr>
          <w:p w:rsidR="0077798C" w:rsidRPr="004F0826" w:rsidRDefault="0077798C" w:rsidP="00131361">
            <w:pPr>
              <w:spacing w:line="276" w:lineRule="auto"/>
              <w:rPr>
                <w:color w:val="000000"/>
                <w:szCs w:val="24"/>
              </w:rPr>
            </w:pPr>
            <w:r w:rsidRPr="0033203E">
              <w:rPr>
                <w:color w:val="000000"/>
                <w:szCs w:val="24"/>
              </w:rPr>
              <w:t xml:space="preserve">Lowland </w:t>
            </w:r>
            <w:proofErr w:type="spellStart"/>
            <w:r w:rsidRPr="00061CF7">
              <w:rPr>
                <w:i/>
                <w:color w:val="000000"/>
                <w:szCs w:val="24"/>
              </w:rPr>
              <w:t>Kebeles</w:t>
            </w:r>
            <w:proofErr w:type="spellEnd"/>
            <w:r>
              <w:rPr>
                <w:color w:val="000000"/>
                <w:szCs w:val="24"/>
              </w:rPr>
              <w:t xml:space="preserve">- </w:t>
            </w:r>
            <w:proofErr w:type="spellStart"/>
            <w:r w:rsidRPr="004F0826">
              <w:rPr>
                <w:color w:val="000000"/>
                <w:szCs w:val="24"/>
              </w:rPr>
              <w:t>Adigagra</w:t>
            </w:r>
            <w:proofErr w:type="spellEnd"/>
          </w:p>
        </w:tc>
        <w:tc>
          <w:tcPr>
            <w:tcW w:w="894" w:type="pct"/>
          </w:tcPr>
          <w:p w:rsidR="0077798C" w:rsidRDefault="0077798C" w:rsidP="00131361">
            <w:pPr>
              <w:spacing w:line="276" w:lineRule="auto"/>
              <w:jc w:val="center"/>
              <w:rPr>
                <w:color w:val="000000"/>
                <w:szCs w:val="24"/>
              </w:rPr>
            </w:pPr>
            <w:r>
              <w:rPr>
                <w:color w:val="000000"/>
                <w:szCs w:val="24"/>
              </w:rPr>
              <w:t>767</w:t>
            </w:r>
          </w:p>
        </w:tc>
        <w:tc>
          <w:tcPr>
            <w:tcW w:w="754" w:type="pct"/>
          </w:tcPr>
          <w:p w:rsidR="0077798C" w:rsidRDefault="0077798C" w:rsidP="0077798C">
            <w:pPr>
              <w:jc w:val="center"/>
              <w:rPr>
                <w:color w:val="000000"/>
                <w:szCs w:val="24"/>
              </w:rPr>
            </w:pPr>
            <w:r>
              <w:rPr>
                <w:color w:val="000000"/>
              </w:rPr>
              <w:t>135</w:t>
            </w:r>
          </w:p>
        </w:tc>
        <w:tc>
          <w:tcPr>
            <w:tcW w:w="754" w:type="pct"/>
            <w:noWrap/>
          </w:tcPr>
          <w:p w:rsidR="0077798C" w:rsidRPr="004F0826" w:rsidRDefault="0077798C" w:rsidP="00131361">
            <w:pPr>
              <w:spacing w:line="276" w:lineRule="auto"/>
              <w:jc w:val="center"/>
              <w:rPr>
                <w:color w:val="000000"/>
                <w:szCs w:val="24"/>
              </w:rPr>
            </w:pPr>
            <w:r>
              <w:rPr>
                <w:color w:val="000000"/>
                <w:szCs w:val="24"/>
              </w:rPr>
              <w:t>32</w:t>
            </w:r>
          </w:p>
        </w:tc>
        <w:tc>
          <w:tcPr>
            <w:tcW w:w="752" w:type="pct"/>
            <w:tcBorders>
              <w:top w:val="nil"/>
              <w:left w:val="nil"/>
              <w:bottom w:val="nil"/>
            </w:tcBorders>
            <w:noWrap/>
          </w:tcPr>
          <w:p w:rsidR="0077798C" w:rsidRPr="009D08E1" w:rsidRDefault="0077798C" w:rsidP="009D08E1">
            <w:pPr>
              <w:jc w:val="center"/>
              <w:rPr>
                <w:color w:val="000000"/>
                <w:szCs w:val="22"/>
              </w:rPr>
            </w:pPr>
            <w:r>
              <w:rPr>
                <w:color w:val="000000"/>
                <w:szCs w:val="22"/>
              </w:rPr>
              <w:t>35</w:t>
            </w:r>
          </w:p>
        </w:tc>
      </w:tr>
      <w:tr w:rsidR="0077798C" w:rsidRPr="004F0826" w:rsidTr="0077798C">
        <w:tc>
          <w:tcPr>
            <w:tcW w:w="1846" w:type="pct"/>
            <w:tcBorders>
              <w:bottom w:val="single" w:sz="4" w:space="0" w:color="auto"/>
            </w:tcBorders>
            <w:noWrap/>
          </w:tcPr>
          <w:p w:rsidR="0077798C" w:rsidRPr="004F0826" w:rsidRDefault="0077798C" w:rsidP="00131361">
            <w:pPr>
              <w:spacing w:line="276" w:lineRule="auto"/>
              <w:rPr>
                <w:color w:val="000000"/>
                <w:szCs w:val="24"/>
              </w:rPr>
            </w:pPr>
            <w:r w:rsidRPr="0033203E">
              <w:rPr>
                <w:color w:val="000000"/>
                <w:szCs w:val="24"/>
              </w:rPr>
              <w:t xml:space="preserve">Lowland </w:t>
            </w:r>
            <w:proofErr w:type="spellStart"/>
            <w:r w:rsidRPr="00061CF7">
              <w:rPr>
                <w:i/>
                <w:color w:val="000000"/>
                <w:szCs w:val="24"/>
              </w:rPr>
              <w:t>Kebeles</w:t>
            </w:r>
            <w:proofErr w:type="spellEnd"/>
            <w:r>
              <w:rPr>
                <w:color w:val="000000"/>
                <w:szCs w:val="24"/>
              </w:rPr>
              <w:t xml:space="preserve">- </w:t>
            </w:r>
            <w:proofErr w:type="spellStart"/>
            <w:r w:rsidRPr="004F0826">
              <w:rPr>
                <w:color w:val="000000"/>
                <w:szCs w:val="24"/>
              </w:rPr>
              <w:t>Tirahina</w:t>
            </w:r>
            <w:proofErr w:type="spellEnd"/>
            <w:r w:rsidRPr="004F0826">
              <w:rPr>
                <w:color w:val="000000"/>
                <w:szCs w:val="24"/>
              </w:rPr>
              <w:t xml:space="preserve"> </w:t>
            </w:r>
          </w:p>
        </w:tc>
        <w:tc>
          <w:tcPr>
            <w:tcW w:w="894" w:type="pct"/>
            <w:tcBorders>
              <w:bottom w:val="single" w:sz="4" w:space="0" w:color="auto"/>
            </w:tcBorders>
          </w:tcPr>
          <w:p w:rsidR="0077798C" w:rsidRDefault="0077798C" w:rsidP="00131361">
            <w:pPr>
              <w:spacing w:line="276" w:lineRule="auto"/>
              <w:jc w:val="center"/>
              <w:rPr>
                <w:color w:val="000000"/>
                <w:szCs w:val="24"/>
              </w:rPr>
            </w:pPr>
            <w:r>
              <w:rPr>
                <w:color w:val="000000"/>
                <w:szCs w:val="24"/>
              </w:rPr>
              <w:t>497</w:t>
            </w:r>
          </w:p>
        </w:tc>
        <w:tc>
          <w:tcPr>
            <w:tcW w:w="754" w:type="pct"/>
            <w:tcBorders>
              <w:bottom w:val="single" w:sz="4" w:space="0" w:color="auto"/>
            </w:tcBorders>
          </w:tcPr>
          <w:p w:rsidR="0077798C" w:rsidRDefault="0077798C" w:rsidP="0077798C">
            <w:pPr>
              <w:jc w:val="center"/>
              <w:rPr>
                <w:color w:val="000000"/>
                <w:szCs w:val="24"/>
              </w:rPr>
            </w:pPr>
            <w:r>
              <w:rPr>
                <w:color w:val="000000"/>
              </w:rPr>
              <w:t>67</w:t>
            </w:r>
          </w:p>
        </w:tc>
        <w:tc>
          <w:tcPr>
            <w:tcW w:w="754" w:type="pct"/>
            <w:tcBorders>
              <w:bottom w:val="single" w:sz="4" w:space="0" w:color="auto"/>
            </w:tcBorders>
            <w:noWrap/>
          </w:tcPr>
          <w:p w:rsidR="0077798C" w:rsidRPr="004F0826" w:rsidRDefault="0077798C" w:rsidP="009D08E1">
            <w:pPr>
              <w:spacing w:line="276" w:lineRule="auto"/>
              <w:jc w:val="center"/>
              <w:rPr>
                <w:color w:val="000000"/>
                <w:szCs w:val="24"/>
              </w:rPr>
            </w:pPr>
            <w:r>
              <w:rPr>
                <w:color w:val="000000"/>
                <w:szCs w:val="24"/>
              </w:rPr>
              <w:t>26</w:t>
            </w:r>
          </w:p>
        </w:tc>
        <w:tc>
          <w:tcPr>
            <w:tcW w:w="752" w:type="pct"/>
            <w:tcBorders>
              <w:top w:val="nil"/>
              <w:left w:val="nil"/>
              <w:bottom w:val="single" w:sz="4" w:space="0" w:color="auto"/>
            </w:tcBorders>
            <w:noWrap/>
          </w:tcPr>
          <w:p w:rsidR="0077798C" w:rsidRPr="009D08E1" w:rsidRDefault="0077798C" w:rsidP="009D08E1">
            <w:pPr>
              <w:jc w:val="center"/>
              <w:rPr>
                <w:color w:val="000000"/>
                <w:szCs w:val="22"/>
              </w:rPr>
            </w:pPr>
            <w:r>
              <w:rPr>
                <w:color w:val="000000"/>
                <w:szCs w:val="22"/>
              </w:rPr>
              <w:t>17</w:t>
            </w:r>
          </w:p>
        </w:tc>
      </w:tr>
      <w:tr w:rsidR="00972159" w:rsidRPr="000209C4" w:rsidTr="009D08E1">
        <w:tc>
          <w:tcPr>
            <w:tcW w:w="1846" w:type="pct"/>
            <w:tcBorders>
              <w:top w:val="single" w:sz="4" w:space="0" w:color="auto"/>
            </w:tcBorders>
            <w:noWrap/>
          </w:tcPr>
          <w:p w:rsidR="00972159" w:rsidRPr="000209C4" w:rsidRDefault="00972159" w:rsidP="00131361">
            <w:pPr>
              <w:spacing w:line="276" w:lineRule="auto"/>
              <w:rPr>
                <w:bCs/>
                <w:color w:val="000000"/>
                <w:szCs w:val="24"/>
              </w:rPr>
            </w:pPr>
            <w:r w:rsidRPr="000209C4">
              <w:rPr>
                <w:bCs/>
                <w:color w:val="000000"/>
                <w:szCs w:val="24"/>
              </w:rPr>
              <w:t xml:space="preserve">Total </w:t>
            </w:r>
          </w:p>
        </w:tc>
        <w:tc>
          <w:tcPr>
            <w:tcW w:w="894" w:type="pct"/>
            <w:tcBorders>
              <w:top w:val="single" w:sz="4" w:space="0" w:color="auto"/>
            </w:tcBorders>
          </w:tcPr>
          <w:p w:rsidR="00972159" w:rsidRPr="000209C4" w:rsidRDefault="00972159" w:rsidP="00131361">
            <w:pPr>
              <w:spacing w:line="276" w:lineRule="auto"/>
              <w:jc w:val="center"/>
              <w:rPr>
                <w:bCs/>
                <w:color w:val="000000"/>
                <w:szCs w:val="24"/>
              </w:rPr>
            </w:pPr>
            <w:r w:rsidRPr="000209C4">
              <w:rPr>
                <w:bCs/>
                <w:color w:val="000000"/>
                <w:szCs w:val="24"/>
              </w:rPr>
              <w:t>3183</w:t>
            </w:r>
          </w:p>
        </w:tc>
        <w:tc>
          <w:tcPr>
            <w:tcW w:w="754" w:type="pct"/>
            <w:tcBorders>
              <w:top w:val="single" w:sz="4" w:space="0" w:color="auto"/>
            </w:tcBorders>
          </w:tcPr>
          <w:p w:rsidR="00972159" w:rsidRPr="000209C4" w:rsidRDefault="00972159" w:rsidP="00223A9D">
            <w:pPr>
              <w:spacing w:line="276" w:lineRule="auto"/>
              <w:jc w:val="center"/>
              <w:rPr>
                <w:bCs/>
                <w:color w:val="000000"/>
                <w:szCs w:val="24"/>
              </w:rPr>
            </w:pPr>
            <w:r w:rsidRPr="000209C4">
              <w:rPr>
                <w:bCs/>
                <w:color w:val="000000"/>
                <w:szCs w:val="24"/>
              </w:rPr>
              <w:t>664</w:t>
            </w:r>
          </w:p>
        </w:tc>
        <w:tc>
          <w:tcPr>
            <w:tcW w:w="754" w:type="pct"/>
            <w:tcBorders>
              <w:top w:val="single" w:sz="4" w:space="0" w:color="auto"/>
            </w:tcBorders>
            <w:noWrap/>
          </w:tcPr>
          <w:p w:rsidR="00972159" w:rsidRPr="000209C4" w:rsidRDefault="00972159" w:rsidP="009D08E1">
            <w:pPr>
              <w:spacing w:line="276" w:lineRule="auto"/>
              <w:jc w:val="center"/>
              <w:rPr>
                <w:bCs/>
                <w:color w:val="000000"/>
                <w:szCs w:val="24"/>
              </w:rPr>
            </w:pPr>
            <w:r w:rsidRPr="000209C4">
              <w:rPr>
                <w:bCs/>
                <w:color w:val="000000"/>
                <w:szCs w:val="24"/>
              </w:rPr>
              <w:t>1</w:t>
            </w:r>
            <w:r w:rsidR="009D08E1" w:rsidRPr="000209C4">
              <w:rPr>
                <w:bCs/>
                <w:color w:val="000000"/>
                <w:szCs w:val="24"/>
              </w:rPr>
              <w:t>80</w:t>
            </w:r>
          </w:p>
        </w:tc>
        <w:tc>
          <w:tcPr>
            <w:tcW w:w="752" w:type="pct"/>
            <w:tcBorders>
              <w:top w:val="single" w:sz="4" w:space="0" w:color="auto"/>
              <w:left w:val="nil"/>
              <w:bottom w:val="single" w:sz="4" w:space="0" w:color="auto"/>
            </w:tcBorders>
            <w:noWrap/>
          </w:tcPr>
          <w:p w:rsidR="00972159" w:rsidRPr="000209C4" w:rsidRDefault="00972159" w:rsidP="009D08E1">
            <w:pPr>
              <w:spacing w:line="276" w:lineRule="auto"/>
              <w:jc w:val="center"/>
              <w:rPr>
                <w:bCs/>
                <w:color w:val="000000"/>
                <w:szCs w:val="24"/>
              </w:rPr>
            </w:pPr>
            <w:r w:rsidRPr="000209C4">
              <w:rPr>
                <w:bCs/>
                <w:color w:val="000000"/>
                <w:szCs w:val="24"/>
              </w:rPr>
              <w:t>1</w:t>
            </w:r>
            <w:r w:rsidR="009D08E1" w:rsidRPr="000209C4">
              <w:rPr>
                <w:bCs/>
                <w:color w:val="000000"/>
                <w:szCs w:val="24"/>
              </w:rPr>
              <w:t>70</w:t>
            </w:r>
          </w:p>
        </w:tc>
      </w:tr>
    </w:tbl>
    <w:p w:rsidR="00C232E9" w:rsidRDefault="00C232E9" w:rsidP="000209C4">
      <w:pPr>
        <w:spacing w:after="0"/>
        <w:rPr>
          <w:color w:val="000000"/>
        </w:rPr>
      </w:pPr>
      <w:r w:rsidRPr="004F0826">
        <w:rPr>
          <w:color w:val="000000"/>
        </w:rPr>
        <w:t xml:space="preserve">Source: </w:t>
      </w:r>
      <w:bookmarkStart w:id="431" w:name="_Toc120870488"/>
      <w:proofErr w:type="spellStart"/>
      <w:r w:rsidR="009D08E1">
        <w:rPr>
          <w:color w:val="000000"/>
        </w:rPr>
        <w:t>DDA</w:t>
      </w:r>
      <w:r w:rsidR="00834C5B">
        <w:rPr>
          <w:color w:val="000000"/>
        </w:rPr>
        <w:t>g</w:t>
      </w:r>
      <w:r w:rsidR="00A054E0">
        <w:rPr>
          <w:color w:val="000000"/>
        </w:rPr>
        <w:t>O</w:t>
      </w:r>
      <w:proofErr w:type="spellEnd"/>
      <w:r w:rsidR="009D08E1">
        <w:rPr>
          <w:color w:val="000000"/>
        </w:rPr>
        <w:t xml:space="preserve"> and RDLA, 202</w:t>
      </w:r>
      <w:r w:rsidR="00A054E0">
        <w:rPr>
          <w:color w:val="000000"/>
        </w:rPr>
        <w:t>2</w:t>
      </w:r>
    </w:p>
    <w:p w:rsidR="00495065" w:rsidRPr="00DC17EC" w:rsidRDefault="00495065" w:rsidP="000209C4">
      <w:pPr>
        <w:spacing w:after="0"/>
        <w:rPr>
          <w:color w:val="000000"/>
        </w:rPr>
      </w:pPr>
    </w:p>
    <w:p w:rsidR="004749F5" w:rsidRDefault="00C232E9" w:rsidP="0046016F">
      <w:pPr>
        <w:pStyle w:val="Heading2"/>
        <w:numPr>
          <w:ilvl w:val="1"/>
          <w:numId w:val="10"/>
        </w:numPr>
      </w:pPr>
      <w:bookmarkStart w:id="432" w:name="_Toc128990459"/>
      <w:bookmarkStart w:id="433" w:name="_Toc128992535"/>
      <w:bookmarkStart w:id="434" w:name="_Toc140762047"/>
      <w:r w:rsidRPr="004F0826">
        <w:t>Methods of data collection</w:t>
      </w:r>
      <w:bookmarkEnd w:id="432"/>
      <w:bookmarkEnd w:id="433"/>
      <w:bookmarkEnd w:id="434"/>
      <w:r w:rsidRPr="004F0826">
        <w:t xml:space="preserve"> </w:t>
      </w:r>
      <w:bookmarkEnd w:id="431"/>
    </w:p>
    <w:p w:rsidR="00495065" w:rsidRDefault="00495065" w:rsidP="00C232E9">
      <w:pPr>
        <w:spacing w:after="0"/>
      </w:pPr>
      <w:bookmarkStart w:id="435" w:name="_Toc120870489"/>
    </w:p>
    <w:p w:rsidR="009D01D4" w:rsidRDefault="00EB3259" w:rsidP="00C232E9">
      <w:pPr>
        <w:spacing w:after="0"/>
        <w:rPr>
          <w:color w:val="000000"/>
          <w:szCs w:val="24"/>
        </w:rPr>
      </w:pPr>
      <w:r>
        <w:rPr>
          <w:b/>
          <w:color w:val="000000"/>
          <w:szCs w:val="24"/>
        </w:rPr>
        <w:t>Household interview</w:t>
      </w:r>
      <w:r w:rsidR="009D01D4">
        <w:rPr>
          <w:b/>
          <w:color w:val="000000"/>
          <w:szCs w:val="24"/>
        </w:rPr>
        <w:t xml:space="preserve"> s</w:t>
      </w:r>
      <w:r w:rsidR="00574299">
        <w:rPr>
          <w:b/>
          <w:color w:val="000000"/>
          <w:szCs w:val="24"/>
        </w:rPr>
        <w:t>chedule</w:t>
      </w:r>
      <w:r w:rsidR="0026780F">
        <w:rPr>
          <w:b/>
          <w:color w:val="000000"/>
          <w:szCs w:val="24"/>
        </w:rPr>
        <w:t>:</w:t>
      </w:r>
      <w:bookmarkEnd w:id="435"/>
      <w:r w:rsidR="00C232E9" w:rsidRPr="004F0826">
        <w:rPr>
          <w:b/>
          <w:color w:val="000000"/>
          <w:szCs w:val="24"/>
        </w:rPr>
        <w:t xml:space="preserve"> </w:t>
      </w:r>
      <w:r w:rsidR="00C232E9" w:rsidRPr="004F0826">
        <w:rPr>
          <w:color w:val="000000"/>
          <w:szCs w:val="24"/>
        </w:rPr>
        <w:t xml:space="preserve">Interview schedule serves to gather </w:t>
      </w:r>
      <w:r w:rsidR="00F13B89" w:rsidRPr="004F0826">
        <w:rPr>
          <w:color w:val="000000"/>
          <w:szCs w:val="24"/>
        </w:rPr>
        <w:t>first-hand</w:t>
      </w:r>
      <w:r w:rsidR="00C232E9" w:rsidRPr="004F0826">
        <w:rPr>
          <w:color w:val="000000"/>
          <w:szCs w:val="24"/>
        </w:rPr>
        <w:t xml:space="preserve"> information from required sources prior to its analysis and interpretation. For that reason, the interview schedule </w:t>
      </w:r>
      <w:r w:rsidR="00E47284">
        <w:rPr>
          <w:color w:val="000000"/>
          <w:szCs w:val="24"/>
        </w:rPr>
        <w:t>was</w:t>
      </w:r>
      <w:r w:rsidR="00C232E9" w:rsidRPr="004F0826">
        <w:rPr>
          <w:color w:val="000000"/>
          <w:szCs w:val="24"/>
        </w:rPr>
        <w:t xml:space="preserve"> prepared to collect information from respondent </w:t>
      </w:r>
      <w:r w:rsidR="00574299" w:rsidRPr="004F0826">
        <w:rPr>
          <w:color w:val="000000"/>
          <w:szCs w:val="24"/>
        </w:rPr>
        <w:t>an</w:t>
      </w:r>
      <w:r w:rsidR="00C232E9" w:rsidRPr="004F0826">
        <w:rPr>
          <w:color w:val="000000"/>
          <w:szCs w:val="24"/>
        </w:rPr>
        <w:t xml:space="preserve"> interview schedule constructed from close </w:t>
      </w:r>
      <w:r w:rsidR="009202B2">
        <w:rPr>
          <w:color w:val="000000"/>
          <w:szCs w:val="24"/>
        </w:rPr>
        <w:t xml:space="preserve">and open </w:t>
      </w:r>
      <w:r w:rsidR="00C232E9" w:rsidRPr="004F0826">
        <w:rPr>
          <w:color w:val="000000"/>
          <w:szCs w:val="24"/>
        </w:rPr>
        <w:t xml:space="preserve">ended questions </w:t>
      </w:r>
      <w:r w:rsidR="00E815EE">
        <w:rPr>
          <w:color w:val="000000"/>
          <w:szCs w:val="24"/>
        </w:rPr>
        <w:t>w</w:t>
      </w:r>
      <w:r w:rsidR="00DD7314">
        <w:rPr>
          <w:color w:val="000000"/>
          <w:szCs w:val="24"/>
        </w:rPr>
        <w:t>ere</w:t>
      </w:r>
      <w:r w:rsidR="00C232E9" w:rsidRPr="004F0826">
        <w:rPr>
          <w:color w:val="000000"/>
          <w:szCs w:val="24"/>
        </w:rPr>
        <w:t xml:space="preserve"> prepared focusing on the </w:t>
      </w:r>
      <w:r w:rsidR="00D74F29">
        <w:rPr>
          <w:color w:val="000000"/>
          <w:szCs w:val="24"/>
        </w:rPr>
        <w:t>evaluation of adoption of irrigated</w:t>
      </w:r>
      <w:r w:rsidR="00C232E9" w:rsidRPr="004F0826">
        <w:rPr>
          <w:color w:val="000000"/>
          <w:szCs w:val="24"/>
        </w:rPr>
        <w:t xml:space="preserve"> wheat </w:t>
      </w:r>
      <w:r w:rsidR="00DD7314" w:rsidRPr="004F0826">
        <w:rPr>
          <w:color w:val="000000"/>
          <w:szCs w:val="24"/>
        </w:rPr>
        <w:t xml:space="preserve">farming </w:t>
      </w:r>
      <w:r w:rsidR="00DD7314">
        <w:rPr>
          <w:color w:val="000000"/>
          <w:szCs w:val="24"/>
        </w:rPr>
        <w:t xml:space="preserve">and its impact on household income </w:t>
      </w:r>
      <w:r w:rsidR="00C232E9" w:rsidRPr="004F0826">
        <w:rPr>
          <w:color w:val="000000"/>
          <w:szCs w:val="24"/>
        </w:rPr>
        <w:t xml:space="preserve">in the study area. The questionnaire </w:t>
      </w:r>
      <w:r w:rsidR="00E815EE">
        <w:rPr>
          <w:color w:val="000000"/>
          <w:szCs w:val="24"/>
        </w:rPr>
        <w:t>was</w:t>
      </w:r>
      <w:r w:rsidR="00C232E9" w:rsidRPr="004F0826">
        <w:rPr>
          <w:color w:val="000000"/>
          <w:szCs w:val="24"/>
        </w:rPr>
        <w:t xml:space="preserve"> pr</w:t>
      </w:r>
      <w:r w:rsidR="00DD7314">
        <w:rPr>
          <w:color w:val="000000"/>
          <w:szCs w:val="24"/>
        </w:rPr>
        <w:t>epared in English language and translated to</w:t>
      </w:r>
      <w:r w:rsidR="00C232E9" w:rsidRPr="004F0826">
        <w:rPr>
          <w:color w:val="000000"/>
          <w:szCs w:val="24"/>
        </w:rPr>
        <w:t xml:space="preserve"> Amharic employed for interview schedule to avoid language barriers between the respondent households and </w:t>
      </w:r>
      <w:r>
        <w:rPr>
          <w:color w:val="000000"/>
          <w:szCs w:val="24"/>
        </w:rPr>
        <w:t>enumerator</w:t>
      </w:r>
      <w:r w:rsidR="00C232E9" w:rsidRPr="004F0826">
        <w:rPr>
          <w:color w:val="000000"/>
          <w:szCs w:val="24"/>
        </w:rPr>
        <w:t xml:space="preserve">. </w:t>
      </w:r>
      <w:r w:rsidR="00E95E7F" w:rsidRPr="004F0826">
        <w:rPr>
          <w:color w:val="000000"/>
          <w:szCs w:val="24"/>
        </w:rPr>
        <w:t xml:space="preserve">To ensure </w:t>
      </w:r>
      <w:r w:rsidR="00E95E7F">
        <w:rPr>
          <w:color w:val="000000"/>
          <w:szCs w:val="24"/>
        </w:rPr>
        <w:t xml:space="preserve">the validity and reliability as well as the </w:t>
      </w:r>
      <w:r w:rsidR="00E95E7F" w:rsidRPr="004F0826">
        <w:rPr>
          <w:color w:val="000000"/>
          <w:szCs w:val="24"/>
        </w:rPr>
        <w:t xml:space="preserve">completeness </w:t>
      </w:r>
      <w:r w:rsidR="00E95E7F">
        <w:rPr>
          <w:color w:val="000000"/>
          <w:szCs w:val="24"/>
        </w:rPr>
        <w:t>of the questionnaire</w:t>
      </w:r>
      <w:r w:rsidR="00E95E7F" w:rsidRPr="004F0826">
        <w:rPr>
          <w:color w:val="000000"/>
          <w:szCs w:val="24"/>
        </w:rPr>
        <w:t xml:space="preserve">, the interview schedule </w:t>
      </w:r>
      <w:r w:rsidR="00E95E7F">
        <w:rPr>
          <w:color w:val="000000"/>
          <w:szCs w:val="24"/>
        </w:rPr>
        <w:t>was</w:t>
      </w:r>
      <w:r w:rsidR="00E95E7F" w:rsidRPr="004F0826">
        <w:rPr>
          <w:color w:val="000000"/>
          <w:szCs w:val="24"/>
        </w:rPr>
        <w:t xml:space="preserve"> pretested on 10 households </w:t>
      </w:r>
      <w:r w:rsidR="00E95E7F">
        <w:rPr>
          <w:color w:val="000000"/>
          <w:szCs w:val="24"/>
        </w:rPr>
        <w:t>that does not</w:t>
      </w:r>
      <w:r w:rsidR="00E95E7F" w:rsidRPr="004F0826">
        <w:rPr>
          <w:color w:val="000000"/>
          <w:szCs w:val="24"/>
        </w:rPr>
        <w:t xml:space="preserve"> involved in the actual survey</w:t>
      </w:r>
    </w:p>
    <w:p w:rsidR="009D01D4" w:rsidRDefault="009D01D4" w:rsidP="00C232E9">
      <w:pPr>
        <w:spacing w:after="0"/>
        <w:rPr>
          <w:color w:val="000000"/>
          <w:szCs w:val="24"/>
        </w:rPr>
      </w:pPr>
    </w:p>
    <w:p w:rsidR="009D01D4" w:rsidRDefault="00C232E9" w:rsidP="00C232E9">
      <w:pPr>
        <w:spacing w:after="0"/>
        <w:rPr>
          <w:color w:val="000000"/>
          <w:szCs w:val="24"/>
        </w:rPr>
      </w:pPr>
      <w:r w:rsidRPr="004F0826">
        <w:rPr>
          <w:color w:val="000000"/>
          <w:szCs w:val="24"/>
        </w:rPr>
        <w:t xml:space="preserve">Additionally, reliability and validity tests </w:t>
      </w:r>
      <w:r w:rsidR="00A62015">
        <w:rPr>
          <w:color w:val="000000"/>
          <w:szCs w:val="24"/>
        </w:rPr>
        <w:t>w</w:t>
      </w:r>
      <w:r w:rsidR="00574299">
        <w:rPr>
          <w:color w:val="000000"/>
          <w:szCs w:val="24"/>
        </w:rPr>
        <w:t>ere</w:t>
      </w:r>
      <w:r w:rsidRPr="004F0826">
        <w:rPr>
          <w:color w:val="000000"/>
          <w:szCs w:val="24"/>
        </w:rPr>
        <w:t xml:space="preserve"> made to make sure of consistency and check if the instrument correctly measures what it is supposed to measure. Accordingly, reliability of Likert-scale questionnaire </w:t>
      </w:r>
      <w:r w:rsidR="00A62015">
        <w:rPr>
          <w:color w:val="000000"/>
          <w:szCs w:val="24"/>
        </w:rPr>
        <w:t>was</w:t>
      </w:r>
      <w:r w:rsidRPr="004F0826">
        <w:rPr>
          <w:color w:val="000000"/>
          <w:szCs w:val="24"/>
        </w:rPr>
        <w:t xml:space="preserve"> tested employing Cronbach’s alpha coefficient (Kothari 2004), which ideally has at least a minimum value of 0.6.</w:t>
      </w:r>
      <w:r w:rsidR="00EB3259">
        <w:rPr>
          <w:color w:val="000000"/>
          <w:szCs w:val="24"/>
        </w:rPr>
        <w:t xml:space="preserve"> Therefore, </w:t>
      </w:r>
      <w:r w:rsidR="00574299">
        <w:rPr>
          <w:color w:val="000000"/>
          <w:szCs w:val="24"/>
        </w:rPr>
        <w:t xml:space="preserve">the </w:t>
      </w:r>
      <w:r w:rsidR="00574299" w:rsidRPr="00EB3259">
        <w:rPr>
          <w:color w:val="000000"/>
          <w:szCs w:val="24"/>
        </w:rPr>
        <w:t>Cronbach’s</w:t>
      </w:r>
      <w:r w:rsidR="00EB3259" w:rsidRPr="004F0826">
        <w:rPr>
          <w:color w:val="000000"/>
          <w:szCs w:val="24"/>
        </w:rPr>
        <w:t xml:space="preserve"> alpha coefficient</w:t>
      </w:r>
      <w:r w:rsidR="00EB3259">
        <w:rPr>
          <w:color w:val="000000"/>
          <w:szCs w:val="24"/>
        </w:rPr>
        <w:t xml:space="preserve"> of this study was found to be 0.83</w:t>
      </w:r>
      <w:r w:rsidR="00E95E7F">
        <w:rPr>
          <w:color w:val="000000"/>
          <w:szCs w:val="24"/>
        </w:rPr>
        <w:t>.</w:t>
      </w:r>
      <w:bookmarkStart w:id="436" w:name="_Toc120870490"/>
    </w:p>
    <w:p w:rsidR="009D01D4" w:rsidRDefault="009D01D4" w:rsidP="00C232E9">
      <w:pPr>
        <w:spacing w:after="0"/>
        <w:rPr>
          <w:color w:val="000000"/>
          <w:szCs w:val="24"/>
        </w:rPr>
      </w:pPr>
    </w:p>
    <w:p w:rsidR="00B729D9" w:rsidRDefault="00C232E9" w:rsidP="00C232E9">
      <w:pPr>
        <w:spacing w:after="0"/>
        <w:rPr>
          <w:color w:val="000000"/>
          <w:szCs w:val="24"/>
        </w:rPr>
      </w:pPr>
      <w:r w:rsidRPr="004F0826">
        <w:rPr>
          <w:b/>
          <w:color w:val="000000"/>
          <w:szCs w:val="24"/>
        </w:rPr>
        <w:t>Key informant</w:t>
      </w:r>
      <w:bookmarkEnd w:id="436"/>
      <w:r w:rsidRPr="004F0826">
        <w:rPr>
          <w:b/>
          <w:color w:val="000000"/>
          <w:szCs w:val="24"/>
        </w:rPr>
        <w:t xml:space="preserve"> interview: </w:t>
      </w:r>
      <w:r w:rsidRPr="004F0826">
        <w:rPr>
          <w:color w:val="000000"/>
          <w:szCs w:val="24"/>
        </w:rPr>
        <w:t xml:space="preserve">Informants from each category for the face-to-face interview </w:t>
      </w:r>
      <w:r w:rsidR="00A62015">
        <w:rPr>
          <w:color w:val="000000"/>
          <w:szCs w:val="24"/>
        </w:rPr>
        <w:t>was</w:t>
      </w:r>
      <w:r w:rsidRPr="004F0826">
        <w:rPr>
          <w:color w:val="000000"/>
          <w:szCs w:val="24"/>
        </w:rPr>
        <w:t xml:space="preserve"> selected using purposive sampling method</w:t>
      </w:r>
      <w:r w:rsidR="00E95E7F">
        <w:rPr>
          <w:color w:val="000000"/>
          <w:szCs w:val="24"/>
        </w:rPr>
        <w:t xml:space="preserve"> with 10 individuals</w:t>
      </w:r>
      <w:r w:rsidRPr="004F0826">
        <w:rPr>
          <w:color w:val="000000"/>
          <w:szCs w:val="24"/>
        </w:rPr>
        <w:t xml:space="preserve">. </w:t>
      </w:r>
      <w:r w:rsidRPr="00E95E7F">
        <w:rPr>
          <w:color w:val="000000"/>
          <w:szCs w:val="24"/>
        </w:rPr>
        <w:t xml:space="preserve">It </w:t>
      </w:r>
      <w:r w:rsidR="00A62015" w:rsidRPr="00E95E7F">
        <w:rPr>
          <w:color w:val="000000"/>
          <w:szCs w:val="24"/>
        </w:rPr>
        <w:t>was</w:t>
      </w:r>
      <w:r w:rsidRPr="00E95E7F">
        <w:rPr>
          <w:color w:val="000000"/>
          <w:szCs w:val="24"/>
        </w:rPr>
        <w:t xml:space="preserve"> conducted between the researcher </w:t>
      </w:r>
      <w:r w:rsidR="00DD7314">
        <w:rPr>
          <w:color w:val="000000"/>
          <w:szCs w:val="24"/>
        </w:rPr>
        <w:t>and facilitators</w:t>
      </w:r>
      <w:r w:rsidRPr="00E95E7F">
        <w:rPr>
          <w:color w:val="000000"/>
          <w:szCs w:val="24"/>
        </w:rPr>
        <w:t xml:space="preserve"> and officials experts engaged in providing agricultural </w:t>
      </w:r>
      <w:r w:rsidR="00A62015" w:rsidRPr="00E95E7F">
        <w:rPr>
          <w:color w:val="000000"/>
          <w:szCs w:val="24"/>
        </w:rPr>
        <w:t xml:space="preserve">extension </w:t>
      </w:r>
      <w:r w:rsidR="00E95E7F">
        <w:rPr>
          <w:color w:val="000000"/>
          <w:szCs w:val="24"/>
        </w:rPr>
        <w:lastRenderedPageBreak/>
        <w:t>services</w:t>
      </w:r>
      <w:r w:rsidR="00A62015" w:rsidRPr="00E95E7F">
        <w:rPr>
          <w:color w:val="000000"/>
          <w:szCs w:val="24"/>
        </w:rPr>
        <w:t>.</w:t>
      </w:r>
      <w:r w:rsidR="00A62015">
        <w:rPr>
          <w:color w:val="000000"/>
          <w:szCs w:val="24"/>
        </w:rPr>
        <w:t xml:space="preserve"> </w:t>
      </w:r>
      <w:r w:rsidRPr="004F0826">
        <w:rPr>
          <w:color w:val="000000"/>
          <w:szCs w:val="24"/>
        </w:rPr>
        <w:t xml:space="preserve">These experts and officials </w:t>
      </w:r>
      <w:r w:rsidR="00DD7314">
        <w:rPr>
          <w:color w:val="000000"/>
          <w:szCs w:val="24"/>
        </w:rPr>
        <w:t>were</w:t>
      </w:r>
      <w:r w:rsidRPr="004F0826">
        <w:rPr>
          <w:color w:val="000000"/>
          <w:szCs w:val="24"/>
        </w:rPr>
        <w:t xml:space="preserve"> selected from district offices </w:t>
      </w:r>
      <w:r w:rsidR="00574299">
        <w:rPr>
          <w:color w:val="000000"/>
          <w:szCs w:val="24"/>
        </w:rPr>
        <w:t>and</w:t>
      </w:r>
      <w:r w:rsidRPr="004F0826">
        <w:rPr>
          <w:color w:val="000000"/>
          <w:szCs w:val="24"/>
        </w:rPr>
        <w:t xml:space="preserve"> </w:t>
      </w:r>
      <w:proofErr w:type="spellStart"/>
      <w:r w:rsidR="00C667AE" w:rsidRPr="00C667AE">
        <w:rPr>
          <w:i/>
          <w:color w:val="000000"/>
          <w:szCs w:val="24"/>
        </w:rPr>
        <w:t>Kebele</w:t>
      </w:r>
      <w:proofErr w:type="spellEnd"/>
      <w:r w:rsidRPr="004F0826">
        <w:rPr>
          <w:color w:val="000000"/>
          <w:szCs w:val="24"/>
        </w:rPr>
        <w:t xml:space="preserve"> level agricultural extension workers</w:t>
      </w:r>
      <w:r w:rsidR="00E95E7F">
        <w:rPr>
          <w:color w:val="000000"/>
          <w:szCs w:val="24"/>
        </w:rPr>
        <w:t>.</w:t>
      </w:r>
      <w:r w:rsidRPr="004F0826">
        <w:rPr>
          <w:color w:val="000000"/>
          <w:szCs w:val="24"/>
        </w:rPr>
        <w:t xml:space="preserve"> Based on profession and closeness to the topic under study, two experts from office of agriculture and rural development, </w:t>
      </w:r>
      <w:r w:rsidR="00E95E7F">
        <w:rPr>
          <w:color w:val="000000"/>
          <w:szCs w:val="24"/>
        </w:rPr>
        <w:t xml:space="preserve">one </w:t>
      </w:r>
      <w:r w:rsidRPr="004F0826">
        <w:rPr>
          <w:color w:val="000000"/>
          <w:szCs w:val="24"/>
        </w:rPr>
        <w:t xml:space="preserve">agricultural extension worker from each </w:t>
      </w:r>
      <w:proofErr w:type="spellStart"/>
      <w:r w:rsidR="00061CF7" w:rsidRPr="00061CF7">
        <w:rPr>
          <w:i/>
          <w:color w:val="000000"/>
          <w:szCs w:val="24"/>
        </w:rPr>
        <w:t>Kebeles</w:t>
      </w:r>
      <w:proofErr w:type="spellEnd"/>
      <w:r w:rsidR="009D01D4">
        <w:rPr>
          <w:color w:val="000000"/>
          <w:szCs w:val="24"/>
        </w:rPr>
        <w:t xml:space="preserve"> and</w:t>
      </w:r>
      <w:r w:rsidR="00DD7314">
        <w:rPr>
          <w:color w:val="000000"/>
          <w:szCs w:val="24"/>
        </w:rPr>
        <w:t xml:space="preserve"> </w:t>
      </w:r>
      <w:r w:rsidRPr="004F0826">
        <w:rPr>
          <w:color w:val="000000"/>
          <w:szCs w:val="24"/>
        </w:rPr>
        <w:t xml:space="preserve">two water use committee from two sampled </w:t>
      </w:r>
      <w:proofErr w:type="spellStart"/>
      <w:r w:rsidR="00061CF7" w:rsidRPr="00061CF7">
        <w:rPr>
          <w:i/>
          <w:color w:val="000000"/>
          <w:szCs w:val="24"/>
        </w:rPr>
        <w:t>Kebeles</w:t>
      </w:r>
      <w:proofErr w:type="spellEnd"/>
      <w:r w:rsidRPr="004F0826">
        <w:rPr>
          <w:color w:val="000000"/>
          <w:szCs w:val="24"/>
        </w:rPr>
        <w:t xml:space="preserve">. What is special to these informants for this study is due to the fact that the thought key informants are assumed to have sufficient information on the issue under study and could provide the relevant information required to meet the intended objectives </w:t>
      </w:r>
      <w:r w:rsidR="00E95E7F">
        <w:rPr>
          <w:color w:val="000000"/>
          <w:szCs w:val="24"/>
        </w:rPr>
        <w:t xml:space="preserve">such as the production trends as well as adoption and profitability of </w:t>
      </w:r>
      <w:r w:rsidR="00D74F29">
        <w:rPr>
          <w:color w:val="000000"/>
          <w:szCs w:val="24"/>
        </w:rPr>
        <w:t>irrigated</w:t>
      </w:r>
      <w:r w:rsidR="00E95E7F">
        <w:rPr>
          <w:color w:val="000000"/>
          <w:szCs w:val="24"/>
        </w:rPr>
        <w:t xml:space="preserve"> wheat farming in the district and </w:t>
      </w:r>
      <w:proofErr w:type="spellStart"/>
      <w:r w:rsidR="00061CF7" w:rsidRPr="00061CF7">
        <w:rPr>
          <w:i/>
          <w:color w:val="000000"/>
          <w:szCs w:val="24"/>
        </w:rPr>
        <w:t>Kebeles</w:t>
      </w:r>
      <w:proofErr w:type="spellEnd"/>
      <w:r w:rsidRPr="004F0826">
        <w:rPr>
          <w:color w:val="000000"/>
          <w:szCs w:val="24"/>
        </w:rPr>
        <w:t>.</w:t>
      </w:r>
      <w:bookmarkStart w:id="437" w:name="_Toc120870492"/>
    </w:p>
    <w:p w:rsidR="009D01D4" w:rsidRPr="004F0826" w:rsidRDefault="009D01D4" w:rsidP="00C232E9">
      <w:pPr>
        <w:spacing w:after="0"/>
        <w:rPr>
          <w:color w:val="000000"/>
          <w:szCs w:val="24"/>
        </w:rPr>
      </w:pPr>
    </w:p>
    <w:p w:rsidR="00B729D9" w:rsidRDefault="004749F5" w:rsidP="0046016F">
      <w:pPr>
        <w:pStyle w:val="Heading2"/>
        <w:numPr>
          <w:ilvl w:val="1"/>
          <w:numId w:val="10"/>
        </w:numPr>
      </w:pPr>
      <w:bookmarkStart w:id="438" w:name="_Toc128990460"/>
      <w:bookmarkStart w:id="439" w:name="_Toc128992536"/>
      <w:bookmarkStart w:id="440" w:name="_Toc140762048"/>
      <w:r>
        <w:t xml:space="preserve">Method </w:t>
      </w:r>
      <w:r w:rsidR="00A16921">
        <w:t xml:space="preserve">of </w:t>
      </w:r>
      <w:r w:rsidR="00C232E9" w:rsidRPr="004F0826">
        <w:t>Data analysis</w:t>
      </w:r>
      <w:bookmarkEnd w:id="437"/>
      <w:bookmarkEnd w:id="438"/>
      <w:bookmarkEnd w:id="439"/>
      <w:bookmarkEnd w:id="440"/>
    </w:p>
    <w:p w:rsidR="009D01D4" w:rsidRDefault="009D01D4" w:rsidP="00C232E9">
      <w:pPr>
        <w:spacing w:after="0"/>
      </w:pPr>
    </w:p>
    <w:p w:rsidR="00D140C6" w:rsidRDefault="00D140C6" w:rsidP="00C232E9">
      <w:pPr>
        <w:spacing w:after="0"/>
      </w:pPr>
      <w:r>
        <w:t>The collected quantitative data were analyzed by using descriptive statistics, inferential statistics and econometric models. Binary logistic regression and endogenous switching regression</w:t>
      </w:r>
      <w:r w:rsidR="002A4026">
        <w:t xml:space="preserve"> (ESR)</w:t>
      </w:r>
      <w:r>
        <w:t xml:space="preserve"> model were employed to analyze the determinants of </w:t>
      </w:r>
      <w:r w:rsidR="00B0763F">
        <w:t>adoption</w:t>
      </w:r>
      <w:r w:rsidR="00D74F29">
        <w:t xml:space="preserve"> in irrigated wheat</w:t>
      </w:r>
      <w:r>
        <w:t xml:space="preserve"> and impact analysis, respectively. Qualitative data collected from </w:t>
      </w:r>
      <w:r w:rsidR="000C0549">
        <w:t>key informant’s interview</w:t>
      </w:r>
      <w:r>
        <w:t xml:space="preserve"> was analyzed by narrative explanation.</w:t>
      </w:r>
      <w:r w:rsidR="005F6E3F">
        <w:t xml:space="preserve"> Appropriate data clearance and coding was made.</w:t>
      </w:r>
      <w:r>
        <w:t xml:space="preserve"> Finally, the analysis was done with the help of </w:t>
      </w:r>
      <w:r w:rsidR="005F6E3F">
        <w:t xml:space="preserve">software such as R software version 4.3.1 was used for running </w:t>
      </w:r>
      <w:r w:rsidR="002A4026">
        <w:t>ESR</w:t>
      </w:r>
      <w:r>
        <w:t xml:space="preserve">, </w:t>
      </w:r>
      <w:r w:rsidR="005973EF">
        <w:t>STATA version 15</w:t>
      </w:r>
      <w:r w:rsidR="005F6E3F">
        <w:t xml:space="preserve"> was used to analyzed logit model and descriptive statistics</w:t>
      </w:r>
      <w:r w:rsidR="005973EF">
        <w:t xml:space="preserve"> </w:t>
      </w:r>
      <w:r w:rsidR="005F6E3F">
        <w:t>and Excel was used as storing collected data and making bar and pie charts</w:t>
      </w:r>
      <w:r w:rsidR="00D51547">
        <w:t>.</w:t>
      </w:r>
    </w:p>
    <w:p w:rsidR="00D2352C" w:rsidRPr="00D51547" w:rsidRDefault="00D2352C" w:rsidP="00C232E9">
      <w:pPr>
        <w:spacing w:after="0"/>
      </w:pPr>
    </w:p>
    <w:p w:rsidR="00C232E9" w:rsidRDefault="00C232E9" w:rsidP="0046016F">
      <w:pPr>
        <w:pStyle w:val="Heading3"/>
        <w:numPr>
          <w:ilvl w:val="2"/>
          <w:numId w:val="10"/>
        </w:numPr>
        <w:tabs>
          <w:tab w:val="left" w:pos="1170"/>
        </w:tabs>
        <w:spacing w:before="0" w:after="0"/>
        <w:ind w:hanging="180"/>
      </w:pPr>
      <w:bookmarkStart w:id="441" w:name="_Toc140762049"/>
      <w:r w:rsidRPr="004F0826">
        <w:t>Descriptive statistics</w:t>
      </w:r>
      <w:bookmarkEnd w:id="441"/>
    </w:p>
    <w:p w:rsidR="00D2352C" w:rsidRDefault="00D2352C" w:rsidP="004444CC">
      <w:pPr>
        <w:spacing w:after="0"/>
      </w:pPr>
    </w:p>
    <w:p w:rsidR="00C232E9" w:rsidRDefault="00D51547" w:rsidP="00ED5770">
      <w:pPr>
        <w:spacing w:after="0"/>
      </w:pPr>
      <w:r>
        <w:t>The descriptive statistics such as averages, mean difference, standard error and percentage were employed to analyze the quantitative data and compare socio-economic characteristics of treated</w:t>
      </w:r>
      <w:r w:rsidR="00D2352C">
        <w:t xml:space="preserve"> and control group households. </w:t>
      </w:r>
      <w:r>
        <w:t xml:space="preserve">As inferential statistics, independent t-test was used to compare mean differences between the two groups for continuous variables while chi-square was used to identify the associations between categorical variables. Data obtained from focus group discussions and key informant interviews were analyzed in qualitative narration. Cross tabulations </w:t>
      </w:r>
      <w:r w:rsidR="00D2352C">
        <w:t>were</w:t>
      </w:r>
      <w:r>
        <w:t xml:space="preserve"> used to assess the relationship between variables and also using comparison of two dependent sample tests.</w:t>
      </w:r>
    </w:p>
    <w:p w:rsidR="00D2352C" w:rsidRPr="00D2352C" w:rsidRDefault="00D2352C" w:rsidP="00D2352C">
      <w:pPr>
        <w:spacing w:after="120"/>
      </w:pPr>
    </w:p>
    <w:p w:rsidR="00D51547" w:rsidRDefault="00C232E9" w:rsidP="0046016F">
      <w:pPr>
        <w:pStyle w:val="Heading3"/>
        <w:numPr>
          <w:ilvl w:val="2"/>
          <w:numId w:val="10"/>
        </w:numPr>
        <w:tabs>
          <w:tab w:val="left" w:pos="1170"/>
        </w:tabs>
        <w:spacing w:before="0" w:after="0"/>
        <w:ind w:hanging="180"/>
      </w:pPr>
      <w:bookmarkStart w:id="442" w:name="_Toc140762050"/>
      <w:r w:rsidRPr="009044F1">
        <w:lastRenderedPageBreak/>
        <w:t xml:space="preserve">Econometric </w:t>
      </w:r>
      <w:r w:rsidR="00B729D9" w:rsidRPr="009044F1">
        <w:t>models</w:t>
      </w:r>
      <w:bookmarkEnd w:id="442"/>
    </w:p>
    <w:p w:rsidR="00ED5770" w:rsidRDefault="00ED5770" w:rsidP="009A625D">
      <w:pPr>
        <w:autoSpaceDE w:val="0"/>
        <w:autoSpaceDN w:val="0"/>
        <w:adjustRightInd w:val="0"/>
        <w:spacing w:after="0"/>
      </w:pPr>
    </w:p>
    <w:p w:rsidR="005F1C9B" w:rsidRDefault="00F15BCE" w:rsidP="00C232E9">
      <w:pPr>
        <w:autoSpaceDE w:val="0"/>
        <w:autoSpaceDN w:val="0"/>
        <w:adjustRightInd w:val="0"/>
        <w:spacing w:after="0"/>
        <w:rPr>
          <w:rFonts w:cs="Times New Roman"/>
        </w:rPr>
      </w:pPr>
      <w:r w:rsidRPr="00F15BCE">
        <w:rPr>
          <w:rFonts w:eastAsia="Calibri" w:cs="Times New Roman"/>
        </w:rPr>
        <w:t xml:space="preserve">Logistic regression and </w:t>
      </w:r>
      <w:proofErr w:type="spellStart"/>
      <w:r w:rsidRPr="00F15BCE">
        <w:rPr>
          <w:rFonts w:eastAsia="Calibri" w:cs="Times New Roman"/>
        </w:rPr>
        <w:t>probit</w:t>
      </w:r>
      <w:proofErr w:type="spellEnd"/>
      <w:r w:rsidRPr="00F15BCE">
        <w:rPr>
          <w:rFonts w:eastAsia="Calibri" w:cs="Times New Roman"/>
        </w:rPr>
        <w:t xml:space="preserve"> regression are two types of generalized linear models used for categorical data analysis. The logit model assumes that the error term is distributed according to a logistic distribution, while the </w:t>
      </w:r>
      <w:r w:rsidR="005F1C9B">
        <w:rPr>
          <w:rFonts w:eastAsia="Calibri" w:cs="Times New Roman"/>
        </w:rPr>
        <w:t>former</w:t>
      </w:r>
      <w:r w:rsidRPr="00F15BCE">
        <w:rPr>
          <w:rFonts w:eastAsia="Calibri" w:cs="Times New Roman"/>
        </w:rPr>
        <w:t xml:space="preserve"> model assumes that the error term is distributed according to a standard normal distribution. The logit model is more widely used and has a more extensive literature, while the </w:t>
      </w:r>
      <w:proofErr w:type="spellStart"/>
      <w:r w:rsidRPr="00F15BCE">
        <w:rPr>
          <w:rFonts w:eastAsia="Calibri" w:cs="Times New Roman"/>
        </w:rPr>
        <w:t>probit</w:t>
      </w:r>
      <w:proofErr w:type="spellEnd"/>
      <w:r w:rsidRPr="00F15BCE">
        <w:rPr>
          <w:rFonts w:eastAsia="Calibri" w:cs="Times New Roman"/>
        </w:rPr>
        <w:t xml:space="preserve"> model is more sensitive to outliers</w:t>
      </w:r>
      <w:r>
        <w:rPr>
          <w:rFonts w:eastAsia="Calibri" w:cs="Times New Roman"/>
        </w:rPr>
        <w:t xml:space="preserve"> (</w:t>
      </w:r>
      <w:proofErr w:type="spellStart"/>
      <w:r w:rsidRPr="00EB5FEA">
        <w:rPr>
          <w:rFonts w:cs="Times New Roman"/>
        </w:rPr>
        <w:t>Ebrahimzadeh</w:t>
      </w:r>
      <w:proofErr w:type="spellEnd"/>
      <w:r w:rsidR="005F1C9B">
        <w:rPr>
          <w:rFonts w:cs="Times New Roman"/>
        </w:rPr>
        <w:t xml:space="preserve"> et al., 2015).</w:t>
      </w:r>
    </w:p>
    <w:p w:rsidR="005F1C9B" w:rsidRDefault="005F1C9B" w:rsidP="00C232E9">
      <w:pPr>
        <w:autoSpaceDE w:val="0"/>
        <w:autoSpaceDN w:val="0"/>
        <w:adjustRightInd w:val="0"/>
        <w:spacing w:after="0"/>
        <w:rPr>
          <w:rFonts w:cs="Times New Roman"/>
        </w:rPr>
      </w:pPr>
    </w:p>
    <w:p w:rsidR="00C232E9" w:rsidRPr="005F1C9B" w:rsidRDefault="00C232E9" w:rsidP="00C232E9">
      <w:pPr>
        <w:autoSpaceDE w:val="0"/>
        <w:autoSpaceDN w:val="0"/>
        <w:adjustRightInd w:val="0"/>
        <w:spacing w:after="0"/>
        <w:rPr>
          <w:rFonts w:cs="Times New Roman"/>
        </w:rPr>
      </w:pPr>
      <w:r w:rsidRPr="009044F1">
        <w:rPr>
          <w:rFonts w:eastAsia="TimesNewRoman"/>
          <w:szCs w:val="24"/>
        </w:rPr>
        <w:t>Since adoption of irrigated wheat farming is a dependent variable as a function of the independent variables</w:t>
      </w:r>
      <w:r w:rsidR="00F15BCE">
        <w:rPr>
          <w:rFonts w:eastAsia="TimesNewRoman"/>
          <w:szCs w:val="24"/>
        </w:rPr>
        <w:t xml:space="preserve">. </w:t>
      </w:r>
      <w:r w:rsidRPr="009044F1">
        <w:rPr>
          <w:rFonts w:eastAsia="TimesNewRoman"/>
          <w:szCs w:val="24"/>
        </w:rPr>
        <w:t xml:space="preserve">The dependent variable value is coded 0 for non-adopters and 1 for adopters. The binary logistic regression model is intended to be the econometric model for being advantageous over the others in the analysis of dichotomous outcome variable and it is extremely flexible and easily used model from statistics point of view and results in a meaningful interpretation (Hosmer and </w:t>
      </w:r>
      <w:proofErr w:type="spellStart"/>
      <w:r w:rsidRPr="009044F1">
        <w:rPr>
          <w:rFonts w:eastAsia="TimesNewRoman"/>
          <w:szCs w:val="24"/>
        </w:rPr>
        <w:t>Lemeshew</w:t>
      </w:r>
      <w:proofErr w:type="spellEnd"/>
      <w:r w:rsidRPr="009044F1">
        <w:rPr>
          <w:rFonts w:eastAsia="TimesNewRoman"/>
          <w:szCs w:val="24"/>
        </w:rPr>
        <w:t>, 1989). Therefore, the cumulative logistic probability model is econometrically specified as below:</w:t>
      </w:r>
    </w:p>
    <w:p w:rsidR="00D51547" w:rsidRPr="009044F1" w:rsidRDefault="00FC08CF" w:rsidP="00C232E9">
      <w:pPr>
        <w:autoSpaceDE w:val="0"/>
        <w:autoSpaceDN w:val="0"/>
        <w:adjustRightInd w:val="0"/>
        <w:spacing w:after="0"/>
        <w:rPr>
          <w:bCs/>
          <w:szCs w:val="24"/>
        </w:rPr>
      </w:pPr>
      <m:oMath>
        <m:sSub>
          <m:sSubPr>
            <m:ctrlPr>
              <w:rPr>
                <w:rFonts w:ascii="Cambria Math" w:hAnsi="Cambria Math"/>
                <w:bCs/>
                <w:i/>
                <w:szCs w:val="24"/>
              </w:rPr>
            </m:ctrlPr>
          </m:sSubPr>
          <m:e>
            <m:r>
              <w:rPr>
                <w:rFonts w:ascii="Cambria Math" w:hAnsi="Cambria Math"/>
                <w:szCs w:val="24"/>
              </w:rPr>
              <m:t xml:space="preserve">                            P</m:t>
            </m:r>
          </m:e>
          <m:sub>
            <m:r>
              <w:rPr>
                <w:rFonts w:ascii="Cambria Math" w:hAnsi="Cambria Math"/>
                <w:szCs w:val="24"/>
              </w:rPr>
              <m:t>i</m:t>
            </m:r>
          </m:sub>
        </m:sSub>
        <m:r>
          <w:rPr>
            <w:rFonts w:ascii="Cambria Math" w:hAnsi="Cambria Math"/>
            <w:szCs w:val="24"/>
          </w:rPr>
          <m:t>=F</m:t>
        </m:r>
        <m:d>
          <m:dPr>
            <m:ctrlPr>
              <w:rPr>
                <w:rFonts w:ascii="Cambria Math" w:hAnsi="Cambria Math"/>
                <w:bCs/>
                <w:i/>
                <w:szCs w:val="24"/>
              </w:rPr>
            </m:ctrlPr>
          </m:dPr>
          <m:e>
            <m:sSub>
              <m:sSubPr>
                <m:ctrlPr>
                  <w:rPr>
                    <w:rFonts w:ascii="Cambria Math" w:hAnsi="Cambria Math"/>
                    <w:bCs/>
                    <w:i/>
                    <w:szCs w:val="24"/>
                  </w:rPr>
                </m:ctrlPr>
              </m:sSubPr>
              <m:e>
                <m:r>
                  <w:rPr>
                    <w:rFonts w:ascii="Cambria Math" w:hAnsi="Cambria Math"/>
                    <w:szCs w:val="24"/>
                  </w:rPr>
                  <m:t>Z</m:t>
                </m:r>
              </m:e>
              <m:sub>
                <m:r>
                  <w:rPr>
                    <w:rFonts w:ascii="Cambria Math" w:hAnsi="Cambria Math"/>
                    <w:szCs w:val="24"/>
                  </w:rPr>
                  <m:t>I</m:t>
                </m:r>
              </m:sub>
            </m:sSub>
          </m:e>
        </m:d>
        <m:r>
          <w:rPr>
            <w:rFonts w:ascii="Cambria Math" w:hAnsi="Cambria Math"/>
            <w:szCs w:val="24"/>
          </w:rPr>
          <m:t>=F(α+i</m:t>
        </m:r>
        <m:sSub>
          <m:sSubPr>
            <m:ctrlPr>
              <w:rPr>
                <w:rFonts w:ascii="Cambria Math" w:hAnsi="Cambria Math"/>
                <w:bCs/>
                <w:i/>
                <w:szCs w:val="24"/>
              </w:rPr>
            </m:ctrlPr>
          </m:sSubPr>
          <m:e>
            <m:r>
              <w:rPr>
                <w:rFonts w:ascii="Cambria Math" w:hAnsi="Cambria Math"/>
                <w:szCs w:val="24"/>
              </w:rPr>
              <m:t>x</m:t>
            </m:r>
          </m:e>
          <m:sub>
            <m:r>
              <w:rPr>
                <w:rFonts w:ascii="Cambria Math" w:hAnsi="Cambria Math"/>
                <w:szCs w:val="24"/>
              </w:rPr>
              <m:t>i</m:t>
            </m:r>
          </m:sub>
        </m:sSub>
      </m:oMath>
      <w:r w:rsidR="009A625D">
        <w:rPr>
          <w:rFonts w:eastAsiaTheme="minorEastAsia"/>
          <w:bCs/>
          <w:szCs w:val="24"/>
        </w:rPr>
        <w:t xml:space="preserve">                  </w:t>
      </w:r>
      <w:r w:rsidR="009A625D">
        <w:rPr>
          <w:rFonts w:eastAsiaTheme="minorEastAsia"/>
          <w:bCs/>
          <w:szCs w:val="24"/>
        </w:rPr>
        <w:tab/>
      </w:r>
      <w:r w:rsidR="009A625D">
        <w:rPr>
          <w:rFonts w:eastAsiaTheme="minorEastAsia"/>
          <w:bCs/>
          <w:szCs w:val="24"/>
        </w:rPr>
        <w:tab/>
      </w:r>
      <w:r w:rsidR="009A625D">
        <w:rPr>
          <w:rFonts w:eastAsiaTheme="minorEastAsia"/>
          <w:bCs/>
          <w:szCs w:val="24"/>
        </w:rPr>
        <w:tab/>
      </w:r>
      <w:r w:rsidR="009A625D">
        <w:rPr>
          <w:rFonts w:eastAsiaTheme="minorEastAsia"/>
          <w:bCs/>
          <w:szCs w:val="24"/>
        </w:rPr>
        <w:tab/>
      </w:r>
      <w:r w:rsidR="009A625D">
        <w:rPr>
          <w:rFonts w:eastAsiaTheme="minorEastAsia"/>
          <w:bCs/>
          <w:szCs w:val="24"/>
        </w:rPr>
        <w:tab/>
        <w:t>(1)</w:t>
      </w:r>
    </w:p>
    <w:p w:rsidR="00C232E9" w:rsidRPr="009044F1" w:rsidRDefault="00C232E9" w:rsidP="00D51547">
      <w:pPr>
        <w:autoSpaceDE w:val="0"/>
        <w:autoSpaceDN w:val="0"/>
        <w:adjustRightInd w:val="0"/>
        <w:spacing w:before="120" w:after="0"/>
        <w:rPr>
          <w:rFonts w:eastAsia="TimesNewRoman"/>
          <w:szCs w:val="24"/>
        </w:rPr>
      </w:pPr>
      <w:r w:rsidRPr="009044F1">
        <w:rPr>
          <w:rFonts w:eastAsia="TimesNewRoman"/>
          <w:szCs w:val="24"/>
        </w:rPr>
        <w:t xml:space="preserve">According to Hosmer and </w:t>
      </w:r>
      <w:proofErr w:type="spellStart"/>
      <w:r w:rsidRPr="009044F1">
        <w:rPr>
          <w:rFonts w:eastAsia="TimesNewRoman"/>
          <w:szCs w:val="24"/>
        </w:rPr>
        <w:t>Lemeshew</w:t>
      </w:r>
      <w:proofErr w:type="spellEnd"/>
      <w:r w:rsidRPr="009044F1">
        <w:rPr>
          <w:rFonts w:eastAsia="TimesNewRoman"/>
          <w:szCs w:val="24"/>
        </w:rPr>
        <w:t xml:space="preserve"> (1989), the logistic model could be written in terms of the odds and log of odds, which enables one to understand the interpretation of the coefficients. The odds ratio implies the ratio of the probability (Pi) that an individual would choose an alternative to the probability (1-Pi) that he/she would not choose it.</w:t>
      </w:r>
    </w:p>
    <w:p w:rsidR="00D51547" w:rsidRDefault="00C232E9" w:rsidP="00CC1A50">
      <w:pPr>
        <w:autoSpaceDE w:val="0"/>
        <w:autoSpaceDN w:val="0"/>
        <w:adjustRightInd w:val="0"/>
        <w:spacing w:after="120"/>
        <w:rPr>
          <w:rFonts w:eastAsia="TimesNewRoman"/>
          <w:szCs w:val="24"/>
        </w:rPr>
      </w:pPr>
      <w:r w:rsidRPr="009044F1">
        <w:rPr>
          <w:rFonts w:eastAsia="TimesNewRoman"/>
          <w:szCs w:val="24"/>
        </w:rPr>
        <w:t xml:space="preserve">Therefore, by taking natural logarithm </w:t>
      </w:r>
    </w:p>
    <w:p w:rsidR="00CC1A50" w:rsidRPr="00CC1A50" w:rsidRDefault="00FC08CF" w:rsidP="00C232E9">
      <w:pPr>
        <w:autoSpaceDE w:val="0"/>
        <w:autoSpaceDN w:val="0"/>
        <w:adjustRightInd w:val="0"/>
        <w:spacing w:after="0"/>
        <w:rPr>
          <w:rFonts w:eastAsia="TimesNewRoman"/>
          <w:szCs w:val="24"/>
        </w:rPr>
      </w:pPr>
      <m:oMath>
        <m:sSub>
          <m:sSubPr>
            <m:ctrlPr>
              <w:rPr>
                <w:rFonts w:ascii="Cambria Math" w:eastAsia="TimesNewRoman" w:hAnsi="Cambria Math"/>
                <w:i/>
                <w:szCs w:val="24"/>
              </w:rPr>
            </m:ctrlPr>
          </m:sSubPr>
          <m:e>
            <m:r>
              <w:rPr>
                <w:rFonts w:ascii="Cambria Math" w:eastAsia="TimesNewRoman" w:hAnsi="Cambria Math"/>
                <w:szCs w:val="24"/>
              </w:rPr>
              <m:t>P</m:t>
            </m:r>
          </m:e>
          <m:sub>
            <m:r>
              <w:rPr>
                <w:rFonts w:ascii="Cambria Math" w:eastAsia="TimesNewRoman" w:hAnsi="Cambria Math"/>
                <w:szCs w:val="24"/>
              </w:rPr>
              <m:t>i</m:t>
            </m:r>
          </m:sub>
        </m:sSub>
        <m:r>
          <w:rPr>
            <w:rFonts w:ascii="Cambria Math" w:eastAsia="TimesNewRoman" w:hAnsi="Cambria Math"/>
            <w:szCs w:val="24"/>
          </w:rPr>
          <m:t>=</m:t>
        </m:r>
        <m:r>
          <m:rPr>
            <m:sty m:val="p"/>
          </m:rPr>
          <w:rPr>
            <w:rFonts w:ascii="Cambria Math" w:eastAsia="TimesNewRoman" w:hAnsi="Cambria Math"/>
            <w:szCs w:val="24"/>
          </w:rPr>
          <m:t>ln⁡</m:t>
        </m:r>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β</m:t>
            </m:r>
          </m:e>
          <m:sub>
            <m:r>
              <w:rPr>
                <w:rFonts w:ascii="Cambria Math" w:eastAsia="TimesNewRoman" w:hAnsi="Cambria Math"/>
                <w:szCs w:val="24"/>
              </w:rPr>
              <m:t>0</m:t>
            </m:r>
          </m:sub>
        </m:sSub>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β</m:t>
            </m:r>
          </m:e>
          <m:sub>
            <m:r>
              <w:rPr>
                <w:rFonts w:ascii="Cambria Math" w:eastAsia="TimesNewRoman" w:hAnsi="Cambria Math"/>
                <w:szCs w:val="24"/>
              </w:rPr>
              <m:t>1</m:t>
            </m:r>
          </m:sub>
        </m:sSub>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1</m:t>
            </m:r>
          </m:sub>
        </m:sSub>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β</m:t>
            </m:r>
          </m:e>
          <m:sub>
            <m:r>
              <w:rPr>
                <w:rFonts w:ascii="Cambria Math" w:eastAsia="TimesNewRoman" w:hAnsi="Cambria Math"/>
                <w:szCs w:val="24"/>
              </w:rPr>
              <m:t>2</m:t>
            </m:r>
          </m:sub>
        </m:sSub>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2</m:t>
            </m:r>
          </m:sub>
        </m:sSub>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β</m:t>
            </m:r>
          </m:e>
          <m:sub>
            <m:r>
              <w:rPr>
                <w:rFonts w:ascii="Cambria Math" w:eastAsia="TimesNewRoman" w:hAnsi="Cambria Math"/>
                <w:szCs w:val="24"/>
              </w:rPr>
              <m:t>3</m:t>
            </m:r>
          </m:sub>
        </m:sSub>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3</m:t>
            </m:r>
          </m:sub>
        </m:sSub>
        <m:r>
          <w:rPr>
            <w:rFonts w:ascii="Cambria Math" w:eastAsia="TimesNewRoman" w:hAnsi="Cambria Math"/>
            <w:szCs w:val="24"/>
          </w:rPr>
          <m:t>+</m:t>
        </m:r>
        <m:r>
          <m:rPr>
            <m:sty m:val="p"/>
          </m:rP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β</m:t>
            </m:r>
          </m:e>
          <m:sub>
            <m:r>
              <w:rPr>
                <w:rFonts w:ascii="Cambria Math" w:eastAsia="TimesNewRoman" w:hAnsi="Cambria Math"/>
                <w:szCs w:val="24"/>
              </w:rPr>
              <m:t>n</m:t>
            </m:r>
          </m:sub>
        </m:sSub>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n</m:t>
            </m:r>
          </m:sub>
        </m:sSub>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u</m:t>
            </m:r>
          </m:e>
          <m:sub>
            <m:r>
              <w:rPr>
                <w:rFonts w:ascii="Cambria Math" w:eastAsia="TimesNewRoman" w:hAnsi="Cambria Math"/>
                <w:szCs w:val="24"/>
              </w:rPr>
              <m:t>i</m:t>
            </m:r>
          </m:sub>
        </m:sSub>
      </m:oMath>
      <w:r w:rsidR="009A625D">
        <w:rPr>
          <w:rFonts w:eastAsia="TimesNewRoman"/>
          <w:szCs w:val="24"/>
        </w:rPr>
        <w:t xml:space="preserve"> </w:t>
      </w:r>
      <w:r w:rsidR="009A625D">
        <w:rPr>
          <w:rFonts w:eastAsiaTheme="minorEastAsia"/>
          <w:bCs/>
          <w:szCs w:val="24"/>
        </w:rPr>
        <w:tab/>
      </w:r>
      <w:r w:rsidR="009A625D">
        <w:rPr>
          <w:rFonts w:eastAsiaTheme="minorEastAsia"/>
          <w:bCs/>
          <w:szCs w:val="24"/>
        </w:rPr>
        <w:tab/>
      </w:r>
      <w:r w:rsidR="009A625D">
        <w:rPr>
          <w:rFonts w:eastAsiaTheme="minorEastAsia"/>
          <w:bCs/>
          <w:szCs w:val="24"/>
        </w:rPr>
        <w:tab/>
      </w:r>
      <w:r w:rsidR="009A625D">
        <w:rPr>
          <w:rFonts w:eastAsiaTheme="minorEastAsia"/>
          <w:bCs/>
          <w:szCs w:val="24"/>
        </w:rPr>
        <w:tab/>
      </w:r>
      <w:r w:rsidR="009A625D">
        <w:rPr>
          <w:rFonts w:eastAsiaTheme="minorEastAsia"/>
          <w:bCs/>
          <w:szCs w:val="24"/>
        </w:rPr>
        <w:tab/>
        <w:t>(2)</w:t>
      </w:r>
    </w:p>
    <w:p w:rsidR="00CC1A50" w:rsidRPr="00CC1A50" w:rsidRDefault="00CC1A50" w:rsidP="00C232E9">
      <w:pPr>
        <w:autoSpaceDE w:val="0"/>
        <w:autoSpaceDN w:val="0"/>
        <w:adjustRightInd w:val="0"/>
        <w:spacing w:after="0"/>
        <w:rPr>
          <w:rFonts w:eastAsia="TimesNewRoman"/>
          <w:szCs w:val="24"/>
        </w:rPr>
      </w:pPr>
    </w:p>
    <w:p w:rsidR="00C232E9" w:rsidRPr="00CC1A50" w:rsidRDefault="00C232E9" w:rsidP="00C232E9">
      <w:pPr>
        <w:autoSpaceDE w:val="0"/>
        <w:autoSpaceDN w:val="0"/>
        <w:adjustRightInd w:val="0"/>
        <w:spacing w:after="0"/>
        <w:rPr>
          <w:rFonts w:eastAsia="TimesNewRoman"/>
          <w:szCs w:val="24"/>
        </w:rPr>
      </w:pPr>
      <w:r w:rsidRPr="009044F1">
        <w:rPr>
          <w:bCs/>
          <w:szCs w:val="24"/>
        </w:rPr>
        <w:t>Where</w:t>
      </w:r>
      <w:r w:rsidRPr="009044F1">
        <w:rPr>
          <w:rFonts w:eastAsia="TimesNewRoman"/>
          <w:szCs w:val="24"/>
        </w:rPr>
        <w:t>,</w:t>
      </w:r>
    </w:p>
    <w:p w:rsidR="00D51547" w:rsidRDefault="00C232E9" w:rsidP="00C232E9">
      <w:pPr>
        <w:autoSpaceDE w:val="0"/>
        <w:autoSpaceDN w:val="0"/>
        <w:adjustRightInd w:val="0"/>
        <w:spacing w:after="0"/>
        <w:rPr>
          <w:rFonts w:eastAsia="TimesNewRoman"/>
          <w:szCs w:val="24"/>
        </w:rPr>
      </w:pPr>
      <w:r w:rsidRPr="009044F1">
        <w:rPr>
          <w:bCs/>
          <w:szCs w:val="24"/>
        </w:rPr>
        <w:t xml:space="preserve">Pi </w:t>
      </w:r>
      <w:r w:rsidRPr="009044F1">
        <w:rPr>
          <w:rFonts w:eastAsia="TimesNewRoman"/>
          <w:szCs w:val="24"/>
        </w:rPr>
        <w:t xml:space="preserve">is the probability that an individual made a certain choice (adopter or </w:t>
      </w:r>
      <w:r w:rsidR="00D51547" w:rsidRPr="009044F1">
        <w:rPr>
          <w:rFonts w:eastAsia="TimesNewRoman"/>
          <w:szCs w:val="24"/>
        </w:rPr>
        <w:t>non-adopter</w:t>
      </w:r>
      <w:r w:rsidRPr="009044F1">
        <w:rPr>
          <w:rFonts w:eastAsia="TimesNewRoman"/>
          <w:szCs w:val="24"/>
        </w:rPr>
        <w:t xml:space="preserve">) given </w:t>
      </w:r>
    </w:p>
    <w:p w:rsidR="00C232E9" w:rsidRPr="009044F1" w:rsidRDefault="00D51547" w:rsidP="00C232E9">
      <w:pPr>
        <w:autoSpaceDE w:val="0"/>
        <w:autoSpaceDN w:val="0"/>
        <w:adjustRightInd w:val="0"/>
        <w:spacing w:after="0"/>
        <w:rPr>
          <w:rFonts w:eastAsia="TimesNewRoman"/>
          <w:szCs w:val="24"/>
        </w:rPr>
      </w:pPr>
      <w:r>
        <w:rPr>
          <w:rFonts w:eastAsia="TimesNewRoman"/>
          <w:szCs w:val="24"/>
        </w:rPr>
        <w:t>Xi;</w:t>
      </w:r>
      <w:r w:rsidR="00C232E9" w:rsidRPr="009044F1">
        <w:rPr>
          <w:bCs/>
          <w:szCs w:val="24"/>
        </w:rPr>
        <w:t xml:space="preserve"> </w:t>
      </w:r>
      <w:r w:rsidR="00C232E9" w:rsidRPr="009044F1">
        <w:rPr>
          <w:rFonts w:eastAsia="TimesNewRoman"/>
          <w:szCs w:val="24"/>
        </w:rPr>
        <w:t>denotes the base of natural logarithms, which is approximately equal to 2.718;</w:t>
      </w:r>
    </w:p>
    <w:p w:rsidR="00C232E9" w:rsidRPr="009044F1" w:rsidRDefault="00C232E9" w:rsidP="00C232E9">
      <w:pPr>
        <w:autoSpaceDE w:val="0"/>
        <w:autoSpaceDN w:val="0"/>
        <w:adjustRightInd w:val="0"/>
        <w:spacing w:after="0"/>
        <w:rPr>
          <w:rFonts w:eastAsia="TimesNewRoman"/>
          <w:szCs w:val="24"/>
        </w:rPr>
      </w:pPr>
      <w:proofErr w:type="gramStart"/>
      <w:r w:rsidRPr="009044F1">
        <w:rPr>
          <w:bCs/>
          <w:szCs w:val="24"/>
        </w:rPr>
        <w:t>β</w:t>
      </w:r>
      <w:proofErr w:type="gramEnd"/>
      <w:r w:rsidRPr="00D51547">
        <w:rPr>
          <w:bCs/>
          <w:szCs w:val="24"/>
          <w:vertAlign w:val="subscript"/>
        </w:rPr>
        <w:t xml:space="preserve"> 0</w:t>
      </w:r>
      <w:r w:rsidRPr="009044F1">
        <w:rPr>
          <w:bCs/>
          <w:szCs w:val="24"/>
        </w:rPr>
        <w:t>, β</w:t>
      </w:r>
      <w:r w:rsidRPr="00D51547">
        <w:rPr>
          <w:bCs/>
          <w:szCs w:val="24"/>
          <w:vertAlign w:val="subscript"/>
        </w:rPr>
        <w:t>1</w:t>
      </w:r>
      <w:r w:rsidRPr="009044F1">
        <w:rPr>
          <w:bCs/>
          <w:szCs w:val="24"/>
        </w:rPr>
        <w:t>, β</w:t>
      </w:r>
      <w:r w:rsidRPr="00D51547">
        <w:rPr>
          <w:bCs/>
          <w:szCs w:val="24"/>
          <w:vertAlign w:val="subscript"/>
        </w:rPr>
        <w:t>2</w:t>
      </w:r>
      <w:r w:rsidRPr="009044F1">
        <w:rPr>
          <w:bCs/>
          <w:szCs w:val="24"/>
        </w:rPr>
        <w:t xml:space="preserve">, </w:t>
      </w:r>
      <w:r w:rsidRPr="009044F1">
        <w:rPr>
          <w:rFonts w:eastAsia="TimesNewRoman"/>
          <w:szCs w:val="24"/>
        </w:rPr>
        <w:t xml:space="preserve">and </w:t>
      </w:r>
      <w:r w:rsidR="00D51547">
        <w:rPr>
          <w:bCs/>
          <w:szCs w:val="24"/>
        </w:rPr>
        <w:t>β</w:t>
      </w:r>
      <w:r w:rsidRPr="00D51547">
        <w:rPr>
          <w:bCs/>
          <w:szCs w:val="24"/>
          <w:vertAlign w:val="subscript"/>
        </w:rPr>
        <w:t>n</w:t>
      </w:r>
      <w:r w:rsidRPr="009044F1">
        <w:rPr>
          <w:bCs/>
          <w:szCs w:val="24"/>
        </w:rPr>
        <w:t xml:space="preserve"> </w:t>
      </w:r>
      <w:r w:rsidRPr="009044F1">
        <w:rPr>
          <w:rFonts w:eastAsia="TimesNewRoman"/>
          <w:szCs w:val="24"/>
        </w:rPr>
        <w:t>are coefficients of explanatory variables</w:t>
      </w:r>
    </w:p>
    <w:p w:rsidR="00C232E9" w:rsidRPr="009044F1" w:rsidRDefault="00C232E9" w:rsidP="00C232E9">
      <w:pPr>
        <w:autoSpaceDE w:val="0"/>
        <w:autoSpaceDN w:val="0"/>
        <w:adjustRightInd w:val="0"/>
        <w:spacing w:after="0"/>
        <w:rPr>
          <w:rFonts w:eastAsia="TimesNewRoman"/>
          <w:szCs w:val="24"/>
        </w:rPr>
      </w:pPr>
      <w:proofErr w:type="gramStart"/>
      <w:r w:rsidRPr="009044F1">
        <w:rPr>
          <w:bCs/>
          <w:szCs w:val="24"/>
        </w:rPr>
        <w:t>x</w:t>
      </w:r>
      <w:r w:rsidRPr="00D51547">
        <w:rPr>
          <w:bCs/>
          <w:szCs w:val="24"/>
          <w:vertAlign w:val="subscript"/>
        </w:rPr>
        <w:t>1</w:t>
      </w:r>
      <w:proofErr w:type="gramEnd"/>
      <w:r w:rsidRPr="009044F1">
        <w:rPr>
          <w:bCs/>
          <w:szCs w:val="24"/>
        </w:rPr>
        <w:t>, x</w:t>
      </w:r>
      <w:r w:rsidRPr="00D51547">
        <w:rPr>
          <w:bCs/>
          <w:szCs w:val="24"/>
          <w:vertAlign w:val="subscript"/>
        </w:rPr>
        <w:t>2</w:t>
      </w:r>
      <w:r w:rsidRPr="009044F1">
        <w:rPr>
          <w:rFonts w:eastAsia="TimesNewRoman"/>
          <w:szCs w:val="24"/>
        </w:rPr>
        <w:t xml:space="preserve">, and </w:t>
      </w:r>
      <w:proofErr w:type="spellStart"/>
      <w:r w:rsidRPr="009044F1">
        <w:rPr>
          <w:bCs/>
          <w:szCs w:val="24"/>
        </w:rPr>
        <w:t>x</w:t>
      </w:r>
      <w:r w:rsidRPr="00D51547">
        <w:rPr>
          <w:bCs/>
          <w:szCs w:val="24"/>
          <w:vertAlign w:val="subscript"/>
        </w:rPr>
        <w:t>n</w:t>
      </w:r>
      <w:proofErr w:type="spellEnd"/>
      <w:r w:rsidRPr="009044F1">
        <w:rPr>
          <w:bCs/>
          <w:szCs w:val="24"/>
        </w:rPr>
        <w:t xml:space="preserve"> </w:t>
      </w:r>
      <w:r w:rsidRPr="009044F1">
        <w:rPr>
          <w:rFonts w:eastAsia="TimesNewRoman"/>
          <w:szCs w:val="24"/>
        </w:rPr>
        <w:t>are predictor variables</w:t>
      </w:r>
    </w:p>
    <w:p w:rsidR="00C232E9" w:rsidRPr="009044F1" w:rsidRDefault="00D51547" w:rsidP="00C232E9">
      <w:pPr>
        <w:autoSpaceDE w:val="0"/>
        <w:autoSpaceDN w:val="0"/>
        <w:adjustRightInd w:val="0"/>
        <w:spacing w:after="0"/>
        <w:rPr>
          <w:rFonts w:eastAsia="TimesNewRoman"/>
          <w:szCs w:val="24"/>
        </w:rPr>
      </w:pPr>
      <w:r>
        <w:rPr>
          <w:bCs/>
          <w:szCs w:val="24"/>
        </w:rPr>
        <w:t>n</w:t>
      </w:r>
      <w:r w:rsidR="00C232E9" w:rsidRPr="009044F1">
        <w:rPr>
          <w:rFonts w:eastAsia="TimesNewRoman"/>
          <w:szCs w:val="24"/>
        </w:rPr>
        <w:t>= number of explanatory variables</w:t>
      </w:r>
    </w:p>
    <w:p w:rsidR="00DD7314" w:rsidRDefault="00C232E9" w:rsidP="003835B1">
      <w:pPr>
        <w:autoSpaceDE w:val="0"/>
        <w:autoSpaceDN w:val="0"/>
        <w:adjustRightInd w:val="0"/>
        <w:spacing w:after="0"/>
        <w:rPr>
          <w:rFonts w:eastAsia="TimesNewRoman"/>
          <w:szCs w:val="24"/>
        </w:rPr>
      </w:pPr>
      <w:proofErr w:type="spellStart"/>
      <w:proofErr w:type="gramStart"/>
      <w:r w:rsidRPr="009044F1">
        <w:rPr>
          <w:bCs/>
          <w:szCs w:val="24"/>
        </w:rPr>
        <w:t>ui</w:t>
      </w:r>
      <w:proofErr w:type="spellEnd"/>
      <w:proofErr w:type="gramEnd"/>
      <w:r w:rsidRPr="009044F1">
        <w:rPr>
          <w:rFonts w:eastAsia="TimesNewRoman"/>
          <w:szCs w:val="24"/>
        </w:rPr>
        <w:t xml:space="preserve">= error/stochastic term </w:t>
      </w:r>
    </w:p>
    <w:p w:rsidR="003835B1" w:rsidRDefault="003835B1" w:rsidP="003835B1">
      <w:pPr>
        <w:autoSpaceDE w:val="0"/>
        <w:autoSpaceDN w:val="0"/>
        <w:adjustRightInd w:val="0"/>
        <w:spacing w:after="0"/>
        <w:rPr>
          <w:rFonts w:eastAsia="TimesNewRoman"/>
          <w:szCs w:val="24"/>
        </w:rPr>
      </w:pPr>
    </w:p>
    <w:p w:rsidR="003835B1" w:rsidRDefault="002A4026" w:rsidP="003835B1">
      <w:pPr>
        <w:autoSpaceDE w:val="0"/>
        <w:autoSpaceDN w:val="0"/>
        <w:adjustRightInd w:val="0"/>
        <w:spacing w:after="0"/>
      </w:pPr>
      <w:r>
        <w:rPr>
          <w:b/>
        </w:rPr>
        <w:t xml:space="preserve">ESR </w:t>
      </w:r>
      <w:r w:rsidR="00B54E10" w:rsidRPr="00B54E10">
        <w:rPr>
          <w:b/>
        </w:rPr>
        <w:t xml:space="preserve">Model: </w:t>
      </w:r>
      <w:r w:rsidR="00B54E10">
        <w:t>Propensity score matching emp</w:t>
      </w:r>
      <w:r w:rsidR="00DD7314">
        <w:t>loy</w:t>
      </w:r>
      <w:r w:rsidR="00B54E10">
        <w:t xml:space="preserve"> a predicted probability of group membership; example treatment versus control group based on observed predictors, usually obtained from logistic regression to create counterfactual groups. However, Propensity score matching estimation might suffer from selection bias which comes from endogenous program placement. Since literatures show that the impact of </w:t>
      </w:r>
      <w:r w:rsidR="00B54E10" w:rsidRPr="00B54E10">
        <w:t xml:space="preserve">irrigated wheat farming </w:t>
      </w:r>
      <w:r w:rsidR="00B54E10">
        <w:t xml:space="preserve">on household income depends not only on the observed factors but also depends on unobserved factors. An efficient method to estimate </w:t>
      </w:r>
      <w:r>
        <w:t>ESR</w:t>
      </w:r>
      <w:r w:rsidR="00B54E10">
        <w:t xml:space="preserve"> models is by FIML (full information maximum likelihood) estimation (</w:t>
      </w:r>
      <w:proofErr w:type="spellStart"/>
      <w:r w:rsidR="00B54E10">
        <w:t>Lokshin</w:t>
      </w:r>
      <w:proofErr w:type="spellEnd"/>
      <w:r w:rsidR="00B54E10">
        <w:t xml:space="preserve"> and </w:t>
      </w:r>
      <w:proofErr w:type="spellStart"/>
      <w:r w:rsidR="00B54E10">
        <w:t>Sajaia</w:t>
      </w:r>
      <w:proofErr w:type="spellEnd"/>
      <w:r w:rsidR="00B54E10">
        <w:t xml:space="preserve">, 2004). The FIML method simultaneously estimates the logit criterion or selection equation and the regression equations to yield consistent standard errors. In the study area, irrigated wheat farming placements were not randomly distributed and the decision to </w:t>
      </w:r>
      <w:r w:rsidR="009A625D" w:rsidRPr="009A625D">
        <w:t>adopt</w:t>
      </w:r>
      <w:r w:rsidR="00B54E10">
        <w:t xml:space="preserve"> irriga</w:t>
      </w:r>
      <w:r w:rsidR="003835B1">
        <w:t>ted wheat farming is voluntary.</w:t>
      </w:r>
    </w:p>
    <w:p w:rsidR="003835B1" w:rsidRDefault="003835B1" w:rsidP="003835B1">
      <w:pPr>
        <w:autoSpaceDE w:val="0"/>
        <w:autoSpaceDN w:val="0"/>
        <w:adjustRightInd w:val="0"/>
        <w:spacing w:after="0"/>
      </w:pPr>
    </w:p>
    <w:p w:rsidR="003835B1" w:rsidRDefault="00B54E10" w:rsidP="00C232E9">
      <w:pPr>
        <w:autoSpaceDE w:val="0"/>
        <w:autoSpaceDN w:val="0"/>
        <w:adjustRightInd w:val="0"/>
        <w:spacing w:after="0"/>
      </w:pPr>
      <w:r>
        <w:t>Therefore, it should be emphasized that households may self-select themselves as the treatment group into one of the irrigated wheat farming. In this regard, households</w:t>
      </w:r>
      <w:r w:rsidR="003835B1">
        <w:t>’</w:t>
      </w:r>
      <w:r>
        <w:t xml:space="preserve"> </w:t>
      </w:r>
      <w:r w:rsidR="009A625D">
        <w:t>adoption of</w:t>
      </w:r>
      <w:r>
        <w:t xml:space="preserve"> irrigated wheat farming </w:t>
      </w:r>
      <w:r w:rsidR="00D74F29">
        <w:t>if they perceive that irrigated wheat</w:t>
      </w:r>
      <w:r>
        <w:t xml:space="preserve"> would provide them with more income than participating on only rain-fed agriculture. Hence, it is not possible to directly compare the household income of the treatment and control groups because of selection bias. This selection bias can be because of both observed (observed to the researcher) and unobserved (observed to the respondent but, not the researcher) characteristics. According to Alene and </w:t>
      </w:r>
      <w:proofErr w:type="spellStart"/>
      <w:r>
        <w:t>Manyong</w:t>
      </w:r>
      <w:proofErr w:type="spellEnd"/>
      <w:r>
        <w:t xml:space="preserve"> (2007),</w:t>
      </w:r>
      <w:r w:rsidR="00842C48" w:rsidRPr="00842C48">
        <w:t xml:space="preserve"> </w:t>
      </w:r>
      <w:r w:rsidR="00842C48">
        <w:t>self-selection into intervention utilization would be the source of endogeneity and failure to account this bias will overstate or understate the true impact estimates.</w:t>
      </w:r>
    </w:p>
    <w:p w:rsidR="003835B1" w:rsidRDefault="003835B1" w:rsidP="00C232E9">
      <w:pPr>
        <w:autoSpaceDE w:val="0"/>
        <w:autoSpaceDN w:val="0"/>
        <w:adjustRightInd w:val="0"/>
        <w:spacing w:after="0"/>
      </w:pPr>
    </w:p>
    <w:p w:rsidR="00842C48" w:rsidRDefault="001440CE" w:rsidP="003835B1">
      <w:pPr>
        <w:autoSpaceDE w:val="0"/>
        <w:autoSpaceDN w:val="0"/>
        <w:adjustRightInd w:val="0"/>
        <w:spacing w:after="0"/>
      </w:pPr>
      <w:proofErr w:type="spellStart"/>
      <w:r>
        <w:t>Nkhata</w:t>
      </w:r>
      <w:proofErr w:type="spellEnd"/>
      <w:r w:rsidR="00842C48">
        <w:t xml:space="preserve"> </w:t>
      </w:r>
      <w:r>
        <w:t>(</w:t>
      </w:r>
      <w:r w:rsidR="00842C48">
        <w:t>2014</w:t>
      </w:r>
      <w:r>
        <w:t>) and</w:t>
      </w:r>
      <w:r w:rsidR="00842C48">
        <w:t xml:space="preserve"> </w:t>
      </w:r>
      <w:proofErr w:type="spellStart"/>
      <w:r w:rsidR="00842C48">
        <w:t>Kid</w:t>
      </w:r>
      <w:r>
        <w:t>anemariam</w:t>
      </w:r>
      <w:proofErr w:type="spellEnd"/>
      <w:r>
        <w:t xml:space="preserve"> </w:t>
      </w:r>
      <w:proofErr w:type="spellStart"/>
      <w:r>
        <w:t>Gebregzabehair</w:t>
      </w:r>
      <w:proofErr w:type="spellEnd"/>
      <w:r>
        <w:t xml:space="preserve"> et al.</w:t>
      </w:r>
      <w:r w:rsidR="00842C48">
        <w:t xml:space="preserve"> </w:t>
      </w:r>
      <w:r>
        <w:t>(</w:t>
      </w:r>
      <w:r w:rsidR="00842C48">
        <w:t xml:space="preserve">2017) </w:t>
      </w:r>
      <w:r>
        <w:t>have</w:t>
      </w:r>
      <w:r w:rsidR="00842C48">
        <w:t xml:space="preserve"> adopted </w:t>
      </w:r>
      <w:r>
        <w:t>an</w:t>
      </w:r>
      <w:r w:rsidR="00842C48">
        <w:t xml:space="preserve"> </w:t>
      </w:r>
      <w:r w:rsidR="002A4026">
        <w:t>ESR</w:t>
      </w:r>
      <w:r w:rsidR="00842C48">
        <w:t xml:space="preserve">. </w:t>
      </w:r>
      <w:r w:rsidR="002A4026">
        <w:t>This</w:t>
      </w:r>
      <w:r w:rsidR="00842C48">
        <w:t xml:space="preserve"> model accounts for both endogeneity and sample selection bias. In this approach, there are two stages, first the decision to </w:t>
      </w:r>
      <w:r w:rsidR="009A625D" w:rsidRPr="009A625D">
        <w:t>adopt</w:t>
      </w:r>
      <w:r w:rsidR="009A625D">
        <w:t xml:space="preserve"> </w:t>
      </w:r>
      <w:r w:rsidR="00842C48">
        <w:t>irrigated wheat farming is modeled by standard limited dependent variable models and second the outcome variables are then estimated separately for each group (as treatment and controlled), conditional on having made the decision to</w:t>
      </w:r>
      <w:r w:rsidR="009A625D">
        <w:t xml:space="preserve"> </w:t>
      </w:r>
      <w:r w:rsidR="009A625D" w:rsidRPr="009A625D">
        <w:t>adopt</w:t>
      </w:r>
      <w:r w:rsidR="00842C48">
        <w:t xml:space="preserve">. Therefore, the decision to </w:t>
      </w:r>
      <w:r w:rsidR="009A625D" w:rsidRPr="009A625D">
        <w:t>adopt</w:t>
      </w:r>
      <w:r w:rsidR="00842C48">
        <w:t xml:space="preserve"> in irrigated wheat farming is a dichotomous choice, where a household decides to use irrigation when there is a positive perceived difference between using </w:t>
      </w:r>
      <w:r w:rsidR="00842C48">
        <w:lastRenderedPageBreak/>
        <w:t>the sc</w:t>
      </w:r>
      <w:r w:rsidR="003835B1">
        <w:t xml:space="preserve">heme and not having the scheme. </w:t>
      </w:r>
      <w:r w:rsidR="00954A07">
        <w:t xml:space="preserve">The selection equation to </w:t>
      </w:r>
      <w:r w:rsidR="009A625D" w:rsidRPr="009A625D">
        <w:t>adopt</w:t>
      </w:r>
      <w:r w:rsidR="009A625D">
        <w:t xml:space="preserve"> </w:t>
      </w:r>
      <w:r w:rsidR="00D74F29">
        <w:t>irrigated</w:t>
      </w:r>
      <w:r w:rsidR="00D74F29" w:rsidRPr="00D74F29">
        <w:t xml:space="preserve"> </w:t>
      </w:r>
      <w:r w:rsidR="00D74F29">
        <w:t>wheat</w:t>
      </w:r>
      <w:r w:rsidR="00954A07">
        <w:t xml:space="preserve"> farming can be specified as follows:</w:t>
      </w:r>
    </w:p>
    <w:p w:rsidR="00954A07" w:rsidRDefault="00FC08CF" w:rsidP="003835B1">
      <w:pPr>
        <w:autoSpaceDE w:val="0"/>
        <w:autoSpaceDN w:val="0"/>
        <w:adjustRightInd w:val="0"/>
        <w:spacing w:after="0"/>
        <w:ind w:firstLine="720"/>
        <w:rPr>
          <w:rFonts w:eastAsiaTheme="minorEastAsia"/>
        </w:rPr>
      </w:pPr>
      <m:oMath>
        <m:sSub>
          <m:sSubPr>
            <m:ctrlPr>
              <w:rPr>
                <w:rFonts w:ascii="Cambria Math" w:hAnsi="Cambria Math" w:cs="Times New Roman"/>
                <w:i/>
                <w:sz w:val="22"/>
              </w:rPr>
            </m:ctrlPr>
          </m:sSubPr>
          <m:e>
            <m:sSup>
              <m:sSupPr>
                <m:ctrlPr>
                  <w:rPr>
                    <w:rFonts w:ascii="Cambria Math" w:hAnsi="Cambria Math" w:cs="Times New Roman"/>
                    <w:i/>
                    <w:sz w:val="22"/>
                  </w:rPr>
                </m:ctrlPr>
              </m:sSupPr>
              <m:e>
                <m:r>
                  <w:rPr>
                    <w:rFonts w:ascii="Cambria Math" w:hAnsi="Cambria Math" w:cs="Times New Roman"/>
                    <w:sz w:val="22"/>
                  </w:rPr>
                  <m:t>I</m:t>
                </m:r>
              </m:e>
              <m:sup>
                <m:r>
                  <w:rPr>
                    <w:rFonts w:ascii="Cambria Math" w:hAnsi="Cambria Math" w:cs="Times New Roman"/>
                    <w:sz w:val="22"/>
                  </w:rPr>
                  <m:t>*</m:t>
                </m:r>
              </m:sup>
            </m:sSup>
          </m:e>
          <m:sub>
            <m:r>
              <w:rPr>
                <w:rFonts w:ascii="Cambria Math" w:hAnsi="Cambria Math" w:cs="Times New Roman"/>
                <w:sz w:val="22"/>
              </w:rPr>
              <m:t xml:space="preserve">i </m:t>
            </m:r>
          </m:sub>
        </m:sSub>
        <m:r>
          <w:rPr>
            <w:rFonts w:ascii="Cambria Math" w:hAnsi="Cambria Math" w:cs="Times New Roman"/>
            <w:sz w:val="22"/>
          </w:rPr>
          <m:t>= B</m:t>
        </m:r>
        <m:sSub>
          <m:sSubPr>
            <m:ctrlPr>
              <w:rPr>
                <w:rFonts w:ascii="Cambria Math" w:hAnsi="Cambria Math" w:cs="Times New Roman"/>
                <w:i/>
                <w:sz w:val="22"/>
              </w:rPr>
            </m:ctrlPr>
          </m:sSubPr>
          <m:e>
            <m:r>
              <w:rPr>
                <w:rFonts w:ascii="Cambria Math" w:hAnsi="Cambria Math" w:cs="Times New Roman"/>
                <w:sz w:val="22"/>
              </w:rPr>
              <m:t>Z</m:t>
            </m:r>
          </m:e>
          <m:sub>
            <m:r>
              <w:rPr>
                <w:rFonts w:ascii="Cambria Math" w:hAnsi="Cambria Math" w:cs="Times New Roman"/>
                <w:sz w:val="22"/>
              </w:rPr>
              <m:t>i</m:t>
            </m:r>
          </m:sub>
        </m:sSub>
        <m:r>
          <w:rPr>
            <w:rFonts w:ascii="Cambria Math" w:hAnsi="Cambria Math" w:cs="Times New Roman"/>
            <w:sz w:val="22"/>
          </w:rPr>
          <m:t>+</m:t>
        </m:r>
        <m:sSub>
          <m:sSubPr>
            <m:ctrlPr>
              <w:rPr>
                <w:rFonts w:ascii="Cambria Math" w:hAnsi="Cambria Math" w:cs="Times New Roman"/>
                <w:i/>
                <w:sz w:val="22"/>
              </w:rPr>
            </m:ctrlPr>
          </m:sSubPr>
          <m:e>
            <m:r>
              <w:rPr>
                <w:rFonts w:ascii="Cambria Math" w:hAnsi="Cambria Math" w:cs="Times New Roman"/>
                <w:sz w:val="22"/>
              </w:rPr>
              <m:t>u</m:t>
            </m:r>
          </m:e>
          <m:sub>
            <m:r>
              <w:rPr>
                <w:rFonts w:ascii="Cambria Math" w:hAnsi="Cambria Math" w:cs="Times New Roman"/>
                <w:sz w:val="22"/>
              </w:rPr>
              <m:t>i</m:t>
            </m:r>
          </m:sub>
        </m:sSub>
        <m:r>
          <w:rPr>
            <w:rFonts w:ascii="Cambria Math" w:hAnsi="Cambria Math" w:cs="Times New Roman"/>
            <w:sz w:val="22"/>
          </w:rPr>
          <m:t>=1</m:t>
        </m:r>
        <m:d>
          <m:dPr>
            <m:begChr m:val="{"/>
            <m:endChr m:val="}"/>
            <m:ctrlPr>
              <w:rPr>
                <w:rFonts w:ascii="Cambria Math" w:hAnsi="Cambria Math" w:cs="Times New Roman"/>
                <w:i/>
                <w:sz w:val="22"/>
              </w:rPr>
            </m:ctrlPr>
          </m:dPr>
          <m:e>
            <m:eqArr>
              <m:eqArrPr>
                <m:ctrlPr>
                  <w:rPr>
                    <w:rFonts w:ascii="Cambria Math" w:hAnsi="Cambria Math" w:cs="Times New Roman"/>
                    <w:i/>
                    <w:sz w:val="22"/>
                  </w:rPr>
                </m:ctrlPr>
              </m:eqArrPr>
              <m:e>
                <m:r>
                  <w:rPr>
                    <w:rFonts w:ascii="Cambria Math" w:hAnsi="Cambria Math" w:cs="Times New Roman"/>
                    <w:sz w:val="22"/>
                  </w:rPr>
                  <m:t xml:space="preserve">1, if </m:t>
                </m:r>
                <m:sSub>
                  <m:sSubPr>
                    <m:ctrlPr>
                      <w:rPr>
                        <w:rFonts w:ascii="Cambria Math" w:hAnsi="Cambria Math" w:cs="Times New Roman"/>
                        <w:i/>
                        <w:sz w:val="22"/>
                      </w:rPr>
                    </m:ctrlPr>
                  </m:sSubPr>
                  <m:e>
                    <m:r>
                      <w:rPr>
                        <w:rFonts w:ascii="Cambria Math" w:hAnsi="Cambria Math" w:cs="Times New Roman"/>
                        <w:sz w:val="22"/>
                      </w:rPr>
                      <m:t>I</m:t>
                    </m:r>
                  </m:e>
                  <m:sub>
                    <m:r>
                      <w:rPr>
                        <w:rFonts w:ascii="Cambria Math" w:hAnsi="Cambria Math" w:cs="Times New Roman"/>
                        <w:sz w:val="22"/>
                      </w:rPr>
                      <m:t>i</m:t>
                    </m:r>
                  </m:sub>
                </m:sSub>
                <m:r>
                  <w:rPr>
                    <w:rFonts w:ascii="Cambria Math" w:hAnsi="Cambria Math" w:cs="Times New Roman"/>
                    <w:sz w:val="22"/>
                  </w:rPr>
                  <m:t>&gt;0</m:t>
                </m:r>
              </m:e>
              <m:e>
                <m:r>
                  <w:rPr>
                    <w:rFonts w:ascii="Cambria Math" w:hAnsi="Cambria Math" w:cs="Times New Roman"/>
                    <w:sz w:val="22"/>
                  </w:rPr>
                  <m:t>0, Otherwise</m:t>
                </m:r>
              </m:e>
            </m:eqArr>
          </m:e>
        </m:d>
      </m:oMath>
      <w:r w:rsidR="00485EAD">
        <w:rPr>
          <w:rFonts w:eastAsiaTheme="minorEastAsia"/>
        </w:rPr>
        <w:t xml:space="preserve">                               </w:t>
      </w:r>
      <w:r w:rsidR="001B1421">
        <w:rPr>
          <w:rFonts w:eastAsiaTheme="minorEastAsia"/>
        </w:rPr>
        <w:t xml:space="preserve">                                  </w:t>
      </w:r>
      <w:r w:rsidR="00485EAD">
        <w:rPr>
          <w:rFonts w:eastAsiaTheme="minorEastAsia"/>
        </w:rPr>
        <w:t xml:space="preserve">        (</w:t>
      </w:r>
      <w:r w:rsidR="001440CE">
        <w:rPr>
          <w:rFonts w:eastAsiaTheme="minorEastAsia"/>
        </w:rPr>
        <w:t>3</w:t>
      </w:r>
      <w:r w:rsidR="00485EAD">
        <w:rPr>
          <w:rFonts w:eastAsiaTheme="minorEastAsia"/>
        </w:rPr>
        <w:t>)</w:t>
      </w:r>
    </w:p>
    <w:p w:rsidR="00485EAD" w:rsidRDefault="00485EAD" w:rsidP="001B1421">
      <w:pPr>
        <w:autoSpaceDE w:val="0"/>
        <w:autoSpaceDN w:val="0"/>
        <w:adjustRightInd w:val="0"/>
        <w:spacing w:before="120" w:after="0"/>
      </w:pPr>
      <w:r>
        <w:t>The I</w:t>
      </w:r>
      <w:r w:rsidRPr="00485EAD">
        <w:rPr>
          <w:vertAlign w:val="superscript"/>
        </w:rPr>
        <w:t>*</w:t>
      </w:r>
      <w:r>
        <w:t xml:space="preserve">&gt;0 corresponds to net benefits of </w:t>
      </w:r>
      <w:r w:rsidR="00B872FB">
        <w:t>adoption of</w:t>
      </w:r>
      <w:r>
        <w:t xml:space="preserve"> </w:t>
      </w:r>
      <w:r w:rsidR="00D74F29">
        <w:t>irrigat</w:t>
      </w:r>
      <w:r w:rsidR="00BB4119">
        <w:t>ed wheat farm</w:t>
      </w:r>
      <w:r w:rsidR="00D74F29">
        <w:t>ing</w:t>
      </w:r>
      <w:r>
        <w:t xml:space="preserve"> exceeds that of not participating</w:t>
      </w:r>
      <w:r w:rsidR="00F15BCE">
        <w:t>/adopting</w:t>
      </w:r>
      <w:r>
        <w:t xml:space="preserve"> and under this condition households decides to </w:t>
      </w:r>
      <w:r w:rsidR="009A625D" w:rsidRPr="009A625D">
        <w:t>adopt</w:t>
      </w:r>
      <w:r w:rsidR="009A625D">
        <w:t xml:space="preserve"> </w:t>
      </w:r>
      <w:r w:rsidR="00BB4119">
        <w:t xml:space="preserve"> irrigated</w:t>
      </w:r>
      <w:r>
        <w:t xml:space="preserve"> </w:t>
      </w:r>
      <w:r w:rsidR="009A625D">
        <w:t>wheat farming</w:t>
      </w:r>
      <w:r>
        <w:t>. However, I</w:t>
      </w:r>
      <w:r w:rsidRPr="00485EAD">
        <w:rPr>
          <w:vertAlign w:val="superscript"/>
        </w:rPr>
        <w:t>*</w:t>
      </w:r>
      <w:r>
        <w:t xml:space="preserve"> is the latent variable, not observable whereas, I is observable counterpart, which represents the observed household’s decision choice. The expected utility gained using one of the </w:t>
      </w:r>
      <w:r w:rsidR="00BB4119">
        <w:t>irrigated</w:t>
      </w:r>
      <w:r>
        <w:t xml:space="preserve"> (treatment or regime 1) compared to the utility of not having (control or regime 2) and the decision to </w:t>
      </w:r>
      <w:r w:rsidR="009A625D" w:rsidRPr="009A625D">
        <w:t>adopt</w:t>
      </w:r>
      <w:r>
        <w:t xml:space="preserve"> occurs if</w:t>
      </w:r>
    </w:p>
    <w:p w:rsidR="00485EAD" w:rsidRDefault="00485EAD" w:rsidP="00C232E9">
      <w:pPr>
        <w:autoSpaceDE w:val="0"/>
        <w:autoSpaceDN w:val="0"/>
        <w:adjustRightInd w:val="0"/>
        <w:spacing w:after="0"/>
      </w:pPr>
    </w:p>
    <w:p w:rsidR="00145486" w:rsidRDefault="00145486" w:rsidP="001604FE">
      <w:pPr>
        <w:autoSpaceDE w:val="0"/>
        <w:autoSpaceDN w:val="0"/>
        <w:adjustRightInd w:val="0"/>
        <w:spacing w:after="0"/>
        <w:rPr>
          <w:rFonts w:eastAsia="TimesNewRoman"/>
        </w:rPr>
      </w:pPr>
      <m:oMath>
        <m:r>
          <w:rPr>
            <w:rFonts w:ascii="Cambria Math" w:hAnsi="Cambria Math"/>
          </w:rPr>
          <m:t xml:space="preserve">                          I=1 if B</m:t>
        </m:r>
        <m:sSub>
          <m:sSubPr>
            <m:ctrlPr>
              <w:rPr>
                <w:rFonts w:ascii="Cambria Math" w:hAnsi="Cambria Math"/>
                <w:i/>
              </w:rPr>
            </m:ctrlPr>
          </m:sSubPr>
          <m:e>
            <m:r>
              <w:rPr>
                <w:rFonts w:ascii="Cambria Math" w:hAnsi="Cambria Math"/>
              </w:rPr>
              <m:t>Z</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i</m:t>
            </m:r>
          </m:sub>
        </m:sSub>
        <m:r>
          <w:rPr>
            <w:rFonts w:ascii="Cambria Math" w:hAnsi="Cambria Math"/>
          </w:rPr>
          <m:t xml:space="preserve">, if </m:t>
        </m:r>
        <m:sSup>
          <m:sSupPr>
            <m:ctrlPr>
              <w:rPr>
                <w:rFonts w:ascii="Cambria Math" w:hAnsi="Cambria Math"/>
                <w:i/>
              </w:rPr>
            </m:ctrlPr>
          </m:sSupPr>
          <m:e>
            <m:r>
              <w:rPr>
                <w:rFonts w:ascii="Cambria Math" w:hAnsi="Cambria Math"/>
              </w:rPr>
              <m:t>I</m:t>
            </m:r>
          </m:e>
          <m:sup>
            <m:r>
              <w:rPr>
                <w:rFonts w:ascii="Cambria Math" w:hAnsi="Cambria Math"/>
              </w:rPr>
              <m:t>*</m:t>
            </m:r>
          </m:sup>
        </m:sSup>
        <m:r>
          <w:rPr>
            <w:rFonts w:ascii="Cambria Math" w:hAnsi="Cambria Math"/>
          </w:rPr>
          <m:t>&gt;0</m:t>
        </m:r>
      </m:oMath>
      <w:r>
        <w:rPr>
          <w:rFonts w:eastAsia="TimesNewRoman"/>
        </w:rPr>
        <w:t xml:space="preserve">          </w:t>
      </w:r>
      <w:r>
        <w:rPr>
          <w:rFonts w:eastAsia="TimesNewRoman"/>
        </w:rPr>
        <w:tab/>
      </w:r>
      <w:r>
        <w:rPr>
          <w:rFonts w:eastAsia="TimesNewRoman"/>
        </w:rPr>
        <w:tab/>
      </w:r>
      <w:r>
        <w:rPr>
          <w:rFonts w:eastAsia="TimesNewRoman"/>
        </w:rPr>
        <w:tab/>
      </w:r>
      <w:r>
        <w:rPr>
          <w:rFonts w:eastAsia="TimesNewRoman"/>
        </w:rPr>
        <w:tab/>
      </w:r>
      <w:r>
        <w:rPr>
          <w:rFonts w:eastAsia="TimesNewRoman"/>
        </w:rPr>
        <w:tab/>
        <w:t>(4)</w:t>
      </w:r>
    </w:p>
    <w:p w:rsidR="001604FE" w:rsidRPr="00145486" w:rsidRDefault="00145486" w:rsidP="001604FE">
      <w:pPr>
        <w:autoSpaceDE w:val="0"/>
        <w:autoSpaceDN w:val="0"/>
        <w:adjustRightInd w:val="0"/>
        <w:spacing w:after="0"/>
        <w:rPr>
          <w:rFonts w:eastAsia="TimesNewRoman"/>
        </w:rPr>
      </w:pPr>
      <w:r>
        <w:rPr>
          <w:rFonts w:eastAsia="TimesNewRoman"/>
        </w:rPr>
        <w:t xml:space="preserve">                        </w:t>
      </w:r>
      <m:oMath>
        <m:r>
          <w:rPr>
            <w:rFonts w:ascii="Cambria Math" w:hAnsi="Cambria Math"/>
          </w:rPr>
          <m:t>I=0 if B</m:t>
        </m:r>
        <m:sSub>
          <m:sSubPr>
            <m:ctrlPr>
              <w:rPr>
                <w:rFonts w:ascii="Cambria Math" w:hAnsi="Cambria Math"/>
                <w:i/>
              </w:rPr>
            </m:ctrlPr>
          </m:sSubPr>
          <m:e>
            <m:r>
              <w:rPr>
                <w:rFonts w:ascii="Cambria Math" w:hAnsi="Cambria Math"/>
              </w:rPr>
              <m:t>Z</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i</m:t>
            </m:r>
          </m:sub>
        </m:sSub>
        <m:r>
          <w:rPr>
            <w:rFonts w:ascii="Cambria Math" w:hAnsi="Cambria Math"/>
          </w:rPr>
          <m:t xml:space="preserve">, if </m:t>
        </m:r>
        <m:sSup>
          <m:sSupPr>
            <m:ctrlPr>
              <w:rPr>
                <w:rFonts w:ascii="Cambria Math" w:hAnsi="Cambria Math"/>
                <w:i/>
              </w:rPr>
            </m:ctrlPr>
          </m:sSupPr>
          <m:e>
            <m:r>
              <w:rPr>
                <w:rFonts w:ascii="Cambria Math" w:hAnsi="Cambria Math"/>
              </w:rPr>
              <m:t>I</m:t>
            </m:r>
          </m:e>
          <m:sup>
            <m:r>
              <w:rPr>
                <w:rFonts w:ascii="Cambria Math" w:hAnsi="Cambria Math"/>
              </w:rPr>
              <m:t>*</m:t>
            </m:r>
          </m:sup>
        </m:sSup>
        <m:r>
          <w:rPr>
            <w:rFonts w:ascii="Cambria Math" w:hAnsi="Cambria Math"/>
          </w:rPr>
          <m:t>≤0</m:t>
        </m:r>
      </m:oMath>
    </w:p>
    <w:p w:rsidR="00001374" w:rsidRDefault="001604FE" w:rsidP="001B1421">
      <w:pPr>
        <w:autoSpaceDE w:val="0"/>
        <w:autoSpaceDN w:val="0"/>
        <w:adjustRightInd w:val="0"/>
        <w:spacing w:after="120"/>
      </w:pPr>
      <w:r>
        <w:t xml:space="preserve">Where Z is vectors of explanatory variables /observed characteristics/ which determine </w:t>
      </w:r>
      <w:r w:rsidR="00B0763F">
        <w:t>adoption</w:t>
      </w:r>
      <w:r>
        <w:t xml:space="preserve"> </w:t>
      </w:r>
      <w:r w:rsidR="00B872FB">
        <w:t>of</w:t>
      </w:r>
      <w:r w:rsidR="00BB4119">
        <w:t xml:space="preserve"> irrigated wheat</w:t>
      </w:r>
      <w:r w:rsidR="006F0552">
        <w:t xml:space="preserve"> farming</w:t>
      </w:r>
      <w:r>
        <w:t xml:space="preserve"> (which includes household demographic, socio-economic characteristics and farm characteristics);</w:t>
      </w:r>
      <w:r w:rsidR="00001374" w:rsidRPr="00001374">
        <w:t xml:space="preserve"> </w:t>
      </w:r>
      <w:r w:rsidR="00A23E87">
        <w:rPr>
          <w:rFonts w:cs="Times New Roman"/>
        </w:rPr>
        <w:t>β</w:t>
      </w:r>
      <w:r w:rsidR="00A23E87">
        <w:t xml:space="preserve"> is a </w:t>
      </w:r>
      <w:r w:rsidR="00001374">
        <w:t>vector of unkn</w:t>
      </w:r>
      <w:r w:rsidR="00A23E87">
        <w:t xml:space="preserve">own parameters to be estimated </w:t>
      </w:r>
      <w:r w:rsidR="00001374">
        <w:t>and</w:t>
      </w:r>
      <w:r w:rsidR="00A23E87" w:rsidRPr="00A23E87">
        <w:t xml:space="preserve"> </w:t>
      </w:r>
      <m:oMath>
        <m:sSub>
          <m:sSubPr>
            <m:ctrlPr>
              <w:rPr>
                <w:rFonts w:ascii="Cambria Math" w:hAnsi="Cambria Math"/>
                <w:i/>
              </w:rPr>
            </m:ctrlPr>
          </m:sSubPr>
          <m:e>
            <m:r>
              <w:rPr>
                <w:rFonts w:ascii="Cambria Math" w:hAnsi="Cambria Math"/>
              </w:rPr>
              <m:t>u</m:t>
            </m:r>
          </m:e>
          <m:sub>
            <m:r>
              <w:rPr>
                <w:rFonts w:ascii="Cambria Math" w:hAnsi="Cambria Math"/>
              </w:rPr>
              <m:t>i</m:t>
            </m:r>
          </m:sub>
        </m:sSub>
        <m:r>
          <w:rPr>
            <w:rFonts w:ascii="Cambria Math" w:hAnsi="Cambria Math"/>
          </w:rPr>
          <m:t xml:space="preserve"> </m:t>
        </m:r>
      </m:oMath>
      <w:r w:rsidR="00A23E87" w:rsidRPr="00A23E87">
        <w:t>is a random error term.</w:t>
      </w:r>
      <w:r w:rsidR="00A23E87">
        <w:t xml:space="preserve"> </w:t>
      </w:r>
      <w:r w:rsidR="00A23E87" w:rsidRPr="00A23E87">
        <w:t>Based on the selection criterion function of Equation (</w:t>
      </w:r>
      <w:r w:rsidR="001440CE">
        <w:t>3</w:t>
      </w:r>
      <w:r w:rsidR="00A23E87" w:rsidRPr="00A23E87">
        <w:t>),</w:t>
      </w:r>
      <w:r w:rsidR="00A23E87">
        <w:t xml:space="preserve"> </w:t>
      </w:r>
      <w:r w:rsidR="00A23E87" w:rsidRPr="00A23E87">
        <w:t>outcome (W), in our case, welfare indicators can be specified as in two different regimes.</w:t>
      </w:r>
    </w:p>
    <w:p w:rsidR="00001374" w:rsidRPr="00DE0699" w:rsidRDefault="00F603CA" w:rsidP="00145486">
      <w:pPr>
        <w:autoSpaceDE w:val="0"/>
        <w:autoSpaceDN w:val="0"/>
        <w:adjustRightInd w:val="0"/>
        <w:spacing w:after="0"/>
        <w:ind w:firstLine="720"/>
        <w:rPr>
          <w:rFonts w:eastAsia="TimesNewRoman"/>
          <w:szCs w:val="24"/>
        </w:rPr>
      </w:pPr>
      <m:oMath>
        <m:r>
          <w:rPr>
            <w:rFonts w:ascii="Cambria Math" w:eastAsia="TimesNewRoman" w:hAnsi="Cambria Math"/>
            <w:szCs w:val="24"/>
          </w:rPr>
          <m:t>regim 1:</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1i</m:t>
            </m:r>
          </m:sub>
        </m:sSub>
        <m:r>
          <w:rPr>
            <w:rFonts w:ascii="Cambria Math" w:eastAsia="TimesNewRoman" w:hAnsi="Cambria Math"/>
            <w:szCs w:val="24"/>
          </w:rPr>
          <m:t>=</m:t>
        </m:r>
        <m:d>
          <m:dPr>
            <m:begChr m:val="{"/>
            <m:endChr m:val="}"/>
            <m:ctrlPr>
              <w:rPr>
                <w:rFonts w:ascii="Cambria Math" w:eastAsia="TimesNewRoman" w:hAnsi="Cambria Math"/>
                <w:i/>
                <w:szCs w:val="24"/>
              </w:rPr>
            </m:ctrlPr>
          </m:dPr>
          <m:e>
            <m:sSub>
              <m:sSubPr>
                <m:ctrlPr>
                  <w:rPr>
                    <w:rFonts w:ascii="Cambria Math" w:eastAsia="TimesNewRoman" w:hAnsi="Cambria Math"/>
                    <w:i/>
                    <w:szCs w:val="24"/>
                  </w:rPr>
                </m:ctrlPr>
              </m:sSubPr>
              <m:e>
                <m:r>
                  <w:rPr>
                    <w:rFonts w:ascii="Cambria Math" w:eastAsia="TimesNewRoman" w:hAnsi="Cambria Math"/>
                    <w:szCs w:val="24"/>
                  </w:rPr>
                  <m:t>Y</m:t>
                </m:r>
              </m:e>
              <m:sub>
                <m:r>
                  <w:rPr>
                    <w:rFonts w:ascii="Cambria Math" w:eastAsia="TimesNewRoman" w:hAnsi="Cambria Math"/>
                    <w:szCs w:val="24"/>
                  </w:rPr>
                  <m:t>1i</m:t>
                </m:r>
              </m:sub>
            </m:sSub>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a</m:t>
                </m:r>
              </m:e>
              <m:sub>
                <m:r>
                  <w:rPr>
                    <w:rFonts w:ascii="Cambria Math" w:eastAsia="TimesNewRoman" w:hAnsi="Cambria Math"/>
                    <w:szCs w:val="24"/>
                  </w:rPr>
                  <m:t>1</m:t>
                </m:r>
              </m:sub>
            </m:sSub>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1i</m:t>
                </m:r>
              </m:sub>
            </m:sSub>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ε</m:t>
                </m:r>
              </m:e>
              <m:sub>
                <m:r>
                  <w:rPr>
                    <w:rFonts w:ascii="Cambria Math" w:eastAsia="TimesNewRoman" w:hAnsi="Cambria Math"/>
                    <w:szCs w:val="24"/>
                  </w:rPr>
                  <m:t>1i</m:t>
                </m:r>
              </m:sub>
            </m:sSub>
            <m:r>
              <w:rPr>
                <w:rFonts w:ascii="Cambria Math" w:eastAsia="TimesNewRoman" w:hAnsi="Cambria Math"/>
                <w:szCs w:val="24"/>
              </w:rPr>
              <m:t xml:space="preserve"> if </m:t>
            </m:r>
            <m:sSub>
              <m:sSubPr>
                <m:ctrlPr>
                  <w:rPr>
                    <w:rFonts w:ascii="Cambria Math" w:eastAsia="TimesNewRoman" w:hAnsi="Cambria Math"/>
                    <w:i/>
                    <w:szCs w:val="24"/>
                  </w:rPr>
                </m:ctrlPr>
              </m:sSubPr>
              <m:e>
                <m:r>
                  <w:rPr>
                    <w:rFonts w:ascii="Cambria Math" w:eastAsia="TimesNewRoman" w:hAnsi="Cambria Math"/>
                    <w:szCs w:val="24"/>
                  </w:rPr>
                  <m:t>I</m:t>
                </m:r>
              </m:e>
              <m:sub>
                <m:r>
                  <w:rPr>
                    <w:rFonts w:ascii="Cambria Math" w:eastAsia="TimesNewRoman" w:hAnsi="Cambria Math"/>
                    <w:szCs w:val="24"/>
                  </w:rPr>
                  <m:t>i</m:t>
                </m:r>
              </m:sub>
            </m:sSub>
            <m:r>
              <w:rPr>
                <w:rFonts w:ascii="Cambria Math" w:eastAsia="TimesNewRoman" w:hAnsi="Cambria Math"/>
                <w:szCs w:val="24"/>
              </w:rPr>
              <m:t>=1</m:t>
            </m:r>
          </m:e>
        </m:d>
      </m:oMath>
      <w:r w:rsidR="00001374">
        <w:rPr>
          <w:rFonts w:eastAsia="TimesNewRoman"/>
          <w:szCs w:val="24"/>
        </w:rPr>
        <w:t xml:space="preserve">                              </w:t>
      </w:r>
      <w:r w:rsidR="00145486">
        <w:rPr>
          <w:rFonts w:eastAsia="TimesNewRoman"/>
          <w:szCs w:val="24"/>
        </w:rPr>
        <w:t xml:space="preserve">                   </w:t>
      </w:r>
      <w:r w:rsidR="00001374">
        <w:rPr>
          <w:rFonts w:eastAsia="TimesNewRoman"/>
          <w:szCs w:val="24"/>
        </w:rPr>
        <w:t xml:space="preserve"> (</w:t>
      </w:r>
      <w:r w:rsidR="001440CE">
        <w:rPr>
          <w:rFonts w:eastAsia="TimesNewRoman"/>
          <w:szCs w:val="24"/>
        </w:rPr>
        <w:t>5</w:t>
      </w:r>
      <w:r w:rsidR="00001374">
        <w:rPr>
          <w:rFonts w:eastAsia="TimesNewRoman"/>
          <w:szCs w:val="24"/>
        </w:rPr>
        <w:t>)</w:t>
      </w:r>
    </w:p>
    <w:p w:rsidR="00001374" w:rsidRDefault="00001374" w:rsidP="00145486">
      <w:pPr>
        <w:autoSpaceDE w:val="0"/>
        <w:autoSpaceDN w:val="0"/>
        <w:adjustRightInd w:val="0"/>
        <w:spacing w:after="0"/>
        <w:ind w:firstLine="720"/>
        <w:rPr>
          <w:rFonts w:eastAsia="TimesNewRoman"/>
          <w:szCs w:val="24"/>
        </w:rPr>
      </w:pPr>
      <m:oMath>
        <m:r>
          <w:rPr>
            <w:rFonts w:ascii="Cambria Math" w:eastAsia="TimesNewRoman" w:hAnsi="Cambria Math"/>
            <w:szCs w:val="24"/>
          </w:rPr>
          <m:t>regim 2:</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2i</m:t>
            </m:r>
          </m:sub>
        </m:sSub>
        <m:r>
          <w:rPr>
            <w:rFonts w:ascii="Cambria Math" w:eastAsia="TimesNewRoman" w:hAnsi="Cambria Math"/>
            <w:szCs w:val="24"/>
          </w:rPr>
          <m:t>=</m:t>
        </m:r>
        <m:d>
          <m:dPr>
            <m:begChr m:val="{"/>
            <m:endChr m:val="}"/>
            <m:ctrlPr>
              <w:rPr>
                <w:rFonts w:ascii="Cambria Math" w:eastAsia="TimesNewRoman" w:hAnsi="Cambria Math"/>
                <w:i/>
                <w:szCs w:val="24"/>
              </w:rPr>
            </m:ctrlPr>
          </m:dPr>
          <m:e>
            <m:sSub>
              <m:sSubPr>
                <m:ctrlPr>
                  <w:rPr>
                    <w:rFonts w:ascii="Cambria Math" w:eastAsia="TimesNewRoman" w:hAnsi="Cambria Math"/>
                    <w:i/>
                    <w:szCs w:val="24"/>
                  </w:rPr>
                </m:ctrlPr>
              </m:sSubPr>
              <m:e>
                <m:r>
                  <w:rPr>
                    <w:rFonts w:ascii="Cambria Math" w:eastAsia="TimesNewRoman" w:hAnsi="Cambria Math"/>
                    <w:szCs w:val="24"/>
                  </w:rPr>
                  <m:t>Y</m:t>
                </m:r>
              </m:e>
              <m:sub>
                <m:r>
                  <w:rPr>
                    <w:rFonts w:ascii="Cambria Math" w:eastAsia="TimesNewRoman" w:hAnsi="Cambria Math"/>
                    <w:szCs w:val="24"/>
                  </w:rPr>
                  <m:t>2i</m:t>
                </m:r>
              </m:sub>
            </m:sSub>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a</m:t>
                </m:r>
              </m:e>
              <m:sub>
                <m:r>
                  <w:rPr>
                    <w:rFonts w:ascii="Cambria Math" w:eastAsia="TimesNewRoman" w:hAnsi="Cambria Math"/>
                    <w:szCs w:val="24"/>
                  </w:rPr>
                  <m:t>2</m:t>
                </m:r>
              </m:sub>
            </m:sSub>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2i</m:t>
                </m:r>
              </m:sub>
            </m:sSub>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ε</m:t>
                </m:r>
              </m:e>
              <m:sub>
                <m:r>
                  <w:rPr>
                    <w:rFonts w:ascii="Cambria Math" w:eastAsia="TimesNewRoman" w:hAnsi="Cambria Math"/>
                    <w:szCs w:val="24"/>
                  </w:rPr>
                  <m:t>2i</m:t>
                </m:r>
              </m:sub>
            </m:sSub>
            <m:r>
              <w:rPr>
                <w:rFonts w:ascii="Cambria Math" w:eastAsia="TimesNewRoman" w:hAnsi="Cambria Math"/>
                <w:szCs w:val="24"/>
              </w:rPr>
              <m:t xml:space="preserve"> if </m:t>
            </m:r>
            <m:sSub>
              <m:sSubPr>
                <m:ctrlPr>
                  <w:rPr>
                    <w:rFonts w:ascii="Cambria Math" w:eastAsia="TimesNewRoman" w:hAnsi="Cambria Math"/>
                    <w:i/>
                    <w:szCs w:val="24"/>
                  </w:rPr>
                </m:ctrlPr>
              </m:sSubPr>
              <m:e>
                <m:r>
                  <w:rPr>
                    <w:rFonts w:ascii="Cambria Math" w:eastAsia="TimesNewRoman" w:hAnsi="Cambria Math"/>
                    <w:szCs w:val="24"/>
                  </w:rPr>
                  <m:t>I</m:t>
                </m:r>
              </m:e>
              <m:sub>
                <m:r>
                  <w:rPr>
                    <w:rFonts w:ascii="Cambria Math" w:eastAsia="TimesNewRoman" w:hAnsi="Cambria Math"/>
                    <w:szCs w:val="24"/>
                  </w:rPr>
                  <m:t>i</m:t>
                </m:r>
              </m:sub>
            </m:sSub>
            <m:r>
              <w:rPr>
                <w:rFonts w:ascii="Cambria Math" w:eastAsia="TimesNewRoman" w:hAnsi="Cambria Math"/>
                <w:szCs w:val="24"/>
              </w:rPr>
              <m:t>=0</m:t>
            </m:r>
          </m:e>
        </m:d>
      </m:oMath>
      <w:r>
        <w:rPr>
          <w:rFonts w:eastAsia="TimesNewRoman"/>
          <w:szCs w:val="24"/>
        </w:rPr>
        <w:t xml:space="preserve">                               </w:t>
      </w:r>
      <w:r w:rsidR="00145486">
        <w:rPr>
          <w:rFonts w:eastAsia="TimesNewRoman"/>
          <w:szCs w:val="24"/>
        </w:rPr>
        <w:t xml:space="preserve">                   </w:t>
      </w:r>
      <w:r>
        <w:rPr>
          <w:rFonts w:eastAsia="TimesNewRoman"/>
          <w:szCs w:val="24"/>
        </w:rPr>
        <w:t>(</w:t>
      </w:r>
      <w:r w:rsidR="001440CE">
        <w:rPr>
          <w:rFonts w:eastAsia="TimesNewRoman"/>
          <w:szCs w:val="24"/>
        </w:rPr>
        <w:t>6</w:t>
      </w:r>
      <w:r>
        <w:rPr>
          <w:rFonts w:eastAsia="TimesNewRoman"/>
          <w:szCs w:val="24"/>
        </w:rPr>
        <w:t>)</w:t>
      </w:r>
    </w:p>
    <w:p w:rsidR="00145486" w:rsidRDefault="00001374" w:rsidP="00145486">
      <w:pPr>
        <w:autoSpaceDE w:val="0"/>
        <w:autoSpaceDN w:val="0"/>
        <w:adjustRightInd w:val="0"/>
        <w:spacing w:after="0"/>
        <w:rPr>
          <w:rFonts w:cs="Times New Roman"/>
        </w:rPr>
      </w:pPr>
      <w:r w:rsidRPr="00145486">
        <w:rPr>
          <w:rFonts w:cs="Times New Roman"/>
        </w:rPr>
        <w:t>Although, Z and X can overlap, but there must be at least one variable in Z is required not to be included in X to properly identify the outcome equations.</w:t>
      </w:r>
      <w:r w:rsidR="00DE0699" w:rsidRPr="00145486">
        <w:rPr>
          <w:rFonts w:cs="Times New Roman"/>
        </w:rPr>
        <w:t xml:space="preserve"> </w:t>
      </w:r>
      <w:proofErr w:type="gramStart"/>
      <w:r w:rsidR="00DE0699" w:rsidRPr="00145486">
        <w:rPr>
          <w:rFonts w:cs="Times New Roman"/>
        </w:rPr>
        <w:t>α</w:t>
      </w:r>
      <w:proofErr w:type="gramEnd"/>
      <w:r w:rsidR="00DE0699" w:rsidRPr="00145486">
        <w:rPr>
          <w:rFonts w:cs="Times New Roman"/>
        </w:rPr>
        <w:t xml:space="preserve"> is a vector of unknown parameters to be estimated.</w:t>
      </w:r>
      <m:oMath>
        <m:r>
          <w:rPr>
            <w:rFonts w:ascii="Cambria Math" w:eastAsia="TimesNewRoman" w:hAnsi="Cambria Math" w:cs="Times New Roman"/>
            <w:szCs w:val="24"/>
          </w:rPr>
          <m:t xml:space="preserve"> </m:t>
        </m:r>
        <m:sSub>
          <m:sSubPr>
            <m:ctrlPr>
              <w:rPr>
                <w:rFonts w:ascii="Cambria Math" w:eastAsia="TimesNewRoman" w:hAnsi="Cambria Math" w:cs="Times New Roman"/>
                <w:i/>
                <w:szCs w:val="24"/>
              </w:rPr>
            </m:ctrlPr>
          </m:sSubPr>
          <m:e>
            <m:r>
              <w:rPr>
                <w:rFonts w:ascii="Cambria Math" w:eastAsia="TimesNewRoman" w:hAnsi="Cambria Math" w:cs="Times New Roman"/>
                <w:szCs w:val="24"/>
              </w:rPr>
              <m:t>W</m:t>
            </m:r>
          </m:e>
          <m:sub>
            <m:r>
              <w:rPr>
                <w:rFonts w:ascii="Cambria Math" w:eastAsia="TimesNewRoman" w:hAnsi="Cambria Math" w:cs="Times New Roman"/>
                <w:szCs w:val="24"/>
              </w:rPr>
              <m:t>1i</m:t>
            </m:r>
          </m:sub>
        </m:sSub>
      </m:oMath>
      <w:r w:rsidR="00DE0699" w:rsidRPr="00145486">
        <w:rPr>
          <w:rFonts w:cs="Times New Roman"/>
        </w:rPr>
        <w:t xml:space="preserve"> </w:t>
      </w:r>
      <m:oMath>
        <m:sSub>
          <m:sSubPr>
            <m:ctrlPr>
              <w:rPr>
                <w:rFonts w:ascii="Cambria Math" w:eastAsia="TimesNewRoman" w:hAnsi="Cambria Math" w:cs="Times New Roman"/>
                <w:i/>
                <w:szCs w:val="24"/>
              </w:rPr>
            </m:ctrlPr>
          </m:sSubPr>
          <m:e>
            <m:r>
              <w:rPr>
                <w:rFonts w:ascii="Cambria Math" w:eastAsia="TimesNewRoman" w:hAnsi="Cambria Math" w:cs="Times New Roman"/>
                <w:szCs w:val="24"/>
              </w:rPr>
              <m:t xml:space="preserve"> </m:t>
            </m:r>
            <m:r>
              <m:rPr>
                <m:sty m:val="p"/>
              </m:rPr>
              <w:rPr>
                <w:rFonts w:ascii="Cambria Math" w:eastAsia="TimesNewRoman" w:hAnsi="Cambria Math" w:cs="Times New Roman"/>
                <w:szCs w:val="24"/>
              </w:rPr>
              <m:t>and</m:t>
            </m:r>
            <m:r>
              <w:rPr>
                <w:rFonts w:ascii="Cambria Math" w:eastAsia="TimesNewRoman" w:hAnsi="Cambria Math" w:cs="Times New Roman"/>
                <w:szCs w:val="24"/>
              </w:rPr>
              <m:t xml:space="preserve"> W</m:t>
            </m:r>
          </m:e>
          <m:sub>
            <m:r>
              <w:rPr>
                <w:rFonts w:ascii="Cambria Math" w:eastAsia="TimesNewRoman" w:hAnsi="Cambria Math" w:cs="Times New Roman"/>
                <w:szCs w:val="24"/>
              </w:rPr>
              <m:t>2i</m:t>
            </m:r>
          </m:sub>
        </m:sSub>
      </m:oMath>
      <w:r w:rsidR="00DE0699" w:rsidRPr="00145486">
        <w:rPr>
          <w:rFonts w:eastAsiaTheme="minorEastAsia" w:cs="Times New Roman"/>
          <w:szCs w:val="24"/>
        </w:rPr>
        <w:t xml:space="preserve"> </w:t>
      </w:r>
      <w:proofErr w:type="gramStart"/>
      <w:r w:rsidR="00DE0699" w:rsidRPr="00145486">
        <w:rPr>
          <w:rFonts w:eastAsiaTheme="minorEastAsia" w:cs="Times New Roman"/>
          <w:szCs w:val="24"/>
        </w:rPr>
        <w:t>are</w:t>
      </w:r>
      <w:proofErr w:type="gramEnd"/>
      <w:r w:rsidR="00DE0699" w:rsidRPr="00145486">
        <w:rPr>
          <w:rFonts w:eastAsiaTheme="minorEastAsia" w:cs="Times New Roman"/>
          <w:szCs w:val="24"/>
        </w:rPr>
        <w:t xml:space="preserve"> </w:t>
      </w:r>
      <w:r w:rsidR="00DE0699" w:rsidRPr="00145486">
        <w:rPr>
          <w:rFonts w:cs="Times New Roman"/>
        </w:rPr>
        <w:t>outcome variable (household income) for regime 1 and regime 2 respectively.</w:t>
      </w:r>
      <w:r w:rsidR="002B1A3A" w:rsidRPr="00145486">
        <w:rPr>
          <w:rFonts w:cs="Times New Roman"/>
        </w:rPr>
        <w:t xml:space="preserve"> Where </w:t>
      </w:r>
      <m:oMath>
        <m:sSub>
          <m:sSubPr>
            <m:ctrlPr>
              <w:rPr>
                <w:rFonts w:ascii="Cambria Math" w:eastAsia="TimesNewRoman" w:hAnsi="Cambria Math" w:cs="Times New Roman"/>
                <w:i/>
                <w:szCs w:val="24"/>
              </w:rPr>
            </m:ctrlPr>
          </m:sSubPr>
          <m:e>
            <m:r>
              <w:rPr>
                <w:rFonts w:ascii="Cambria Math" w:eastAsia="TimesNewRoman" w:hAnsi="Cambria Math" w:cs="Times New Roman"/>
                <w:szCs w:val="24"/>
              </w:rPr>
              <m:t>Y</m:t>
            </m:r>
          </m:e>
          <m:sub>
            <m:r>
              <w:rPr>
                <w:rFonts w:ascii="Cambria Math" w:eastAsia="TimesNewRoman" w:hAnsi="Cambria Math" w:cs="Times New Roman"/>
                <w:szCs w:val="24"/>
              </w:rPr>
              <m:t>1i</m:t>
            </m:r>
          </m:sub>
        </m:sSub>
      </m:oMath>
      <w:r w:rsidR="002B1A3A" w:rsidRPr="00145486">
        <w:rPr>
          <w:rFonts w:eastAsiaTheme="minorEastAsia" w:cs="Times New Roman"/>
          <w:szCs w:val="24"/>
        </w:rPr>
        <w:t xml:space="preserve"> and </w:t>
      </w:r>
      <m:oMath>
        <m:sSub>
          <m:sSubPr>
            <m:ctrlPr>
              <w:rPr>
                <w:rFonts w:ascii="Cambria Math" w:eastAsia="TimesNewRoman" w:hAnsi="Cambria Math" w:cs="Times New Roman"/>
                <w:i/>
                <w:szCs w:val="24"/>
              </w:rPr>
            </m:ctrlPr>
          </m:sSubPr>
          <m:e>
            <m:r>
              <w:rPr>
                <w:rFonts w:ascii="Cambria Math" w:eastAsia="TimesNewRoman" w:hAnsi="Cambria Math" w:cs="Times New Roman"/>
                <w:szCs w:val="24"/>
              </w:rPr>
              <m:t>Y</m:t>
            </m:r>
          </m:e>
          <m:sub>
            <m:r>
              <w:rPr>
                <w:rFonts w:ascii="Cambria Math" w:eastAsia="TimesNewRoman" w:hAnsi="Cambria Math" w:cs="Times New Roman"/>
                <w:szCs w:val="24"/>
              </w:rPr>
              <m:t>2i</m:t>
            </m:r>
          </m:sub>
        </m:sSub>
      </m:oMath>
      <w:r w:rsidR="002B1A3A" w:rsidRPr="00145486">
        <w:rPr>
          <w:rFonts w:eastAsiaTheme="minorEastAsia" w:cs="Times New Roman"/>
          <w:szCs w:val="24"/>
        </w:rPr>
        <w:t xml:space="preserve"> are the income of treatment (irrigated wheat producer) and control groups (irrigated wheat non-producer) respectively. Whereas,</w:t>
      </w:r>
      <m:oMath>
        <m:r>
          <w:rPr>
            <w:rFonts w:ascii="Cambria Math" w:eastAsia="TimesNewRoman" w:hAnsi="Cambria Math" w:cs="Times New Roman"/>
            <w:szCs w:val="24"/>
          </w:rPr>
          <m:t xml:space="preserve"> </m:t>
        </m:r>
        <m:sSub>
          <m:sSubPr>
            <m:ctrlPr>
              <w:rPr>
                <w:rFonts w:ascii="Cambria Math" w:eastAsia="TimesNewRoman" w:hAnsi="Cambria Math" w:cs="Times New Roman"/>
                <w:i/>
                <w:szCs w:val="24"/>
              </w:rPr>
            </m:ctrlPr>
          </m:sSubPr>
          <m:e>
            <m:r>
              <w:rPr>
                <w:rFonts w:ascii="Cambria Math" w:eastAsia="TimesNewRoman" w:hAnsi="Cambria Math" w:cs="Times New Roman"/>
                <w:szCs w:val="24"/>
              </w:rPr>
              <m:t>ε</m:t>
            </m:r>
          </m:e>
          <m:sub>
            <m:r>
              <w:rPr>
                <w:rFonts w:ascii="Cambria Math" w:eastAsia="TimesNewRoman" w:hAnsi="Cambria Math" w:cs="Times New Roman"/>
                <w:szCs w:val="24"/>
              </w:rPr>
              <m:t>1i</m:t>
            </m:r>
          </m:sub>
        </m:sSub>
      </m:oMath>
      <w:r w:rsidR="002B1A3A" w:rsidRPr="00145486">
        <w:rPr>
          <w:rFonts w:eastAsiaTheme="minorEastAsia" w:cs="Times New Roman"/>
          <w:szCs w:val="24"/>
        </w:rPr>
        <w:t xml:space="preserve"> </w:t>
      </w:r>
      <m:oMath>
        <m:r>
          <w:rPr>
            <w:rFonts w:ascii="Cambria Math" w:eastAsiaTheme="minorEastAsia" w:hAnsi="Cambria Math" w:cs="Times New Roman"/>
            <w:szCs w:val="24"/>
          </w:rPr>
          <m:t xml:space="preserve"> </m:t>
        </m:r>
        <m:r>
          <m:rPr>
            <m:sty m:val="p"/>
          </m:rPr>
          <w:rPr>
            <w:rFonts w:ascii="Cambria Math" w:eastAsiaTheme="minorEastAsia" w:hAnsi="Cambria Math" w:cs="Times New Roman"/>
            <w:szCs w:val="24"/>
          </w:rPr>
          <m:t>and</m:t>
        </m:r>
        <m:r>
          <w:rPr>
            <w:rFonts w:ascii="Cambria Math" w:eastAsiaTheme="minorEastAsia" w:hAnsi="Cambria Math" w:cs="Times New Roman"/>
            <w:szCs w:val="24"/>
          </w:rPr>
          <m:t xml:space="preserve"> </m:t>
        </m:r>
        <m:sSub>
          <m:sSubPr>
            <m:ctrlPr>
              <w:rPr>
                <w:rFonts w:ascii="Cambria Math" w:eastAsia="TimesNewRoman" w:hAnsi="Cambria Math" w:cs="Times New Roman"/>
                <w:i/>
                <w:szCs w:val="24"/>
              </w:rPr>
            </m:ctrlPr>
          </m:sSubPr>
          <m:e>
            <m:r>
              <w:rPr>
                <w:rFonts w:ascii="Cambria Math" w:eastAsia="TimesNewRoman" w:hAnsi="Cambria Math" w:cs="Times New Roman"/>
                <w:szCs w:val="24"/>
              </w:rPr>
              <m:t>ε</m:t>
            </m:r>
          </m:e>
          <m:sub>
            <m:r>
              <w:rPr>
                <w:rFonts w:ascii="Cambria Math" w:eastAsia="TimesNewRoman" w:hAnsi="Cambria Math" w:cs="Times New Roman"/>
                <w:szCs w:val="24"/>
              </w:rPr>
              <m:t>2i</m:t>
            </m:r>
          </m:sub>
        </m:sSub>
        <m:r>
          <w:rPr>
            <w:rFonts w:ascii="Cambria Math" w:eastAsia="TimesNewRoman" w:hAnsi="Cambria Math" w:cs="Times New Roman"/>
            <w:szCs w:val="24"/>
          </w:rPr>
          <m:t xml:space="preserve"> </m:t>
        </m:r>
      </m:oMath>
      <w:r w:rsidR="002B1A3A" w:rsidRPr="00145486">
        <w:rPr>
          <w:rFonts w:cs="Times New Roman"/>
        </w:rPr>
        <w:t>are error terms for regime 1 and 2 functions respectively.</w:t>
      </w:r>
    </w:p>
    <w:p w:rsidR="00145486" w:rsidRPr="00145486" w:rsidRDefault="00145486" w:rsidP="00145486">
      <w:pPr>
        <w:autoSpaceDE w:val="0"/>
        <w:autoSpaceDN w:val="0"/>
        <w:adjustRightInd w:val="0"/>
        <w:spacing w:after="0"/>
        <w:rPr>
          <w:rFonts w:cs="Times New Roman"/>
        </w:rPr>
      </w:pPr>
    </w:p>
    <w:p w:rsidR="002B1A3A" w:rsidRDefault="002B1A3A" w:rsidP="00145486">
      <w:pPr>
        <w:autoSpaceDE w:val="0"/>
        <w:autoSpaceDN w:val="0"/>
        <w:adjustRightInd w:val="0"/>
        <w:spacing w:after="0"/>
      </w:pPr>
      <w:r>
        <w:t>Following Foltz (2004), we first assume that the unobserved residual effects of the selection equation are independent of unobserved residual effects of the outcome equations of the two regimes. That is</w:t>
      </w:r>
    </w:p>
    <w:p w:rsidR="00121054" w:rsidRPr="00121054" w:rsidRDefault="001440CE" w:rsidP="00DE0699">
      <w:pPr>
        <w:autoSpaceDE w:val="0"/>
        <w:autoSpaceDN w:val="0"/>
        <w:adjustRightInd w:val="0"/>
        <w:spacing w:before="120" w:after="0"/>
        <w:rPr>
          <w:rFonts w:eastAsiaTheme="minorEastAsia"/>
        </w:rPr>
      </w:pPr>
      <m:oMath>
        <m:r>
          <w:rPr>
            <w:rFonts w:ascii="Cambria Math" w:hAnsi="Cambria Math"/>
          </w:rPr>
          <m:t xml:space="preserve">                                        E</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1i</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i</m:t>
                </m:r>
              </m:sub>
            </m:sSub>
            <m:r>
              <w:rPr>
                <w:rFonts w:ascii="Cambria Math" w:hAnsi="Cambria Math"/>
              </w:rPr>
              <m:t>=1</m:t>
            </m:r>
          </m:e>
        </m:d>
        <m:r>
          <w:rPr>
            <w:rFonts w:ascii="Cambria Math" w:hAnsi="Cambria Math"/>
          </w:rPr>
          <m:t>=E</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2i</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i</m:t>
                </m:r>
              </m:sub>
            </m:sSub>
            <m:r>
              <w:rPr>
                <w:rFonts w:ascii="Cambria Math" w:hAnsi="Cambria Math"/>
              </w:rPr>
              <m:t>=0</m:t>
            </m:r>
          </m:e>
        </m:d>
        <m:r>
          <w:rPr>
            <w:rFonts w:ascii="Cambria Math" w:hAnsi="Cambria Math"/>
          </w:rPr>
          <m:t>=0</m:t>
        </m:r>
      </m:oMath>
      <w:r>
        <w:rPr>
          <w:rFonts w:eastAsiaTheme="minorEastAsia"/>
        </w:rPr>
        <w:t xml:space="preserve">      </w:t>
      </w:r>
      <w:r>
        <w:rPr>
          <w:rFonts w:eastAsiaTheme="minorEastAsia"/>
        </w:rPr>
        <w:tab/>
      </w:r>
      <w:r>
        <w:rPr>
          <w:rFonts w:eastAsiaTheme="minorEastAsia"/>
        </w:rPr>
        <w:tab/>
      </w:r>
      <w:r>
        <w:rPr>
          <w:rFonts w:eastAsiaTheme="minorEastAsia"/>
        </w:rPr>
        <w:tab/>
        <w:t xml:space="preserve"> (7)</w:t>
      </w:r>
    </w:p>
    <w:p w:rsidR="00121054" w:rsidRPr="00121054" w:rsidRDefault="00121054" w:rsidP="00121054">
      <w:pPr>
        <w:autoSpaceDE w:val="0"/>
        <w:autoSpaceDN w:val="0"/>
        <w:adjustRightInd w:val="0"/>
        <w:spacing w:before="120" w:after="0"/>
        <w:rPr>
          <w:rFonts w:eastAsiaTheme="minorEastAsia"/>
        </w:rPr>
      </w:pPr>
      <m:oMathPara>
        <m:oMath>
          <m:r>
            <w:rPr>
              <w:rFonts w:ascii="Cambria Math" w:hAnsi="Cambria Math"/>
            </w:rPr>
            <w:lastRenderedPageBreak/>
            <m:t>cov</m:t>
          </m:r>
          <m:d>
            <m:dPr>
              <m:ctrlPr>
                <w:rPr>
                  <w:rFonts w:ascii="Cambria Math" w:hAnsi="Cambria Math"/>
                  <w:i/>
                </w:rPr>
              </m:ctrlPr>
            </m:dPr>
            <m:e>
              <m:sSub>
                <m:sSubPr>
                  <m:ctrlPr>
                    <w:rPr>
                      <w:rFonts w:ascii="Cambria Math" w:hAnsi="Cambria Math"/>
                      <w:i/>
                    </w:rPr>
                  </m:ctrlPr>
                </m:sSubPr>
                <m:e>
                  <m:r>
                    <w:rPr>
                      <w:rFonts w:ascii="Cambria Math" w:hAnsi="Cambria Math"/>
                    </w:rPr>
                    <m:t>u</m:t>
                  </m:r>
                </m:e>
                <m:sub>
                  <m:r>
                    <w:rPr>
                      <w:rFonts w:ascii="Cambria Math" w:hAnsi="Cambria Math"/>
                    </w:rPr>
                    <m:t xml:space="preserve">i, </m:t>
                  </m:r>
                </m:sub>
              </m:sSub>
              <m:sSub>
                <m:sSubPr>
                  <m:ctrlPr>
                    <w:rPr>
                      <w:rFonts w:ascii="Cambria Math" w:hAnsi="Cambria Math"/>
                      <w:i/>
                    </w:rPr>
                  </m:ctrlPr>
                </m:sSubPr>
                <m:e>
                  <m:r>
                    <w:rPr>
                      <w:rFonts w:ascii="Cambria Math" w:hAnsi="Cambria Math"/>
                    </w:rPr>
                    <m:t>ε</m:t>
                  </m:r>
                </m:e>
                <m:sub>
                  <m:r>
                    <w:rPr>
                      <w:rFonts w:ascii="Cambria Math" w:hAnsi="Cambria Math"/>
                    </w:rPr>
                    <m:t>i</m:t>
                  </m:r>
                </m:sub>
              </m:sSub>
            </m:e>
          </m:d>
          <m:r>
            <w:rPr>
              <w:rFonts w:ascii="Cambria Math" w:hAnsi="Cambria Math"/>
            </w:rPr>
            <m:t>=0</m:t>
          </m:r>
        </m:oMath>
      </m:oMathPara>
    </w:p>
    <w:p w:rsidR="00145486" w:rsidRDefault="00121054" w:rsidP="00C232E9">
      <w:pPr>
        <w:autoSpaceDE w:val="0"/>
        <w:autoSpaceDN w:val="0"/>
        <w:adjustRightInd w:val="0"/>
        <w:spacing w:after="0"/>
      </w:pPr>
      <w:r>
        <w:t xml:space="preserve">This implies that sample partitioning between the treatment and controlled groups is entirely exogenous to their behavior so that an exogenous switching structure results. The unconditional expectation of these models can be expressed by applying ordinary least squares to give consistent estimate of </w:t>
      </w:r>
      <w:proofErr w:type="gramStart"/>
      <w:r>
        <w:t xml:space="preserve">the </w:t>
      </w:r>
      <w:r>
        <w:rPr>
          <w:rFonts w:cs="Times New Roman"/>
        </w:rPr>
        <w:t>α</w:t>
      </w:r>
      <w:proofErr w:type="gramEnd"/>
      <w:r>
        <w:t>.</w:t>
      </w:r>
    </w:p>
    <w:p w:rsidR="00145486" w:rsidRDefault="00145486" w:rsidP="00C232E9">
      <w:pPr>
        <w:autoSpaceDE w:val="0"/>
        <w:autoSpaceDN w:val="0"/>
        <w:adjustRightInd w:val="0"/>
        <w:spacing w:after="0"/>
      </w:pPr>
    </w:p>
    <w:p w:rsidR="00145486" w:rsidRDefault="00DF2142" w:rsidP="00C232E9">
      <w:pPr>
        <w:autoSpaceDE w:val="0"/>
        <w:autoSpaceDN w:val="0"/>
        <w:adjustRightInd w:val="0"/>
        <w:spacing w:after="0"/>
      </w:pPr>
      <w:r>
        <w:t xml:space="preserve">The average treatment effect on the treated (ATT) and untreated (ATU) were computed by comparing the expected values of the outcomes of the treatment and controlled groups in actual and counterfactual scenarios. The estimates from ESR allow for the computing of the expected values in the real and hypothetical scenarios: Following model estimation, the Stata </w:t>
      </w:r>
      <w:proofErr w:type="spellStart"/>
      <w:r>
        <w:t>ms</w:t>
      </w:r>
      <w:proofErr w:type="spellEnd"/>
      <w:r>
        <w:t xml:space="preserve"> predict command allows calculation of the following unconditional expectati</w:t>
      </w:r>
      <w:r w:rsidR="00145486">
        <w:t>ons (</w:t>
      </w:r>
      <w:proofErr w:type="spellStart"/>
      <w:r w:rsidR="00145486">
        <w:t>Lokshin</w:t>
      </w:r>
      <w:proofErr w:type="spellEnd"/>
      <w:r w:rsidR="00145486">
        <w:t xml:space="preserve"> and </w:t>
      </w:r>
      <w:proofErr w:type="spellStart"/>
      <w:r w:rsidR="00145486">
        <w:t>Sajaia</w:t>
      </w:r>
      <w:proofErr w:type="spellEnd"/>
      <w:r w:rsidR="00145486">
        <w:t>, 2004):</w:t>
      </w:r>
    </w:p>
    <w:p w:rsidR="00DF2142" w:rsidRDefault="00DF2142" w:rsidP="00C232E9">
      <w:pPr>
        <w:autoSpaceDE w:val="0"/>
        <w:autoSpaceDN w:val="0"/>
        <w:adjustRightInd w:val="0"/>
        <w:spacing w:after="0"/>
      </w:pPr>
      <w:r>
        <w:t xml:space="preserve">Actual expected outcome: treatment group </w:t>
      </w:r>
    </w:p>
    <w:p w:rsidR="003A6D6B" w:rsidRDefault="00FC53CE" w:rsidP="00C232E9">
      <w:pPr>
        <w:autoSpaceDE w:val="0"/>
        <w:autoSpaceDN w:val="0"/>
        <w:adjustRightInd w:val="0"/>
        <w:spacing w:after="0"/>
        <w:rPr>
          <w:rFonts w:eastAsia="TimesNewRoman"/>
          <w:szCs w:val="24"/>
        </w:rPr>
      </w:pPr>
      <m:oMath>
        <m:r>
          <w:rPr>
            <w:rFonts w:ascii="Cambria Math" w:eastAsia="TimesNewRoman" w:hAnsi="Cambria Math"/>
            <w:szCs w:val="24"/>
          </w:rPr>
          <m:t>E</m:t>
        </m:r>
        <m:d>
          <m:dPr>
            <m:begChr m:val=""/>
            <m:endChr m:val=""/>
            <m:ctrlPr>
              <w:rPr>
                <w:rFonts w:ascii="Cambria Math" w:eastAsia="TimesNewRoman" w:hAnsi="Cambria Math"/>
                <w:i/>
                <w:szCs w:val="24"/>
              </w:rPr>
            </m:ctrlPr>
          </m:dPr>
          <m:e>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 xml:space="preserve">1i </m:t>
                </m:r>
              </m:sub>
            </m:sSub>
            <m:r>
              <w:rPr>
                <w:rFonts w:ascii="Cambria Math" w:eastAsia="TimesNewRoman" w:hAnsi="Cambria Math"/>
                <w:szCs w:val="24"/>
              </w:rPr>
              <m:t>| I=1,</m:t>
            </m:r>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1i</m:t>
                </m:r>
              </m:sub>
            </m:sSub>
            <m:r>
              <w:rPr>
                <w:rFonts w:ascii="Cambria Math" w:eastAsia="TimesNewRoman" w:hAnsi="Cambria Math"/>
                <w:szCs w:val="24"/>
              </w:rPr>
              <m:t>)</m:t>
            </m:r>
          </m:e>
        </m:d>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a</m:t>
            </m:r>
          </m:e>
          <m:sub>
            <m:r>
              <w:rPr>
                <w:rFonts w:ascii="Cambria Math" w:eastAsia="TimesNewRoman" w:hAnsi="Cambria Math"/>
                <w:szCs w:val="24"/>
              </w:rPr>
              <m:t>1</m:t>
            </m:r>
          </m:sub>
        </m:sSub>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1i</m:t>
            </m:r>
          </m:sub>
        </m:sSub>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σ</m:t>
            </m:r>
          </m:e>
          <m:sub>
            <m:r>
              <w:rPr>
                <w:rFonts w:ascii="Cambria Math" w:eastAsia="TimesNewRoman" w:hAnsi="Cambria Math"/>
                <w:szCs w:val="24"/>
              </w:rPr>
              <m:t>1</m:t>
            </m:r>
          </m:sub>
        </m:sSub>
        <m:sSub>
          <m:sSubPr>
            <m:ctrlPr>
              <w:rPr>
                <w:rFonts w:ascii="Cambria Math" w:eastAsia="TimesNewRoman" w:hAnsi="Cambria Math"/>
                <w:i/>
                <w:szCs w:val="24"/>
              </w:rPr>
            </m:ctrlPr>
          </m:sSubPr>
          <m:e>
            <m:r>
              <w:rPr>
                <w:rFonts w:ascii="Cambria Math" w:eastAsia="TimesNewRoman" w:hAnsi="Cambria Math"/>
                <w:szCs w:val="24"/>
              </w:rPr>
              <m:t>ρ</m:t>
            </m:r>
          </m:e>
          <m:sub>
            <m:r>
              <w:rPr>
                <w:rFonts w:ascii="Cambria Math" w:eastAsia="TimesNewRoman" w:hAnsi="Cambria Math"/>
                <w:szCs w:val="24"/>
              </w:rPr>
              <m:t>1</m:t>
            </m:r>
          </m:sub>
        </m:sSub>
        <m:r>
          <w:rPr>
            <w:rFonts w:ascii="Cambria Math" w:eastAsia="TimesNewRoman" w:hAnsi="Cambria Math"/>
            <w:szCs w:val="24"/>
          </w:rPr>
          <m:t>f(γ</m:t>
        </m:r>
        <m:sSub>
          <m:sSubPr>
            <m:ctrlPr>
              <w:rPr>
                <w:rFonts w:ascii="Cambria Math" w:eastAsia="TimesNewRoman" w:hAnsi="Cambria Math"/>
                <w:i/>
                <w:szCs w:val="24"/>
              </w:rPr>
            </m:ctrlPr>
          </m:sSubPr>
          <m:e>
            <m:r>
              <w:rPr>
                <w:rFonts w:ascii="Cambria Math" w:eastAsia="TimesNewRoman" w:hAnsi="Cambria Math"/>
                <w:szCs w:val="24"/>
              </w:rPr>
              <m:t>Z</m:t>
            </m:r>
          </m:e>
          <m:sub>
            <m:r>
              <w:rPr>
                <w:rFonts w:ascii="Cambria Math" w:eastAsia="TimesNewRoman" w:hAnsi="Cambria Math"/>
                <w:szCs w:val="24"/>
              </w:rPr>
              <m:t>i</m:t>
            </m:r>
          </m:sub>
        </m:sSub>
        <m:r>
          <w:rPr>
            <w:rFonts w:ascii="Cambria Math" w:eastAsia="TimesNewRoman" w:hAnsi="Cambria Math"/>
            <w:szCs w:val="24"/>
          </w:rPr>
          <m:t>)/f(γ</m:t>
        </m:r>
        <m:sSub>
          <m:sSubPr>
            <m:ctrlPr>
              <w:rPr>
                <w:rFonts w:ascii="Cambria Math" w:eastAsia="TimesNewRoman" w:hAnsi="Cambria Math"/>
                <w:i/>
                <w:szCs w:val="24"/>
              </w:rPr>
            </m:ctrlPr>
          </m:sSubPr>
          <m:e>
            <m:r>
              <w:rPr>
                <w:rFonts w:ascii="Cambria Math" w:eastAsia="TimesNewRoman" w:hAnsi="Cambria Math"/>
                <w:szCs w:val="24"/>
              </w:rPr>
              <m:t>Z</m:t>
            </m:r>
          </m:e>
          <m:sub>
            <m:r>
              <w:rPr>
                <w:rFonts w:ascii="Cambria Math" w:eastAsia="TimesNewRoman" w:hAnsi="Cambria Math"/>
                <w:szCs w:val="24"/>
              </w:rPr>
              <m:t>i</m:t>
            </m:r>
          </m:sub>
        </m:sSub>
        <m:r>
          <w:rPr>
            <w:rFonts w:ascii="Cambria Math" w:eastAsia="TimesNewRoman" w:hAnsi="Cambria Math"/>
            <w:szCs w:val="24"/>
          </w:rPr>
          <m:t>)</m:t>
        </m:r>
      </m:oMath>
      <w:r w:rsidR="00DF2142">
        <w:rPr>
          <w:rFonts w:eastAsia="TimesNewRoman"/>
          <w:szCs w:val="24"/>
        </w:rPr>
        <w:t xml:space="preserve">                                                 </w:t>
      </w:r>
      <w:r w:rsidR="001440CE">
        <w:rPr>
          <w:rFonts w:eastAsia="TimesNewRoman"/>
          <w:szCs w:val="24"/>
        </w:rPr>
        <w:t xml:space="preserve">   </w:t>
      </w:r>
      <w:r w:rsidR="00DF2142">
        <w:rPr>
          <w:rFonts w:eastAsia="TimesNewRoman"/>
          <w:szCs w:val="24"/>
        </w:rPr>
        <w:t xml:space="preserve"> (</w:t>
      </w:r>
      <w:r w:rsidR="001440CE">
        <w:rPr>
          <w:rFonts w:eastAsia="TimesNewRoman"/>
          <w:szCs w:val="24"/>
        </w:rPr>
        <w:t>8</w:t>
      </w:r>
      <w:r w:rsidR="00DF2142">
        <w:rPr>
          <w:rFonts w:eastAsia="TimesNewRoman"/>
          <w:szCs w:val="24"/>
        </w:rPr>
        <w:t>)</w:t>
      </w:r>
    </w:p>
    <w:p w:rsidR="00DF2142" w:rsidRDefault="00DF2142" w:rsidP="00DF2142">
      <w:pPr>
        <w:autoSpaceDE w:val="0"/>
        <w:autoSpaceDN w:val="0"/>
        <w:adjustRightInd w:val="0"/>
        <w:spacing w:before="120" w:after="120"/>
      </w:pPr>
      <w:r>
        <w:t>Counterfactual expected outcome: controlled group</w:t>
      </w:r>
    </w:p>
    <w:p w:rsidR="00DF2142" w:rsidRDefault="00DF2142" w:rsidP="00DF2142">
      <w:pPr>
        <w:autoSpaceDE w:val="0"/>
        <w:autoSpaceDN w:val="0"/>
        <w:adjustRightInd w:val="0"/>
        <w:spacing w:after="0"/>
        <w:rPr>
          <w:rFonts w:eastAsia="TimesNewRoman"/>
          <w:szCs w:val="24"/>
        </w:rPr>
      </w:pPr>
      <m:oMath>
        <m:r>
          <w:rPr>
            <w:rFonts w:ascii="Cambria Math" w:eastAsia="TimesNewRoman" w:hAnsi="Cambria Math"/>
            <w:szCs w:val="24"/>
          </w:rPr>
          <m:t>E</m:t>
        </m:r>
        <m:d>
          <m:dPr>
            <m:begChr m:val=""/>
            <m:endChr m:val=""/>
            <m:ctrlPr>
              <w:rPr>
                <w:rFonts w:ascii="Cambria Math" w:eastAsia="TimesNewRoman" w:hAnsi="Cambria Math"/>
                <w:i/>
                <w:szCs w:val="24"/>
              </w:rPr>
            </m:ctrlPr>
          </m:dPr>
          <m:e>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 xml:space="preserve">1i </m:t>
                </m:r>
              </m:sub>
            </m:sSub>
            <m:r>
              <w:rPr>
                <w:rFonts w:ascii="Cambria Math" w:eastAsia="TimesNewRoman" w:hAnsi="Cambria Math"/>
                <w:szCs w:val="24"/>
              </w:rPr>
              <m:t>| I=0,</m:t>
            </m:r>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1i</m:t>
                </m:r>
              </m:sub>
            </m:sSub>
            <m:r>
              <w:rPr>
                <w:rFonts w:ascii="Cambria Math" w:eastAsia="TimesNewRoman" w:hAnsi="Cambria Math"/>
                <w:szCs w:val="24"/>
              </w:rPr>
              <m:t>)</m:t>
            </m:r>
          </m:e>
        </m:d>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a</m:t>
            </m:r>
          </m:e>
          <m:sub>
            <m:r>
              <w:rPr>
                <w:rFonts w:ascii="Cambria Math" w:eastAsia="TimesNewRoman" w:hAnsi="Cambria Math"/>
                <w:szCs w:val="24"/>
              </w:rPr>
              <m:t>1</m:t>
            </m:r>
          </m:sub>
        </m:sSub>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1i</m:t>
            </m:r>
          </m:sub>
        </m:sSub>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σ</m:t>
            </m:r>
          </m:e>
          <m:sub>
            <m:r>
              <w:rPr>
                <w:rFonts w:ascii="Cambria Math" w:eastAsia="TimesNewRoman" w:hAnsi="Cambria Math"/>
                <w:szCs w:val="24"/>
              </w:rPr>
              <m:t>1</m:t>
            </m:r>
          </m:sub>
        </m:sSub>
        <m:sSub>
          <m:sSubPr>
            <m:ctrlPr>
              <w:rPr>
                <w:rFonts w:ascii="Cambria Math" w:eastAsia="TimesNewRoman" w:hAnsi="Cambria Math"/>
                <w:i/>
                <w:szCs w:val="24"/>
              </w:rPr>
            </m:ctrlPr>
          </m:sSubPr>
          <m:e>
            <m:r>
              <w:rPr>
                <w:rFonts w:ascii="Cambria Math" w:eastAsia="TimesNewRoman" w:hAnsi="Cambria Math"/>
                <w:szCs w:val="24"/>
              </w:rPr>
              <m:t>ρ</m:t>
            </m:r>
          </m:e>
          <m:sub>
            <m:r>
              <w:rPr>
                <w:rFonts w:ascii="Cambria Math" w:eastAsia="TimesNewRoman" w:hAnsi="Cambria Math"/>
                <w:szCs w:val="24"/>
              </w:rPr>
              <m:t>1</m:t>
            </m:r>
          </m:sub>
        </m:sSub>
        <m:r>
          <w:rPr>
            <w:rFonts w:ascii="Cambria Math" w:eastAsia="TimesNewRoman" w:hAnsi="Cambria Math"/>
            <w:szCs w:val="24"/>
          </w:rPr>
          <m:t>f(γ</m:t>
        </m:r>
        <m:sSub>
          <m:sSubPr>
            <m:ctrlPr>
              <w:rPr>
                <w:rFonts w:ascii="Cambria Math" w:eastAsia="TimesNewRoman" w:hAnsi="Cambria Math"/>
                <w:i/>
                <w:szCs w:val="24"/>
              </w:rPr>
            </m:ctrlPr>
          </m:sSubPr>
          <m:e>
            <m:r>
              <w:rPr>
                <w:rFonts w:ascii="Cambria Math" w:eastAsia="TimesNewRoman" w:hAnsi="Cambria Math"/>
                <w:szCs w:val="24"/>
              </w:rPr>
              <m:t>Z</m:t>
            </m:r>
          </m:e>
          <m:sub>
            <m:r>
              <w:rPr>
                <w:rFonts w:ascii="Cambria Math" w:eastAsia="TimesNewRoman" w:hAnsi="Cambria Math"/>
                <w:szCs w:val="24"/>
              </w:rPr>
              <m:t>i</m:t>
            </m:r>
          </m:sub>
        </m:sSub>
        <m:r>
          <w:rPr>
            <w:rFonts w:ascii="Cambria Math" w:eastAsia="TimesNewRoman" w:hAnsi="Cambria Math"/>
            <w:szCs w:val="24"/>
          </w:rPr>
          <m:t>)/</m:t>
        </m:r>
        <m:d>
          <m:dPr>
            <m:begChr m:val="{"/>
            <m:endChr m:val=""/>
            <m:ctrlPr>
              <w:rPr>
                <w:rFonts w:ascii="Cambria Math" w:eastAsia="TimesNewRoman" w:hAnsi="Cambria Math"/>
                <w:i/>
                <w:szCs w:val="24"/>
              </w:rPr>
            </m:ctrlPr>
          </m:dPr>
          <m:e>
            <m:r>
              <w:rPr>
                <w:rFonts w:ascii="Cambria Math" w:eastAsia="TimesNewRoman" w:hAnsi="Cambria Math"/>
                <w:szCs w:val="24"/>
              </w:rPr>
              <m:t>1-</m:t>
            </m:r>
          </m:e>
        </m:d>
        <m:r>
          <w:rPr>
            <w:rFonts w:ascii="Cambria Math" w:eastAsia="TimesNewRoman" w:hAnsi="Cambria Math"/>
            <w:szCs w:val="24"/>
          </w:rPr>
          <m:t>f(γ</m:t>
        </m:r>
        <m:sSub>
          <m:sSubPr>
            <m:ctrlPr>
              <w:rPr>
                <w:rFonts w:ascii="Cambria Math" w:eastAsia="TimesNewRoman" w:hAnsi="Cambria Math"/>
                <w:i/>
                <w:szCs w:val="24"/>
              </w:rPr>
            </m:ctrlPr>
          </m:sSubPr>
          <m:e>
            <m:r>
              <w:rPr>
                <w:rFonts w:ascii="Cambria Math" w:eastAsia="TimesNewRoman" w:hAnsi="Cambria Math"/>
                <w:szCs w:val="24"/>
              </w:rPr>
              <m:t>Z</m:t>
            </m:r>
          </m:e>
          <m:sub>
            <m:r>
              <w:rPr>
                <w:rFonts w:ascii="Cambria Math" w:eastAsia="TimesNewRoman" w:hAnsi="Cambria Math"/>
                <w:szCs w:val="24"/>
              </w:rPr>
              <m:t>i</m:t>
            </m:r>
          </m:sub>
        </m:sSub>
        <m:r>
          <w:rPr>
            <w:rFonts w:ascii="Cambria Math" w:eastAsia="TimesNewRoman" w:hAnsi="Cambria Math"/>
            <w:szCs w:val="24"/>
          </w:rPr>
          <m:t>)}</m:t>
        </m:r>
      </m:oMath>
      <w:r>
        <w:rPr>
          <w:rFonts w:eastAsia="TimesNewRoman"/>
          <w:szCs w:val="24"/>
        </w:rPr>
        <w:t xml:space="preserve">             </w:t>
      </w:r>
      <w:r w:rsidR="001440CE">
        <w:rPr>
          <w:rFonts w:eastAsia="TimesNewRoman"/>
          <w:szCs w:val="24"/>
        </w:rPr>
        <w:t xml:space="preserve">                               </w:t>
      </w:r>
      <w:r>
        <w:rPr>
          <w:rFonts w:eastAsia="TimesNewRoman"/>
          <w:szCs w:val="24"/>
        </w:rPr>
        <w:t>(</w:t>
      </w:r>
      <w:r w:rsidR="001440CE">
        <w:rPr>
          <w:rFonts w:eastAsia="TimesNewRoman"/>
          <w:szCs w:val="24"/>
        </w:rPr>
        <w:t>9</w:t>
      </w:r>
      <w:r>
        <w:rPr>
          <w:rFonts w:eastAsia="TimesNewRoman"/>
          <w:szCs w:val="24"/>
        </w:rPr>
        <w:t>)</w:t>
      </w:r>
    </w:p>
    <w:p w:rsidR="001728EC" w:rsidRDefault="001728EC" w:rsidP="00DF2142">
      <w:pPr>
        <w:autoSpaceDE w:val="0"/>
        <w:autoSpaceDN w:val="0"/>
        <w:adjustRightInd w:val="0"/>
        <w:spacing w:after="0"/>
        <w:rPr>
          <w:rFonts w:eastAsia="TimesNewRoman"/>
          <w:szCs w:val="24"/>
        </w:rPr>
      </w:pPr>
      <w:r>
        <w:t>Counterfactual expected outcome: treatment group</w:t>
      </w:r>
    </w:p>
    <w:p w:rsidR="001728EC" w:rsidRDefault="001728EC" w:rsidP="001728EC">
      <w:pPr>
        <w:autoSpaceDE w:val="0"/>
        <w:autoSpaceDN w:val="0"/>
        <w:adjustRightInd w:val="0"/>
        <w:spacing w:after="0"/>
        <w:rPr>
          <w:rFonts w:eastAsia="TimesNewRoman"/>
          <w:szCs w:val="24"/>
        </w:rPr>
      </w:pPr>
      <m:oMath>
        <m:r>
          <w:rPr>
            <w:rFonts w:ascii="Cambria Math" w:eastAsia="TimesNewRoman" w:hAnsi="Cambria Math"/>
            <w:szCs w:val="24"/>
          </w:rPr>
          <m:t>E</m:t>
        </m:r>
        <m:d>
          <m:dPr>
            <m:begChr m:val=""/>
            <m:endChr m:val=""/>
            <m:ctrlPr>
              <w:rPr>
                <w:rFonts w:ascii="Cambria Math" w:eastAsia="TimesNewRoman" w:hAnsi="Cambria Math"/>
                <w:i/>
                <w:szCs w:val="24"/>
              </w:rPr>
            </m:ctrlPr>
          </m:dPr>
          <m:e>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 xml:space="preserve">2i </m:t>
                </m:r>
              </m:sub>
            </m:sSub>
            <m:r>
              <w:rPr>
                <w:rFonts w:ascii="Cambria Math" w:eastAsia="TimesNewRoman" w:hAnsi="Cambria Math"/>
                <w:szCs w:val="24"/>
              </w:rPr>
              <m:t>| I=1,</m:t>
            </m:r>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2i</m:t>
                </m:r>
              </m:sub>
            </m:sSub>
            <m:r>
              <w:rPr>
                <w:rFonts w:ascii="Cambria Math" w:eastAsia="TimesNewRoman" w:hAnsi="Cambria Math"/>
                <w:szCs w:val="24"/>
              </w:rPr>
              <m:t>)</m:t>
            </m:r>
          </m:e>
        </m:d>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a</m:t>
            </m:r>
          </m:e>
          <m:sub>
            <m:r>
              <w:rPr>
                <w:rFonts w:ascii="Cambria Math" w:eastAsia="TimesNewRoman" w:hAnsi="Cambria Math"/>
                <w:szCs w:val="24"/>
              </w:rPr>
              <m:t>2</m:t>
            </m:r>
          </m:sub>
        </m:sSub>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2i</m:t>
            </m:r>
          </m:sub>
        </m:sSub>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σ</m:t>
            </m:r>
          </m:e>
          <m:sub>
            <m:r>
              <w:rPr>
                <w:rFonts w:ascii="Cambria Math" w:eastAsia="TimesNewRoman" w:hAnsi="Cambria Math"/>
                <w:szCs w:val="24"/>
              </w:rPr>
              <m:t>2</m:t>
            </m:r>
          </m:sub>
        </m:sSub>
        <m:sSub>
          <m:sSubPr>
            <m:ctrlPr>
              <w:rPr>
                <w:rFonts w:ascii="Cambria Math" w:eastAsia="TimesNewRoman" w:hAnsi="Cambria Math"/>
                <w:i/>
                <w:szCs w:val="24"/>
              </w:rPr>
            </m:ctrlPr>
          </m:sSubPr>
          <m:e>
            <m:r>
              <w:rPr>
                <w:rFonts w:ascii="Cambria Math" w:eastAsia="TimesNewRoman" w:hAnsi="Cambria Math"/>
                <w:szCs w:val="24"/>
              </w:rPr>
              <m:t>ρ</m:t>
            </m:r>
          </m:e>
          <m:sub>
            <m:r>
              <w:rPr>
                <w:rFonts w:ascii="Cambria Math" w:eastAsia="TimesNewRoman" w:hAnsi="Cambria Math"/>
                <w:szCs w:val="24"/>
              </w:rPr>
              <m:t>2</m:t>
            </m:r>
          </m:sub>
        </m:sSub>
        <m:r>
          <w:rPr>
            <w:rFonts w:ascii="Cambria Math" w:eastAsia="TimesNewRoman" w:hAnsi="Cambria Math"/>
            <w:szCs w:val="24"/>
          </w:rPr>
          <m:t>f(γ</m:t>
        </m:r>
        <m:sSub>
          <m:sSubPr>
            <m:ctrlPr>
              <w:rPr>
                <w:rFonts w:ascii="Cambria Math" w:eastAsia="TimesNewRoman" w:hAnsi="Cambria Math"/>
                <w:i/>
                <w:szCs w:val="24"/>
              </w:rPr>
            </m:ctrlPr>
          </m:sSubPr>
          <m:e>
            <m:r>
              <w:rPr>
                <w:rFonts w:ascii="Cambria Math" w:eastAsia="TimesNewRoman" w:hAnsi="Cambria Math"/>
                <w:szCs w:val="24"/>
              </w:rPr>
              <m:t>Z</m:t>
            </m:r>
          </m:e>
          <m:sub>
            <m:r>
              <w:rPr>
                <w:rFonts w:ascii="Cambria Math" w:eastAsia="TimesNewRoman" w:hAnsi="Cambria Math"/>
                <w:szCs w:val="24"/>
              </w:rPr>
              <m:t>i</m:t>
            </m:r>
          </m:sub>
        </m:sSub>
        <m:r>
          <w:rPr>
            <w:rFonts w:ascii="Cambria Math" w:eastAsia="TimesNewRoman" w:hAnsi="Cambria Math"/>
            <w:szCs w:val="24"/>
          </w:rPr>
          <m:t>)/f(γ</m:t>
        </m:r>
        <m:sSub>
          <m:sSubPr>
            <m:ctrlPr>
              <w:rPr>
                <w:rFonts w:ascii="Cambria Math" w:eastAsia="TimesNewRoman" w:hAnsi="Cambria Math"/>
                <w:i/>
                <w:szCs w:val="24"/>
              </w:rPr>
            </m:ctrlPr>
          </m:sSubPr>
          <m:e>
            <m:r>
              <w:rPr>
                <w:rFonts w:ascii="Cambria Math" w:eastAsia="TimesNewRoman" w:hAnsi="Cambria Math"/>
                <w:szCs w:val="24"/>
              </w:rPr>
              <m:t>Z</m:t>
            </m:r>
          </m:e>
          <m:sub>
            <m:r>
              <w:rPr>
                <w:rFonts w:ascii="Cambria Math" w:eastAsia="TimesNewRoman" w:hAnsi="Cambria Math"/>
                <w:szCs w:val="24"/>
              </w:rPr>
              <m:t>i</m:t>
            </m:r>
          </m:sub>
        </m:sSub>
        <m:r>
          <w:rPr>
            <w:rFonts w:ascii="Cambria Math" w:eastAsia="TimesNewRoman" w:hAnsi="Cambria Math"/>
            <w:szCs w:val="24"/>
          </w:rPr>
          <m:t>)</m:t>
        </m:r>
      </m:oMath>
      <w:r>
        <w:rPr>
          <w:rFonts w:eastAsia="TimesNewRoman"/>
          <w:szCs w:val="24"/>
        </w:rPr>
        <w:t xml:space="preserve">                                             </w:t>
      </w:r>
      <w:r w:rsidR="001440CE">
        <w:rPr>
          <w:rFonts w:eastAsia="TimesNewRoman"/>
          <w:szCs w:val="24"/>
        </w:rPr>
        <w:t xml:space="preserve">         </w:t>
      </w:r>
      <w:r>
        <w:rPr>
          <w:rFonts w:eastAsia="TimesNewRoman"/>
          <w:szCs w:val="24"/>
        </w:rPr>
        <w:t>(</w:t>
      </w:r>
      <w:r w:rsidR="001440CE">
        <w:rPr>
          <w:rFonts w:eastAsia="TimesNewRoman"/>
          <w:szCs w:val="24"/>
        </w:rPr>
        <w:t>10</w:t>
      </w:r>
      <w:r>
        <w:rPr>
          <w:rFonts w:eastAsia="TimesNewRoman"/>
          <w:szCs w:val="24"/>
        </w:rPr>
        <w:t>)</w:t>
      </w:r>
    </w:p>
    <w:p w:rsidR="001728EC" w:rsidRDefault="001728EC" w:rsidP="001728EC">
      <w:pPr>
        <w:autoSpaceDE w:val="0"/>
        <w:autoSpaceDN w:val="0"/>
        <w:adjustRightInd w:val="0"/>
        <w:spacing w:after="0"/>
        <w:rPr>
          <w:rFonts w:eastAsia="TimesNewRoman"/>
          <w:szCs w:val="24"/>
        </w:rPr>
      </w:pPr>
      <w:r>
        <w:t>Actual expected outcome: controlled group</w:t>
      </w:r>
    </w:p>
    <w:p w:rsidR="001728EC" w:rsidRDefault="001728EC" w:rsidP="001728EC">
      <w:pPr>
        <w:autoSpaceDE w:val="0"/>
        <w:autoSpaceDN w:val="0"/>
        <w:adjustRightInd w:val="0"/>
        <w:spacing w:after="0"/>
        <w:rPr>
          <w:rFonts w:eastAsia="TimesNewRoman"/>
          <w:szCs w:val="24"/>
        </w:rPr>
      </w:pPr>
      <m:oMath>
        <m:r>
          <w:rPr>
            <w:rFonts w:ascii="Cambria Math" w:eastAsia="TimesNewRoman" w:hAnsi="Cambria Math"/>
            <w:szCs w:val="24"/>
          </w:rPr>
          <m:t>E</m:t>
        </m:r>
        <m:d>
          <m:dPr>
            <m:begChr m:val=""/>
            <m:endChr m:val=""/>
            <m:ctrlPr>
              <w:rPr>
                <w:rFonts w:ascii="Cambria Math" w:eastAsia="TimesNewRoman" w:hAnsi="Cambria Math"/>
                <w:i/>
                <w:szCs w:val="24"/>
              </w:rPr>
            </m:ctrlPr>
          </m:dPr>
          <m:e>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 xml:space="preserve">2i </m:t>
                </m:r>
              </m:sub>
            </m:sSub>
            <m:r>
              <w:rPr>
                <w:rFonts w:ascii="Cambria Math" w:eastAsia="TimesNewRoman" w:hAnsi="Cambria Math"/>
                <w:szCs w:val="24"/>
              </w:rPr>
              <m:t>| I=0,</m:t>
            </m:r>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2i</m:t>
                </m:r>
              </m:sub>
            </m:sSub>
            <m:r>
              <w:rPr>
                <w:rFonts w:ascii="Cambria Math" w:eastAsia="TimesNewRoman" w:hAnsi="Cambria Math"/>
                <w:szCs w:val="24"/>
              </w:rPr>
              <m:t>)</m:t>
            </m:r>
          </m:e>
        </m:d>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a</m:t>
            </m:r>
          </m:e>
          <m:sub>
            <m:r>
              <w:rPr>
                <w:rFonts w:ascii="Cambria Math" w:eastAsia="TimesNewRoman" w:hAnsi="Cambria Math"/>
                <w:szCs w:val="24"/>
              </w:rPr>
              <m:t>2</m:t>
            </m:r>
          </m:sub>
        </m:sSub>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2i</m:t>
            </m:r>
          </m:sub>
        </m:sSub>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σ</m:t>
            </m:r>
          </m:e>
          <m:sub>
            <m:r>
              <w:rPr>
                <w:rFonts w:ascii="Cambria Math" w:eastAsia="TimesNewRoman" w:hAnsi="Cambria Math"/>
                <w:szCs w:val="24"/>
              </w:rPr>
              <m:t>2</m:t>
            </m:r>
          </m:sub>
        </m:sSub>
        <m:sSub>
          <m:sSubPr>
            <m:ctrlPr>
              <w:rPr>
                <w:rFonts w:ascii="Cambria Math" w:eastAsia="TimesNewRoman" w:hAnsi="Cambria Math"/>
                <w:i/>
                <w:szCs w:val="24"/>
              </w:rPr>
            </m:ctrlPr>
          </m:sSubPr>
          <m:e>
            <m:r>
              <w:rPr>
                <w:rFonts w:ascii="Cambria Math" w:eastAsia="TimesNewRoman" w:hAnsi="Cambria Math"/>
                <w:szCs w:val="24"/>
              </w:rPr>
              <m:t>ρ</m:t>
            </m:r>
          </m:e>
          <m:sub>
            <m:r>
              <w:rPr>
                <w:rFonts w:ascii="Cambria Math" w:eastAsia="TimesNewRoman" w:hAnsi="Cambria Math"/>
                <w:szCs w:val="24"/>
              </w:rPr>
              <m:t>2</m:t>
            </m:r>
          </m:sub>
        </m:sSub>
        <m:r>
          <w:rPr>
            <w:rFonts w:ascii="Cambria Math" w:eastAsia="TimesNewRoman" w:hAnsi="Cambria Math"/>
            <w:szCs w:val="24"/>
          </w:rPr>
          <m:t>f(γ</m:t>
        </m:r>
        <m:sSub>
          <m:sSubPr>
            <m:ctrlPr>
              <w:rPr>
                <w:rFonts w:ascii="Cambria Math" w:eastAsia="TimesNewRoman" w:hAnsi="Cambria Math"/>
                <w:i/>
                <w:szCs w:val="24"/>
              </w:rPr>
            </m:ctrlPr>
          </m:sSubPr>
          <m:e>
            <m:r>
              <w:rPr>
                <w:rFonts w:ascii="Cambria Math" w:eastAsia="TimesNewRoman" w:hAnsi="Cambria Math"/>
                <w:szCs w:val="24"/>
              </w:rPr>
              <m:t>Z</m:t>
            </m:r>
          </m:e>
          <m:sub>
            <m:r>
              <w:rPr>
                <w:rFonts w:ascii="Cambria Math" w:eastAsia="TimesNewRoman" w:hAnsi="Cambria Math"/>
                <w:szCs w:val="24"/>
              </w:rPr>
              <m:t>i</m:t>
            </m:r>
          </m:sub>
        </m:sSub>
        <m:r>
          <w:rPr>
            <w:rFonts w:ascii="Cambria Math" w:eastAsia="TimesNewRoman" w:hAnsi="Cambria Math"/>
            <w:szCs w:val="24"/>
          </w:rPr>
          <m:t>)/</m:t>
        </m:r>
        <m:d>
          <m:dPr>
            <m:begChr m:val="{"/>
            <m:endChr m:val=""/>
            <m:ctrlPr>
              <w:rPr>
                <w:rFonts w:ascii="Cambria Math" w:eastAsia="TimesNewRoman" w:hAnsi="Cambria Math"/>
                <w:i/>
                <w:szCs w:val="24"/>
              </w:rPr>
            </m:ctrlPr>
          </m:dPr>
          <m:e>
            <m:r>
              <w:rPr>
                <w:rFonts w:ascii="Cambria Math" w:eastAsia="TimesNewRoman" w:hAnsi="Cambria Math"/>
                <w:szCs w:val="24"/>
              </w:rPr>
              <m:t>1-</m:t>
            </m:r>
          </m:e>
        </m:d>
        <m:r>
          <w:rPr>
            <w:rFonts w:ascii="Cambria Math" w:eastAsia="TimesNewRoman" w:hAnsi="Cambria Math"/>
            <w:szCs w:val="24"/>
          </w:rPr>
          <m:t>f(γ</m:t>
        </m:r>
        <m:sSub>
          <m:sSubPr>
            <m:ctrlPr>
              <w:rPr>
                <w:rFonts w:ascii="Cambria Math" w:eastAsia="TimesNewRoman" w:hAnsi="Cambria Math"/>
                <w:i/>
                <w:szCs w:val="24"/>
              </w:rPr>
            </m:ctrlPr>
          </m:sSubPr>
          <m:e>
            <m:r>
              <w:rPr>
                <w:rFonts w:ascii="Cambria Math" w:eastAsia="TimesNewRoman" w:hAnsi="Cambria Math"/>
                <w:szCs w:val="24"/>
              </w:rPr>
              <m:t>Z</m:t>
            </m:r>
          </m:e>
          <m:sub>
            <m:r>
              <w:rPr>
                <w:rFonts w:ascii="Cambria Math" w:eastAsia="TimesNewRoman" w:hAnsi="Cambria Math"/>
                <w:szCs w:val="24"/>
              </w:rPr>
              <m:t>i</m:t>
            </m:r>
          </m:sub>
        </m:sSub>
        <m:r>
          <w:rPr>
            <w:rFonts w:ascii="Cambria Math" w:eastAsia="TimesNewRoman" w:hAnsi="Cambria Math"/>
            <w:szCs w:val="24"/>
          </w:rPr>
          <m:t>)}</m:t>
        </m:r>
      </m:oMath>
      <w:r>
        <w:rPr>
          <w:rFonts w:eastAsia="TimesNewRoman"/>
          <w:szCs w:val="24"/>
        </w:rPr>
        <w:t xml:space="preserve">                 </w:t>
      </w:r>
      <w:r w:rsidR="001440CE">
        <w:rPr>
          <w:rFonts w:eastAsia="TimesNewRoman"/>
          <w:szCs w:val="24"/>
        </w:rPr>
        <w:t xml:space="preserve">                            </w:t>
      </w:r>
      <w:r>
        <w:rPr>
          <w:rFonts w:eastAsia="TimesNewRoman"/>
          <w:szCs w:val="24"/>
        </w:rPr>
        <w:t xml:space="preserve"> (</w:t>
      </w:r>
      <w:r w:rsidR="001440CE">
        <w:rPr>
          <w:rFonts w:eastAsia="TimesNewRoman"/>
          <w:szCs w:val="24"/>
        </w:rPr>
        <w:t>11</w:t>
      </w:r>
      <w:r>
        <w:rPr>
          <w:rFonts w:eastAsia="TimesNewRoman"/>
          <w:szCs w:val="24"/>
        </w:rPr>
        <w:t>)</w:t>
      </w:r>
    </w:p>
    <w:p w:rsidR="001728EC" w:rsidRDefault="001728EC" w:rsidP="001728EC">
      <w:pPr>
        <w:autoSpaceDE w:val="0"/>
        <w:autoSpaceDN w:val="0"/>
        <w:adjustRightInd w:val="0"/>
        <w:spacing w:before="120" w:after="0"/>
      </w:pPr>
      <w:r>
        <w:t>Where 1 indexes the treatment group whereas, 0 indexes the controlled group, W is the outcome variable (income) and X vector of covariates. Equation (</w:t>
      </w:r>
      <w:r w:rsidR="00550742">
        <w:t>8</w:t>
      </w:r>
      <w:r>
        <w:t>) and (</w:t>
      </w:r>
      <w:r w:rsidR="00550742">
        <w:t>11</w:t>
      </w:r>
      <w:r>
        <w:t>) represent the actual expectations observed from the sample, while Equation (</w:t>
      </w:r>
      <w:r w:rsidR="00550742">
        <w:t>9</w:t>
      </w:r>
      <w:r>
        <w:t>) and (</w:t>
      </w:r>
      <w:r w:rsidR="00550742">
        <w:t>10</w:t>
      </w:r>
      <w:r>
        <w:t xml:space="preserve">) are the counterfactual expected outcomes. Given the above formulation, the following mean outcome difference can be calculated and compared. The expected change in the treatment group that means the effect of treatment on the treated (ATT) is computed as the difference between </w:t>
      </w:r>
      <w:r w:rsidR="00A40F2C">
        <w:t>e</w:t>
      </w:r>
      <w:r>
        <w:t>q</w:t>
      </w:r>
      <w:r w:rsidR="006D2265">
        <w:t>uation</w:t>
      </w:r>
      <w:r>
        <w:t xml:space="preserve"> (</w:t>
      </w:r>
      <w:r w:rsidR="00550742">
        <w:t>8</w:t>
      </w:r>
      <w:r>
        <w:t>) and (</w:t>
      </w:r>
      <w:r w:rsidR="00550742">
        <w:t>10</w:t>
      </w:r>
      <w:r>
        <w:t>):</w:t>
      </w:r>
    </w:p>
    <w:p w:rsidR="006D2265" w:rsidRDefault="00AB36C9" w:rsidP="001728EC">
      <w:pPr>
        <w:autoSpaceDE w:val="0"/>
        <w:autoSpaceDN w:val="0"/>
        <w:adjustRightInd w:val="0"/>
        <w:spacing w:before="120" w:after="0"/>
        <w:rPr>
          <w:rFonts w:eastAsiaTheme="minorEastAsia"/>
          <w:szCs w:val="24"/>
        </w:rPr>
      </w:pPr>
      <m:oMath>
        <m:r>
          <w:rPr>
            <w:rFonts w:ascii="Cambria Math" w:hAnsi="Cambria Math"/>
          </w:rPr>
          <m:t xml:space="preserve">ATT= </m:t>
        </m:r>
        <m:r>
          <w:rPr>
            <w:rFonts w:ascii="Cambria Math" w:eastAsia="TimesNewRoman" w:hAnsi="Cambria Math"/>
            <w:szCs w:val="24"/>
          </w:rPr>
          <m:t>E</m:t>
        </m:r>
        <m:d>
          <m:dPr>
            <m:begChr m:val=""/>
            <m:endChr m:val=""/>
            <m:ctrlPr>
              <w:rPr>
                <w:rFonts w:ascii="Cambria Math" w:eastAsia="TimesNewRoman" w:hAnsi="Cambria Math"/>
                <w:i/>
                <w:szCs w:val="24"/>
              </w:rPr>
            </m:ctrlPr>
          </m:dPr>
          <m:e>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 xml:space="preserve">1i </m:t>
                </m:r>
              </m:sub>
            </m:sSub>
            <m:r>
              <w:rPr>
                <w:rFonts w:ascii="Cambria Math" w:eastAsia="TimesNewRoman" w:hAnsi="Cambria Math"/>
                <w:szCs w:val="24"/>
              </w:rPr>
              <m:t>| I=1,</m:t>
            </m:r>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1i</m:t>
                </m:r>
              </m:sub>
            </m:sSub>
            <m:r>
              <w:rPr>
                <w:rFonts w:ascii="Cambria Math" w:eastAsia="TimesNewRoman" w:hAnsi="Cambria Math"/>
                <w:szCs w:val="24"/>
              </w:rPr>
              <m:t>)</m:t>
            </m:r>
          </m:e>
        </m:d>
        <m:r>
          <w:rPr>
            <w:rFonts w:ascii="Cambria Math" w:eastAsia="TimesNewRoman" w:hAnsi="Cambria Math"/>
            <w:szCs w:val="24"/>
          </w:rPr>
          <m:t>-E</m:t>
        </m:r>
        <m:d>
          <m:dPr>
            <m:begChr m:val=""/>
            <m:endChr m:val=""/>
            <m:ctrlPr>
              <w:rPr>
                <w:rFonts w:ascii="Cambria Math" w:eastAsia="TimesNewRoman" w:hAnsi="Cambria Math"/>
                <w:i/>
                <w:szCs w:val="24"/>
              </w:rPr>
            </m:ctrlPr>
          </m:dPr>
          <m:e>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 xml:space="preserve">2i </m:t>
                </m:r>
              </m:sub>
            </m:sSub>
            <m:r>
              <w:rPr>
                <w:rFonts w:ascii="Cambria Math" w:eastAsia="TimesNewRoman" w:hAnsi="Cambria Math"/>
                <w:szCs w:val="24"/>
              </w:rPr>
              <m:t>| I=1,</m:t>
            </m:r>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2i</m:t>
                </m:r>
              </m:sub>
            </m:sSub>
            <m:r>
              <w:rPr>
                <w:rFonts w:ascii="Cambria Math" w:eastAsia="TimesNewRoman" w:hAnsi="Cambria Math"/>
                <w:szCs w:val="24"/>
              </w:rPr>
              <m:t>)</m:t>
            </m:r>
          </m:e>
        </m:d>
        <m:r>
          <w:rPr>
            <w:rFonts w:ascii="Cambria Math" w:eastAsia="TimesNewRoman" w:hAnsi="Cambria Math"/>
            <w:szCs w:val="24"/>
          </w:rPr>
          <m:t xml:space="preserve">   </m:t>
        </m:r>
      </m:oMath>
      <w:r w:rsidR="006123D9">
        <w:rPr>
          <w:rFonts w:eastAsiaTheme="minorEastAsia"/>
          <w:szCs w:val="24"/>
        </w:rPr>
        <w:t xml:space="preserve">               </w:t>
      </w:r>
      <w:r w:rsidR="002A66B2">
        <w:rPr>
          <w:rFonts w:eastAsiaTheme="minorEastAsia"/>
          <w:szCs w:val="24"/>
        </w:rPr>
        <w:t xml:space="preserve">      </w:t>
      </w:r>
      <w:r w:rsidR="006123D9">
        <w:rPr>
          <w:rFonts w:eastAsiaTheme="minorEastAsia"/>
          <w:szCs w:val="24"/>
        </w:rPr>
        <w:t xml:space="preserve">                           (</w:t>
      </w:r>
      <w:r w:rsidR="00550742">
        <w:rPr>
          <w:rFonts w:eastAsiaTheme="minorEastAsia"/>
          <w:szCs w:val="24"/>
        </w:rPr>
        <w:t>12</w:t>
      </w:r>
      <w:r w:rsidR="006123D9">
        <w:rPr>
          <w:rFonts w:eastAsiaTheme="minorEastAsia"/>
          <w:szCs w:val="24"/>
        </w:rPr>
        <w:t>)</w:t>
      </w:r>
    </w:p>
    <w:p w:rsidR="006123D9" w:rsidRDefault="006123D9" w:rsidP="001728EC">
      <w:pPr>
        <w:autoSpaceDE w:val="0"/>
        <w:autoSpaceDN w:val="0"/>
        <w:adjustRightInd w:val="0"/>
        <w:spacing w:before="120" w:after="0"/>
      </w:pPr>
      <w:r>
        <w:t xml:space="preserve">Similarly, the expected change in the controlled group, the effect of the treatment on the untreated (ATU) is the difference between </w:t>
      </w:r>
      <w:r w:rsidR="00A40F2C">
        <w:t>e</w:t>
      </w:r>
      <w:r>
        <w:t>quation (</w:t>
      </w:r>
      <w:r w:rsidR="00C2184E">
        <w:t>9</w:t>
      </w:r>
      <w:r>
        <w:t>) and (</w:t>
      </w:r>
      <w:r w:rsidR="00C2184E">
        <w:t>11</w:t>
      </w:r>
      <w:r>
        <w:t>):</w:t>
      </w:r>
    </w:p>
    <w:p w:rsidR="006123D9" w:rsidRDefault="006123D9" w:rsidP="001728EC">
      <w:pPr>
        <w:autoSpaceDE w:val="0"/>
        <w:autoSpaceDN w:val="0"/>
        <w:adjustRightInd w:val="0"/>
        <w:spacing w:before="120" w:after="0"/>
        <w:rPr>
          <w:rFonts w:eastAsiaTheme="minorEastAsia"/>
          <w:szCs w:val="24"/>
        </w:rPr>
      </w:pPr>
      <m:oMath>
        <m:r>
          <w:rPr>
            <w:rFonts w:ascii="Cambria Math" w:hAnsi="Cambria Math"/>
          </w:rPr>
          <w:lastRenderedPageBreak/>
          <m:t xml:space="preserve">ATU= </m:t>
        </m:r>
        <m:r>
          <w:rPr>
            <w:rFonts w:ascii="Cambria Math" w:eastAsia="TimesNewRoman" w:hAnsi="Cambria Math"/>
            <w:szCs w:val="24"/>
          </w:rPr>
          <m:t>E</m:t>
        </m:r>
        <m:d>
          <m:dPr>
            <m:begChr m:val=""/>
            <m:endChr m:val=""/>
            <m:ctrlPr>
              <w:rPr>
                <w:rFonts w:ascii="Cambria Math" w:eastAsia="TimesNewRoman" w:hAnsi="Cambria Math"/>
                <w:i/>
                <w:szCs w:val="24"/>
              </w:rPr>
            </m:ctrlPr>
          </m:dPr>
          <m:e>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 xml:space="preserve">1i </m:t>
                </m:r>
              </m:sub>
            </m:sSub>
            <m:r>
              <w:rPr>
                <w:rFonts w:ascii="Cambria Math" w:eastAsia="TimesNewRoman" w:hAnsi="Cambria Math"/>
                <w:szCs w:val="24"/>
              </w:rPr>
              <m:t>| I=0,</m:t>
            </m:r>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1i</m:t>
                </m:r>
              </m:sub>
            </m:sSub>
            <m:r>
              <w:rPr>
                <w:rFonts w:ascii="Cambria Math" w:eastAsia="TimesNewRoman" w:hAnsi="Cambria Math"/>
                <w:szCs w:val="24"/>
              </w:rPr>
              <m:t>)</m:t>
            </m:r>
          </m:e>
        </m:d>
        <m:r>
          <w:rPr>
            <w:rFonts w:ascii="Cambria Math" w:eastAsia="TimesNewRoman" w:hAnsi="Cambria Math"/>
            <w:szCs w:val="24"/>
          </w:rPr>
          <m:t>-E</m:t>
        </m:r>
        <m:d>
          <m:dPr>
            <m:begChr m:val=""/>
            <m:endChr m:val=""/>
            <m:ctrlPr>
              <w:rPr>
                <w:rFonts w:ascii="Cambria Math" w:eastAsia="TimesNewRoman" w:hAnsi="Cambria Math"/>
                <w:i/>
                <w:szCs w:val="24"/>
              </w:rPr>
            </m:ctrlPr>
          </m:dPr>
          <m:e>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 xml:space="preserve">2i </m:t>
                </m:r>
              </m:sub>
            </m:sSub>
            <m:r>
              <w:rPr>
                <w:rFonts w:ascii="Cambria Math" w:eastAsia="TimesNewRoman" w:hAnsi="Cambria Math"/>
                <w:szCs w:val="24"/>
              </w:rPr>
              <m:t>| I=0,</m:t>
            </m:r>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2i</m:t>
                </m:r>
              </m:sub>
            </m:sSub>
            <m:r>
              <w:rPr>
                <w:rFonts w:ascii="Cambria Math" w:eastAsia="TimesNewRoman" w:hAnsi="Cambria Math"/>
                <w:szCs w:val="24"/>
              </w:rPr>
              <m:t>)</m:t>
            </m:r>
          </m:e>
        </m:d>
      </m:oMath>
      <w:r>
        <w:rPr>
          <w:rFonts w:eastAsiaTheme="minorEastAsia"/>
          <w:szCs w:val="24"/>
        </w:rPr>
        <w:t xml:space="preserve">                                                   (</w:t>
      </w:r>
      <w:r w:rsidR="00C2184E">
        <w:rPr>
          <w:rFonts w:eastAsiaTheme="minorEastAsia"/>
          <w:szCs w:val="24"/>
        </w:rPr>
        <w:t>13</w:t>
      </w:r>
      <w:r>
        <w:rPr>
          <w:rFonts w:eastAsiaTheme="minorEastAsia"/>
          <w:szCs w:val="24"/>
        </w:rPr>
        <w:t>)</w:t>
      </w:r>
    </w:p>
    <w:p w:rsidR="006123D9" w:rsidRDefault="006123D9" w:rsidP="00A40F2C">
      <w:pPr>
        <w:autoSpaceDE w:val="0"/>
        <w:autoSpaceDN w:val="0"/>
        <w:adjustRightInd w:val="0"/>
        <w:spacing w:before="120" w:after="0"/>
      </w:pPr>
      <w:r>
        <w:t>The treatment effects can be differentiated from the heterogeneity effect. The treatment group may have more outcome than the counterfactual control group due unobservable characteristics. Therefore, ‘the effect of base heterogeneity’ (</w:t>
      </w:r>
      <w:r w:rsidR="00061245" w:rsidRPr="00061245">
        <w:rPr>
          <w:i/>
        </w:rPr>
        <w:t>BH</w:t>
      </w:r>
      <w:r w:rsidR="00061245" w:rsidRPr="00061245">
        <w:rPr>
          <w:i/>
          <w:vertAlign w:val="subscript"/>
        </w:rPr>
        <w:t>T</w:t>
      </w:r>
      <w:r w:rsidR="00061245" w:rsidRPr="00061245">
        <w:t>)</w:t>
      </w:r>
      <w:r w:rsidR="00061245">
        <w:t xml:space="preserve"> is </w:t>
      </w:r>
      <w:r w:rsidR="00A40F2C">
        <w:t xml:space="preserve">s defined for the treatment group (Carter and </w:t>
      </w:r>
      <w:proofErr w:type="spellStart"/>
      <w:r w:rsidR="00A40F2C">
        <w:t>Milon</w:t>
      </w:r>
      <w:proofErr w:type="spellEnd"/>
      <w:r w:rsidR="00A40F2C">
        <w:t>, 2005). The Equation specified as the difference between equations (</w:t>
      </w:r>
      <w:r w:rsidR="00C2184E">
        <w:t>8</w:t>
      </w:r>
      <w:r w:rsidR="00A40F2C">
        <w:t>) and (</w:t>
      </w:r>
      <w:r w:rsidR="00C2184E">
        <w:t>9</w:t>
      </w:r>
      <w:r w:rsidR="00A40F2C">
        <w:t>):</w:t>
      </w:r>
    </w:p>
    <w:p w:rsidR="00A40F2C" w:rsidRDefault="00A40F2C" w:rsidP="00A40F2C">
      <w:pPr>
        <w:autoSpaceDE w:val="0"/>
        <w:autoSpaceDN w:val="0"/>
        <w:adjustRightInd w:val="0"/>
        <w:spacing w:before="120" w:after="0"/>
        <w:rPr>
          <w:rFonts w:eastAsiaTheme="minorEastAsia"/>
          <w:szCs w:val="24"/>
        </w:rPr>
      </w:pPr>
      <m:oMath>
        <m:r>
          <w:rPr>
            <w:rFonts w:ascii="Cambria Math" w:hAnsi="Cambria Math"/>
          </w:rPr>
          <m:t>B</m:t>
        </m:r>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m:t>
        </m:r>
        <m:r>
          <w:rPr>
            <w:rFonts w:ascii="Cambria Math" w:eastAsia="TimesNewRoman" w:hAnsi="Cambria Math"/>
            <w:szCs w:val="24"/>
          </w:rPr>
          <m:t xml:space="preserve"> E</m:t>
        </m:r>
        <m:d>
          <m:dPr>
            <m:begChr m:val=""/>
            <m:endChr m:val=""/>
            <m:ctrlPr>
              <w:rPr>
                <w:rFonts w:ascii="Cambria Math" w:eastAsia="TimesNewRoman" w:hAnsi="Cambria Math"/>
                <w:i/>
                <w:szCs w:val="24"/>
              </w:rPr>
            </m:ctrlPr>
          </m:dPr>
          <m:e>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 xml:space="preserve">1i </m:t>
                </m:r>
              </m:sub>
            </m:sSub>
            <m:r>
              <w:rPr>
                <w:rFonts w:ascii="Cambria Math" w:eastAsia="TimesNewRoman" w:hAnsi="Cambria Math"/>
                <w:szCs w:val="24"/>
              </w:rPr>
              <m:t>| I=0,</m:t>
            </m:r>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1i</m:t>
                </m:r>
              </m:sub>
            </m:sSub>
            <m:r>
              <w:rPr>
                <w:rFonts w:ascii="Cambria Math" w:eastAsia="TimesNewRoman" w:hAnsi="Cambria Math"/>
                <w:szCs w:val="24"/>
              </w:rPr>
              <m:t>)</m:t>
            </m:r>
          </m:e>
        </m:d>
        <m:r>
          <w:rPr>
            <w:rFonts w:ascii="Cambria Math" w:eastAsia="TimesNewRoman" w:hAnsi="Cambria Math"/>
            <w:szCs w:val="24"/>
          </w:rPr>
          <m:t>- E</m:t>
        </m:r>
        <m:d>
          <m:dPr>
            <m:begChr m:val=""/>
            <m:endChr m:val=""/>
            <m:ctrlPr>
              <w:rPr>
                <w:rFonts w:ascii="Cambria Math" w:eastAsia="TimesNewRoman" w:hAnsi="Cambria Math"/>
                <w:i/>
                <w:szCs w:val="24"/>
              </w:rPr>
            </m:ctrlPr>
          </m:dPr>
          <m:e>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 xml:space="preserve">1i </m:t>
                </m:r>
              </m:sub>
            </m:sSub>
            <m:r>
              <w:rPr>
                <w:rFonts w:ascii="Cambria Math" w:eastAsia="TimesNewRoman" w:hAnsi="Cambria Math"/>
                <w:szCs w:val="24"/>
              </w:rPr>
              <m:t>| I=0,</m:t>
            </m:r>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1i</m:t>
                </m:r>
              </m:sub>
            </m:sSub>
            <m:r>
              <w:rPr>
                <w:rFonts w:ascii="Cambria Math" w:eastAsia="TimesNewRoman" w:hAnsi="Cambria Math"/>
                <w:szCs w:val="24"/>
              </w:rPr>
              <m:t>)</m:t>
            </m:r>
          </m:e>
        </m:d>
      </m:oMath>
      <w:r>
        <w:rPr>
          <w:rFonts w:eastAsiaTheme="minorEastAsia"/>
          <w:szCs w:val="24"/>
        </w:rPr>
        <w:t xml:space="preserve">                                                 (1</w:t>
      </w:r>
      <w:r w:rsidR="00C2184E">
        <w:rPr>
          <w:rFonts w:eastAsiaTheme="minorEastAsia"/>
          <w:szCs w:val="24"/>
        </w:rPr>
        <w:t>4</w:t>
      </w:r>
      <w:r>
        <w:rPr>
          <w:rFonts w:eastAsiaTheme="minorEastAsia"/>
          <w:szCs w:val="24"/>
        </w:rPr>
        <w:t>)</w:t>
      </w:r>
    </w:p>
    <w:p w:rsidR="00A40F2C" w:rsidRPr="001728EC" w:rsidRDefault="00A40F2C" w:rsidP="00A40F2C">
      <w:pPr>
        <w:autoSpaceDE w:val="0"/>
        <w:autoSpaceDN w:val="0"/>
        <w:adjustRightInd w:val="0"/>
        <w:spacing w:before="120" w:after="0"/>
      </w:pPr>
      <w:r w:rsidRPr="00A40F2C">
        <w:t xml:space="preserve">Similarly, the controlled group can be specified as the difference between </w:t>
      </w:r>
      <w:r>
        <w:t>e</w:t>
      </w:r>
      <w:r w:rsidRPr="00A40F2C">
        <w:t>q</w:t>
      </w:r>
      <w:r>
        <w:t xml:space="preserve">uation </w:t>
      </w:r>
      <w:r w:rsidRPr="00A40F2C">
        <w:t>(</w:t>
      </w:r>
      <w:r w:rsidR="00C2184E">
        <w:t>10</w:t>
      </w:r>
      <w:r w:rsidRPr="00A40F2C">
        <w:t>) and (</w:t>
      </w:r>
      <w:r w:rsidR="00C2184E">
        <w:t>11</w:t>
      </w:r>
      <w:r w:rsidRPr="00A40F2C">
        <w:t>):</w:t>
      </w:r>
    </w:p>
    <w:p w:rsidR="00A40F2C" w:rsidRDefault="00A40F2C" w:rsidP="00A40F2C">
      <w:pPr>
        <w:autoSpaceDE w:val="0"/>
        <w:autoSpaceDN w:val="0"/>
        <w:adjustRightInd w:val="0"/>
        <w:spacing w:before="120" w:after="0"/>
        <w:rPr>
          <w:rFonts w:eastAsiaTheme="minorEastAsia"/>
          <w:szCs w:val="24"/>
        </w:rPr>
      </w:pPr>
      <m:oMath>
        <m:r>
          <w:rPr>
            <w:rFonts w:ascii="Cambria Math" w:hAnsi="Cambria Math"/>
          </w:rPr>
          <m:t>B</m:t>
        </m:r>
        <m:sSub>
          <m:sSubPr>
            <m:ctrlPr>
              <w:rPr>
                <w:rFonts w:ascii="Cambria Math" w:hAnsi="Cambria Math"/>
                <w:i/>
              </w:rPr>
            </m:ctrlPr>
          </m:sSubPr>
          <m:e>
            <m:r>
              <w:rPr>
                <w:rFonts w:ascii="Cambria Math" w:hAnsi="Cambria Math"/>
              </w:rPr>
              <m:t>H</m:t>
            </m:r>
          </m:e>
          <m:sub>
            <m:r>
              <w:rPr>
                <w:rFonts w:ascii="Cambria Math" w:hAnsi="Cambria Math"/>
              </w:rPr>
              <m:t>N</m:t>
            </m:r>
          </m:sub>
        </m:sSub>
        <m:r>
          <w:rPr>
            <w:rFonts w:ascii="Cambria Math" w:hAnsi="Cambria Math"/>
          </w:rPr>
          <m:t>=</m:t>
        </m:r>
        <m:r>
          <w:rPr>
            <w:rFonts w:ascii="Cambria Math" w:eastAsia="TimesNewRoman" w:hAnsi="Cambria Math"/>
            <w:szCs w:val="24"/>
          </w:rPr>
          <m:t xml:space="preserve"> E</m:t>
        </m:r>
        <m:d>
          <m:dPr>
            <m:begChr m:val=""/>
            <m:endChr m:val=""/>
            <m:ctrlPr>
              <w:rPr>
                <w:rFonts w:ascii="Cambria Math" w:eastAsia="TimesNewRoman" w:hAnsi="Cambria Math"/>
                <w:i/>
                <w:szCs w:val="24"/>
              </w:rPr>
            </m:ctrlPr>
          </m:dPr>
          <m:e>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 xml:space="preserve">2i </m:t>
                </m:r>
              </m:sub>
            </m:sSub>
            <m:r>
              <w:rPr>
                <w:rFonts w:ascii="Cambria Math" w:eastAsia="TimesNewRoman" w:hAnsi="Cambria Math"/>
                <w:szCs w:val="24"/>
              </w:rPr>
              <m:t>| I=1,</m:t>
            </m:r>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2i</m:t>
                </m:r>
              </m:sub>
            </m:sSub>
            <m:r>
              <w:rPr>
                <w:rFonts w:ascii="Cambria Math" w:eastAsia="TimesNewRoman" w:hAnsi="Cambria Math"/>
                <w:szCs w:val="24"/>
              </w:rPr>
              <m:t>)</m:t>
            </m:r>
          </m:e>
        </m:d>
        <m:r>
          <w:rPr>
            <w:rFonts w:ascii="Cambria Math" w:eastAsia="TimesNewRoman" w:hAnsi="Cambria Math"/>
            <w:szCs w:val="24"/>
          </w:rPr>
          <m:t>-E</m:t>
        </m:r>
        <m:d>
          <m:dPr>
            <m:begChr m:val=""/>
            <m:endChr m:val=""/>
            <m:ctrlPr>
              <w:rPr>
                <w:rFonts w:ascii="Cambria Math" w:eastAsia="TimesNewRoman" w:hAnsi="Cambria Math"/>
                <w:i/>
                <w:szCs w:val="24"/>
              </w:rPr>
            </m:ctrlPr>
          </m:dPr>
          <m:e>
            <m:r>
              <w:rPr>
                <w:rFonts w:ascii="Cambria Math" w:eastAsia="TimesNewRoman" w:hAnsi="Cambria Math"/>
                <w:szCs w:val="24"/>
              </w:rPr>
              <m:t>(</m:t>
            </m:r>
            <m:sSub>
              <m:sSubPr>
                <m:ctrlPr>
                  <w:rPr>
                    <w:rFonts w:ascii="Cambria Math" w:eastAsia="TimesNewRoman" w:hAnsi="Cambria Math"/>
                    <w:i/>
                    <w:szCs w:val="24"/>
                  </w:rPr>
                </m:ctrlPr>
              </m:sSubPr>
              <m:e>
                <m:r>
                  <w:rPr>
                    <w:rFonts w:ascii="Cambria Math" w:eastAsia="TimesNewRoman" w:hAnsi="Cambria Math"/>
                    <w:szCs w:val="24"/>
                  </w:rPr>
                  <m:t>W</m:t>
                </m:r>
              </m:e>
              <m:sub>
                <m:r>
                  <w:rPr>
                    <w:rFonts w:ascii="Cambria Math" w:eastAsia="TimesNewRoman" w:hAnsi="Cambria Math"/>
                    <w:szCs w:val="24"/>
                  </w:rPr>
                  <m:t xml:space="preserve">2i </m:t>
                </m:r>
              </m:sub>
            </m:sSub>
            <m:r>
              <w:rPr>
                <w:rFonts w:ascii="Cambria Math" w:eastAsia="TimesNewRoman" w:hAnsi="Cambria Math"/>
                <w:szCs w:val="24"/>
              </w:rPr>
              <m:t>| I=0,</m:t>
            </m:r>
            <m:sSub>
              <m:sSubPr>
                <m:ctrlPr>
                  <w:rPr>
                    <w:rFonts w:ascii="Cambria Math" w:eastAsia="TimesNewRoman" w:hAnsi="Cambria Math"/>
                    <w:i/>
                    <w:szCs w:val="24"/>
                  </w:rPr>
                </m:ctrlPr>
              </m:sSubPr>
              <m:e>
                <m:r>
                  <w:rPr>
                    <w:rFonts w:ascii="Cambria Math" w:eastAsia="TimesNewRoman" w:hAnsi="Cambria Math"/>
                    <w:szCs w:val="24"/>
                  </w:rPr>
                  <m:t>x</m:t>
                </m:r>
              </m:e>
              <m:sub>
                <m:r>
                  <w:rPr>
                    <w:rFonts w:ascii="Cambria Math" w:eastAsia="TimesNewRoman" w:hAnsi="Cambria Math"/>
                    <w:szCs w:val="24"/>
                  </w:rPr>
                  <m:t>2i</m:t>
                </m:r>
              </m:sub>
            </m:sSub>
            <m:r>
              <w:rPr>
                <w:rFonts w:ascii="Cambria Math" w:eastAsia="TimesNewRoman" w:hAnsi="Cambria Math"/>
                <w:szCs w:val="24"/>
              </w:rPr>
              <m:t>)</m:t>
            </m:r>
          </m:e>
        </m:d>
      </m:oMath>
      <w:r>
        <w:rPr>
          <w:rFonts w:eastAsiaTheme="minorEastAsia"/>
          <w:szCs w:val="24"/>
        </w:rPr>
        <w:t xml:space="preserve">                                                 (1</w:t>
      </w:r>
      <w:r w:rsidR="00C2184E">
        <w:rPr>
          <w:rFonts w:eastAsiaTheme="minorEastAsia"/>
          <w:szCs w:val="24"/>
        </w:rPr>
        <w:t>5</w:t>
      </w:r>
      <w:r>
        <w:rPr>
          <w:rFonts w:eastAsiaTheme="minorEastAsia"/>
          <w:szCs w:val="24"/>
        </w:rPr>
        <w:t>)</w:t>
      </w:r>
    </w:p>
    <w:p w:rsidR="00A40F2C" w:rsidRDefault="00A40F2C" w:rsidP="00A40F2C">
      <w:pPr>
        <w:autoSpaceDE w:val="0"/>
        <w:autoSpaceDN w:val="0"/>
        <w:adjustRightInd w:val="0"/>
        <w:spacing w:before="120" w:after="0"/>
      </w:pPr>
      <w:r>
        <w:t>The other one is the ‘transitional heterogeneity’ (TH), which is the difference between equation (8) and (9), i.e. (ATT) minus (ATU):</w:t>
      </w:r>
    </w:p>
    <w:p w:rsidR="00DF2142" w:rsidRDefault="008A6D83" w:rsidP="008A6D83">
      <w:pPr>
        <w:autoSpaceDE w:val="0"/>
        <w:autoSpaceDN w:val="0"/>
        <w:adjustRightInd w:val="0"/>
        <w:spacing w:before="120" w:after="0"/>
        <w:rPr>
          <w:rFonts w:eastAsiaTheme="minorEastAsia"/>
          <w:szCs w:val="24"/>
        </w:rPr>
      </w:pPr>
      <m:oMath>
        <m:r>
          <w:rPr>
            <w:rFonts w:ascii="Cambria Math" w:eastAsiaTheme="minorEastAsia" w:hAnsi="Cambria Math"/>
            <w:szCs w:val="24"/>
          </w:rPr>
          <m:t>TH=ATT-ATU</m:t>
        </m:r>
      </m:oMath>
      <w:r>
        <w:rPr>
          <w:rFonts w:eastAsiaTheme="minorEastAsia"/>
          <w:szCs w:val="24"/>
        </w:rPr>
        <w:t xml:space="preserve">                                      </w:t>
      </w:r>
      <w:r>
        <w:rPr>
          <w:rFonts w:eastAsiaTheme="minorEastAsia"/>
          <w:szCs w:val="24"/>
        </w:rPr>
        <w:tab/>
      </w:r>
      <w:r>
        <w:rPr>
          <w:rFonts w:eastAsiaTheme="minorEastAsia"/>
          <w:szCs w:val="24"/>
        </w:rPr>
        <w:tab/>
      </w:r>
      <w:r>
        <w:rPr>
          <w:rFonts w:eastAsiaTheme="minorEastAsia"/>
          <w:szCs w:val="24"/>
        </w:rPr>
        <w:tab/>
      </w:r>
      <w:r>
        <w:rPr>
          <w:rFonts w:eastAsiaTheme="minorEastAsia"/>
          <w:szCs w:val="24"/>
        </w:rPr>
        <w:tab/>
        <w:t>(1</w:t>
      </w:r>
      <w:r w:rsidR="00C2184E">
        <w:rPr>
          <w:rFonts w:eastAsiaTheme="minorEastAsia"/>
          <w:szCs w:val="24"/>
        </w:rPr>
        <w:t>6</w:t>
      </w:r>
      <w:r>
        <w:rPr>
          <w:rFonts w:eastAsiaTheme="minorEastAsia"/>
          <w:szCs w:val="24"/>
        </w:rPr>
        <w:t>)</w:t>
      </w:r>
    </w:p>
    <w:p w:rsidR="00160DAF" w:rsidRPr="008A6D83" w:rsidRDefault="00160DAF" w:rsidP="004444CC">
      <w:pPr>
        <w:autoSpaceDE w:val="0"/>
        <w:autoSpaceDN w:val="0"/>
        <w:adjustRightInd w:val="0"/>
        <w:spacing w:after="0"/>
        <w:rPr>
          <w:rFonts w:eastAsiaTheme="minorEastAsia"/>
          <w:szCs w:val="24"/>
        </w:rPr>
      </w:pPr>
    </w:p>
    <w:p w:rsidR="00C232E9" w:rsidRDefault="00017BA1" w:rsidP="0046016F">
      <w:pPr>
        <w:pStyle w:val="Heading2"/>
        <w:numPr>
          <w:ilvl w:val="1"/>
          <w:numId w:val="10"/>
        </w:numPr>
      </w:pPr>
      <w:bookmarkStart w:id="443" w:name="_Toc140762051"/>
      <w:r>
        <w:t xml:space="preserve"> </w:t>
      </w:r>
      <w:r w:rsidR="008A6D83">
        <w:t>Description of Variables and Working Hypotheses</w:t>
      </w:r>
      <w:bookmarkEnd w:id="443"/>
    </w:p>
    <w:p w:rsidR="00160DAF" w:rsidRPr="004444CC" w:rsidRDefault="00160DAF" w:rsidP="004444CC">
      <w:pPr>
        <w:spacing w:after="0"/>
        <w:rPr>
          <w:sz w:val="20"/>
        </w:rPr>
      </w:pPr>
    </w:p>
    <w:p w:rsidR="00172269" w:rsidRDefault="00172269" w:rsidP="00172269">
      <w:pPr>
        <w:spacing w:after="0"/>
        <w:rPr>
          <w:color w:val="000000"/>
          <w:szCs w:val="24"/>
        </w:rPr>
      </w:pPr>
      <w:r w:rsidRPr="004F0826">
        <w:rPr>
          <w:color w:val="000000"/>
          <w:szCs w:val="24"/>
        </w:rPr>
        <w:t xml:space="preserve">Variables in this study are broadly categorized in to dependent and independent variables. The criterion variables identified in this paper are selected based on experiences from literatures worked in the area of adoption that reflect farm and farmers‟ characteristics, institutional and access to service related attributes. </w:t>
      </w:r>
    </w:p>
    <w:p w:rsidR="00DD1C30" w:rsidRPr="00172269" w:rsidRDefault="00DD1C30" w:rsidP="00172269">
      <w:pPr>
        <w:spacing w:after="0"/>
        <w:rPr>
          <w:color w:val="000000"/>
          <w:szCs w:val="24"/>
        </w:rPr>
      </w:pPr>
    </w:p>
    <w:p w:rsidR="00172269" w:rsidRDefault="00503AD1" w:rsidP="0046016F">
      <w:pPr>
        <w:pStyle w:val="Heading3"/>
        <w:numPr>
          <w:ilvl w:val="2"/>
          <w:numId w:val="10"/>
        </w:numPr>
        <w:tabs>
          <w:tab w:val="left" w:pos="990"/>
        </w:tabs>
        <w:spacing w:before="0" w:after="0"/>
        <w:ind w:hanging="360"/>
      </w:pPr>
      <w:bookmarkStart w:id="444" w:name="_Toc140762052"/>
      <w:r>
        <w:t xml:space="preserve">Description of </w:t>
      </w:r>
      <w:r w:rsidR="00223A9D">
        <w:t>D</w:t>
      </w:r>
      <w:r>
        <w:t xml:space="preserve">ependent </w:t>
      </w:r>
      <w:r w:rsidR="00172269">
        <w:t>variable</w:t>
      </w:r>
      <w:r>
        <w:t>s</w:t>
      </w:r>
      <w:bookmarkEnd w:id="444"/>
    </w:p>
    <w:p w:rsidR="00DD1C30" w:rsidRDefault="00DD1C30" w:rsidP="004444CC">
      <w:pPr>
        <w:spacing w:after="0"/>
      </w:pPr>
    </w:p>
    <w:p w:rsidR="00DD1C30" w:rsidRDefault="006438DE" w:rsidP="00DD1C30">
      <w:pPr>
        <w:spacing w:after="0"/>
      </w:pPr>
      <w:r>
        <w:rPr>
          <w:b/>
        </w:rPr>
        <w:t xml:space="preserve">Adoption of </w:t>
      </w:r>
      <w:r w:rsidR="006F0552">
        <w:rPr>
          <w:b/>
        </w:rPr>
        <w:t>irrigated</w:t>
      </w:r>
      <w:r>
        <w:rPr>
          <w:b/>
        </w:rPr>
        <w:t xml:space="preserve"> </w:t>
      </w:r>
      <w:r w:rsidR="00172269" w:rsidRPr="00172269">
        <w:rPr>
          <w:b/>
        </w:rPr>
        <w:t xml:space="preserve">wheat </w:t>
      </w:r>
      <w:r w:rsidR="006F0552">
        <w:rPr>
          <w:b/>
        </w:rPr>
        <w:t>farming</w:t>
      </w:r>
      <w:r w:rsidR="00172269">
        <w:t xml:space="preserve"> </w:t>
      </w:r>
      <w:r w:rsidR="00172269" w:rsidRPr="00503AD1">
        <w:rPr>
          <w:b/>
        </w:rPr>
        <w:t>(ADOP):</w:t>
      </w:r>
      <w:r w:rsidR="00172269">
        <w:t xml:space="preserve"> It is dummy variable and take a value 1, for the household in the treatment group (</w:t>
      </w:r>
      <w:r w:rsidR="00F15BCE">
        <w:t xml:space="preserve">adopter </w:t>
      </w:r>
      <w:r w:rsidR="00503AD1">
        <w:t xml:space="preserve">of </w:t>
      </w:r>
      <w:r w:rsidR="006F0552">
        <w:t>irrigated wheat farming</w:t>
      </w:r>
      <w:r w:rsidR="00172269">
        <w:t xml:space="preserve">) and 0, otherwise (households in the control group </w:t>
      </w:r>
      <w:r w:rsidR="00503AD1">
        <w:t xml:space="preserve">or adopter of </w:t>
      </w:r>
      <w:r w:rsidR="006F0552">
        <w:t>irrigated wheat farming</w:t>
      </w:r>
      <w:r w:rsidR="00172269">
        <w:t>).</w:t>
      </w:r>
    </w:p>
    <w:p w:rsidR="00DD1C30" w:rsidRDefault="00DD1C30" w:rsidP="00DD1C30">
      <w:pPr>
        <w:spacing w:after="0"/>
      </w:pPr>
    </w:p>
    <w:p w:rsidR="004749F5" w:rsidRDefault="00172269" w:rsidP="00DD1C30">
      <w:pPr>
        <w:spacing w:after="0"/>
      </w:pPr>
      <w:r w:rsidRPr="00172269">
        <w:rPr>
          <w:b/>
        </w:rPr>
        <w:t>Household income (INCOME):</w:t>
      </w:r>
      <w:r>
        <w:t xml:space="preserve"> is a continuous variable, which is summation of household farm income, livestock income, household off- farm income, measured in ETB</w:t>
      </w:r>
      <w:r w:rsidR="00503AD1">
        <w:t xml:space="preserve"> (Ethiopian Birr)</w:t>
      </w:r>
      <w:r>
        <w:t xml:space="preserve">. It is hypothesized that households’ income of </w:t>
      </w:r>
      <w:r w:rsidR="00503AD1">
        <w:t>adopters (</w:t>
      </w:r>
      <w:r>
        <w:t>treatment group</w:t>
      </w:r>
      <w:r w:rsidR="00503AD1">
        <w:t>)</w:t>
      </w:r>
      <w:r>
        <w:t xml:space="preserve"> is higher than their counterpart (control group).</w:t>
      </w:r>
    </w:p>
    <w:p w:rsidR="00DD1C30" w:rsidRDefault="00DD1C30" w:rsidP="00DD1C30">
      <w:pPr>
        <w:spacing w:after="0"/>
      </w:pPr>
    </w:p>
    <w:p w:rsidR="00172269" w:rsidRDefault="00172269" w:rsidP="0046016F">
      <w:pPr>
        <w:pStyle w:val="Heading3"/>
        <w:numPr>
          <w:ilvl w:val="2"/>
          <w:numId w:val="10"/>
        </w:numPr>
        <w:tabs>
          <w:tab w:val="left" w:pos="990"/>
        </w:tabs>
        <w:spacing w:before="0" w:after="0"/>
        <w:ind w:hanging="360"/>
      </w:pPr>
      <w:bookmarkStart w:id="445" w:name="_Toc140762053"/>
      <w:r>
        <w:t>Description of the independent variables</w:t>
      </w:r>
      <w:bookmarkEnd w:id="445"/>
    </w:p>
    <w:p w:rsidR="00DD1C30" w:rsidRDefault="00DD1C30" w:rsidP="004749F5">
      <w:pPr>
        <w:spacing w:after="0"/>
      </w:pPr>
    </w:p>
    <w:p w:rsidR="004749F5" w:rsidRDefault="00E30D2D" w:rsidP="004749F5">
      <w:pPr>
        <w:spacing w:after="0"/>
      </w:pPr>
      <w:r>
        <w:t>The explanatory variables used were similar to both outcome and dependent variables, identified by using previous findings. Accordingly, the independent variables are expected to influence both the intervention and outcome variables are presented as follows.</w:t>
      </w:r>
    </w:p>
    <w:p w:rsidR="00E30D2D" w:rsidRPr="00E30D2D" w:rsidRDefault="00E30D2D" w:rsidP="004749F5">
      <w:pPr>
        <w:spacing w:after="0"/>
        <w:rPr>
          <w:sz w:val="14"/>
        </w:rPr>
      </w:pPr>
    </w:p>
    <w:p w:rsidR="00E30D2D" w:rsidRDefault="00E30D2D" w:rsidP="004749F5">
      <w:pPr>
        <w:spacing w:after="0"/>
      </w:pPr>
      <w:r>
        <w:rPr>
          <w:b/>
        </w:rPr>
        <w:t>Sex</w:t>
      </w:r>
      <w:r w:rsidRPr="00E30D2D">
        <w:rPr>
          <w:b/>
        </w:rPr>
        <w:t xml:space="preserve"> of the household head</w:t>
      </w:r>
      <w:r>
        <w:t xml:space="preserve"> </w:t>
      </w:r>
      <w:r w:rsidRPr="00E30D2D">
        <w:rPr>
          <w:b/>
        </w:rPr>
        <w:t>(SEX)</w:t>
      </w:r>
      <w:r>
        <w:t xml:space="preserve">: This is a dummy variable and takes a value 1 if the household head is male and 0 otherwise. In rural economies like Ethiopia, men often have better control to household resources and decisions regarding adoption of agricultural technologies and inputs. Due to this uneven access to resources and decision making powers, male headed households are more likely to </w:t>
      </w:r>
      <w:r w:rsidR="009A625D" w:rsidRPr="009A625D">
        <w:t>adopt</w:t>
      </w:r>
      <w:r w:rsidR="009A625D">
        <w:t xml:space="preserve"> </w:t>
      </w:r>
      <w:r>
        <w:t>the wheat production by irrigation</w:t>
      </w:r>
      <w:r w:rsidR="00131FFB">
        <w:t xml:space="preserve"> (</w:t>
      </w:r>
      <w:proofErr w:type="spellStart"/>
      <w:r w:rsidR="00DF79BB">
        <w:t>Gudina</w:t>
      </w:r>
      <w:proofErr w:type="spellEnd"/>
      <w:r w:rsidR="00DF79BB">
        <w:t>, 2020)</w:t>
      </w:r>
      <w:r>
        <w:t>.</w:t>
      </w:r>
    </w:p>
    <w:p w:rsidR="00E30D2D" w:rsidRPr="00E30D2D" w:rsidRDefault="00E30D2D" w:rsidP="004749F5">
      <w:pPr>
        <w:spacing w:after="0"/>
        <w:rPr>
          <w:sz w:val="16"/>
        </w:rPr>
      </w:pPr>
    </w:p>
    <w:p w:rsidR="00B74555" w:rsidRDefault="00E30D2D" w:rsidP="004749F5">
      <w:pPr>
        <w:spacing w:after="0"/>
      </w:pPr>
      <w:r w:rsidRPr="00E30D2D">
        <w:rPr>
          <w:b/>
        </w:rPr>
        <w:t>Age of the household head</w:t>
      </w:r>
      <w:r>
        <w:t xml:space="preserve"> </w:t>
      </w:r>
      <w:r w:rsidRPr="00E30D2D">
        <w:rPr>
          <w:b/>
        </w:rPr>
        <w:t>(AGE)</w:t>
      </w:r>
      <w:r>
        <w:t xml:space="preserve">: It is defined as the </w:t>
      </w:r>
      <w:r w:rsidR="00B74555">
        <w:t>year</w:t>
      </w:r>
      <w:r>
        <w:t xml:space="preserve"> from the respondent’s birth to the time of</w:t>
      </w:r>
      <w:r w:rsidR="00B74555">
        <w:t xml:space="preserve"> the interview</w:t>
      </w:r>
      <w:r>
        <w:t xml:space="preserve">. This is a continuous variable measured in years. The relationship between age and adoption of agricultural technologies is mixed nature. On the one hand, it is assumed that younger farmers are more innovative and hence more willing to adopt agricultural technologies than old farmers. On the other hand, it is argued that older farmers have more agricultural experience and more tendencies to apply for agricultural technologies. Therefore, this study did not hypothesize explicit relationship between age of the household head and </w:t>
      </w:r>
      <w:r w:rsidR="009A0644">
        <w:t>adoption</w:t>
      </w:r>
      <w:r>
        <w:t xml:space="preserve"> </w:t>
      </w:r>
      <w:r w:rsidR="00B0763F">
        <w:t>of</w:t>
      </w:r>
      <w:r w:rsidR="006F0552">
        <w:t xml:space="preserve"> </w:t>
      </w:r>
      <w:r>
        <w:t>irrigation</w:t>
      </w:r>
      <w:r w:rsidR="00730CDF">
        <w:t xml:space="preserve"> (</w:t>
      </w:r>
      <w:proofErr w:type="spellStart"/>
      <w:r w:rsidR="00730CDF">
        <w:t>Yeshambel</w:t>
      </w:r>
      <w:proofErr w:type="spellEnd"/>
      <w:r w:rsidR="00730CDF">
        <w:t>, 2019)</w:t>
      </w:r>
      <w:r w:rsidR="00B74555">
        <w:t>.</w:t>
      </w:r>
    </w:p>
    <w:p w:rsidR="00B74555" w:rsidRDefault="00B74555" w:rsidP="004749F5">
      <w:pPr>
        <w:spacing w:after="0"/>
      </w:pPr>
    </w:p>
    <w:p w:rsidR="00B74555" w:rsidRDefault="00E30D2D" w:rsidP="004749F5">
      <w:pPr>
        <w:spacing w:after="0"/>
      </w:pPr>
      <w:r w:rsidRPr="00E30D2D">
        <w:rPr>
          <w:b/>
        </w:rPr>
        <w:t xml:space="preserve">Education </w:t>
      </w:r>
      <w:r>
        <w:rPr>
          <w:b/>
        </w:rPr>
        <w:t xml:space="preserve">status </w:t>
      </w:r>
      <w:r w:rsidRPr="00E30D2D">
        <w:rPr>
          <w:b/>
        </w:rPr>
        <w:t>of the household head</w:t>
      </w:r>
      <w:r>
        <w:t xml:space="preserve"> </w:t>
      </w:r>
      <w:r w:rsidRPr="00E30D2D">
        <w:rPr>
          <w:b/>
        </w:rPr>
        <w:t>(EDU)</w:t>
      </w:r>
      <w:r>
        <w:t xml:space="preserve">: It is a </w:t>
      </w:r>
      <w:r w:rsidR="004C6B0D">
        <w:t>dummy</w:t>
      </w:r>
      <w:r>
        <w:t xml:space="preserve"> variable, which takes </w:t>
      </w:r>
      <w:r w:rsidR="00111FB3">
        <w:t>1</w:t>
      </w:r>
      <w:r>
        <w:t xml:space="preserve"> if respondent </w:t>
      </w:r>
      <w:r w:rsidR="00111FB3">
        <w:t xml:space="preserve">is literate and </w:t>
      </w:r>
      <w:r>
        <w:t xml:space="preserve">0 otherwise. Since use of irrigation needs technical knowhow, head of the household need to read and understand some guiding irrigation materials. Therefore, education level increases households’ ability to obtain process and use relevant information to the </w:t>
      </w:r>
      <w:r w:rsidR="00B0763F">
        <w:t>adoption</w:t>
      </w:r>
      <w:r>
        <w:t xml:space="preserve"> of </w:t>
      </w:r>
      <w:r w:rsidR="006F0552">
        <w:t>irrigated wheat</w:t>
      </w:r>
      <w:r>
        <w:t xml:space="preserve"> </w:t>
      </w:r>
      <w:r w:rsidR="006F0552">
        <w:t>farming</w:t>
      </w:r>
      <w:r>
        <w:t xml:space="preserve">. Hence, it is expected to influence </w:t>
      </w:r>
      <w:r w:rsidR="006F0552">
        <w:t>adoption</w:t>
      </w:r>
      <w:r>
        <w:t xml:space="preserve"> of irrigation and </w:t>
      </w:r>
      <w:r w:rsidR="006F0552">
        <w:t>its impact on household impact</w:t>
      </w:r>
      <w:r>
        <w:t xml:space="preserve"> positively. In many adoption studies (Anwar </w:t>
      </w:r>
      <w:proofErr w:type="spellStart"/>
      <w:r>
        <w:t>Alamin</w:t>
      </w:r>
      <w:proofErr w:type="spellEnd"/>
      <w:r>
        <w:t xml:space="preserve">, 2014), it was indicated that more educated farmers show higher tendencies to adopt new agricultural technologies than less educated farmers. Accordingly, this variable is expected to positively influence </w:t>
      </w:r>
      <w:r w:rsidR="009A0644">
        <w:t>adoption</w:t>
      </w:r>
      <w:r>
        <w:t xml:space="preserve"> </w:t>
      </w:r>
      <w:r w:rsidR="00B0763F">
        <w:t xml:space="preserve">of </w:t>
      </w:r>
      <w:r w:rsidR="006F0552">
        <w:t>irrigated</w:t>
      </w:r>
      <w:r>
        <w:t xml:space="preserve"> </w:t>
      </w:r>
      <w:r w:rsidR="00B0763F">
        <w:t>wheat farming</w:t>
      </w:r>
      <w:r w:rsidR="00DD7314">
        <w:t xml:space="preserve"> (Anwar </w:t>
      </w:r>
      <w:proofErr w:type="spellStart"/>
      <w:r w:rsidR="00DD7314">
        <w:t>Alamin</w:t>
      </w:r>
      <w:proofErr w:type="spellEnd"/>
      <w:r w:rsidR="00DD7314">
        <w:t>, 2014)</w:t>
      </w:r>
      <w:r w:rsidR="00B74555">
        <w:t>.</w:t>
      </w:r>
    </w:p>
    <w:p w:rsidR="00B74555" w:rsidRDefault="00B74555" w:rsidP="004749F5">
      <w:pPr>
        <w:spacing w:after="0"/>
      </w:pPr>
    </w:p>
    <w:p w:rsidR="00B74555" w:rsidRDefault="00E30D2D" w:rsidP="004749F5">
      <w:pPr>
        <w:spacing w:after="0"/>
      </w:pPr>
      <w:r w:rsidRPr="001113FF">
        <w:rPr>
          <w:b/>
        </w:rPr>
        <w:lastRenderedPageBreak/>
        <w:t xml:space="preserve">Land size (LAND): </w:t>
      </w:r>
      <w:r>
        <w:t xml:space="preserve">This is a continuous variable measured in </w:t>
      </w:r>
      <w:r w:rsidR="001113FF">
        <w:t>hectare and</w:t>
      </w:r>
      <w:r>
        <w:t xml:space="preserve"> it refers to the total land of the household. As most of the households in the study area are smallholders, one of the possible ways to increase their output is by intensive farming. Hence, this variable is hypothesized to have a positive effect on</w:t>
      </w:r>
      <w:r w:rsidR="001113FF">
        <w:t xml:space="preserve"> </w:t>
      </w:r>
      <w:r w:rsidR="009A0644">
        <w:t>adoption</w:t>
      </w:r>
      <w:r w:rsidR="001113FF">
        <w:t xml:space="preserve"> </w:t>
      </w:r>
      <w:r w:rsidR="00B0763F">
        <w:t>of</w:t>
      </w:r>
      <w:r w:rsidR="001113FF">
        <w:t xml:space="preserve"> irrigated wheat farming</w:t>
      </w:r>
      <w:r w:rsidR="00223A9D">
        <w:t xml:space="preserve"> (</w:t>
      </w:r>
      <w:proofErr w:type="spellStart"/>
      <w:r w:rsidR="00223A9D">
        <w:t>Gudina</w:t>
      </w:r>
      <w:proofErr w:type="spellEnd"/>
      <w:r w:rsidR="00223A9D">
        <w:t xml:space="preserve">, 2020 and </w:t>
      </w:r>
      <w:proofErr w:type="spellStart"/>
      <w:r w:rsidR="00223A9D">
        <w:t>Yeshambel</w:t>
      </w:r>
      <w:proofErr w:type="spellEnd"/>
      <w:r w:rsidR="00223A9D">
        <w:t>, 2019)</w:t>
      </w:r>
      <w:r>
        <w:t>.</w:t>
      </w:r>
    </w:p>
    <w:p w:rsidR="00B74555" w:rsidRDefault="00B74555" w:rsidP="004749F5">
      <w:pPr>
        <w:spacing w:after="0"/>
      </w:pPr>
    </w:p>
    <w:p w:rsidR="00B74555" w:rsidRDefault="00E30D2D" w:rsidP="00223A9D">
      <w:pPr>
        <w:spacing w:after="0"/>
      </w:pPr>
      <w:r w:rsidRPr="001113FF">
        <w:rPr>
          <w:b/>
        </w:rPr>
        <w:t xml:space="preserve">Adult </w:t>
      </w:r>
      <w:r w:rsidR="00E25E7F" w:rsidRPr="001113FF">
        <w:rPr>
          <w:b/>
        </w:rPr>
        <w:t>labor</w:t>
      </w:r>
      <w:r w:rsidR="00D45549">
        <w:rPr>
          <w:b/>
        </w:rPr>
        <w:t xml:space="preserve"> force</w:t>
      </w:r>
      <w:r w:rsidR="00E25E7F">
        <w:rPr>
          <w:b/>
        </w:rPr>
        <w:t xml:space="preserve"> </w:t>
      </w:r>
      <w:r w:rsidRPr="001113FF">
        <w:rPr>
          <w:b/>
        </w:rPr>
        <w:t>(ADULT):</w:t>
      </w:r>
      <w:r>
        <w:t xml:space="preserve"> This is a continuous variable and refers to the number of adult labor of the household</w:t>
      </w:r>
      <w:r w:rsidR="00430F11">
        <w:t xml:space="preserve"> in terms of adult equivalent</w:t>
      </w:r>
      <w:r>
        <w:t xml:space="preserve">. Due to the intensive </w:t>
      </w:r>
      <w:r w:rsidR="006F0552">
        <w:t>labor requirements of irrigated wheat</w:t>
      </w:r>
      <w:r>
        <w:t xml:space="preserve"> farming, this variable is expected to positively affect the </w:t>
      </w:r>
      <w:r w:rsidR="00B0763F">
        <w:t>adoption</w:t>
      </w:r>
      <w:r>
        <w:t xml:space="preserve"> decision</w:t>
      </w:r>
      <w:r w:rsidR="00896D2A">
        <w:t xml:space="preserve"> (</w:t>
      </w:r>
      <w:proofErr w:type="spellStart"/>
      <w:r w:rsidR="002603DC">
        <w:t>Yeshambel</w:t>
      </w:r>
      <w:proofErr w:type="spellEnd"/>
      <w:r w:rsidR="002603DC">
        <w:t>, 2019</w:t>
      </w:r>
      <w:r w:rsidR="00896D2A">
        <w:t>).</w:t>
      </w:r>
    </w:p>
    <w:p w:rsidR="00B74555" w:rsidRDefault="00B74555" w:rsidP="00223A9D">
      <w:pPr>
        <w:spacing w:after="0"/>
      </w:pPr>
    </w:p>
    <w:p w:rsidR="0073176D" w:rsidRDefault="00E30D2D" w:rsidP="0073176D">
      <w:pPr>
        <w:spacing w:after="0"/>
      </w:pPr>
      <w:r w:rsidRPr="001113FF">
        <w:rPr>
          <w:b/>
        </w:rPr>
        <w:t xml:space="preserve">Frequency </w:t>
      </w:r>
      <w:r w:rsidR="001113FF" w:rsidRPr="001113FF">
        <w:rPr>
          <w:b/>
        </w:rPr>
        <w:t xml:space="preserve">of </w:t>
      </w:r>
      <w:r w:rsidRPr="001113FF">
        <w:rPr>
          <w:b/>
        </w:rPr>
        <w:t xml:space="preserve">extension </w:t>
      </w:r>
      <w:r w:rsidR="001113FF" w:rsidRPr="001113FF">
        <w:rPr>
          <w:b/>
        </w:rPr>
        <w:t>contact</w:t>
      </w:r>
      <w:r w:rsidRPr="001113FF">
        <w:rPr>
          <w:b/>
        </w:rPr>
        <w:t xml:space="preserve"> (</w:t>
      </w:r>
      <w:r w:rsidR="001113FF" w:rsidRPr="001113FF">
        <w:rPr>
          <w:b/>
        </w:rPr>
        <w:t>EXT</w:t>
      </w:r>
      <w:r w:rsidRPr="001113FF">
        <w:rPr>
          <w:b/>
        </w:rPr>
        <w:t>):</w:t>
      </w:r>
      <w:r>
        <w:t xml:space="preserve"> </w:t>
      </w:r>
      <w:r w:rsidR="009C31CF">
        <w:t>It is a continuous variable which is t</w:t>
      </w:r>
      <w:r>
        <w:t>he number of times that the extension agents visit the farmer is determinant factor to irrigat</w:t>
      </w:r>
      <w:r w:rsidR="001113FF">
        <w:t>ed wheat farming</w:t>
      </w:r>
      <w:r>
        <w:t xml:space="preserve"> adoption. This is a continuous variable and it refers to the number of extension </w:t>
      </w:r>
      <w:r w:rsidR="00D45549">
        <w:t xml:space="preserve">contacts </w:t>
      </w:r>
      <w:r>
        <w:t>per year. Due to the role of extension services in increasing productivity and efficiency, the study expected a positive coefficient for this variable</w:t>
      </w:r>
      <w:r w:rsidR="009C31CF">
        <w:t xml:space="preserve"> </w:t>
      </w:r>
      <w:r w:rsidR="00223A9D">
        <w:t>(</w:t>
      </w:r>
      <w:proofErr w:type="spellStart"/>
      <w:r w:rsidR="00223A9D">
        <w:t>Gud</w:t>
      </w:r>
      <w:r w:rsidR="0073176D">
        <w:t>ina</w:t>
      </w:r>
      <w:proofErr w:type="spellEnd"/>
      <w:r w:rsidR="0073176D">
        <w:t xml:space="preserve">, 2020 and </w:t>
      </w:r>
      <w:proofErr w:type="spellStart"/>
      <w:r w:rsidR="0073176D">
        <w:t>Yeshambel</w:t>
      </w:r>
      <w:proofErr w:type="spellEnd"/>
      <w:r w:rsidR="0073176D">
        <w:t>, 2019).</w:t>
      </w:r>
    </w:p>
    <w:p w:rsidR="0073176D" w:rsidRDefault="0073176D" w:rsidP="0073176D">
      <w:pPr>
        <w:spacing w:after="0"/>
      </w:pPr>
    </w:p>
    <w:p w:rsidR="0073176D" w:rsidRDefault="00E30D2D" w:rsidP="0073176D">
      <w:pPr>
        <w:spacing w:after="0"/>
      </w:pPr>
      <w:r w:rsidRPr="001113FF">
        <w:rPr>
          <w:b/>
        </w:rPr>
        <w:t>Livestock holding (</w:t>
      </w:r>
      <w:r w:rsidR="001113FF" w:rsidRPr="001113FF">
        <w:rPr>
          <w:b/>
        </w:rPr>
        <w:t>TLU</w:t>
      </w:r>
      <w:r w:rsidRPr="001113FF">
        <w:rPr>
          <w:b/>
        </w:rPr>
        <w:t>):</w:t>
      </w:r>
      <w:r>
        <w:t xml:space="preserve"> It is the number of live animals a household in terms of TLU. Number of livestock is an important proxy for indicating wealth status and used as a prestige of the household in the study area. Farmers having large number of livestock are not motivated to adopt new technologies and want to diversify their farm activities because waste much of their time at livestock rearing. They also expect that secure their food in time of drought, which is an opportunity to bear the risk that may occur (</w:t>
      </w:r>
      <w:proofErr w:type="spellStart"/>
      <w:r>
        <w:t>Sikhulumile</w:t>
      </w:r>
      <w:proofErr w:type="spellEnd"/>
      <w:r>
        <w:t xml:space="preserve">, 2014). Therefore, it is hypothesized that livestock holding negatively affect the </w:t>
      </w:r>
      <w:r w:rsidR="009A0644">
        <w:t>adoption</w:t>
      </w:r>
      <w:r>
        <w:t xml:space="preserve"> of </w:t>
      </w:r>
      <w:r w:rsidR="006F0552">
        <w:t xml:space="preserve">irrigated </w:t>
      </w:r>
      <w:r w:rsidR="001113FF">
        <w:t>wheat</w:t>
      </w:r>
      <w:r>
        <w:t xml:space="preserve"> </w:t>
      </w:r>
      <w:r w:rsidR="006F0552">
        <w:t xml:space="preserve">farming </w:t>
      </w:r>
      <w:r>
        <w:t xml:space="preserve">whereas; this is true, for </w:t>
      </w:r>
      <w:r w:rsidR="0073176D">
        <w:t>income.</w:t>
      </w:r>
    </w:p>
    <w:p w:rsidR="0073176D" w:rsidRDefault="0073176D" w:rsidP="0073176D">
      <w:pPr>
        <w:spacing w:after="0"/>
      </w:pPr>
    </w:p>
    <w:p w:rsidR="0073176D" w:rsidRPr="0073176D" w:rsidRDefault="001113FF" w:rsidP="0073176D">
      <w:pPr>
        <w:spacing w:after="0"/>
      </w:pPr>
      <w:r w:rsidRPr="001113FF">
        <w:rPr>
          <w:b/>
        </w:rPr>
        <w:t xml:space="preserve">Distance from </w:t>
      </w:r>
      <w:r w:rsidR="00223A9D">
        <w:rPr>
          <w:b/>
        </w:rPr>
        <w:t>W</w:t>
      </w:r>
      <w:r w:rsidRPr="001113FF">
        <w:rPr>
          <w:b/>
        </w:rPr>
        <w:t>ater source (D</w:t>
      </w:r>
      <w:r w:rsidR="00223A9D">
        <w:rPr>
          <w:b/>
        </w:rPr>
        <w:t>W</w:t>
      </w:r>
      <w:r w:rsidRPr="001113FF">
        <w:rPr>
          <w:b/>
        </w:rPr>
        <w:t>):</w:t>
      </w:r>
      <w:r>
        <w:t xml:space="preserve"> It is the distance from the water source to the household’s irrigable land, measured in round trip walking time and finally changed into </w:t>
      </w:r>
      <w:r w:rsidR="00896D2A">
        <w:t>Kilo meter</w:t>
      </w:r>
      <w:r>
        <w:t xml:space="preserve">. The distance </w:t>
      </w:r>
      <w:r w:rsidR="006F0552">
        <w:t>of water source affects irrigated wheat farming</w:t>
      </w:r>
      <w:r>
        <w:t xml:space="preserve">. Therefore, it is expected to influence the </w:t>
      </w:r>
      <w:r w:rsidR="00B0763F">
        <w:t>adoption</w:t>
      </w:r>
      <w:r>
        <w:t xml:space="preserve"> of a household in </w:t>
      </w:r>
      <w:r w:rsidR="006F0552">
        <w:t>wheat irrigated</w:t>
      </w:r>
      <w:r>
        <w:t xml:space="preserve"> </w:t>
      </w:r>
      <w:r w:rsidR="006F0552">
        <w:t>farming</w:t>
      </w:r>
      <w:r w:rsidR="00223A9D">
        <w:t xml:space="preserve"> </w:t>
      </w:r>
      <w:r>
        <w:t>negatively</w:t>
      </w:r>
      <w:r w:rsidR="00223A9D">
        <w:t>. As the distance from water source is increase, the amount of water follows to farm land is decrease</w:t>
      </w:r>
      <w:r w:rsidR="009C31CF">
        <w:t xml:space="preserve"> (</w:t>
      </w:r>
      <w:proofErr w:type="spellStart"/>
      <w:r w:rsidR="009C31CF">
        <w:t>Gudina</w:t>
      </w:r>
      <w:proofErr w:type="spellEnd"/>
      <w:r w:rsidR="009C31CF">
        <w:t>, 2020).</w:t>
      </w:r>
    </w:p>
    <w:p w:rsidR="004749F5" w:rsidRPr="004749F5" w:rsidRDefault="00C232E9" w:rsidP="00DC17EC">
      <w:pPr>
        <w:pStyle w:val="Heading4"/>
      </w:pPr>
      <w:bookmarkStart w:id="446" w:name="_Toc126075347"/>
      <w:bookmarkStart w:id="447" w:name="_Toc136896726"/>
      <w:bookmarkStart w:id="448" w:name="_Toc138943392"/>
      <w:r w:rsidRPr="004F0826">
        <w:lastRenderedPageBreak/>
        <w:t xml:space="preserve">Table </w:t>
      </w:r>
      <w:fldSimple w:instr=" SEQ Table \* ARABIC ">
        <w:r w:rsidR="009E6845">
          <w:rPr>
            <w:noProof/>
          </w:rPr>
          <w:t>2</w:t>
        </w:r>
      </w:fldSimple>
      <w:r w:rsidRPr="004F0826">
        <w:t xml:space="preserve">: Variables </w:t>
      </w:r>
      <w:r w:rsidR="004A564D">
        <w:t>d</w:t>
      </w:r>
      <w:r w:rsidRPr="004F0826">
        <w:t>escription</w:t>
      </w:r>
      <w:bookmarkEnd w:id="446"/>
      <w:r w:rsidR="004A564D">
        <w:t xml:space="preserve"> and hypothesis</w:t>
      </w:r>
      <w:bookmarkEnd w:id="447"/>
      <w:bookmarkEnd w:id="448"/>
    </w:p>
    <w:tbl>
      <w:tblPr>
        <w:tblW w:w="10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2970"/>
        <w:gridCol w:w="3802"/>
        <w:gridCol w:w="1600"/>
      </w:tblGrid>
      <w:tr w:rsidR="00C232E9" w:rsidRPr="004F0826" w:rsidTr="004E1981">
        <w:tc>
          <w:tcPr>
            <w:tcW w:w="1638" w:type="dxa"/>
          </w:tcPr>
          <w:p w:rsidR="00C232E9" w:rsidRPr="004F0826" w:rsidRDefault="00C232E9" w:rsidP="004E1981">
            <w:pPr>
              <w:spacing w:after="0" w:line="240" w:lineRule="auto"/>
              <w:rPr>
                <w:color w:val="000000"/>
                <w:szCs w:val="24"/>
              </w:rPr>
            </w:pPr>
            <w:r w:rsidRPr="004F0826">
              <w:rPr>
                <w:color w:val="000000"/>
                <w:szCs w:val="24"/>
              </w:rPr>
              <w:t>Variable Acronym</w:t>
            </w:r>
          </w:p>
        </w:tc>
        <w:tc>
          <w:tcPr>
            <w:tcW w:w="2970" w:type="dxa"/>
          </w:tcPr>
          <w:p w:rsidR="00C232E9" w:rsidRPr="004F0826" w:rsidRDefault="00C232E9" w:rsidP="004E1981">
            <w:pPr>
              <w:spacing w:after="0"/>
              <w:rPr>
                <w:color w:val="000000"/>
                <w:szCs w:val="24"/>
              </w:rPr>
            </w:pPr>
            <w:r w:rsidRPr="004F0826">
              <w:rPr>
                <w:color w:val="000000"/>
                <w:szCs w:val="24"/>
              </w:rPr>
              <w:t xml:space="preserve">Variable </w:t>
            </w:r>
            <w:r w:rsidR="004A564D">
              <w:rPr>
                <w:color w:val="000000"/>
                <w:szCs w:val="24"/>
              </w:rPr>
              <w:t>d</w:t>
            </w:r>
            <w:r w:rsidRPr="004F0826">
              <w:rPr>
                <w:color w:val="000000"/>
                <w:szCs w:val="24"/>
              </w:rPr>
              <w:t>escription</w:t>
            </w:r>
          </w:p>
        </w:tc>
        <w:tc>
          <w:tcPr>
            <w:tcW w:w="3802" w:type="dxa"/>
          </w:tcPr>
          <w:p w:rsidR="00C232E9" w:rsidRPr="004F0826" w:rsidRDefault="00C232E9" w:rsidP="004E1981">
            <w:pPr>
              <w:spacing w:after="0"/>
              <w:rPr>
                <w:color w:val="000000"/>
                <w:szCs w:val="24"/>
              </w:rPr>
            </w:pPr>
            <w:r w:rsidRPr="004F0826">
              <w:rPr>
                <w:color w:val="000000"/>
                <w:szCs w:val="24"/>
              </w:rPr>
              <w:t>Measurement</w:t>
            </w:r>
          </w:p>
        </w:tc>
        <w:tc>
          <w:tcPr>
            <w:tcW w:w="1600" w:type="dxa"/>
          </w:tcPr>
          <w:p w:rsidR="00C232E9" w:rsidRPr="004F0826" w:rsidRDefault="00C232E9" w:rsidP="004E1981">
            <w:pPr>
              <w:spacing w:after="0"/>
              <w:rPr>
                <w:color w:val="000000"/>
                <w:szCs w:val="24"/>
              </w:rPr>
            </w:pPr>
            <w:r w:rsidRPr="004F0826">
              <w:rPr>
                <w:color w:val="000000"/>
                <w:szCs w:val="24"/>
              </w:rPr>
              <w:t>Hypothesis</w:t>
            </w:r>
          </w:p>
        </w:tc>
      </w:tr>
      <w:tr w:rsidR="004E1981" w:rsidRPr="004F0826" w:rsidTr="004E1981">
        <w:tc>
          <w:tcPr>
            <w:tcW w:w="10010" w:type="dxa"/>
            <w:gridSpan w:val="4"/>
          </w:tcPr>
          <w:p w:rsidR="004E1981" w:rsidRPr="004F0826" w:rsidRDefault="004E1981" w:rsidP="004E1981">
            <w:pPr>
              <w:spacing w:after="0"/>
              <w:rPr>
                <w:color w:val="000000"/>
                <w:szCs w:val="24"/>
              </w:rPr>
            </w:pPr>
            <w:r w:rsidRPr="004E1981">
              <w:rPr>
                <w:b/>
                <w:color w:val="000000"/>
                <w:szCs w:val="24"/>
              </w:rPr>
              <w:t>Dependent</w:t>
            </w:r>
            <w:r>
              <w:rPr>
                <w:b/>
                <w:color w:val="000000"/>
                <w:szCs w:val="24"/>
              </w:rPr>
              <w:t xml:space="preserve"> Variable</w:t>
            </w:r>
          </w:p>
        </w:tc>
      </w:tr>
      <w:tr w:rsidR="004A564D" w:rsidRPr="004F0826" w:rsidTr="004E1981">
        <w:tc>
          <w:tcPr>
            <w:tcW w:w="1638" w:type="dxa"/>
          </w:tcPr>
          <w:p w:rsidR="004A564D" w:rsidRPr="004F0826" w:rsidRDefault="004E1981" w:rsidP="004E1981">
            <w:pPr>
              <w:spacing w:after="0"/>
              <w:rPr>
                <w:color w:val="000000"/>
                <w:szCs w:val="24"/>
              </w:rPr>
            </w:pPr>
            <w:r>
              <w:rPr>
                <w:color w:val="000000"/>
                <w:szCs w:val="24"/>
              </w:rPr>
              <w:t>ADOP</w:t>
            </w:r>
          </w:p>
        </w:tc>
        <w:tc>
          <w:tcPr>
            <w:tcW w:w="2970" w:type="dxa"/>
          </w:tcPr>
          <w:p w:rsidR="004A564D" w:rsidRPr="004F0826" w:rsidRDefault="004E1981" w:rsidP="006F0552">
            <w:pPr>
              <w:spacing w:after="0"/>
              <w:rPr>
                <w:color w:val="000000"/>
                <w:szCs w:val="24"/>
              </w:rPr>
            </w:pPr>
            <w:r>
              <w:rPr>
                <w:color w:val="000000"/>
                <w:szCs w:val="24"/>
              </w:rPr>
              <w:t>Adoption</w:t>
            </w:r>
            <w:r w:rsidRPr="004E1981">
              <w:rPr>
                <w:color w:val="000000"/>
                <w:szCs w:val="24"/>
              </w:rPr>
              <w:t xml:space="preserve"> </w:t>
            </w:r>
            <w:r w:rsidR="006F0552">
              <w:rPr>
                <w:color w:val="000000"/>
                <w:szCs w:val="24"/>
              </w:rPr>
              <w:t>of</w:t>
            </w:r>
            <w:r>
              <w:rPr>
                <w:color w:val="000000"/>
                <w:szCs w:val="24"/>
              </w:rPr>
              <w:t xml:space="preserve"> </w:t>
            </w:r>
            <w:r w:rsidR="006F0552">
              <w:rPr>
                <w:color w:val="000000"/>
                <w:szCs w:val="24"/>
              </w:rPr>
              <w:t xml:space="preserve"> irrigated wheat farming</w:t>
            </w:r>
          </w:p>
        </w:tc>
        <w:tc>
          <w:tcPr>
            <w:tcW w:w="3802" w:type="dxa"/>
          </w:tcPr>
          <w:p w:rsidR="004A564D" w:rsidRPr="004F0826" w:rsidRDefault="004E1981" w:rsidP="004E1981">
            <w:pPr>
              <w:spacing w:after="0"/>
              <w:rPr>
                <w:color w:val="000000"/>
                <w:szCs w:val="24"/>
              </w:rPr>
            </w:pPr>
            <w:r>
              <w:rPr>
                <w:color w:val="000000"/>
                <w:szCs w:val="24"/>
              </w:rPr>
              <w:t>1= adopter</w:t>
            </w:r>
            <w:r w:rsidRPr="004E1981">
              <w:rPr>
                <w:color w:val="000000"/>
                <w:szCs w:val="24"/>
              </w:rPr>
              <w:t xml:space="preserve"> 0=otherwise</w:t>
            </w:r>
          </w:p>
        </w:tc>
        <w:tc>
          <w:tcPr>
            <w:tcW w:w="1600" w:type="dxa"/>
          </w:tcPr>
          <w:p w:rsidR="004A564D" w:rsidRPr="004F0826" w:rsidRDefault="004A564D" w:rsidP="004E1981">
            <w:pPr>
              <w:spacing w:after="0"/>
              <w:rPr>
                <w:color w:val="000000"/>
                <w:szCs w:val="24"/>
              </w:rPr>
            </w:pPr>
          </w:p>
        </w:tc>
      </w:tr>
      <w:tr w:rsidR="004E1981" w:rsidRPr="004F0826" w:rsidTr="004E1981">
        <w:tc>
          <w:tcPr>
            <w:tcW w:w="10010" w:type="dxa"/>
            <w:gridSpan w:val="4"/>
          </w:tcPr>
          <w:p w:rsidR="004E1981" w:rsidRPr="004F0826" w:rsidRDefault="004E1981" w:rsidP="004E1981">
            <w:pPr>
              <w:spacing w:after="0"/>
              <w:rPr>
                <w:color w:val="000000"/>
                <w:szCs w:val="24"/>
              </w:rPr>
            </w:pPr>
            <w:r>
              <w:rPr>
                <w:b/>
                <w:color w:val="000000"/>
                <w:szCs w:val="24"/>
              </w:rPr>
              <w:t>Outcome Variable</w:t>
            </w:r>
          </w:p>
        </w:tc>
      </w:tr>
      <w:tr w:rsidR="004E1981" w:rsidRPr="004F0826" w:rsidTr="004E1981">
        <w:tc>
          <w:tcPr>
            <w:tcW w:w="1638" w:type="dxa"/>
          </w:tcPr>
          <w:p w:rsidR="004E1981" w:rsidRDefault="004E1981" w:rsidP="004E1981">
            <w:pPr>
              <w:spacing w:after="0"/>
              <w:rPr>
                <w:color w:val="000000"/>
                <w:szCs w:val="24"/>
              </w:rPr>
            </w:pPr>
            <w:r>
              <w:rPr>
                <w:color w:val="000000"/>
                <w:szCs w:val="24"/>
              </w:rPr>
              <w:t>INCOME</w:t>
            </w:r>
          </w:p>
        </w:tc>
        <w:tc>
          <w:tcPr>
            <w:tcW w:w="2970" w:type="dxa"/>
          </w:tcPr>
          <w:p w:rsidR="004E1981" w:rsidRDefault="004E1981" w:rsidP="004E1981">
            <w:pPr>
              <w:spacing w:after="0"/>
              <w:rPr>
                <w:color w:val="000000"/>
                <w:szCs w:val="24"/>
              </w:rPr>
            </w:pPr>
            <w:r>
              <w:rPr>
                <w:color w:val="000000"/>
                <w:szCs w:val="24"/>
              </w:rPr>
              <w:t>A</w:t>
            </w:r>
            <w:r w:rsidRPr="004E1981">
              <w:rPr>
                <w:color w:val="000000"/>
                <w:szCs w:val="24"/>
              </w:rPr>
              <w:t>nnual Household Income</w:t>
            </w:r>
          </w:p>
        </w:tc>
        <w:tc>
          <w:tcPr>
            <w:tcW w:w="3802" w:type="dxa"/>
          </w:tcPr>
          <w:p w:rsidR="004E1981" w:rsidRDefault="004E1981" w:rsidP="004E1981">
            <w:pPr>
              <w:spacing w:after="0"/>
              <w:rPr>
                <w:color w:val="000000"/>
                <w:szCs w:val="24"/>
              </w:rPr>
            </w:pPr>
            <w:r>
              <w:rPr>
                <w:color w:val="000000"/>
                <w:szCs w:val="24"/>
              </w:rPr>
              <w:t>Continuous (Ethiopian birr</w:t>
            </w:r>
            <w:r w:rsidRPr="004F0826">
              <w:rPr>
                <w:color w:val="000000"/>
                <w:szCs w:val="24"/>
              </w:rPr>
              <w:t>)</w:t>
            </w:r>
          </w:p>
        </w:tc>
        <w:tc>
          <w:tcPr>
            <w:tcW w:w="1600" w:type="dxa"/>
          </w:tcPr>
          <w:p w:rsidR="004E1981" w:rsidRPr="004F0826" w:rsidRDefault="004E1981" w:rsidP="004E1981">
            <w:pPr>
              <w:spacing w:after="0"/>
              <w:rPr>
                <w:color w:val="000000"/>
                <w:szCs w:val="24"/>
              </w:rPr>
            </w:pPr>
          </w:p>
        </w:tc>
      </w:tr>
      <w:tr w:rsidR="004A564D" w:rsidRPr="004F0826" w:rsidTr="004E1981">
        <w:tc>
          <w:tcPr>
            <w:tcW w:w="10010" w:type="dxa"/>
            <w:gridSpan w:val="4"/>
          </w:tcPr>
          <w:p w:rsidR="004A564D" w:rsidRPr="004F0826" w:rsidRDefault="004A564D" w:rsidP="004E1981">
            <w:pPr>
              <w:spacing w:after="0"/>
              <w:rPr>
                <w:b/>
                <w:color w:val="000000"/>
                <w:szCs w:val="24"/>
              </w:rPr>
            </w:pPr>
            <w:r w:rsidRPr="004F0826">
              <w:rPr>
                <w:b/>
                <w:color w:val="000000"/>
                <w:szCs w:val="24"/>
              </w:rPr>
              <w:t>Demographic Factors</w:t>
            </w:r>
          </w:p>
        </w:tc>
      </w:tr>
      <w:tr w:rsidR="004A564D" w:rsidRPr="004F0826" w:rsidTr="004E1981">
        <w:tc>
          <w:tcPr>
            <w:tcW w:w="1638" w:type="dxa"/>
          </w:tcPr>
          <w:p w:rsidR="004A564D" w:rsidRPr="004F0826" w:rsidRDefault="004A564D" w:rsidP="004E1981">
            <w:pPr>
              <w:spacing w:after="0"/>
              <w:rPr>
                <w:color w:val="000000"/>
                <w:szCs w:val="24"/>
              </w:rPr>
            </w:pPr>
            <w:r w:rsidRPr="004F0826">
              <w:rPr>
                <w:color w:val="000000"/>
                <w:szCs w:val="24"/>
              </w:rPr>
              <w:t>SEX</w:t>
            </w:r>
          </w:p>
        </w:tc>
        <w:tc>
          <w:tcPr>
            <w:tcW w:w="2970" w:type="dxa"/>
          </w:tcPr>
          <w:p w:rsidR="004A564D" w:rsidRPr="004F0826" w:rsidRDefault="004A564D" w:rsidP="004E1981">
            <w:pPr>
              <w:spacing w:after="0"/>
              <w:rPr>
                <w:color w:val="000000"/>
                <w:szCs w:val="24"/>
              </w:rPr>
            </w:pPr>
            <w:r w:rsidRPr="004F0826">
              <w:rPr>
                <w:color w:val="000000"/>
                <w:szCs w:val="24"/>
              </w:rPr>
              <w:t>Sex of household head</w:t>
            </w:r>
          </w:p>
        </w:tc>
        <w:tc>
          <w:tcPr>
            <w:tcW w:w="3802" w:type="dxa"/>
          </w:tcPr>
          <w:p w:rsidR="004A564D" w:rsidRPr="004F0826" w:rsidRDefault="004A564D" w:rsidP="004E1981">
            <w:pPr>
              <w:spacing w:after="0"/>
              <w:rPr>
                <w:color w:val="000000"/>
                <w:szCs w:val="24"/>
              </w:rPr>
            </w:pPr>
            <w:r w:rsidRPr="004F0826">
              <w:rPr>
                <w:color w:val="000000"/>
                <w:szCs w:val="24"/>
              </w:rPr>
              <w:t>1=Male, 0 Otherwise</w:t>
            </w:r>
          </w:p>
        </w:tc>
        <w:tc>
          <w:tcPr>
            <w:tcW w:w="1600" w:type="dxa"/>
          </w:tcPr>
          <w:p w:rsidR="004A564D" w:rsidRPr="004F0826" w:rsidRDefault="004A564D" w:rsidP="004E1981">
            <w:pPr>
              <w:spacing w:after="0"/>
              <w:rPr>
                <w:color w:val="000000"/>
                <w:szCs w:val="24"/>
              </w:rPr>
            </w:pPr>
            <w:r w:rsidRPr="004F0826">
              <w:rPr>
                <w:color w:val="000000"/>
                <w:szCs w:val="24"/>
              </w:rPr>
              <w:t>_</w:t>
            </w:r>
          </w:p>
        </w:tc>
      </w:tr>
      <w:tr w:rsidR="004A564D" w:rsidRPr="004F0826" w:rsidTr="004E1981">
        <w:tc>
          <w:tcPr>
            <w:tcW w:w="1638" w:type="dxa"/>
          </w:tcPr>
          <w:p w:rsidR="004A564D" w:rsidRPr="004F0826" w:rsidRDefault="004A564D" w:rsidP="004E1981">
            <w:pPr>
              <w:spacing w:after="0"/>
              <w:rPr>
                <w:color w:val="000000"/>
                <w:szCs w:val="24"/>
              </w:rPr>
            </w:pPr>
            <w:r w:rsidRPr="004F0826">
              <w:rPr>
                <w:color w:val="000000"/>
                <w:szCs w:val="24"/>
              </w:rPr>
              <w:t>AGE</w:t>
            </w:r>
          </w:p>
        </w:tc>
        <w:tc>
          <w:tcPr>
            <w:tcW w:w="2970" w:type="dxa"/>
          </w:tcPr>
          <w:p w:rsidR="004A564D" w:rsidRPr="004F0826" w:rsidRDefault="004A564D" w:rsidP="004E1981">
            <w:pPr>
              <w:spacing w:after="0"/>
              <w:rPr>
                <w:color w:val="000000"/>
                <w:szCs w:val="24"/>
              </w:rPr>
            </w:pPr>
            <w:r w:rsidRPr="004F0826">
              <w:rPr>
                <w:color w:val="000000"/>
                <w:szCs w:val="24"/>
              </w:rPr>
              <w:t xml:space="preserve">Age </w:t>
            </w:r>
            <w:r w:rsidRPr="00CA56E8">
              <w:rPr>
                <w:color w:val="000000"/>
                <w:szCs w:val="24"/>
              </w:rPr>
              <w:t>of household head</w:t>
            </w:r>
          </w:p>
        </w:tc>
        <w:tc>
          <w:tcPr>
            <w:tcW w:w="3802" w:type="dxa"/>
          </w:tcPr>
          <w:p w:rsidR="004A564D" w:rsidRPr="004F0826" w:rsidRDefault="004A564D" w:rsidP="004E1981">
            <w:pPr>
              <w:spacing w:after="0"/>
              <w:rPr>
                <w:color w:val="000000"/>
                <w:szCs w:val="24"/>
              </w:rPr>
            </w:pPr>
            <w:r w:rsidRPr="004F0826">
              <w:rPr>
                <w:color w:val="000000"/>
                <w:szCs w:val="24"/>
              </w:rPr>
              <w:t>Continuous (Years)</w:t>
            </w:r>
          </w:p>
        </w:tc>
        <w:tc>
          <w:tcPr>
            <w:tcW w:w="1600" w:type="dxa"/>
          </w:tcPr>
          <w:p w:rsidR="004A564D" w:rsidRPr="004F0826" w:rsidRDefault="004A564D" w:rsidP="004E1981">
            <w:pPr>
              <w:spacing w:after="0"/>
              <w:rPr>
                <w:color w:val="000000"/>
                <w:szCs w:val="24"/>
              </w:rPr>
            </w:pPr>
            <w:r w:rsidRPr="004F0826">
              <w:rPr>
                <w:color w:val="000000"/>
                <w:szCs w:val="24"/>
              </w:rPr>
              <w:t>+</w:t>
            </w:r>
            <w:r w:rsidR="009C31CF">
              <w:rPr>
                <w:color w:val="000000"/>
                <w:szCs w:val="24"/>
              </w:rPr>
              <w:t xml:space="preserve"> or</w:t>
            </w:r>
            <w:r w:rsidR="002603DC">
              <w:rPr>
                <w:color w:val="000000"/>
                <w:szCs w:val="24"/>
              </w:rPr>
              <w:t xml:space="preserve"> -</w:t>
            </w:r>
          </w:p>
        </w:tc>
      </w:tr>
      <w:tr w:rsidR="004A564D" w:rsidRPr="004F0826" w:rsidTr="004E1981">
        <w:tc>
          <w:tcPr>
            <w:tcW w:w="1638" w:type="dxa"/>
          </w:tcPr>
          <w:p w:rsidR="004A564D" w:rsidRPr="004F0826" w:rsidRDefault="004A564D" w:rsidP="004E1981">
            <w:pPr>
              <w:spacing w:after="0"/>
              <w:rPr>
                <w:color w:val="000000"/>
                <w:szCs w:val="24"/>
              </w:rPr>
            </w:pPr>
            <w:r>
              <w:rPr>
                <w:color w:val="000000"/>
                <w:szCs w:val="24"/>
              </w:rPr>
              <w:t>ADUL</w:t>
            </w:r>
          </w:p>
        </w:tc>
        <w:tc>
          <w:tcPr>
            <w:tcW w:w="2970" w:type="dxa"/>
          </w:tcPr>
          <w:p w:rsidR="004A564D" w:rsidRPr="004F0826" w:rsidRDefault="004A564D" w:rsidP="004E1981">
            <w:pPr>
              <w:spacing w:after="0"/>
              <w:rPr>
                <w:color w:val="000000"/>
                <w:szCs w:val="24"/>
              </w:rPr>
            </w:pPr>
            <w:r>
              <w:rPr>
                <w:color w:val="000000"/>
                <w:szCs w:val="24"/>
              </w:rPr>
              <w:t>Adult labor force</w:t>
            </w:r>
          </w:p>
        </w:tc>
        <w:tc>
          <w:tcPr>
            <w:tcW w:w="3802" w:type="dxa"/>
          </w:tcPr>
          <w:p w:rsidR="004A564D" w:rsidRPr="004F0826" w:rsidRDefault="004A564D" w:rsidP="004E1981">
            <w:pPr>
              <w:spacing w:after="0"/>
              <w:rPr>
                <w:color w:val="000000"/>
                <w:szCs w:val="24"/>
              </w:rPr>
            </w:pPr>
            <w:r>
              <w:rPr>
                <w:color w:val="000000"/>
                <w:szCs w:val="24"/>
              </w:rPr>
              <w:t xml:space="preserve">Continuous </w:t>
            </w:r>
          </w:p>
        </w:tc>
        <w:tc>
          <w:tcPr>
            <w:tcW w:w="1600" w:type="dxa"/>
          </w:tcPr>
          <w:p w:rsidR="004A564D" w:rsidRPr="004F0826" w:rsidRDefault="004A564D" w:rsidP="004E1981">
            <w:pPr>
              <w:spacing w:after="0"/>
              <w:rPr>
                <w:color w:val="000000"/>
                <w:szCs w:val="24"/>
              </w:rPr>
            </w:pPr>
          </w:p>
        </w:tc>
      </w:tr>
      <w:tr w:rsidR="004A564D" w:rsidRPr="004F0826" w:rsidTr="004E1981">
        <w:tc>
          <w:tcPr>
            <w:tcW w:w="1638" w:type="dxa"/>
          </w:tcPr>
          <w:p w:rsidR="004A564D" w:rsidRPr="004F0826" w:rsidRDefault="004A564D" w:rsidP="004E1981">
            <w:pPr>
              <w:spacing w:after="0" w:line="276" w:lineRule="auto"/>
              <w:rPr>
                <w:color w:val="000000"/>
                <w:szCs w:val="24"/>
              </w:rPr>
            </w:pPr>
            <w:r>
              <w:rPr>
                <w:color w:val="000000"/>
                <w:szCs w:val="24"/>
              </w:rPr>
              <w:t>EDU</w:t>
            </w:r>
          </w:p>
        </w:tc>
        <w:tc>
          <w:tcPr>
            <w:tcW w:w="2970" w:type="dxa"/>
          </w:tcPr>
          <w:p w:rsidR="004A564D" w:rsidRPr="004F0826" w:rsidRDefault="004A564D" w:rsidP="004E1981">
            <w:pPr>
              <w:spacing w:after="0" w:line="276" w:lineRule="auto"/>
              <w:rPr>
                <w:color w:val="000000"/>
                <w:szCs w:val="24"/>
              </w:rPr>
            </w:pPr>
            <w:r w:rsidRPr="004F0826">
              <w:rPr>
                <w:color w:val="000000"/>
                <w:szCs w:val="24"/>
              </w:rPr>
              <w:t xml:space="preserve">Education </w:t>
            </w:r>
            <w:r>
              <w:rPr>
                <w:color w:val="000000"/>
                <w:szCs w:val="24"/>
              </w:rPr>
              <w:t>status</w:t>
            </w:r>
          </w:p>
        </w:tc>
        <w:tc>
          <w:tcPr>
            <w:tcW w:w="3802" w:type="dxa"/>
          </w:tcPr>
          <w:p w:rsidR="004A564D" w:rsidRPr="004F0826" w:rsidRDefault="004A564D" w:rsidP="004E1981">
            <w:pPr>
              <w:spacing w:after="0" w:line="276" w:lineRule="auto"/>
              <w:jc w:val="left"/>
              <w:rPr>
                <w:color w:val="000000"/>
                <w:szCs w:val="24"/>
              </w:rPr>
            </w:pPr>
            <w:r w:rsidRPr="004F0826">
              <w:rPr>
                <w:color w:val="000000"/>
                <w:szCs w:val="24"/>
              </w:rPr>
              <w:t>1=illiterate, 2=</w:t>
            </w:r>
            <w:r>
              <w:rPr>
                <w:color w:val="000000"/>
                <w:szCs w:val="24"/>
              </w:rPr>
              <w:t>informal education</w:t>
            </w:r>
            <w:r w:rsidRPr="004F0826">
              <w:rPr>
                <w:color w:val="000000"/>
                <w:szCs w:val="24"/>
              </w:rPr>
              <w:t>,</w:t>
            </w:r>
            <w:r>
              <w:rPr>
                <w:color w:val="000000"/>
                <w:szCs w:val="24"/>
              </w:rPr>
              <w:t xml:space="preserve"> </w:t>
            </w:r>
            <w:r w:rsidRPr="004F0826">
              <w:rPr>
                <w:color w:val="000000"/>
                <w:szCs w:val="24"/>
              </w:rPr>
              <w:t xml:space="preserve">3= </w:t>
            </w:r>
            <w:r>
              <w:rPr>
                <w:color w:val="000000"/>
                <w:szCs w:val="24"/>
              </w:rPr>
              <w:t>formal education</w:t>
            </w:r>
          </w:p>
        </w:tc>
        <w:tc>
          <w:tcPr>
            <w:tcW w:w="1600" w:type="dxa"/>
          </w:tcPr>
          <w:p w:rsidR="004A564D" w:rsidRPr="004F0826" w:rsidRDefault="004A564D" w:rsidP="004E1981">
            <w:pPr>
              <w:spacing w:after="0" w:line="276" w:lineRule="auto"/>
              <w:rPr>
                <w:color w:val="000000"/>
                <w:szCs w:val="24"/>
              </w:rPr>
            </w:pPr>
            <w:r w:rsidRPr="004F0826">
              <w:rPr>
                <w:color w:val="000000"/>
                <w:szCs w:val="24"/>
              </w:rPr>
              <w:t>+</w:t>
            </w:r>
          </w:p>
        </w:tc>
      </w:tr>
      <w:tr w:rsidR="004A564D" w:rsidRPr="004F0826" w:rsidTr="004E1981">
        <w:tc>
          <w:tcPr>
            <w:tcW w:w="1638" w:type="dxa"/>
          </w:tcPr>
          <w:p w:rsidR="004A564D" w:rsidRPr="004F0826" w:rsidRDefault="002603DC" w:rsidP="004E1981">
            <w:pPr>
              <w:spacing w:after="0"/>
              <w:rPr>
                <w:color w:val="000000"/>
                <w:szCs w:val="24"/>
              </w:rPr>
            </w:pPr>
            <w:r>
              <w:rPr>
                <w:color w:val="000000"/>
                <w:szCs w:val="24"/>
              </w:rPr>
              <w:t>HHS</w:t>
            </w:r>
          </w:p>
        </w:tc>
        <w:tc>
          <w:tcPr>
            <w:tcW w:w="2970" w:type="dxa"/>
          </w:tcPr>
          <w:p w:rsidR="004A564D" w:rsidRPr="004F0826" w:rsidRDefault="002603DC" w:rsidP="004E1981">
            <w:pPr>
              <w:spacing w:after="0"/>
              <w:rPr>
                <w:color w:val="000000"/>
                <w:szCs w:val="24"/>
              </w:rPr>
            </w:pPr>
            <w:r>
              <w:rPr>
                <w:color w:val="000000"/>
                <w:szCs w:val="24"/>
              </w:rPr>
              <w:t>Household</w:t>
            </w:r>
            <w:r w:rsidR="004A564D" w:rsidRPr="004F0826">
              <w:rPr>
                <w:color w:val="000000"/>
                <w:szCs w:val="24"/>
              </w:rPr>
              <w:t xml:space="preserve"> size</w:t>
            </w:r>
          </w:p>
        </w:tc>
        <w:tc>
          <w:tcPr>
            <w:tcW w:w="3802" w:type="dxa"/>
          </w:tcPr>
          <w:p w:rsidR="004A564D" w:rsidRPr="004F0826" w:rsidRDefault="004A564D" w:rsidP="004E1981">
            <w:pPr>
              <w:spacing w:after="0"/>
              <w:rPr>
                <w:color w:val="000000"/>
                <w:szCs w:val="24"/>
              </w:rPr>
            </w:pPr>
            <w:r w:rsidRPr="004F0826">
              <w:rPr>
                <w:color w:val="000000"/>
                <w:szCs w:val="24"/>
              </w:rPr>
              <w:t>Continuous (Number)</w:t>
            </w:r>
          </w:p>
        </w:tc>
        <w:tc>
          <w:tcPr>
            <w:tcW w:w="1600" w:type="dxa"/>
          </w:tcPr>
          <w:p w:rsidR="004A564D" w:rsidRPr="004F0826" w:rsidRDefault="004A564D" w:rsidP="004E1981">
            <w:pPr>
              <w:spacing w:after="0"/>
              <w:rPr>
                <w:color w:val="000000"/>
                <w:szCs w:val="24"/>
              </w:rPr>
            </w:pPr>
            <w:r w:rsidRPr="004F0826">
              <w:rPr>
                <w:color w:val="000000"/>
                <w:szCs w:val="24"/>
              </w:rPr>
              <w:t>+</w:t>
            </w:r>
          </w:p>
        </w:tc>
      </w:tr>
      <w:tr w:rsidR="004E1981" w:rsidRPr="004F0826" w:rsidTr="004E1981">
        <w:tc>
          <w:tcPr>
            <w:tcW w:w="10010" w:type="dxa"/>
            <w:gridSpan w:val="4"/>
          </w:tcPr>
          <w:p w:rsidR="004E1981" w:rsidRPr="004F0826" w:rsidRDefault="004E1981" w:rsidP="004E1981">
            <w:pPr>
              <w:spacing w:after="0"/>
              <w:rPr>
                <w:b/>
                <w:color w:val="000000"/>
                <w:szCs w:val="24"/>
              </w:rPr>
            </w:pPr>
            <w:r>
              <w:rPr>
                <w:b/>
                <w:color w:val="000000"/>
                <w:szCs w:val="24"/>
              </w:rPr>
              <w:t>Socio-e</w:t>
            </w:r>
            <w:r w:rsidRPr="004F0826">
              <w:rPr>
                <w:b/>
                <w:color w:val="000000"/>
                <w:szCs w:val="24"/>
              </w:rPr>
              <w:t>conomic Factors</w:t>
            </w:r>
          </w:p>
        </w:tc>
      </w:tr>
      <w:tr w:rsidR="004A564D" w:rsidRPr="004F0826" w:rsidTr="004E1981">
        <w:tc>
          <w:tcPr>
            <w:tcW w:w="1638" w:type="dxa"/>
          </w:tcPr>
          <w:p w:rsidR="004A564D" w:rsidRPr="004F0826" w:rsidRDefault="004A564D" w:rsidP="004E1981">
            <w:pPr>
              <w:spacing w:after="0"/>
              <w:rPr>
                <w:color w:val="000000"/>
                <w:szCs w:val="24"/>
              </w:rPr>
            </w:pPr>
            <w:r>
              <w:rPr>
                <w:color w:val="000000"/>
                <w:szCs w:val="24"/>
              </w:rPr>
              <w:t>LAND</w:t>
            </w:r>
          </w:p>
        </w:tc>
        <w:tc>
          <w:tcPr>
            <w:tcW w:w="2970" w:type="dxa"/>
          </w:tcPr>
          <w:p w:rsidR="004A564D" w:rsidRPr="004F0826" w:rsidRDefault="004A564D" w:rsidP="004E1981">
            <w:pPr>
              <w:spacing w:after="0"/>
              <w:rPr>
                <w:color w:val="000000"/>
                <w:szCs w:val="24"/>
              </w:rPr>
            </w:pPr>
            <w:r>
              <w:rPr>
                <w:color w:val="000000"/>
                <w:szCs w:val="24"/>
              </w:rPr>
              <w:t>L</w:t>
            </w:r>
            <w:r w:rsidRPr="004F0826">
              <w:rPr>
                <w:color w:val="000000"/>
                <w:szCs w:val="24"/>
              </w:rPr>
              <w:t xml:space="preserve">and </w:t>
            </w:r>
            <w:r>
              <w:rPr>
                <w:color w:val="000000"/>
                <w:szCs w:val="24"/>
              </w:rPr>
              <w:t xml:space="preserve">holding </w:t>
            </w:r>
            <w:r w:rsidRPr="004F0826">
              <w:rPr>
                <w:color w:val="000000"/>
                <w:szCs w:val="24"/>
              </w:rPr>
              <w:t xml:space="preserve">size </w:t>
            </w:r>
          </w:p>
        </w:tc>
        <w:tc>
          <w:tcPr>
            <w:tcW w:w="3802" w:type="dxa"/>
          </w:tcPr>
          <w:p w:rsidR="004A564D" w:rsidRPr="004F0826" w:rsidRDefault="004A564D" w:rsidP="004E1981">
            <w:pPr>
              <w:spacing w:after="0"/>
              <w:rPr>
                <w:color w:val="000000"/>
                <w:szCs w:val="24"/>
              </w:rPr>
            </w:pPr>
            <w:r w:rsidRPr="004F0826">
              <w:rPr>
                <w:color w:val="000000"/>
                <w:szCs w:val="24"/>
              </w:rPr>
              <w:t>Continuous (Hectare)</w:t>
            </w:r>
          </w:p>
        </w:tc>
        <w:tc>
          <w:tcPr>
            <w:tcW w:w="1600" w:type="dxa"/>
          </w:tcPr>
          <w:p w:rsidR="004A564D" w:rsidRPr="004F0826" w:rsidRDefault="004A564D" w:rsidP="004E1981">
            <w:pPr>
              <w:spacing w:after="0"/>
              <w:rPr>
                <w:color w:val="000000"/>
                <w:szCs w:val="24"/>
              </w:rPr>
            </w:pPr>
            <w:r w:rsidRPr="004F0826">
              <w:rPr>
                <w:color w:val="000000"/>
                <w:szCs w:val="24"/>
              </w:rPr>
              <w:t>+</w:t>
            </w:r>
          </w:p>
        </w:tc>
      </w:tr>
      <w:tr w:rsidR="004A564D" w:rsidRPr="004F0826" w:rsidTr="004E1981">
        <w:tc>
          <w:tcPr>
            <w:tcW w:w="1638" w:type="dxa"/>
          </w:tcPr>
          <w:p w:rsidR="004A564D" w:rsidRPr="00150F6B" w:rsidRDefault="004444CC" w:rsidP="004E1981">
            <w:pPr>
              <w:spacing w:after="0"/>
              <w:rPr>
                <w:color w:val="000000"/>
                <w:szCs w:val="24"/>
                <w:highlight w:val="yellow"/>
              </w:rPr>
            </w:pPr>
            <w:r w:rsidRPr="004444CC">
              <w:rPr>
                <w:color w:val="000000"/>
                <w:szCs w:val="24"/>
              </w:rPr>
              <w:t>TLU</w:t>
            </w:r>
          </w:p>
        </w:tc>
        <w:tc>
          <w:tcPr>
            <w:tcW w:w="2970" w:type="dxa"/>
          </w:tcPr>
          <w:p w:rsidR="004A564D" w:rsidRPr="004F0826" w:rsidRDefault="004A564D" w:rsidP="004E1981">
            <w:pPr>
              <w:spacing w:after="0"/>
              <w:rPr>
                <w:color w:val="000000"/>
                <w:szCs w:val="24"/>
              </w:rPr>
            </w:pPr>
            <w:r w:rsidRPr="004F0826">
              <w:rPr>
                <w:color w:val="000000"/>
                <w:szCs w:val="24"/>
              </w:rPr>
              <w:t xml:space="preserve">Livestock holding </w:t>
            </w:r>
          </w:p>
        </w:tc>
        <w:tc>
          <w:tcPr>
            <w:tcW w:w="3802" w:type="dxa"/>
          </w:tcPr>
          <w:p w:rsidR="004A564D" w:rsidRPr="004F0826" w:rsidRDefault="004A564D" w:rsidP="004E1981">
            <w:pPr>
              <w:spacing w:after="0"/>
              <w:rPr>
                <w:color w:val="000000"/>
                <w:szCs w:val="24"/>
              </w:rPr>
            </w:pPr>
            <w:r w:rsidRPr="004F0826">
              <w:rPr>
                <w:color w:val="000000"/>
                <w:szCs w:val="24"/>
              </w:rPr>
              <w:t>Continuous (TLU)</w:t>
            </w:r>
          </w:p>
        </w:tc>
        <w:tc>
          <w:tcPr>
            <w:tcW w:w="1600" w:type="dxa"/>
          </w:tcPr>
          <w:p w:rsidR="004A564D" w:rsidRPr="004F0826" w:rsidRDefault="004A564D" w:rsidP="004E1981">
            <w:pPr>
              <w:spacing w:after="0"/>
              <w:rPr>
                <w:color w:val="000000"/>
                <w:szCs w:val="24"/>
              </w:rPr>
            </w:pPr>
            <w:r w:rsidRPr="004F0826">
              <w:rPr>
                <w:color w:val="000000"/>
                <w:szCs w:val="24"/>
              </w:rPr>
              <w:t>+</w:t>
            </w:r>
            <w:r w:rsidR="002603DC">
              <w:rPr>
                <w:color w:val="000000"/>
                <w:szCs w:val="24"/>
              </w:rPr>
              <w:t xml:space="preserve"> </w:t>
            </w:r>
          </w:p>
        </w:tc>
      </w:tr>
      <w:tr w:rsidR="004A564D" w:rsidRPr="004F0826" w:rsidTr="004E1981">
        <w:tc>
          <w:tcPr>
            <w:tcW w:w="1638" w:type="dxa"/>
          </w:tcPr>
          <w:p w:rsidR="004A564D" w:rsidRDefault="004A564D" w:rsidP="004E1981">
            <w:pPr>
              <w:spacing w:after="0"/>
              <w:rPr>
                <w:color w:val="000000"/>
                <w:szCs w:val="24"/>
              </w:rPr>
            </w:pPr>
            <w:r>
              <w:rPr>
                <w:color w:val="000000"/>
                <w:szCs w:val="24"/>
              </w:rPr>
              <w:t>OFF</w:t>
            </w:r>
          </w:p>
        </w:tc>
        <w:tc>
          <w:tcPr>
            <w:tcW w:w="2970" w:type="dxa"/>
          </w:tcPr>
          <w:p w:rsidR="004A564D" w:rsidRPr="004F0826" w:rsidRDefault="004A564D" w:rsidP="002603DC">
            <w:pPr>
              <w:spacing w:after="0"/>
              <w:rPr>
                <w:color w:val="000000"/>
                <w:szCs w:val="24"/>
              </w:rPr>
            </w:pPr>
            <w:r>
              <w:rPr>
                <w:color w:val="000000"/>
                <w:szCs w:val="24"/>
              </w:rPr>
              <w:t xml:space="preserve">Off-farm </w:t>
            </w:r>
            <w:r w:rsidR="002603DC">
              <w:rPr>
                <w:color w:val="000000"/>
                <w:szCs w:val="24"/>
              </w:rPr>
              <w:t>income</w:t>
            </w:r>
          </w:p>
        </w:tc>
        <w:tc>
          <w:tcPr>
            <w:tcW w:w="3802" w:type="dxa"/>
          </w:tcPr>
          <w:p w:rsidR="004A564D" w:rsidRPr="004F0826" w:rsidRDefault="004A564D" w:rsidP="004E1981">
            <w:pPr>
              <w:spacing w:after="0"/>
              <w:rPr>
                <w:color w:val="000000"/>
                <w:szCs w:val="24"/>
              </w:rPr>
            </w:pPr>
          </w:p>
        </w:tc>
        <w:tc>
          <w:tcPr>
            <w:tcW w:w="1600" w:type="dxa"/>
          </w:tcPr>
          <w:p w:rsidR="004A564D" w:rsidRPr="004F0826" w:rsidRDefault="002603DC" w:rsidP="004E1981">
            <w:pPr>
              <w:spacing w:after="0"/>
              <w:rPr>
                <w:color w:val="000000"/>
                <w:szCs w:val="24"/>
              </w:rPr>
            </w:pPr>
            <w:r>
              <w:rPr>
                <w:color w:val="000000"/>
                <w:szCs w:val="24"/>
              </w:rPr>
              <w:t>+ or -</w:t>
            </w:r>
          </w:p>
        </w:tc>
      </w:tr>
      <w:tr w:rsidR="004A564D" w:rsidRPr="004F0826" w:rsidTr="004E1981">
        <w:tc>
          <w:tcPr>
            <w:tcW w:w="10010" w:type="dxa"/>
            <w:gridSpan w:val="4"/>
          </w:tcPr>
          <w:p w:rsidR="004A564D" w:rsidRPr="004F0826" w:rsidRDefault="004A564D" w:rsidP="004E1981">
            <w:pPr>
              <w:spacing w:after="0"/>
              <w:rPr>
                <w:b/>
                <w:color w:val="000000"/>
                <w:szCs w:val="24"/>
              </w:rPr>
            </w:pPr>
            <w:r w:rsidRPr="004F0826">
              <w:rPr>
                <w:b/>
                <w:color w:val="000000"/>
                <w:szCs w:val="24"/>
              </w:rPr>
              <w:t>Institutional Factors</w:t>
            </w:r>
          </w:p>
        </w:tc>
      </w:tr>
      <w:tr w:rsidR="004A564D" w:rsidRPr="004F0826" w:rsidTr="004E1981">
        <w:tc>
          <w:tcPr>
            <w:tcW w:w="1638" w:type="dxa"/>
          </w:tcPr>
          <w:p w:rsidR="004A564D" w:rsidRPr="004F0826" w:rsidRDefault="004A564D" w:rsidP="004E1981">
            <w:pPr>
              <w:spacing w:after="0"/>
              <w:rPr>
                <w:color w:val="000000"/>
                <w:szCs w:val="24"/>
              </w:rPr>
            </w:pPr>
            <w:r w:rsidRPr="004F0826">
              <w:rPr>
                <w:color w:val="000000"/>
                <w:szCs w:val="24"/>
              </w:rPr>
              <w:t>TRANG</w:t>
            </w:r>
          </w:p>
        </w:tc>
        <w:tc>
          <w:tcPr>
            <w:tcW w:w="2970" w:type="dxa"/>
          </w:tcPr>
          <w:p w:rsidR="004A564D" w:rsidRPr="004F0826" w:rsidRDefault="004A564D" w:rsidP="004E1981">
            <w:pPr>
              <w:spacing w:after="0"/>
              <w:rPr>
                <w:color w:val="000000"/>
                <w:szCs w:val="24"/>
              </w:rPr>
            </w:pPr>
            <w:r w:rsidRPr="004F0826">
              <w:rPr>
                <w:color w:val="000000"/>
                <w:szCs w:val="24"/>
              </w:rPr>
              <w:t>Access to training</w:t>
            </w:r>
          </w:p>
        </w:tc>
        <w:tc>
          <w:tcPr>
            <w:tcW w:w="3802" w:type="dxa"/>
          </w:tcPr>
          <w:p w:rsidR="004A564D" w:rsidRPr="004F0826" w:rsidRDefault="004A564D" w:rsidP="004E1981">
            <w:pPr>
              <w:spacing w:after="0"/>
              <w:rPr>
                <w:color w:val="000000"/>
                <w:szCs w:val="24"/>
              </w:rPr>
            </w:pPr>
            <w:r w:rsidRPr="004F0826">
              <w:rPr>
                <w:color w:val="000000"/>
                <w:szCs w:val="24"/>
              </w:rPr>
              <w:t>1= Yes, 0 Otherwise</w:t>
            </w:r>
          </w:p>
        </w:tc>
        <w:tc>
          <w:tcPr>
            <w:tcW w:w="1600" w:type="dxa"/>
          </w:tcPr>
          <w:p w:rsidR="004A564D" w:rsidRPr="004F0826" w:rsidRDefault="004A564D" w:rsidP="004E1981">
            <w:pPr>
              <w:spacing w:after="0"/>
              <w:rPr>
                <w:color w:val="000000"/>
                <w:szCs w:val="24"/>
              </w:rPr>
            </w:pPr>
            <w:r w:rsidRPr="004F0826">
              <w:rPr>
                <w:color w:val="000000"/>
                <w:szCs w:val="24"/>
              </w:rPr>
              <w:t>+</w:t>
            </w:r>
          </w:p>
        </w:tc>
      </w:tr>
      <w:tr w:rsidR="004A564D" w:rsidRPr="004F0826" w:rsidTr="004E1981">
        <w:tc>
          <w:tcPr>
            <w:tcW w:w="1638" w:type="dxa"/>
          </w:tcPr>
          <w:p w:rsidR="004A564D" w:rsidRPr="004F0826" w:rsidRDefault="004A564D" w:rsidP="004E1981">
            <w:pPr>
              <w:spacing w:after="0"/>
              <w:rPr>
                <w:color w:val="000000"/>
                <w:szCs w:val="24"/>
              </w:rPr>
            </w:pPr>
            <w:r>
              <w:rPr>
                <w:color w:val="000000"/>
                <w:szCs w:val="24"/>
              </w:rPr>
              <w:t>CRED</w:t>
            </w:r>
          </w:p>
        </w:tc>
        <w:tc>
          <w:tcPr>
            <w:tcW w:w="2970" w:type="dxa"/>
          </w:tcPr>
          <w:p w:rsidR="004A564D" w:rsidRPr="004F0826" w:rsidRDefault="004A564D" w:rsidP="004E1981">
            <w:pPr>
              <w:spacing w:after="0"/>
              <w:rPr>
                <w:color w:val="000000"/>
                <w:szCs w:val="24"/>
              </w:rPr>
            </w:pPr>
            <w:r w:rsidRPr="004F0826">
              <w:rPr>
                <w:color w:val="000000"/>
                <w:szCs w:val="24"/>
              </w:rPr>
              <w:t xml:space="preserve">Access to credit </w:t>
            </w:r>
          </w:p>
        </w:tc>
        <w:tc>
          <w:tcPr>
            <w:tcW w:w="3802" w:type="dxa"/>
          </w:tcPr>
          <w:p w:rsidR="004A564D" w:rsidRPr="004F0826" w:rsidRDefault="004A564D" w:rsidP="004E1981">
            <w:pPr>
              <w:spacing w:after="0"/>
              <w:rPr>
                <w:color w:val="000000"/>
                <w:szCs w:val="24"/>
              </w:rPr>
            </w:pPr>
            <w:r w:rsidRPr="004F0826">
              <w:rPr>
                <w:color w:val="000000"/>
                <w:szCs w:val="24"/>
              </w:rPr>
              <w:t>1= Yes, 0 Otherwise</w:t>
            </w:r>
          </w:p>
        </w:tc>
        <w:tc>
          <w:tcPr>
            <w:tcW w:w="1600" w:type="dxa"/>
          </w:tcPr>
          <w:p w:rsidR="004A564D" w:rsidRPr="004F0826" w:rsidRDefault="004A564D" w:rsidP="004E1981">
            <w:pPr>
              <w:spacing w:after="0"/>
              <w:rPr>
                <w:color w:val="000000"/>
                <w:szCs w:val="24"/>
              </w:rPr>
            </w:pPr>
            <w:r w:rsidRPr="004F0826">
              <w:rPr>
                <w:color w:val="000000"/>
                <w:szCs w:val="24"/>
              </w:rPr>
              <w:t>+</w:t>
            </w:r>
          </w:p>
        </w:tc>
      </w:tr>
      <w:tr w:rsidR="004A564D" w:rsidRPr="004F0826" w:rsidTr="004E1981">
        <w:tc>
          <w:tcPr>
            <w:tcW w:w="1638" w:type="dxa"/>
          </w:tcPr>
          <w:p w:rsidR="004A564D" w:rsidRPr="004F0826" w:rsidRDefault="004A564D" w:rsidP="004E1981">
            <w:pPr>
              <w:spacing w:after="0"/>
              <w:rPr>
                <w:color w:val="000000"/>
                <w:szCs w:val="24"/>
              </w:rPr>
            </w:pPr>
            <w:r w:rsidRPr="004F0826">
              <w:rPr>
                <w:color w:val="000000"/>
                <w:szCs w:val="24"/>
              </w:rPr>
              <w:t>EXT</w:t>
            </w:r>
          </w:p>
        </w:tc>
        <w:tc>
          <w:tcPr>
            <w:tcW w:w="2970" w:type="dxa"/>
          </w:tcPr>
          <w:p w:rsidR="004A564D" w:rsidRPr="004F0826" w:rsidRDefault="004A564D" w:rsidP="004E1981">
            <w:pPr>
              <w:spacing w:after="0"/>
              <w:rPr>
                <w:color w:val="000000"/>
                <w:szCs w:val="24"/>
              </w:rPr>
            </w:pPr>
            <w:r w:rsidRPr="004F0826">
              <w:rPr>
                <w:color w:val="000000"/>
                <w:szCs w:val="24"/>
              </w:rPr>
              <w:t xml:space="preserve">Extension contact </w:t>
            </w:r>
          </w:p>
        </w:tc>
        <w:tc>
          <w:tcPr>
            <w:tcW w:w="3802" w:type="dxa"/>
          </w:tcPr>
          <w:p w:rsidR="004A564D" w:rsidRPr="004F0826" w:rsidRDefault="004A564D" w:rsidP="004E1981">
            <w:pPr>
              <w:spacing w:after="0"/>
              <w:jc w:val="left"/>
              <w:rPr>
                <w:color w:val="000000"/>
                <w:szCs w:val="24"/>
              </w:rPr>
            </w:pPr>
            <w:r w:rsidRPr="004F0826">
              <w:rPr>
                <w:color w:val="000000"/>
                <w:szCs w:val="24"/>
              </w:rPr>
              <w:t>Continuous</w:t>
            </w:r>
            <w:r>
              <w:rPr>
                <w:color w:val="000000"/>
                <w:szCs w:val="24"/>
              </w:rPr>
              <w:t xml:space="preserve"> (number of contact in a year)</w:t>
            </w:r>
          </w:p>
        </w:tc>
        <w:tc>
          <w:tcPr>
            <w:tcW w:w="1600" w:type="dxa"/>
          </w:tcPr>
          <w:p w:rsidR="004A564D" w:rsidRPr="004F0826" w:rsidRDefault="004A564D" w:rsidP="004E1981">
            <w:pPr>
              <w:spacing w:after="0"/>
              <w:rPr>
                <w:color w:val="000000"/>
                <w:szCs w:val="24"/>
              </w:rPr>
            </w:pPr>
            <w:r w:rsidRPr="004F0826">
              <w:rPr>
                <w:color w:val="000000"/>
                <w:szCs w:val="24"/>
              </w:rPr>
              <w:t>+</w:t>
            </w:r>
          </w:p>
        </w:tc>
      </w:tr>
      <w:tr w:rsidR="004E1981" w:rsidRPr="004F0826" w:rsidTr="004E1981">
        <w:tc>
          <w:tcPr>
            <w:tcW w:w="10010" w:type="dxa"/>
            <w:gridSpan w:val="4"/>
          </w:tcPr>
          <w:p w:rsidR="004E1981" w:rsidRPr="004F0826" w:rsidRDefault="004E1981" w:rsidP="004E1981">
            <w:pPr>
              <w:spacing w:after="0"/>
              <w:rPr>
                <w:color w:val="000000"/>
                <w:szCs w:val="24"/>
              </w:rPr>
            </w:pPr>
            <w:r>
              <w:rPr>
                <w:b/>
                <w:color w:val="000000"/>
                <w:szCs w:val="24"/>
              </w:rPr>
              <w:t xml:space="preserve">Geographical </w:t>
            </w:r>
            <w:r w:rsidRPr="004F0826">
              <w:rPr>
                <w:b/>
                <w:color w:val="000000"/>
                <w:szCs w:val="24"/>
              </w:rPr>
              <w:t xml:space="preserve">factors </w:t>
            </w:r>
          </w:p>
        </w:tc>
      </w:tr>
      <w:tr w:rsidR="004A564D" w:rsidRPr="004F0826" w:rsidTr="004E1981">
        <w:tc>
          <w:tcPr>
            <w:tcW w:w="1638" w:type="dxa"/>
          </w:tcPr>
          <w:p w:rsidR="004A564D" w:rsidRPr="004F0826" w:rsidRDefault="00813718" w:rsidP="00813718">
            <w:pPr>
              <w:spacing w:after="0"/>
              <w:rPr>
                <w:color w:val="000000"/>
                <w:szCs w:val="24"/>
              </w:rPr>
            </w:pPr>
            <w:r>
              <w:rPr>
                <w:color w:val="000000"/>
                <w:szCs w:val="24"/>
              </w:rPr>
              <w:t>M</w:t>
            </w:r>
            <w:r w:rsidR="004A564D" w:rsidRPr="004F0826">
              <w:rPr>
                <w:color w:val="000000"/>
                <w:szCs w:val="24"/>
              </w:rPr>
              <w:t>D</w:t>
            </w:r>
          </w:p>
        </w:tc>
        <w:tc>
          <w:tcPr>
            <w:tcW w:w="2970" w:type="dxa"/>
          </w:tcPr>
          <w:p w:rsidR="004A564D" w:rsidRPr="004F0826" w:rsidRDefault="004A564D" w:rsidP="004E1981">
            <w:pPr>
              <w:spacing w:after="0"/>
              <w:rPr>
                <w:color w:val="000000"/>
                <w:szCs w:val="24"/>
              </w:rPr>
            </w:pPr>
            <w:r w:rsidRPr="004F0826">
              <w:rPr>
                <w:color w:val="000000"/>
                <w:szCs w:val="24"/>
              </w:rPr>
              <w:t xml:space="preserve">Distance </w:t>
            </w:r>
            <w:r>
              <w:rPr>
                <w:color w:val="000000"/>
                <w:szCs w:val="24"/>
              </w:rPr>
              <w:t>from market</w:t>
            </w:r>
          </w:p>
        </w:tc>
        <w:tc>
          <w:tcPr>
            <w:tcW w:w="3802" w:type="dxa"/>
          </w:tcPr>
          <w:p w:rsidR="004A564D" w:rsidRPr="004F0826" w:rsidRDefault="004A564D" w:rsidP="004E1981">
            <w:pPr>
              <w:spacing w:after="0"/>
              <w:rPr>
                <w:color w:val="000000"/>
                <w:szCs w:val="24"/>
              </w:rPr>
            </w:pPr>
            <w:r w:rsidRPr="004F0826">
              <w:rPr>
                <w:color w:val="000000"/>
                <w:szCs w:val="24"/>
              </w:rPr>
              <w:t>Continuous (</w:t>
            </w:r>
            <w:r>
              <w:rPr>
                <w:color w:val="000000"/>
                <w:szCs w:val="24"/>
              </w:rPr>
              <w:t>minutes</w:t>
            </w:r>
            <w:r w:rsidRPr="004F0826">
              <w:rPr>
                <w:color w:val="000000"/>
                <w:szCs w:val="24"/>
              </w:rPr>
              <w:t>)</w:t>
            </w:r>
          </w:p>
        </w:tc>
        <w:tc>
          <w:tcPr>
            <w:tcW w:w="1600" w:type="dxa"/>
          </w:tcPr>
          <w:p w:rsidR="004A564D" w:rsidRPr="004F0826" w:rsidRDefault="004A564D" w:rsidP="004E1981">
            <w:pPr>
              <w:spacing w:after="0"/>
              <w:rPr>
                <w:color w:val="000000"/>
                <w:szCs w:val="24"/>
              </w:rPr>
            </w:pPr>
            <w:r w:rsidRPr="004F0826">
              <w:rPr>
                <w:color w:val="000000"/>
                <w:szCs w:val="24"/>
              </w:rPr>
              <w:t>_</w:t>
            </w:r>
          </w:p>
        </w:tc>
      </w:tr>
      <w:tr w:rsidR="004A564D" w:rsidRPr="004F0826" w:rsidTr="004E1981">
        <w:tc>
          <w:tcPr>
            <w:tcW w:w="1638" w:type="dxa"/>
          </w:tcPr>
          <w:p w:rsidR="004A564D" w:rsidRPr="004F0826" w:rsidRDefault="004A564D" w:rsidP="004E1981">
            <w:pPr>
              <w:spacing w:after="0"/>
              <w:rPr>
                <w:color w:val="000000"/>
                <w:szCs w:val="24"/>
              </w:rPr>
            </w:pPr>
            <w:r>
              <w:rPr>
                <w:color w:val="000000"/>
                <w:szCs w:val="24"/>
              </w:rPr>
              <w:t>DR</w:t>
            </w:r>
          </w:p>
        </w:tc>
        <w:tc>
          <w:tcPr>
            <w:tcW w:w="2970" w:type="dxa"/>
          </w:tcPr>
          <w:p w:rsidR="004A564D" w:rsidRPr="004F0826" w:rsidRDefault="004A564D" w:rsidP="004E1981">
            <w:pPr>
              <w:spacing w:after="0" w:line="276" w:lineRule="auto"/>
              <w:rPr>
                <w:color w:val="000000"/>
                <w:szCs w:val="24"/>
              </w:rPr>
            </w:pPr>
            <w:r w:rsidRPr="004F0826">
              <w:rPr>
                <w:color w:val="000000"/>
                <w:szCs w:val="24"/>
              </w:rPr>
              <w:t xml:space="preserve">Distance of farmland to </w:t>
            </w:r>
            <w:r>
              <w:rPr>
                <w:color w:val="000000"/>
                <w:szCs w:val="24"/>
              </w:rPr>
              <w:t>River (water)</w:t>
            </w:r>
            <w:r w:rsidRPr="004F0826">
              <w:rPr>
                <w:color w:val="000000"/>
                <w:szCs w:val="24"/>
              </w:rPr>
              <w:t xml:space="preserve"> source</w:t>
            </w:r>
          </w:p>
        </w:tc>
        <w:tc>
          <w:tcPr>
            <w:tcW w:w="3802" w:type="dxa"/>
          </w:tcPr>
          <w:p w:rsidR="004A564D" w:rsidRPr="004F0826" w:rsidRDefault="004A564D" w:rsidP="004E1981">
            <w:pPr>
              <w:spacing w:after="0"/>
              <w:rPr>
                <w:color w:val="000000"/>
                <w:szCs w:val="24"/>
              </w:rPr>
            </w:pPr>
            <w:r w:rsidRPr="004F0826">
              <w:rPr>
                <w:color w:val="000000"/>
                <w:szCs w:val="24"/>
              </w:rPr>
              <w:t>Continuous (</w:t>
            </w:r>
            <w:r>
              <w:rPr>
                <w:color w:val="000000"/>
                <w:szCs w:val="24"/>
              </w:rPr>
              <w:t>minutes</w:t>
            </w:r>
            <w:r w:rsidRPr="004F0826">
              <w:rPr>
                <w:color w:val="000000"/>
                <w:szCs w:val="24"/>
              </w:rPr>
              <w:t>)</w:t>
            </w:r>
          </w:p>
        </w:tc>
        <w:tc>
          <w:tcPr>
            <w:tcW w:w="1600" w:type="dxa"/>
          </w:tcPr>
          <w:p w:rsidR="004A564D" w:rsidRPr="004F0826" w:rsidRDefault="004A564D" w:rsidP="004E1981">
            <w:pPr>
              <w:spacing w:after="0"/>
              <w:rPr>
                <w:color w:val="000000"/>
                <w:szCs w:val="24"/>
              </w:rPr>
            </w:pPr>
            <w:r w:rsidRPr="004F0826">
              <w:rPr>
                <w:color w:val="000000"/>
                <w:szCs w:val="24"/>
              </w:rPr>
              <w:t>_</w:t>
            </w:r>
          </w:p>
        </w:tc>
      </w:tr>
    </w:tbl>
    <w:p w:rsidR="00C232E9" w:rsidRDefault="00C232E9" w:rsidP="00C232E9">
      <w:pPr>
        <w:spacing w:after="0"/>
        <w:rPr>
          <w:color w:val="000000"/>
          <w:szCs w:val="24"/>
        </w:rPr>
      </w:pPr>
    </w:p>
    <w:p w:rsidR="004444CC" w:rsidRDefault="004444CC" w:rsidP="004444CC">
      <w:pPr>
        <w:spacing w:after="0"/>
      </w:pPr>
      <w:r w:rsidRPr="001113FF">
        <w:rPr>
          <w:b/>
        </w:rPr>
        <w:t xml:space="preserve">Distance from </w:t>
      </w:r>
      <w:r>
        <w:rPr>
          <w:b/>
        </w:rPr>
        <w:t>nearest</w:t>
      </w:r>
      <w:r w:rsidRPr="001113FF">
        <w:rPr>
          <w:b/>
        </w:rPr>
        <w:t xml:space="preserve"> market</w:t>
      </w:r>
      <w:r>
        <w:t xml:space="preserve"> </w:t>
      </w:r>
      <w:r>
        <w:rPr>
          <w:b/>
        </w:rPr>
        <w:t>(DM</w:t>
      </w:r>
      <w:r w:rsidRPr="001113FF">
        <w:rPr>
          <w:b/>
        </w:rPr>
        <w:t>):</w:t>
      </w:r>
      <w:r>
        <w:t xml:space="preserve"> It was measured in walking time in round trips, and then changed into Kilo meters. Distance to the nearest market is likely to influence the adoption of </w:t>
      </w:r>
      <w:r>
        <w:lastRenderedPageBreak/>
        <w:t>irrigated wheat farming (</w:t>
      </w:r>
      <w:proofErr w:type="spellStart"/>
      <w:r>
        <w:t>Gudina</w:t>
      </w:r>
      <w:proofErr w:type="spellEnd"/>
      <w:r>
        <w:t xml:space="preserve">, 2020 and </w:t>
      </w:r>
      <w:proofErr w:type="spellStart"/>
      <w:r>
        <w:t>Yeshambel</w:t>
      </w:r>
      <w:proofErr w:type="spellEnd"/>
      <w:r>
        <w:t xml:space="preserve">, 2019). Therefore, it is expected to influence adoption of irrigated wheat farming positively. </w:t>
      </w:r>
    </w:p>
    <w:p w:rsidR="004444CC" w:rsidRDefault="004444CC" w:rsidP="00373DC6">
      <w:pPr>
        <w:spacing w:after="0"/>
        <w:rPr>
          <w:b/>
        </w:rPr>
      </w:pPr>
    </w:p>
    <w:p w:rsidR="00373DC6" w:rsidRPr="007F04CA" w:rsidRDefault="00373DC6" w:rsidP="00373DC6">
      <w:pPr>
        <w:spacing w:after="0"/>
        <w:rPr>
          <w:sz w:val="16"/>
        </w:rPr>
      </w:pPr>
      <w:r>
        <w:rPr>
          <w:b/>
        </w:rPr>
        <w:t>Household size</w:t>
      </w:r>
      <w:r>
        <w:rPr>
          <w:b/>
          <w:szCs w:val="24"/>
        </w:rPr>
        <w:t xml:space="preserve"> (HHS)</w:t>
      </w:r>
      <w:r w:rsidRPr="002A66B2">
        <w:rPr>
          <w:b/>
          <w:szCs w:val="24"/>
        </w:rPr>
        <w:t xml:space="preserve">: </w:t>
      </w:r>
      <w:r w:rsidRPr="002A66B2">
        <w:rPr>
          <w:szCs w:val="24"/>
        </w:rPr>
        <w:t xml:space="preserve">this variable represents the family member of the households. It is a continuous variable measured in </w:t>
      </w:r>
      <w:r>
        <w:rPr>
          <w:szCs w:val="24"/>
        </w:rPr>
        <w:t>number of individuals</w:t>
      </w:r>
      <w:r w:rsidRPr="002A66B2">
        <w:rPr>
          <w:szCs w:val="24"/>
        </w:rPr>
        <w:t xml:space="preserve">. Evidences show that the farmers with higher family size were found </w:t>
      </w:r>
      <w:r w:rsidR="006F0552">
        <w:rPr>
          <w:szCs w:val="24"/>
        </w:rPr>
        <w:t>adopting irrigated</w:t>
      </w:r>
      <w:r w:rsidRPr="002A66B2">
        <w:rPr>
          <w:szCs w:val="24"/>
        </w:rPr>
        <w:t xml:space="preserve"> </w:t>
      </w:r>
      <w:r w:rsidR="006F0552">
        <w:rPr>
          <w:szCs w:val="24"/>
        </w:rPr>
        <w:t>wheat farming</w:t>
      </w:r>
      <w:r w:rsidRPr="002A66B2">
        <w:rPr>
          <w:szCs w:val="24"/>
        </w:rPr>
        <w:t xml:space="preserve"> more than those with lower family size (</w:t>
      </w:r>
      <w:proofErr w:type="spellStart"/>
      <w:r w:rsidRPr="002A66B2">
        <w:rPr>
          <w:szCs w:val="24"/>
        </w:rPr>
        <w:t>Hailu</w:t>
      </w:r>
      <w:proofErr w:type="spellEnd"/>
      <w:r w:rsidRPr="002A66B2">
        <w:rPr>
          <w:szCs w:val="24"/>
        </w:rPr>
        <w:t>, 2014). This may be the case when the family members are used as the labor force in irrigated farming</w:t>
      </w:r>
      <w:r>
        <w:rPr>
          <w:szCs w:val="24"/>
        </w:rPr>
        <w:t xml:space="preserve"> and </w:t>
      </w:r>
      <w:r w:rsidRPr="002A66B2">
        <w:rPr>
          <w:szCs w:val="24"/>
        </w:rPr>
        <w:t>reduce the cost incurred in hiring external labor.</w:t>
      </w:r>
      <w:r>
        <w:rPr>
          <w:szCs w:val="24"/>
        </w:rPr>
        <w:t xml:space="preserve"> On the contrary higher household size leads higher dependency ratio and may negativ</w:t>
      </w:r>
      <w:r w:rsidR="006A7E3F">
        <w:rPr>
          <w:szCs w:val="24"/>
        </w:rPr>
        <w:t>ely affect adoption of irrigated wheat farming</w:t>
      </w:r>
      <w:r>
        <w:rPr>
          <w:szCs w:val="24"/>
        </w:rPr>
        <w:t>.</w:t>
      </w:r>
      <w:r w:rsidRPr="002A66B2">
        <w:rPr>
          <w:szCs w:val="24"/>
        </w:rPr>
        <w:t xml:space="preserve"> Therefore, this variable was hypothesized to influence </w:t>
      </w:r>
      <w:r w:rsidRPr="00B0763F">
        <w:rPr>
          <w:szCs w:val="24"/>
        </w:rPr>
        <w:t>adoption of irrigated</w:t>
      </w:r>
      <w:r>
        <w:rPr>
          <w:szCs w:val="24"/>
        </w:rPr>
        <w:t xml:space="preserve"> wheat</w:t>
      </w:r>
      <w:r w:rsidRPr="002A66B2">
        <w:rPr>
          <w:szCs w:val="24"/>
        </w:rPr>
        <w:t xml:space="preserve"> farming positively</w:t>
      </w:r>
      <w:r>
        <w:rPr>
          <w:szCs w:val="24"/>
        </w:rPr>
        <w:t xml:space="preserve"> and negatively</w:t>
      </w:r>
      <w:r w:rsidRPr="002A66B2">
        <w:rPr>
          <w:szCs w:val="24"/>
        </w:rPr>
        <w:t>.</w:t>
      </w:r>
    </w:p>
    <w:p w:rsidR="00373DC6" w:rsidRPr="007F04CA" w:rsidRDefault="00373DC6" w:rsidP="00373DC6">
      <w:pPr>
        <w:spacing w:after="0"/>
        <w:rPr>
          <w:sz w:val="16"/>
          <w:szCs w:val="24"/>
        </w:rPr>
      </w:pPr>
    </w:p>
    <w:p w:rsidR="003C4751" w:rsidRDefault="00373DC6" w:rsidP="003C4751">
      <w:pPr>
        <w:spacing w:after="0"/>
        <w:rPr>
          <w:szCs w:val="24"/>
        </w:rPr>
      </w:pPr>
      <w:r w:rsidRPr="004444CC">
        <w:rPr>
          <w:b/>
          <w:szCs w:val="24"/>
        </w:rPr>
        <w:t>Off/non-farm income (OFF)</w:t>
      </w:r>
      <w:r w:rsidRPr="004444CC">
        <w:rPr>
          <w:szCs w:val="24"/>
        </w:rPr>
        <w:t>:</w:t>
      </w:r>
      <w:r w:rsidRPr="00293820">
        <w:rPr>
          <w:szCs w:val="24"/>
        </w:rPr>
        <w:t xml:space="preserve"> This variable represents the activities other than the farm activities (crops, and livestock), and off farm activity (agricultural wage). It is </w:t>
      </w:r>
      <w:r>
        <w:rPr>
          <w:szCs w:val="24"/>
        </w:rPr>
        <w:t>a continuous</w:t>
      </w:r>
      <w:r w:rsidRPr="00293820">
        <w:rPr>
          <w:szCs w:val="24"/>
        </w:rPr>
        <w:t xml:space="preserve"> variable </w:t>
      </w:r>
      <w:r w:rsidRPr="00591C6C">
        <w:rPr>
          <w:szCs w:val="24"/>
        </w:rPr>
        <w:t>measured</w:t>
      </w:r>
      <w:r>
        <w:rPr>
          <w:szCs w:val="24"/>
        </w:rPr>
        <w:t xml:space="preserve"> in terms of Ethiopian Birr (ETB)</w:t>
      </w:r>
      <w:r w:rsidRPr="00293820">
        <w:rPr>
          <w:szCs w:val="24"/>
        </w:rPr>
        <w:t>. The related evidences show that the farmers access</w:t>
      </w:r>
      <w:r>
        <w:rPr>
          <w:szCs w:val="24"/>
        </w:rPr>
        <w:t>ed</w:t>
      </w:r>
      <w:r w:rsidRPr="00293820">
        <w:rPr>
          <w:szCs w:val="24"/>
        </w:rPr>
        <w:t xml:space="preserve"> to </w:t>
      </w:r>
      <w:r>
        <w:rPr>
          <w:szCs w:val="24"/>
        </w:rPr>
        <w:t>off/</w:t>
      </w:r>
      <w:r w:rsidRPr="00293820">
        <w:rPr>
          <w:szCs w:val="24"/>
        </w:rPr>
        <w:t xml:space="preserve">non-farm </w:t>
      </w:r>
      <w:r>
        <w:rPr>
          <w:szCs w:val="24"/>
        </w:rPr>
        <w:t>income</w:t>
      </w:r>
      <w:r w:rsidRPr="00293820">
        <w:rPr>
          <w:szCs w:val="24"/>
        </w:rPr>
        <w:t xml:space="preserve"> were found participating in </w:t>
      </w:r>
      <w:r>
        <w:rPr>
          <w:szCs w:val="24"/>
        </w:rPr>
        <w:t>irrigation</w:t>
      </w:r>
      <w:r w:rsidRPr="00293820">
        <w:rPr>
          <w:szCs w:val="24"/>
        </w:rPr>
        <w:t xml:space="preserve"> practice (</w:t>
      </w:r>
      <w:proofErr w:type="spellStart"/>
      <w:r w:rsidRPr="00293820">
        <w:rPr>
          <w:szCs w:val="24"/>
        </w:rPr>
        <w:t>Hailu</w:t>
      </w:r>
      <w:proofErr w:type="spellEnd"/>
      <w:r w:rsidRPr="00293820">
        <w:rPr>
          <w:szCs w:val="24"/>
        </w:rPr>
        <w:t>, 2014). This may be due to the reason that the extra income generated from off</w:t>
      </w:r>
      <w:r>
        <w:rPr>
          <w:szCs w:val="24"/>
        </w:rPr>
        <w:t>/non</w:t>
      </w:r>
      <w:r w:rsidRPr="00293820">
        <w:rPr>
          <w:szCs w:val="24"/>
        </w:rPr>
        <w:t xml:space="preserve">-farm </w:t>
      </w:r>
      <w:r>
        <w:rPr>
          <w:szCs w:val="24"/>
        </w:rPr>
        <w:t>income can be used for</w:t>
      </w:r>
      <w:r w:rsidRPr="00293820">
        <w:rPr>
          <w:szCs w:val="24"/>
        </w:rPr>
        <w:t xml:space="preserve"> expenditures required in irrigated farming. But in contradictory to this (</w:t>
      </w:r>
      <w:proofErr w:type="spellStart"/>
      <w:r w:rsidRPr="00293820">
        <w:rPr>
          <w:szCs w:val="24"/>
        </w:rPr>
        <w:t>Kedir</w:t>
      </w:r>
      <w:proofErr w:type="spellEnd"/>
      <w:r w:rsidRPr="00293820">
        <w:rPr>
          <w:szCs w:val="24"/>
        </w:rPr>
        <w:t xml:space="preserve"> et al., 2016) found that farmers those are access to more non-farm income are less probably </w:t>
      </w:r>
      <w:r w:rsidRPr="009A625D">
        <w:rPr>
          <w:szCs w:val="24"/>
        </w:rPr>
        <w:t>adopt</w:t>
      </w:r>
      <w:r>
        <w:rPr>
          <w:szCs w:val="24"/>
        </w:rPr>
        <w:t xml:space="preserve">  irrigation</w:t>
      </w:r>
      <w:r w:rsidRPr="00293820">
        <w:rPr>
          <w:szCs w:val="24"/>
        </w:rPr>
        <w:t>, because households who get access to non-farm income are do not need to practice farming activity</w:t>
      </w:r>
      <w:r>
        <w:rPr>
          <w:szCs w:val="24"/>
        </w:rPr>
        <w:t>.</w:t>
      </w:r>
      <w:r w:rsidRPr="00293820">
        <w:rPr>
          <w:szCs w:val="24"/>
        </w:rPr>
        <w:t xml:space="preserve"> Therefore, based on these reasons the variable was hypothesized to influence </w:t>
      </w:r>
      <w:r>
        <w:rPr>
          <w:szCs w:val="24"/>
        </w:rPr>
        <w:t>the adoption of</w:t>
      </w:r>
      <w:r w:rsidRPr="00293820">
        <w:rPr>
          <w:szCs w:val="24"/>
        </w:rPr>
        <w:t xml:space="preserve"> irrigated </w:t>
      </w:r>
      <w:r>
        <w:rPr>
          <w:szCs w:val="24"/>
        </w:rPr>
        <w:t xml:space="preserve">wheat </w:t>
      </w:r>
      <w:r w:rsidRPr="00293820">
        <w:rPr>
          <w:szCs w:val="24"/>
        </w:rPr>
        <w:t>farming negatively</w:t>
      </w:r>
      <w:r>
        <w:rPr>
          <w:szCs w:val="24"/>
        </w:rPr>
        <w:t xml:space="preserve"> and positively</w:t>
      </w:r>
      <w:bookmarkStart w:id="449" w:name="_Toc47615495"/>
      <w:bookmarkStart w:id="450" w:name="_Toc70326820"/>
      <w:r w:rsidR="003C4751">
        <w:rPr>
          <w:szCs w:val="24"/>
        </w:rPr>
        <w:t>.</w:t>
      </w:r>
    </w:p>
    <w:p w:rsidR="003C4751" w:rsidRDefault="003C4751" w:rsidP="003C4751">
      <w:pPr>
        <w:spacing w:after="0"/>
        <w:rPr>
          <w:szCs w:val="24"/>
        </w:rPr>
      </w:pPr>
    </w:p>
    <w:p w:rsidR="003C4751" w:rsidRDefault="004372CE" w:rsidP="003C4751">
      <w:pPr>
        <w:spacing w:after="0"/>
        <w:rPr>
          <w:szCs w:val="24"/>
        </w:rPr>
      </w:pPr>
      <w:r>
        <w:rPr>
          <w:b/>
        </w:rPr>
        <w:t>Training</w:t>
      </w:r>
      <w:r w:rsidR="00813718">
        <w:rPr>
          <w:b/>
        </w:rPr>
        <w:t xml:space="preserve"> (TRN)</w:t>
      </w:r>
      <w:r w:rsidRPr="00E25E7F">
        <w:rPr>
          <w:b/>
        </w:rPr>
        <w:t>:</w:t>
      </w:r>
      <w:r>
        <w:t xml:space="preserve"> this represents weather the household ta</w:t>
      </w:r>
      <w:r w:rsidR="006A7E3F">
        <w:t>kes training related to irrigated wheat farming</w:t>
      </w:r>
      <w:r>
        <w:t xml:space="preserve">. This variable is dummy variable taking value of 1 if the household is takes training or 0 otherwise. Therefore, this variable was hypothesized to affect </w:t>
      </w:r>
      <w:r w:rsidR="00B0763F">
        <w:t>adoption</w:t>
      </w:r>
      <w:r>
        <w:t xml:space="preserve"> decision in irrigation positively</w:t>
      </w:r>
      <w:r w:rsidR="002603DC">
        <w:rPr>
          <w:color w:val="000000"/>
          <w:szCs w:val="24"/>
        </w:rPr>
        <w:t xml:space="preserve"> (</w:t>
      </w:r>
      <w:proofErr w:type="spellStart"/>
      <w:r w:rsidR="002603DC">
        <w:rPr>
          <w:color w:val="000000"/>
          <w:szCs w:val="24"/>
        </w:rPr>
        <w:t>Gudina</w:t>
      </w:r>
      <w:proofErr w:type="spellEnd"/>
      <w:r w:rsidR="002603DC">
        <w:rPr>
          <w:color w:val="000000"/>
          <w:szCs w:val="24"/>
        </w:rPr>
        <w:t>, 2020)</w:t>
      </w:r>
      <w:r w:rsidR="003C4751">
        <w:t>.</w:t>
      </w:r>
    </w:p>
    <w:p w:rsidR="003C4751" w:rsidRDefault="003C4751" w:rsidP="003C4751">
      <w:pPr>
        <w:spacing w:after="0"/>
        <w:rPr>
          <w:szCs w:val="24"/>
        </w:rPr>
      </w:pPr>
    </w:p>
    <w:p w:rsidR="00083D04" w:rsidRDefault="004372CE" w:rsidP="003C4751">
      <w:pPr>
        <w:spacing w:after="0"/>
      </w:pPr>
      <w:r w:rsidRPr="00E25E7F">
        <w:rPr>
          <w:b/>
        </w:rPr>
        <w:t>Credit</w:t>
      </w:r>
      <w:r w:rsidR="00813718">
        <w:rPr>
          <w:b/>
        </w:rPr>
        <w:t xml:space="preserve"> (CRED)</w:t>
      </w:r>
      <w:r w:rsidRPr="00E25E7F">
        <w:rPr>
          <w:b/>
        </w:rPr>
        <w:t>:</w:t>
      </w:r>
      <w:r>
        <w:t xml:space="preserve"> this represents weather the household use credit for agricultural purpose or not. This variable is dummy variable taking value of 1 if the household is credit user or 0 if not credit user. Access to credit by different researchers was found affecting the</w:t>
      </w:r>
      <w:r w:rsidR="006A7E3F">
        <w:t xml:space="preserve"> adoption of</w:t>
      </w:r>
      <w:r>
        <w:t xml:space="preserve"> irrigation </w:t>
      </w:r>
      <w:r>
        <w:lastRenderedPageBreak/>
        <w:t>decision of the farmers positively, because farmers who have access and use credit are able to buy required irrigated farming inputs on time than those who do not have access and do not use credit (</w:t>
      </w:r>
      <w:proofErr w:type="spellStart"/>
      <w:r>
        <w:t>Sithole</w:t>
      </w:r>
      <w:proofErr w:type="spellEnd"/>
      <w:r>
        <w:t xml:space="preserve"> et al., 2014). Therefore, this variable was hypothesized to affect </w:t>
      </w:r>
      <w:r w:rsidR="00B0763F">
        <w:t>adoption</w:t>
      </w:r>
      <w:r>
        <w:t xml:space="preserve"> decision in irrigation positively.</w:t>
      </w:r>
    </w:p>
    <w:p w:rsidR="003C4751" w:rsidRDefault="003C4751" w:rsidP="003C4751">
      <w:pPr>
        <w:spacing w:after="0"/>
      </w:pPr>
    </w:p>
    <w:p w:rsidR="006A7E3F" w:rsidRDefault="006A7E3F" w:rsidP="003C4751">
      <w:pPr>
        <w:spacing w:after="0"/>
      </w:pPr>
    </w:p>
    <w:p w:rsidR="006A7E3F" w:rsidRDefault="006A7E3F" w:rsidP="003C4751">
      <w:pPr>
        <w:spacing w:after="0"/>
      </w:pPr>
    </w:p>
    <w:p w:rsidR="006A7E3F" w:rsidRDefault="006A7E3F" w:rsidP="003C4751">
      <w:pPr>
        <w:spacing w:after="0"/>
      </w:pPr>
    </w:p>
    <w:p w:rsidR="006A7E3F" w:rsidRDefault="006A7E3F" w:rsidP="003C4751">
      <w:pPr>
        <w:spacing w:after="0"/>
      </w:pPr>
    </w:p>
    <w:p w:rsidR="006A7E3F" w:rsidRDefault="006A7E3F" w:rsidP="003C4751">
      <w:pPr>
        <w:spacing w:after="0"/>
      </w:pPr>
    </w:p>
    <w:p w:rsidR="006A7E3F" w:rsidRDefault="006A7E3F" w:rsidP="003C4751">
      <w:pPr>
        <w:spacing w:after="0"/>
      </w:pPr>
    </w:p>
    <w:p w:rsidR="006A7E3F" w:rsidRDefault="006A7E3F" w:rsidP="003C4751">
      <w:pPr>
        <w:spacing w:after="0"/>
      </w:pPr>
    </w:p>
    <w:p w:rsidR="00AD0A40" w:rsidRDefault="00AD0A40" w:rsidP="003C4751">
      <w:pPr>
        <w:spacing w:after="0"/>
      </w:pPr>
    </w:p>
    <w:p w:rsidR="00AD0A40" w:rsidRDefault="00AD0A40" w:rsidP="003C4751">
      <w:pPr>
        <w:spacing w:after="0"/>
      </w:pPr>
    </w:p>
    <w:p w:rsidR="00AD0A40" w:rsidRDefault="00AD0A40" w:rsidP="003C4751">
      <w:pPr>
        <w:spacing w:after="0"/>
      </w:pPr>
    </w:p>
    <w:p w:rsidR="00AD0A40" w:rsidRDefault="00AD0A40" w:rsidP="003C4751">
      <w:pPr>
        <w:spacing w:after="0"/>
      </w:pPr>
    </w:p>
    <w:p w:rsidR="00AD0A40" w:rsidRDefault="00AD0A40" w:rsidP="003C4751">
      <w:pPr>
        <w:spacing w:after="0"/>
      </w:pPr>
    </w:p>
    <w:p w:rsidR="00AD0A40" w:rsidRDefault="00AD0A40" w:rsidP="003C4751">
      <w:pPr>
        <w:spacing w:after="0"/>
      </w:pPr>
    </w:p>
    <w:p w:rsidR="00AD0A40" w:rsidRDefault="00AD0A40" w:rsidP="003C4751">
      <w:pPr>
        <w:spacing w:after="0"/>
      </w:pPr>
    </w:p>
    <w:p w:rsidR="00AD0A40" w:rsidRDefault="00AD0A40" w:rsidP="003C4751">
      <w:pPr>
        <w:spacing w:after="0"/>
      </w:pPr>
    </w:p>
    <w:p w:rsidR="00AD0A40" w:rsidRDefault="00AD0A40" w:rsidP="003C4751">
      <w:pPr>
        <w:spacing w:after="0"/>
      </w:pPr>
    </w:p>
    <w:p w:rsidR="00AD0A40" w:rsidRDefault="00AD0A40" w:rsidP="003C4751">
      <w:pPr>
        <w:spacing w:after="0"/>
      </w:pPr>
    </w:p>
    <w:p w:rsidR="003C4751" w:rsidRDefault="003C4751" w:rsidP="003C4751">
      <w:pPr>
        <w:spacing w:after="0"/>
        <w:rPr>
          <w:szCs w:val="24"/>
        </w:rPr>
      </w:pPr>
    </w:p>
    <w:p w:rsidR="005B19B6" w:rsidRDefault="005B19B6" w:rsidP="003C4751">
      <w:pPr>
        <w:spacing w:after="0"/>
        <w:rPr>
          <w:szCs w:val="24"/>
        </w:rPr>
      </w:pPr>
    </w:p>
    <w:p w:rsidR="005B19B6" w:rsidRDefault="005B19B6" w:rsidP="003C4751">
      <w:pPr>
        <w:spacing w:after="0"/>
        <w:rPr>
          <w:szCs w:val="24"/>
        </w:rPr>
      </w:pPr>
    </w:p>
    <w:p w:rsidR="005B19B6" w:rsidRDefault="005B19B6" w:rsidP="003C4751">
      <w:pPr>
        <w:spacing w:after="0"/>
        <w:rPr>
          <w:szCs w:val="24"/>
        </w:rPr>
      </w:pPr>
    </w:p>
    <w:p w:rsidR="005B19B6" w:rsidRDefault="005B19B6" w:rsidP="003C4751">
      <w:pPr>
        <w:spacing w:after="0"/>
        <w:rPr>
          <w:szCs w:val="24"/>
        </w:rPr>
      </w:pPr>
    </w:p>
    <w:p w:rsidR="005B19B6" w:rsidRDefault="005B19B6" w:rsidP="003C4751">
      <w:pPr>
        <w:spacing w:after="0"/>
        <w:rPr>
          <w:szCs w:val="24"/>
        </w:rPr>
      </w:pPr>
    </w:p>
    <w:p w:rsidR="005B19B6" w:rsidRDefault="005B19B6" w:rsidP="003C4751">
      <w:pPr>
        <w:spacing w:after="0"/>
        <w:rPr>
          <w:szCs w:val="24"/>
        </w:rPr>
      </w:pPr>
    </w:p>
    <w:p w:rsidR="005B19B6" w:rsidRPr="003C4751" w:rsidRDefault="005B19B6" w:rsidP="003C4751">
      <w:pPr>
        <w:spacing w:after="0"/>
        <w:rPr>
          <w:szCs w:val="24"/>
        </w:rPr>
      </w:pPr>
    </w:p>
    <w:p w:rsidR="00C232E9" w:rsidRDefault="0026780F" w:rsidP="00AD0A40">
      <w:pPr>
        <w:pStyle w:val="Title"/>
        <w:jc w:val="center"/>
      </w:pPr>
      <w:bookmarkStart w:id="451" w:name="_Toc140762054"/>
      <w:r>
        <w:lastRenderedPageBreak/>
        <w:t>CHAPTER FOUR: RESULT</w:t>
      </w:r>
      <w:r w:rsidR="00A404E6">
        <w:t>S</w:t>
      </w:r>
      <w:r>
        <w:t xml:space="preserve"> AND DESCUSSION</w:t>
      </w:r>
      <w:bookmarkEnd w:id="451"/>
    </w:p>
    <w:p w:rsidR="00394A1F" w:rsidRDefault="00394A1F" w:rsidP="00AD0A40">
      <w:pPr>
        <w:spacing w:after="0"/>
      </w:pPr>
    </w:p>
    <w:p w:rsidR="00C232E9" w:rsidRDefault="005C05B6" w:rsidP="00964CE6">
      <w:pPr>
        <w:pStyle w:val="Heading2"/>
      </w:pPr>
      <w:bookmarkStart w:id="452" w:name="_Toc140762055"/>
      <w:r w:rsidRPr="005C05B6">
        <w:t>Characteristics of Sample Respondents</w:t>
      </w:r>
      <w:bookmarkEnd w:id="452"/>
    </w:p>
    <w:p w:rsidR="006417BE" w:rsidRPr="006417BE" w:rsidRDefault="006417BE" w:rsidP="00AD0A40">
      <w:pPr>
        <w:spacing w:after="0"/>
      </w:pPr>
    </w:p>
    <w:p w:rsidR="00F82C3B" w:rsidRDefault="005C5B5E" w:rsidP="0046016F">
      <w:pPr>
        <w:pStyle w:val="Heading3"/>
        <w:numPr>
          <w:ilvl w:val="2"/>
          <w:numId w:val="11"/>
        </w:numPr>
        <w:tabs>
          <w:tab w:val="left" w:pos="810"/>
        </w:tabs>
        <w:spacing w:before="0" w:after="0"/>
        <w:ind w:hanging="450"/>
      </w:pPr>
      <w:bookmarkStart w:id="453" w:name="_Toc140762056"/>
      <w:r w:rsidRPr="005C5B5E">
        <w:t>Demographic characteristics</w:t>
      </w:r>
      <w:bookmarkEnd w:id="453"/>
    </w:p>
    <w:bookmarkEnd w:id="449"/>
    <w:bookmarkEnd w:id="450"/>
    <w:p w:rsidR="006417BE" w:rsidRDefault="006417BE" w:rsidP="00AD0A40">
      <w:pPr>
        <w:spacing w:after="0"/>
      </w:pPr>
    </w:p>
    <w:p w:rsidR="006417BE" w:rsidRDefault="007E1BA1" w:rsidP="006417BE">
      <w:pPr>
        <w:spacing w:after="0"/>
      </w:pPr>
      <w:r w:rsidRPr="00D8564F">
        <w:rPr>
          <w:b/>
        </w:rPr>
        <w:t>Sex of household head</w:t>
      </w:r>
      <w:r>
        <w:t xml:space="preserve">: From the survey result it was found that out of the total household heads about </w:t>
      </w:r>
      <w:r w:rsidR="00373DC6">
        <w:t>87</w:t>
      </w:r>
      <w:r>
        <w:t>% of them were male, whereas the proportion of</w:t>
      </w:r>
      <w:r w:rsidR="008D5249">
        <w:t xml:space="preserve"> the male headed households for </w:t>
      </w:r>
      <w:r w:rsidR="000A0B6F">
        <w:t xml:space="preserve">irrigated wheat </w:t>
      </w:r>
      <w:r w:rsidR="0017585E">
        <w:t>adopters</w:t>
      </w:r>
      <w:r>
        <w:t xml:space="preserve"> and non-</w:t>
      </w:r>
      <w:r w:rsidR="0017585E">
        <w:t>adopters</w:t>
      </w:r>
      <w:r>
        <w:t xml:space="preserve"> were about </w:t>
      </w:r>
      <w:r w:rsidR="00373DC6">
        <w:t>44</w:t>
      </w:r>
      <w:r>
        <w:t xml:space="preserve">% and </w:t>
      </w:r>
      <w:r w:rsidR="00373DC6">
        <w:t>44%</w:t>
      </w:r>
      <w:r w:rsidR="006417BE">
        <w:t>, respectively (Table 3).</w:t>
      </w:r>
    </w:p>
    <w:p w:rsidR="006417BE" w:rsidRDefault="006417BE" w:rsidP="006417BE">
      <w:pPr>
        <w:spacing w:after="0"/>
      </w:pPr>
    </w:p>
    <w:p w:rsidR="00D8564F" w:rsidRDefault="00D8564F" w:rsidP="006417BE">
      <w:pPr>
        <w:spacing w:after="0"/>
      </w:pPr>
      <w:r w:rsidRPr="00945F23">
        <w:rPr>
          <w:b/>
        </w:rPr>
        <w:t>Age of Respondents</w:t>
      </w:r>
      <w:r w:rsidR="006E71AE">
        <w:t>:</w:t>
      </w:r>
      <w:r>
        <w:t xml:space="preserve"> The survey result indicates that the overall mean ag</w:t>
      </w:r>
      <w:r w:rsidR="00AB7622">
        <w:t>e of total respondents was 50</w:t>
      </w:r>
      <w:r>
        <w:t>with the</w:t>
      </w:r>
      <w:r w:rsidR="00973DCC">
        <w:t xml:space="preserve"> </w:t>
      </w:r>
      <w:r w:rsidR="00AB7622">
        <w:t>standard deviation of 12</w:t>
      </w:r>
      <w:r w:rsidR="00973DCC">
        <w:t>.</w:t>
      </w:r>
      <w:r>
        <w:t xml:space="preserve">  However, the mean  age  </w:t>
      </w:r>
      <w:r w:rsidR="00973DCC">
        <w:t>adopter</w:t>
      </w:r>
      <w:r w:rsidR="00AB7622">
        <w:t xml:space="preserve">  respondents’ </w:t>
      </w:r>
      <w:r>
        <w:t xml:space="preserve">was  </w:t>
      </w:r>
      <w:r w:rsidR="00973DCC">
        <w:t>50</w:t>
      </w:r>
      <w:r w:rsidR="00AB7622">
        <w:t xml:space="preserve"> </w:t>
      </w:r>
      <w:r>
        <w:t xml:space="preserve">years  with  SD  of  </w:t>
      </w:r>
      <w:r w:rsidR="00973DCC">
        <w:t>13</w:t>
      </w:r>
      <w:r>
        <w:t xml:space="preserve">  and</w:t>
      </w:r>
      <w:r w:rsidR="00945F23">
        <w:t xml:space="preserve">  non- </w:t>
      </w:r>
      <w:r w:rsidR="00973DCC">
        <w:t>adopter</w:t>
      </w:r>
      <w:r w:rsidR="00945F23">
        <w:t xml:space="preserve"> respondents’ </w:t>
      </w:r>
      <w:r>
        <w:t xml:space="preserve">was </w:t>
      </w:r>
      <w:r w:rsidR="00AB7622">
        <w:t>50</w:t>
      </w:r>
      <w:r w:rsidR="0069309F">
        <w:t xml:space="preserve"> </w:t>
      </w:r>
      <w:r>
        <w:t xml:space="preserve">years with SD of </w:t>
      </w:r>
      <w:r w:rsidR="00973DCC">
        <w:t>12</w:t>
      </w:r>
      <w:r w:rsidR="00AB7622">
        <w:t xml:space="preserve"> </w:t>
      </w:r>
      <w:r>
        <w:t>(table 4). The t test analysi</w:t>
      </w:r>
      <w:r w:rsidR="00AB7622">
        <w:t>s result of this variable (t=0.53; p=0.59</w:t>
      </w:r>
      <w:r>
        <w:t xml:space="preserve">), shows that there was no significant mean difference in age of household heads between </w:t>
      </w:r>
      <w:r w:rsidR="0017585E">
        <w:t>adopters</w:t>
      </w:r>
      <w:r w:rsidR="00945F23">
        <w:t xml:space="preserve"> and non- </w:t>
      </w:r>
      <w:r w:rsidR="0017585E">
        <w:t>adopters</w:t>
      </w:r>
      <w:r>
        <w:t>.</w:t>
      </w:r>
    </w:p>
    <w:p w:rsidR="006417BE" w:rsidRDefault="006417BE" w:rsidP="006417BE">
      <w:pPr>
        <w:spacing w:after="0"/>
      </w:pPr>
    </w:p>
    <w:p w:rsidR="00D73869" w:rsidRDefault="00D73869" w:rsidP="00D73869">
      <w:pPr>
        <w:pStyle w:val="Heading4"/>
      </w:pPr>
      <w:bookmarkStart w:id="454" w:name="_Toc138943393"/>
      <w:r>
        <w:t xml:space="preserve">Table 3: </w:t>
      </w:r>
      <w:r w:rsidRPr="003441DE">
        <w:t xml:space="preserve">Descriptive </w:t>
      </w:r>
      <w:r>
        <w:t>and</w:t>
      </w:r>
      <w:r w:rsidRPr="003441DE">
        <w:t xml:space="preserve"> inferential statistics of dummy variables</w:t>
      </w:r>
      <w:bookmarkEnd w:id="454"/>
    </w:p>
    <w:tbl>
      <w:tblPr>
        <w:tblW w:w="8778" w:type="dxa"/>
        <w:tblInd w:w="93" w:type="dxa"/>
        <w:tblCellMar>
          <w:left w:w="43" w:type="dxa"/>
          <w:right w:w="29" w:type="dxa"/>
        </w:tblCellMar>
        <w:tblLook w:val="04A0" w:firstRow="1" w:lastRow="0" w:firstColumn="1" w:lastColumn="0" w:noHBand="0" w:noVBand="1"/>
      </w:tblPr>
      <w:tblGrid>
        <w:gridCol w:w="1108"/>
        <w:gridCol w:w="1427"/>
        <w:gridCol w:w="835"/>
        <w:gridCol w:w="720"/>
        <w:gridCol w:w="630"/>
        <w:gridCol w:w="672"/>
        <w:gridCol w:w="900"/>
        <w:gridCol w:w="692"/>
        <w:gridCol w:w="787"/>
        <w:gridCol w:w="1007"/>
      </w:tblGrid>
      <w:tr w:rsidR="00D73869" w:rsidRPr="003441DE" w:rsidTr="003D798D">
        <w:trPr>
          <w:trHeight w:val="300"/>
        </w:trPr>
        <w:tc>
          <w:tcPr>
            <w:tcW w:w="1108" w:type="dxa"/>
            <w:tcBorders>
              <w:top w:val="single" w:sz="12" w:space="0" w:color="006600"/>
              <w:left w:val="nil"/>
              <w:bottom w:val="single" w:sz="12" w:space="0" w:color="006600"/>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 </w:t>
            </w:r>
          </w:p>
        </w:tc>
        <w:tc>
          <w:tcPr>
            <w:tcW w:w="1427" w:type="dxa"/>
            <w:tcBorders>
              <w:top w:val="single" w:sz="12" w:space="0" w:color="006600"/>
              <w:left w:val="nil"/>
              <w:bottom w:val="single" w:sz="12" w:space="0" w:color="006600"/>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 </w:t>
            </w:r>
          </w:p>
        </w:tc>
        <w:tc>
          <w:tcPr>
            <w:tcW w:w="1555" w:type="dxa"/>
            <w:gridSpan w:val="2"/>
            <w:tcBorders>
              <w:top w:val="single" w:sz="12" w:space="0" w:color="006600"/>
              <w:left w:val="nil"/>
              <w:bottom w:val="single" w:sz="12" w:space="0" w:color="006600"/>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Pr>
                <w:rFonts w:eastAsia="Times New Roman" w:cs="Times New Roman"/>
                <w:color w:val="000000"/>
              </w:rPr>
              <w:t>Non-adopter</w:t>
            </w:r>
          </w:p>
        </w:tc>
        <w:tc>
          <w:tcPr>
            <w:tcW w:w="1302" w:type="dxa"/>
            <w:gridSpan w:val="2"/>
            <w:tcBorders>
              <w:top w:val="single" w:sz="12" w:space="0" w:color="006600"/>
              <w:bottom w:val="single" w:sz="12" w:space="0" w:color="006600"/>
            </w:tcBorders>
            <w:shd w:val="clear" w:color="auto" w:fill="auto"/>
            <w:noWrap/>
            <w:hideMark/>
          </w:tcPr>
          <w:p w:rsidR="00D73869" w:rsidRPr="003441DE" w:rsidRDefault="00D73869" w:rsidP="003D798D">
            <w:pPr>
              <w:spacing w:after="0" w:line="240" w:lineRule="auto"/>
              <w:jc w:val="left"/>
              <w:rPr>
                <w:rFonts w:eastAsia="Times New Roman" w:cs="Times New Roman"/>
                <w:color w:val="000000"/>
              </w:rPr>
            </w:pPr>
            <w:r>
              <w:rPr>
                <w:rFonts w:eastAsia="Times New Roman" w:cs="Times New Roman"/>
                <w:color w:val="000000"/>
              </w:rPr>
              <w:t>Adopter</w:t>
            </w:r>
          </w:p>
        </w:tc>
        <w:tc>
          <w:tcPr>
            <w:tcW w:w="900" w:type="dxa"/>
            <w:tcBorders>
              <w:top w:val="single" w:sz="12" w:space="0" w:color="006600"/>
              <w:left w:val="nil"/>
              <w:bottom w:val="single" w:sz="12" w:space="0" w:color="006600"/>
            </w:tcBorders>
            <w:shd w:val="clear" w:color="auto" w:fill="auto"/>
            <w:noWrap/>
            <w:vAlign w:val="bottom"/>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Total</w:t>
            </w:r>
          </w:p>
        </w:tc>
        <w:tc>
          <w:tcPr>
            <w:tcW w:w="739" w:type="dxa"/>
            <w:tcBorders>
              <w:top w:val="single" w:sz="12" w:space="0" w:color="006600"/>
              <w:left w:val="nil"/>
              <w:bottom w:val="single" w:sz="12" w:space="0" w:color="006600"/>
            </w:tcBorders>
            <w:shd w:val="clear" w:color="auto" w:fill="auto"/>
            <w:vAlign w:val="bottom"/>
          </w:tcPr>
          <w:p w:rsidR="00D73869" w:rsidRPr="003441DE" w:rsidRDefault="00D73869" w:rsidP="003D798D">
            <w:pPr>
              <w:spacing w:after="0" w:line="240" w:lineRule="auto"/>
              <w:jc w:val="center"/>
              <w:rPr>
                <w:rFonts w:eastAsia="Times New Roman" w:cs="Times New Roman"/>
                <w:color w:val="000000"/>
              </w:rPr>
            </w:pPr>
          </w:p>
        </w:tc>
        <w:tc>
          <w:tcPr>
            <w:tcW w:w="787" w:type="dxa"/>
            <w:tcBorders>
              <w:top w:val="single" w:sz="12" w:space="0" w:color="006600"/>
              <w:bottom w:val="single" w:sz="12" w:space="0" w:color="006600"/>
              <w:right w:val="nil"/>
            </w:tcBorders>
            <w:shd w:val="clear" w:color="auto" w:fill="auto"/>
            <w:noWrap/>
            <w:vAlign w:val="bottom"/>
            <w:hideMark/>
          </w:tcPr>
          <w:p w:rsidR="00D73869" w:rsidRPr="003441DE" w:rsidRDefault="00D73869" w:rsidP="003D798D">
            <w:pPr>
              <w:spacing w:after="0" w:line="240" w:lineRule="auto"/>
              <w:rPr>
                <w:rFonts w:eastAsia="Times New Roman" w:cs="Times New Roman"/>
                <w:color w:val="000000"/>
              </w:rPr>
            </w:pPr>
            <w:r w:rsidRPr="003441DE">
              <w:rPr>
                <w:rFonts w:eastAsia="Times New Roman" w:cs="Times New Roman"/>
                <w:color w:val="000000"/>
                <w:sz w:val="22"/>
              </w:rPr>
              <w:t xml:space="preserve">Pearson </w:t>
            </w:r>
            <w:r>
              <w:rPr>
                <w:rFonts w:ascii="Symbol" w:hAnsi="Symbol" w:cs="Symbol"/>
                <w:szCs w:val="24"/>
              </w:rPr>
              <w:t></w:t>
            </w:r>
            <w:r w:rsidRPr="00D5241D">
              <w:rPr>
                <w:rFonts w:cs="Times New Roman"/>
                <w:szCs w:val="24"/>
                <w:vertAlign w:val="superscript"/>
              </w:rPr>
              <w:t>2</w:t>
            </w:r>
          </w:p>
        </w:tc>
        <w:tc>
          <w:tcPr>
            <w:tcW w:w="960" w:type="dxa"/>
            <w:tcBorders>
              <w:top w:val="single" w:sz="12" w:space="0" w:color="006600"/>
              <w:left w:val="nil"/>
              <w:bottom w:val="single" w:sz="12" w:space="0" w:color="006600"/>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P-value</w:t>
            </w:r>
          </w:p>
        </w:tc>
      </w:tr>
      <w:tr w:rsidR="00D73869" w:rsidRPr="003441DE" w:rsidTr="003D798D">
        <w:trPr>
          <w:trHeight w:val="300"/>
        </w:trPr>
        <w:tc>
          <w:tcPr>
            <w:tcW w:w="1108" w:type="dxa"/>
            <w:tcBorders>
              <w:top w:val="single" w:sz="12" w:space="0" w:color="006600"/>
              <w:left w:val="nil"/>
              <w:bottom w:val="single" w:sz="12" w:space="0" w:color="006600"/>
              <w:right w:val="nil"/>
            </w:tcBorders>
            <w:shd w:val="clear" w:color="auto" w:fill="auto"/>
            <w:noWrap/>
            <w:vAlign w:val="bottom"/>
          </w:tcPr>
          <w:p w:rsidR="00D73869" w:rsidRPr="003441DE" w:rsidRDefault="00D73869" w:rsidP="003D798D">
            <w:pPr>
              <w:spacing w:after="0" w:line="240" w:lineRule="auto"/>
              <w:jc w:val="left"/>
              <w:rPr>
                <w:rFonts w:eastAsia="Times New Roman" w:cs="Times New Roman"/>
                <w:color w:val="000000"/>
                <w:sz w:val="22"/>
              </w:rPr>
            </w:pPr>
          </w:p>
        </w:tc>
        <w:tc>
          <w:tcPr>
            <w:tcW w:w="1427" w:type="dxa"/>
            <w:tcBorders>
              <w:top w:val="single" w:sz="12" w:space="0" w:color="006600"/>
              <w:left w:val="nil"/>
              <w:bottom w:val="single" w:sz="12" w:space="0" w:color="006600"/>
              <w:right w:val="nil"/>
            </w:tcBorders>
            <w:shd w:val="clear" w:color="auto" w:fill="auto"/>
            <w:noWrap/>
            <w:vAlign w:val="bottom"/>
          </w:tcPr>
          <w:p w:rsidR="00D73869" w:rsidRPr="003441DE" w:rsidRDefault="00D73869" w:rsidP="003D798D">
            <w:pPr>
              <w:spacing w:after="0" w:line="240" w:lineRule="auto"/>
              <w:jc w:val="left"/>
              <w:rPr>
                <w:rFonts w:eastAsia="Times New Roman" w:cs="Times New Roman"/>
                <w:color w:val="000000"/>
                <w:sz w:val="22"/>
              </w:rPr>
            </w:pPr>
          </w:p>
        </w:tc>
        <w:tc>
          <w:tcPr>
            <w:tcW w:w="835" w:type="dxa"/>
            <w:tcBorders>
              <w:top w:val="single" w:sz="12" w:space="0" w:color="006600"/>
              <w:left w:val="nil"/>
              <w:bottom w:val="single" w:sz="12" w:space="0" w:color="006600"/>
            </w:tcBorders>
            <w:shd w:val="clear" w:color="auto" w:fill="auto"/>
            <w:noWrap/>
            <w:vAlign w:val="bottom"/>
          </w:tcPr>
          <w:p w:rsidR="00D73869" w:rsidRDefault="00D73869" w:rsidP="003D798D">
            <w:pPr>
              <w:spacing w:after="0" w:line="240" w:lineRule="auto"/>
              <w:jc w:val="center"/>
              <w:rPr>
                <w:rFonts w:eastAsia="Times New Roman" w:cs="Times New Roman"/>
                <w:color w:val="000000"/>
              </w:rPr>
            </w:pPr>
            <w:r>
              <w:rPr>
                <w:rFonts w:eastAsia="Times New Roman" w:cs="Times New Roman"/>
                <w:color w:val="000000"/>
              </w:rPr>
              <w:t>N</w:t>
            </w:r>
          </w:p>
        </w:tc>
        <w:tc>
          <w:tcPr>
            <w:tcW w:w="720" w:type="dxa"/>
            <w:tcBorders>
              <w:top w:val="single" w:sz="12" w:space="0" w:color="006600"/>
              <w:bottom w:val="single" w:sz="12" w:space="0" w:color="006600"/>
            </w:tcBorders>
            <w:shd w:val="clear" w:color="auto" w:fill="auto"/>
            <w:vAlign w:val="bottom"/>
          </w:tcPr>
          <w:p w:rsidR="00D73869" w:rsidRDefault="00D73869" w:rsidP="003D798D">
            <w:pPr>
              <w:spacing w:after="0" w:line="240" w:lineRule="auto"/>
              <w:jc w:val="center"/>
              <w:rPr>
                <w:rFonts w:eastAsia="Times New Roman" w:cs="Times New Roman"/>
                <w:color w:val="000000"/>
              </w:rPr>
            </w:pPr>
            <w:r>
              <w:rPr>
                <w:rFonts w:eastAsia="Times New Roman" w:cs="Times New Roman"/>
                <w:color w:val="000000"/>
              </w:rPr>
              <w:t>%</w:t>
            </w:r>
          </w:p>
        </w:tc>
        <w:tc>
          <w:tcPr>
            <w:tcW w:w="630" w:type="dxa"/>
            <w:tcBorders>
              <w:top w:val="single" w:sz="12" w:space="0" w:color="006600"/>
              <w:left w:val="nil"/>
              <w:bottom w:val="single" w:sz="12" w:space="0" w:color="006600"/>
            </w:tcBorders>
            <w:shd w:val="clear" w:color="auto" w:fill="auto"/>
            <w:noWrap/>
            <w:vAlign w:val="center"/>
          </w:tcPr>
          <w:p w:rsidR="00D73869" w:rsidRDefault="00D73869" w:rsidP="003D798D">
            <w:pPr>
              <w:spacing w:after="0" w:line="240" w:lineRule="auto"/>
              <w:jc w:val="center"/>
              <w:rPr>
                <w:rFonts w:eastAsia="Times New Roman" w:cs="Times New Roman"/>
                <w:color w:val="000000"/>
              </w:rPr>
            </w:pPr>
            <w:r>
              <w:rPr>
                <w:rFonts w:eastAsia="Times New Roman" w:cs="Times New Roman"/>
                <w:color w:val="000000"/>
              </w:rPr>
              <w:t>N</w:t>
            </w:r>
          </w:p>
        </w:tc>
        <w:tc>
          <w:tcPr>
            <w:tcW w:w="672" w:type="dxa"/>
            <w:tcBorders>
              <w:top w:val="single" w:sz="12" w:space="0" w:color="006600"/>
              <w:bottom w:val="single" w:sz="12" w:space="0" w:color="006600"/>
            </w:tcBorders>
            <w:shd w:val="clear" w:color="auto" w:fill="auto"/>
            <w:vAlign w:val="center"/>
          </w:tcPr>
          <w:p w:rsidR="00D73869" w:rsidRDefault="00D73869" w:rsidP="003D798D">
            <w:pPr>
              <w:spacing w:after="0" w:line="240" w:lineRule="auto"/>
              <w:jc w:val="center"/>
              <w:rPr>
                <w:rFonts w:eastAsia="Times New Roman" w:cs="Times New Roman"/>
                <w:color w:val="000000"/>
              </w:rPr>
            </w:pPr>
            <w:r>
              <w:rPr>
                <w:rFonts w:eastAsia="Times New Roman" w:cs="Times New Roman"/>
                <w:color w:val="000000"/>
              </w:rPr>
              <w:t>%</w:t>
            </w:r>
          </w:p>
        </w:tc>
        <w:tc>
          <w:tcPr>
            <w:tcW w:w="900" w:type="dxa"/>
            <w:tcBorders>
              <w:top w:val="single" w:sz="12" w:space="0" w:color="006600"/>
              <w:left w:val="nil"/>
              <w:bottom w:val="single" w:sz="12" w:space="0" w:color="006600"/>
            </w:tcBorders>
            <w:shd w:val="clear" w:color="auto" w:fill="auto"/>
            <w:noWrap/>
            <w:vAlign w:val="bottom"/>
          </w:tcPr>
          <w:p w:rsidR="00D73869" w:rsidRDefault="00D73869" w:rsidP="003D798D">
            <w:pPr>
              <w:spacing w:after="0" w:line="240" w:lineRule="auto"/>
              <w:jc w:val="center"/>
              <w:rPr>
                <w:rFonts w:eastAsia="Times New Roman" w:cs="Times New Roman"/>
                <w:color w:val="000000"/>
              </w:rPr>
            </w:pPr>
            <w:r>
              <w:rPr>
                <w:rFonts w:eastAsia="Times New Roman" w:cs="Times New Roman"/>
                <w:color w:val="000000"/>
              </w:rPr>
              <w:t>N</w:t>
            </w:r>
          </w:p>
        </w:tc>
        <w:tc>
          <w:tcPr>
            <w:tcW w:w="739" w:type="dxa"/>
            <w:tcBorders>
              <w:top w:val="single" w:sz="12" w:space="0" w:color="006600"/>
              <w:bottom w:val="single" w:sz="12" w:space="0" w:color="006600"/>
            </w:tcBorders>
            <w:shd w:val="clear" w:color="auto" w:fill="auto"/>
            <w:vAlign w:val="center"/>
          </w:tcPr>
          <w:p w:rsidR="00D73869" w:rsidRDefault="00D73869" w:rsidP="003D798D">
            <w:pPr>
              <w:spacing w:after="0" w:line="240" w:lineRule="auto"/>
              <w:jc w:val="center"/>
              <w:rPr>
                <w:rFonts w:eastAsia="Times New Roman" w:cs="Times New Roman"/>
                <w:color w:val="000000"/>
              </w:rPr>
            </w:pPr>
            <w:r>
              <w:rPr>
                <w:rFonts w:eastAsia="Times New Roman" w:cs="Times New Roman"/>
                <w:color w:val="000000"/>
              </w:rPr>
              <w:t>%</w:t>
            </w:r>
          </w:p>
        </w:tc>
        <w:tc>
          <w:tcPr>
            <w:tcW w:w="787" w:type="dxa"/>
            <w:tcBorders>
              <w:top w:val="single" w:sz="12" w:space="0" w:color="006600"/>
              <w:left w:val="nil"/>
              <w:bottom w:val="single" w:sz="12" w:space="0" w:color="006600"/>
              <w:right w:val="nil"/>
            </w:tcBorders>
            <w:shd w:val="clear" w:color="auto" w:fill="auto"/>
            <w:noWrap/>
            <w:vAlign w:val="bottom"/>
          </w:tcPr>
          <w:p w:rsidR="00D73869" w:rsidRPr="003441DE" w:rsidRDefault="00D73869" w:rsidP="003D798D">
            <w:pPr>
              <w:spacing w:after="0" w:line="240" w:lineRule="auto"/>
              <w:rPr>
                <w:rFonts w:eastAsia="Times New Roman" w:cs="Times New Roman"/>
                <w:color w:val="000000"/>
                <w:sz w:val="22"/>
              </w:rPr>
            </w:pPr>
          </w:p>
        </w:tc>
        <w:tc>
          <w:tcPr>
            <w:tcW w:w="960" w:type="dxa"/>
            <w:tcBorders>
              <w:top w:val="single" w:sz="12" w:space="0" w:color="006600"/>
              <w:left w:val="nil"/>
              <w:bottom w:val="single" w:sz="12" w:space="0" w:color="006600"/>
              <w:right w:val="nil"/>
            </w:tcBorders>
            <w:shd w:val="clear" w:color="auto" w:fill="auto"/>
            <w:noWrap/>
            <w:vAlign w:val="bottom"/>
          </w:tcPr>
          <w:p w:rsidR="00D73869" w:rsidRPr="003441DE" w:rsidRDefault="00D73869" w:rsidP="003D798D">
            <w:pPr>
              <w:spacing w:after="0" w:line="240" w:lineRule="auto"/>
              <w:jc w:val="left"/>
              <w:rPr>
                <w:rFonts w:eastAsia="Times New Roman" w:cs="Times New Roman"/>
                <w:color w:val="000000"/>
                <w:sz w:val="22"/>
              </w:rPr>
            </w:pPr>
          </w:p>
        </w:tc>
      </w:tr>
      <w:tr w:rsidR="00D73869" w:rsidRPr="003441DE" w:rsidTr="003D798D">
        <w:trPr>
          <w:trHeight w:val="300"/>
        </w:trPr>
        <w:tc>
          <w:tcPr>
            <w:tcW w:w="1108" w:type="dxa"/>
            <w:vMerge w:val="restart"/>
            <w:tcBorders>
              <w:top w:val="single" w:sz="12" w:space="0" w:color="006600"/>
              <w:left w:val="nil"/>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Sex</w:t>
            </w:r>
          </w:p>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 </w:t>
            </w:r>
          </w:p>
        </w:tc>
        <w:tc>
          <w:tcPr>
            <w:tcW w:w="1427" w:type="dxa"/>
            <w:tcBorders>
              <w:top w:val="single" w:sz="12" w:space="0" w:color="006600"/>
              <w:left w:val="nil"/>
              <w:right w:val="nil"/>
            </w:tcBorders>
            <w:shd w:val="clear" w:color="auto" w:fill="auto"/>
            <w:noWrap/>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Male</w:t>
            </w:r>
          </w:p>
        </w:tc>
        <w:tc>
          <w:tcPr>
            <w:tcW w:w="835" w:type="dxa"/>
            <w:tcBorders>
              <w:top w:val="single" w:sz="12" w:space="0" w:color="006600"/>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153</w:t>
            </w:r>
          </w:p>
        </w:tc>
        <w:tc>
          <w:tcPr>
            <w:tcW w:w="720" w:type="dxa"/>
            <w:tcBorders>
              <w:top w:val="single" w:sz="12" w:space="0" w:color="006600"/>
            </w:tcBorders>
            <w:shd w:val="clear" w:color="auto" w:fill="auto"/>
          </w:tcPr>
          <w:p w:rsidR="00D73869" w:rsidRPr="000F634D" w:rsidRDefault="00D73869" w:rsidP="003D798D">
            <w:pPr>
              <w:spacing w:after="0" w:line="240" w:lineRule="auto"/>
              <w:jc w:val="center"/>
              <w:rPr>
                <w:color w:val="000000"/>
                <w:sz w:val="22"/>
                <w:szCs w:val="18"/>
              </w:rPr>
            </w:pPr>
            <w:r w:rsidRPr="000F634D">
              <w:rPr>
                <w:color w:val="000000"/>
                <w:sz w:val="22"/>
                <w:szCs w:val="18"/>
              </w:rPr>
              <w:t>43.7</w:t>
            </w:r>
          </w:p>
        </w:tc>
        <w:tc>
          <w:tcPr>
            <w:tcW w:w="630" w:type="dxa"/>
            <w:tcBorders>
              <w:top w:val="single" w:sz="12" w:space="0" w:color="006600"/>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153</w:t>
            </w:r>
          </w:p>
        </w:tc>
        <w:tc>
          <w:tcPr>
            <w:tcW w:w="672" w:type="dxa"/>
            <w:tcBorders>
              <w:top w:val="single" w:sz="12" w:space="0" w:color="006600"/>
            </w:tcBorders>
            <w:shd w:val="clear" w:color="auto" w:fill="auto"/>
          </w:tcPr>
          <w:p w:rsidR="00D73869" w:rsidRPr="000F634D" w:rsidRDefault="00D73869" w:rsidP="003D798D">
            <w:pPr>
              <w:spacing w:after="0"/>
              <w:jc w:val="center"/>
              <w:rPr>
                <w:color w:val="000000"/>
                <w:sz w:val="22"/>
                <w:szCs w:val="20"/>
              </w:rPr>
            </w:pPr>
            <w:r w:rsidRPr="000F634D">
              <w:rPr>
                <w:color w:val="000000"/>
                <w:sz w:val="22"/>
                <w:szCs w:val="20"/>
              </w:rPr>
              <w:t>43.7</w:t>
            </w:r>
          </w:p>
        </w:tc>
        <w:tc>
          <w:tcPr>
            <w:tcW w:w="900" w:type="dxa"/>
            <w:tcBorders>
              <w:top w:val="single" w:sz="12" w:space="0" w:color="006600"/>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306</w:t>
            </w:r>
          </w:p>
        </w:tc>
        <w:tc>
          <w:tcPr>
            <w:tcW w:w="739" w:type="dxa"/>
            <w:tcBorders>
              <w:top w:val="single" w:sz="12" w:space="0" w:color="006600"/>
            </w:tcBorders>
            <w:shd w:val="clear" w:color="auto" w:fill="auto"/>
          </w:tcPr>
          <w:p w:rsidR="00D73869" w:rsidRDefault="00D73869" w:rsidP="003D798D">
            <w:pPr>
              <w:spacing w:after="0"/>
              <w:jc w:val="center"/>
              <w:rPr>
                <w:color w:val="000000"/>
                <w:sz w:val="22"/>
              </w:rPr>
            </w:pPr>
            <w:r>
              <w:rPr>
                <w:color w:val="000000"/>
                <w:sz w:val="22"/>
              </w:rPr>
              <w:t>87.4</w:t>
            </w:r>
          </w:p>
        </w:tc>
        <w:tc>
          <w:tcPr>
            <w:tcW w:w="787" w:type="dxa"/>
            <w:tcBorders>
              <w:top w:val="single" w:sz="12" w:space="0" w:color="006600"/>
              <w:left w:val="nil"/>
              <w:bottom w:val="nil"/>
              <w:right w:val="nil"/>
            </w:tcBorders>
            <w:shd w:val="clear" w:color="auto" w:fill="auto"/>
            <w:noWrap/>
            <w:vAlign w:val="bottom"/>
            <w:hideMark/>
          </w:tcPr>
          <w:p w:rsidR="00D73869" w:rsidRPr="003441DE" w:rsidRDefault="00D73869" w:rsidP="003D798D">
            <w:pPr>
              <w:spacing w:after="0" w:line="240" w:lineRule="auto"/>
              <w:jc w:val="center"/>
              <w:rPr>
                <w:rFonts w:eastAsia="Times New Roman" w:cs="Times New Roman"/>
                <w:color w:val="000000"/>
              </w:rPr>
            </w:pPr>
            <w:r>
              <w:rPr>
                <w:rFonts w:eastAsia="Times New Roman" w:cs="Times New Roman"/>
                <w:color w:val="000000"/>
                <w:sz w:val="22"/>
              </w:rPr>
              <w:t>1.988</w:t>
            </w:r>
          </w:p>
        </w:tc>
        <w:tc>
          <w:tcPr>
            <w:tcW w:w="960" w:type="dxa"/>
            <w:tcBorders>
              <w:top w:val="single" w:sz="12" w:space="0" w:color="006600"/>
              <w:left w:val="nil"/>
              <w:bottom w:val="nil"/>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0.158</w:t>
            </w:r>
          </w:p>
        </w:tc>
      </w:tr>
      <w:tr w:rsidR="00D73869" w:rsidRPr="003441DE" w:rsidTr="003D798D">
        <w:trPr>
          <w:trHeight w:val="250"/>
        </w:trPr>
        <w:tc>
          <w:tcPr>
            <w:tcW w:w="1108" w:type="dxa"/>
            <w:vMerge/>
            <w:tcBorders>
              <w:left w:val="nil"/>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p>
        </w:tc>
        <w:tc>
          <w:tcPr>
            <w:tcW w:w="1427" w:type="dxa"/>
            <w:tcBorders>
              <w:top w:val="nil"/>
              <w:left w:val="nil"/>
              <w:right w:val="nil"/>
            </w:tcBorders>
            <w:shd w:val="clear" w:color="auto" w:fill="auto"/>
            <w:noWrap/>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Female</w:t>
            </w:r>
          </w:p>
        </w:tc>
        <w:tc>
          <w:tcPr>
            <w:tcW w:w="835" w:type="dxa"/>
            <w:tcBorders>
              <w:top w:val="nil"/>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27</w:t>
            </w:r>
          </w:p>
        </w:tc>
        <w:tc>
          <w:tcPr>
            <w:tcW w:w="720" w:type="dxa"/>
            <w:tcBorders>
              <w:top w:val="nil"/>
            </w:tcBorders>
            <w:shd w:val="clear" w:color="auto" w:fill="auto"/>
          </w:tcPr>
          <w:p w:rsidR="00D73869" w:rsidRPr="000F634D" w:rsidRDefault="00D73869" w:rsidP="003D798D">
            <w:pPr>
              <w:spacing w:after="0" w:line="240" w:lineRule="auto"/>
              <w:jc w:val="center"/>
              <w:rPr>
                <w:color w:val="000000"/>
                <w:sz w:val="22"/>
                <w:szCs w:val="18"/>
              </w:rPr>
            </w:pPr>
            <w:r w:rsidRPr="000F634D">
              <w:rPr>
                <w:color w:val="000000"/>
                <w:sz w:val="22"/>
                <w:szCs w:val="18"/>
              </w:rPr>
              <w:t>7.7</w:t>
            </w:r>
          </w:p>
        </w:tc>
        <w:tc>
          <w:tcPr>
            <w:tcW w:w="630" w:type="dxa"/>
            <w:tcBorders>
              <w:top w:val="nil"/>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17</w:t>
            </w:r>
          </w:p>
        </w:tc>
        <w:tc>
          <w:tcPr>
            <w:tcW w:w="672" w:type="dxa"/>
            <w:tcBorders>
              <w:top w:val="nil"/>
            </w:tcBorders>
            <w:shd w:val="clear" w:color="auto" w:fill="auto"/>
          </w:tcPr>
          <w:p w:rsidR="00D73869" w:rsidRPr="000F634D" w:rsidRDefault="00D73869" w:rsidP="003D798D">
            <w:pPr>
              <w:spacing w:after="0"/>
              <w:jc w:val="center"/>
              <w:rPr>
                <w:color w:val="000000"/>
                <w:sz w:val="22"/>
                <w:szCs w:val="20"/>
              </w:rPr>
            </w:pPr>
            <w:r w:rsidRPr="000F634D">
              <w:rPr>
                <w:color w:val="000000"/>
                <w:sz w:val="22"/>
                <w:szCs w:val="20"/>
              </w:rPr>
              <w:t>4.9</w:t>
            </w:r>
          </w:p>
        </w:tc>
        <w:tc>
          <w:tcPr>
            <w:tcW w:w="900" w:type="dxa"/>
            <w:tcBorders>
              <w:top w:val="nil"/>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44</w:t>
            </w:r>
          </w:p>
        </w:tc>
        <w:tc>
          <w:tcPr>
            <w:tcW w:w="739" w:type="dxa"/>
            <w:tcBorders>
              <w:top w:val="nil"/>
            </w:tcBorders>
            <w:shd w:val="clear" w:color="auto" w:fill="auto"/>
          </w:tcPr>
          <w:p w:rsidR="00D73869" w:rsidRDefault="00D73869" w:rsidP="003D798D">
            <w:pPr>
              <w:spacing w:after="0"/>
              <w:jc w:val="center"/>
              <w:rPr>
                <w:color w:val="000000"/>
                <w:sz w:val="22"/>
              </w:rPr>
            </w:pPr>
            <w:r>
              <w:rPr>
                <w:color w:val="000000"/>
                <w:sz w:val="22"/>
              </w:rPr>
              <w:t>12.6</w:t>
            </w:r>
          </w:p>
        </w:tc>
        <w:tc>
          <w:tcPr>
            <w:tcW w:w="787" w:type="dxa"/>
            <w:tcBorders>
              <w:top w:val="nil"/>
              <w:left w:val="nil"/>
              <w:right w:val="nil"/>
            </w:tcBorders>
            <w:shd w:val="clear" w:color="auto" w:fill="auto"/>
            <w:noWrap/>
            <w:vAlign w:val="bottom"/>
          </w:tcPr>
          <w:p w:rsidR="00D73869" w:rsidRPr="003441DE" w:rsidRDefault="00D73869" w:rsidP="003D798D">
            <w:pPr>
              <w:spacing w:after="0" w:line="240" w:lineRule="auto"/>
              <w:jc w:val="center"/>
              <w:rPr>
                <w:rFonts w:eastAsia="Times New Roman" w:cs="Times New Roman"/>
                <w:color w:val="000000"/>
              </w:rPr>
            </w:pPr>
          </w:p>
        </w:tc>
        <w:tc>
          <w:tcPr>
            <w:tcW w:w="960" w:type="dxa"/>
            <w:tcBorders>
              <w:top w:val="nil"/>
              <w:left w:val="nil"/>
              <w:right w:val="nil"/>
            </w:tcBorders>
            <w:shd w:val="clear" w:color="auto" w:fill="auto"/>
            <w:noWrap/>
            <w:vAlign w:val="bottom"/>
          </w:tcPr>
          <w:p w:rsidR="00D73869" w:rsidRPr="003441DE" w:rsidRDefault="00D73869" w:rsidP="003D798D">
            <w:pPr>
              <w:spacing w:after="0" w:line="240" w:lineRule="auto"/>
              <w:jc w:val="right"/>
              <w:rPr>
                <w:rFonts w:eastAsia="Times New Roman" w:cs="Times New Roman"/>
                <w:color w:val="000000"/>
              </w:rPr>
            </w:pPr>
          </w:p>
        </w:tc>
      </w:tr>
      <w:tr w:rsidR="00D73869" w:rsidRPr="003441DE" w:rsidTr="003D798D">
        <w:trPr>
          <w:trHeight w:val="300"/>
        </w:trPr>
        <w:tc>
          <w:tcPr>
            <w:tcW w:w="1108" w:type="dxa"/>
            <w:vMerge w:val="restart"/>
            <w:tcBorders>
              <w:top w:val="single" w:sz="12" w:space="0" w:color="006600"/>
              <w:left w:val="nil"/>
              <w:right w:val="nil"/>
            </w:tcBorders>
            <w:shd w:val="clear" w:color="auto" w:fill="auto"/>
            <w:noWrap/>
            <w:vAlign w:val="center"/>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Education</w:t>
            </w:r>
          </w:p>
        </w:tc>
        <w:tc>
          <w:tcPr>
            <w:tcW w:w="1427" w:type="dxa"/>
            <w:tcBorders>
              <w:top w:val="single" w:sz="12" w:space="0" w:color="006600"/>
              <w:left w:val="nil"/>
              <w:bottom w:val="nil"/>
              <w:right w:val="nil"/>
            </w:tcBorders>
            <w:shd w:val="clear" w:color="auto" w:fill="auto"/>
            <w:noWrap/>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Illiterate</w:t>
            </w:r>
          </w:p>
        </w:tc>
        <w:tc>
          <w:tcPr>
            <w:tcW w:w="835" w:type="dxa"/>
            <w:tcBorders>
              <w:top w:val="single" w:sz="12" w:space="0" w:color="006600"/>
              <w:left w:val="nil"/>
              <w:bottom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54</w:t>
            </w:r>
          </w:p>
        </w:tc>
        <w:tc>
          <w:tcPr>
            <w:tcW w:w="720" w:type="dxa"/>
            <w:tcBorders>
              <w:top w:val="single" w:sz="12" w:space="0" w:color="006600"/>
              <w:bottom w:val="nil"/>
            </w:tcBorders>
            <w:shd w:val="clear" w:color="auto" w:fill="auto"/>
          </w:tcPr>
          <w:p w:rsidR="00D73869" w:rsidRPr="000F634D" w:rsidRDefault="00D73869" w:rsidP="003D798D">
            <w:pPr>
              <w:spacing w:after="0" w:line="240" w:lineRule="auto"/>
              <w:jc w:val="center"/>
              <w:rPr>
                <w:color w:val="000000"/>
                <w:sz w:val="22"/>
                <w:szCs w:val="18"/>
              </w:rPr>
            </w:pPr>
            <w:r w:rsidRPr="000F634D">
              <w:rPr>
                <w:color w:val="000000"/>
                <w:sz w:val="22"/>
                <w:szCs w:val="18"/>
              </w:rPr>
              <w:t>15.4</w:t>
            </w:r>
          </w:p>
        </w:tc>
        <w:tc>
          <w:tcPr>
            <w:tcW w:w="630" w:type="dxa"/>
            <w:tcBorders>
              <w:top w:val="single" w:sz="12" w:space="0" w:color="006600"/>
              <w:left w:val="nil"/>
              <w:bottom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104</w:t>
            </w:r>
          </w:p>
        </w:tc>
        <w:tc>
          <w:tcPr>
            <w:tcW w:w="672" w:type="dxa"/>
            <w:tcBorders>
              <w:top w:val="single" w:sz="12" w:space="0" w:color="006600"/>
              <w:bottom w:val="nil"/>
            </w:tcBorders>
            <w:shd w:val="clear" w:color="auto" w:fill="auto"/>
          </w:tcPr>
          <w:p w:rsidR="00D73869" w:rsidRPr="000F634D" w:rsidRDefault="00D73869" w:rsidP="003D798D">
            <w:pPr>
              <w:spacing w:after="0"/>
              <w:jc w:val="center"/>
              <w:rPr>
                <w:color w:val="000000"/>
                <w:sz w:val="22"/>
                <w:szCs w:val="20"/>
              </w:rPr>
            </w:pPr>
            <w:r w:rsidRPr="000F634D">
              <w:rPr>
                <w:color w:val="000000"/>
                <w:sz w:val="22"/>
                <w:szCs w:val="20"/>
              </w:rPr>
              <w:t>29.7</w:t>
            </w:r>
          </w:p>
        </w:tc>
        <w:tc>
          <w:tcPr>
            <w:tcW w:w="900" w:type="dxa"/>
            <w:tcBorders>
              <w:top w:val="single" w:sz="12" w:space="0" w:color="006600"/>
              <w:left w:val="nil"/>
              <w:bottom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158</w:t>
            </w:r>
          </w:p>
        </w:tc>
        <w:tc>
          <w:tcPr>
            <w:tcW w:w="739" w:type="dxa"/>
            <w:tcBorders>
              <w:top w:val="single" w:sz="12" w:space="0" w:color="006600"/>
              <w:bottom w:val="nil"/>
            </w:tcBorders>
            <w:shd w:val="clear" w:color="auto" w:fill="auto"/>
          </w:tcPr>
          <w:p w:rsidR="00D73869" w:rsidRDefault="00D73869" w:rsidP="003D798D">
            <w:pPr>
              <w:spacing w:after="0"/>
              <w:jc w:val="center"/>
              <w:rPr>
                <w:color w:val="000000"/>
                <w:sz w:val="22"/>
              </w:rPr>
            </w:pPr>
            <w:r>
              <w:rPr>
                <w:color w:val="000000"/>
                <w:sz w:val="22"/>
              </w:rPr>
              <w:t>45.1</w:t>
            </w:r>
          </w:p>
        </w:tc>
        <w:tc>
          <w:tcPr>
            <w:tcW w:w="787" w:type="dxa"/>
            <w:tcBorders>
              <w:top w:val="single" w:sz="12" w:space="0" w:color="006600"/>
              <w:left w:val="nil"/>
              <w:bottom w:val="nil"/>
              <w:right w:val="nil"/>
            </w:tcBorders>
            <w:shd w:val="clear" w:color="auto" w:fill="auto"/>
            <w:noWrap/>
            <w:vAlign w:val="bottom"/>
            <w:hideMark/>
          </w:tcPr>
          <w:p w:rsidR="00D73869" w:rsidRPr="003441DE" w:rsidRDefault="00D73869" w:rsidP="003D798D">
            <w:pPr>
              <w:spacing w:after="0" w:line="240" w:lineRule="auto"/>
              <w:jc w:val="center"/>
              <w:rPr>
                <w:rFonts w:eastAsia="Times New Roman" w:cs="Times New Roman"/>
                <w:color w:val="000000"/>
              </w:rPr>
            </w:pPr>
          </w:p>
        </w:tc>
        <w:tc>
          <w:tcPr>
            <w:tcW w:w="960" w:type="dxa"/>
            <w:tcBorders>
              <w:top w:val="single" w:sz="12" w:space="0" w:color="006600"/>
              <w:left w:val="nil"/>
              <w:bottom w:val="nil"/>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p>
        </w:tc>
      </w:tr>
      <w:tr w:rsidR="00D73869" w:rsidRPr="003441DE" w:rsidTr="003D798D">
        <w:trPr>
          <w:trHeight w:val="300"/>
        </w:trPr>
        <w:tc>
          <w:tcPr>
            <w:tcW w:w="1108" w:type="dxa"/>
            <w:vMerge/>
            <w:tcBorders>
              <w:left w:val="nil"/>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p>
        </w:tc>
        <w:tc>
          <w:tcPr>
            <w:tcW w:w="1427" w:type="dxa"/>
            <w:tcBorders>
              <w:top w:val="nil"/>
              <w:left w:val="nil"/>
              <w:right w:val="nil"/>
            </w:tcBorders>
            <w:shd w:val="clear" w:color="auto" w:fill="auto"/>
            <w:noWrap/>
            <w:hideMark/>
          </w:tcPr>
          <w:p w:rsidR="00D73869" w:rsidRPr="003441DE" w:rsidRDefault="00D73869" w:rsidP="003D798D">
            <w:pPr>
              <w:spacing w:after="0" w:line="240" w:lineRule="auto"/>
              <w:jc w:val="left"/>
              <w:rPr>
                <w:rFonts w:eastAsia="Times New Roman" w:cs="Times New Roman"/>
                <w:color w:val="000000"/>
              </w:rPr>
            </w:pPr>
            <w:r>
              <w:rPr>
                <w:rFonts w:eastAsia="Times New Roman" w:cs="Times New Roman"/>
                <w:color w:val="000000"/>
                <w:sz w:val="22"/>
              </w:rPr>
              <w:t>L</w:t>
            </w:r>
            <w:r w:rsidRPr="003441DE">
              <w:rPr>
                <w:rFonts w:eastAsia="Times New Roman" w:cs="Times New Roman"/>
                <w:color w:val="000000"/>
                <w:sz w:val="22"/>
              </w:rPr>
              <w:t>iterate</w:t>
            </w:r>
          </w:p>
        </w:tc>
        <w:tc>
          <w:tcPr>
            <w:tcW w:w="835" w:type="dxa"/>
            <w:tcBorders>
              <w:top w:val="nil"/>
              <w:left w:val="nil"/>
            </w:tcBorders>
            <w:shd w:val="clear" w:color="auto" w:fill="auto"/>
            <w:noWrap/>
            <w:vAlign w:val="center"/>
            <w:hideMark/>
          </w:tcPr>
          <w:p w:rsidR="00D73869" w:rsidRPr="00DD6993" w:rsidRDefault="00D73869" w:rsidP="003D798D">
            <w:pPr>
              <w:spacing w:after="0"/>
              <w:jc w:val="center"/>
              <w:rPr>
                <w:rFonts w:cs="Times New Roman"/>
                <w:color w:val="000000"/>
                <w:sz w:val="22"/>
              </w:rPr>
            </w:pPr>
            <w:r w:rsidRPr="00DD6993">
              <w:rPr>
                <w:rFonts w:cs="Times New Roman"/>
                <w:color w:val="000000"/>
                <w:sz w:val="22"/>
              </w:rPr>
              <w:t>126</w:t>
            </w:r>
          </w:p>
        </w:tc>
        <w:tc>
          <w:tcPr>
            <w:tcW w:w="720" w:type="dxa"/>
            <w:tcBorders>
              <w:top w:val="nil"/>
            </w:tcBorders>
            <w:shd w:val="clear" w:color="auto" w:fill="auto"/>
            <w:vAlign w:val="center"/>
          </w:tcPr>
          <w:p w:rsidR="00D73869" w:rsidRPr="00DD6993" w:rsidRDefault="00D73869" w:rsidP="003D798D">
            <w:pPr>
              <w:spacing w:after="0"/>
              <w:jc w:val="center"/>
              <w:rPr>
                <w:rFonts w:cs="Times New Roman"/>
                <w:color w:val="000000"/>
                <w:sz w:val="22"/>
              </w:rPr>
            </w:pPr>
            <w:r w:rsidRPr="00DD6993">
              <w:rPr>
                <w:rFonts w:cs="Times New Roman"/>
                <w:color w:val="000000"/>
                <w:sz w:val="22"/>
              </w:rPr>
              <w:t>36</w:t>
            </w:r>
          </w:p>
        </w:tc>
        <w:tc>
          <w:tcPr>
            <w:tcW w:w="630" w:type="dxa"/>
            <w:tcBorders>
              <w:top w:val="nil"/>
              <w:left w:val="nil"/>
            </w:tcBorders>
            <w:shd w:val="clear" w:color="auto" w:fill="auto"/>
            <w:noWrap/>
            <w:vAlign w:val="center"/>
            <w:hideMark/>
          </w:tcPr>
          <w:p w:rsidR="00D73869" w:rsidRPr="00DD6993" w:rsidRDefault="00D73869" w:rsidP="003D798D">
            <w:pPr>
              <w:spacing w:after="0"/>
              <w:jc w:val="center"/>
              <w:rPr>
                <w:rFonts w:cs="Times New Roman"/>
                <w:color w:val="000000"/>
                <w:sz w:val="22"/>
              </w:rPr>
            </w:pPr>
            <w:r w:rsidRPr="00DD6993">
              <w:rPr>
                <w:rFonts w:cs="Times New Roman"/>
                <w:color w:val="000000"/>
                <w:sz w:val="22"/>
              </w:rPr>
              <w:t>66</w:t>
            </w:r>
          </w:p>
        </w:tc>
        <w:tc>
          <w:tcPr>
            <w:tcW w:w="672" w:type="dxa"/>
            <w:tcBorders>
              <w:top w:val="nil"/>
            </w:tcBorders>
            <w:shd w:val="clear" w:color="auto" w:fill="auto"/>
            <w:vAlign w:val="center"/>
          </w:tcPr>
          <w:p w:rsidR="00D73869" w:rsidRPr="00DD6993" w:rsidRDefault="00D73869" w:rsidP="003D798D">
            <w:pPr>
              <w:spacing w:after="0"/>
              <w:jc w:val="center"/>
              <w:rPr>
                <w:rFonts w:cs="Times New Roman"/>
                <w:color w:val="000000"/>
                <w:sz w:val="22"/>
              </w:rPr>
            </w:pPr>
            <w:r w:rsidRPr="00DD6993">
              <w:rPr>
                <w:rFonts w:cs="Times New Roman"/>
                <w:color w:val="000000"/>
                <w:sz w:val="22"/>
              </w:rPr>
              <w:t>18.9</w:t>
            </w:r>
          </w:p>
        </w:tc>
        <w:tc>
          <w:tcPr>
            <w:tcW w:w="900" w:type="dxa"/>
            <w:tcBorders>
              <w:top w:val="nil"/>
              <w:left w:val="nil"/>
            </w:tcBorders>
            <w:shd w:val="clear" w:color="auto" w:fill="auto"/>
            <w:noWrap/>
            <w:vAlign w:val="center"/>
            <w:hideMark/>
          </w:tcPr>
          <w:p w:rsidR="00D73869" w:rsidRPr="00DD6993" w:rsidRDefault="00D73869" w:rsidP="003D798D">
            <w:pPr>
              <w:spacing w:after="0"/>
              <w:jc w:val="center"/>
              <w:rPr>
                <w:rFonts w:cs="Times New Roman"/>
                <w:color w:val="000000"/>
                <w:sz w:val="22"/>
              </w:rPr>
            </w:pPr>
            <w:r w:rsidRPr="00DD6993">
              <w:rPr>
                <w:rFonts w:cs="Times New Roman"/>
                <w:color w:val="000000"/>
                <w:sz w:val="22"/>
              </w:rPr>
              <w:t>192</w:t>
            </w:r>
          </w:p>
        </w:tc>
        <w:tc>
          <w:tcPr>
            <w:tcW w:w="739" w:type="dxa"/>
            <w:tcBorders>
              <w:top w:val="nil"/>
            </w:tcBorders>
            <w:shd w:val="clear" w:color="auto" w:fill="auto"/>
            <w:vAlign w:val="center"/>
          </w:tcPr>
          <w:p w:rsidR="00D73869" w:rsidRPr="00DD6993" w:rsidRDefault="00D73869" w:rsidP="003D798D">
            <w:pPr>
              <w:spacing w:after="0"/>
              <w:jc w:val="center"/>
              <w:rPr>
                <w:rFonts w:cs="Times New Roman"/>
                <w:color w:val="000000"/>
                <w:sz w:val="22"/>
              </w:rPr>
            </w:pPr>
            <w:r w:rsidRPr="00DD6993">
              <w:rPr>
                <w:rFonts w:cs="Times New Roman"/>
                <w:color w:val="000000"/>
                <w:sz w:val="22"/>
              </w:rPr>
              <w:t>54.9</w:t>
            </w:r>
          </w:p>
        </w:tc>
        <w:tc>
          <w:tcPr>
            <w:tcW w:w="787" w:type="dxa"/>
            <w:tcBorders>
              <w:top w:val="nil"/>
              <w:left w:val="nil"/>
              <w:bottom w:val="nil"/>
              <w:right w:val="nil"/>
            </w:tcBorders>
            <w:shd w:val="clear" w:color="auto" w:fill="auto"/>
            <w:noWrap/>
            <w:vAlign w:val="bottom"/>
            <w:hideMark/>
          </w:tcPr>
          <w:p w:rsidR="00D73869" w:rsidRPr="003441DE" w:rsidRDefault="00D73869" w:rsidP="003D798D">
            <w:pPr>
              <w:spacing w:after="0" w:line="240" w:lineRule="auto"/>
              <w:jc w:val="center"/>
              <w:rPr>
                <w:rFonts w:eastAsia="Times New Roman" w:cs="Times New Roman"/>
                <w:color w:val="000000"/>
              </w:rPr>
            </w:pPr>
            <w:r>
              <w:rPr>
                <w:rFonts w:eastAsia="Times New Roman" w:cs="Times New Roman"/>
                <w:color w:val="000000"/>
                <w:sz w:val="22"/>
              </w:rPr>
              <w:t>37.518</w:t>
            </w:r>
          </w:p>
        </w:tc>
        <w:tc>
          <w:tcPr>
            <w:tcW w:w="960" w:type="dxa"/>
            <w:tcBorders>
              <w:top w:val="nil"/>
              <w:left w:val="nil"/>
              <w:bottom w:val="nil"/>
              <w:right w:val="nil"/>
            </w:tcBorders>
            <w:shd w:val="clear" w:color="auto" w:fill="auto"/>
            <w:noWrap/>
            <w:vAlign w:val="bottom"/>
            <w:hideMark/>
          </w:tcPr>
          <w:p w:rsidR="00D73869" w:rsidRPr="003441DE" w:rsidRDefault="00D73869" w:rsidP="003D798D">
            <w:pPr>
              <w:spacing w:after="0" w:line="240" w:lineRule="auto"/>
              <w:jc w:val="right"/>
              <w:rPr>
                <w:rFonts w:eastAsia="Times New Roman" w:cs="Times New Roman"/>
                <w:color w:val="000000"/>
              </w:rPr>
            </w:pPr>
            <w:r w:rsidRPr="003441DE">
              <w:rPr>
                <w:rFonts w:eastAsia="Times New Roman" w:cs="Times New Roman"/>
                <w:color w:val="000000"/>
                <w:sz w:val="22"/>
              </w:rPr>
              <w:t>0.0001</w:t>
            </w:r>
            <w:r>
              <w:rPr>
                <w:rFonts w:eastAsia="Times New Roman" w:cs="Times New Roman"/>
                <w:color w:val="000000"/>
                <w:sz w:val="22"/>
              </w:rPr>
              <w:t>***</w:t>
            </w:r>
          </w:p>
        </w:tc>
      </w:tr>
      <w:tr w:rsidR="00D73869" w:rsidRPr="003441DE" w:rsidTr="003D798D">
        <w:trPr>
          <w:trHeight w:val="300"/>
        </w:trPr>
        <w:tc>
          <w:tcPr>
            <w:tcW w:w="1108" w:type="dxa"/>
            <w:vMerge w:val="restart"/>
            <w:tcBorders>
              <w:top w:val="single" w:sz="12" w:space="0" w:color="006600"/>
              <w:left w:val="nil"/>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Training to irrigation</w:t>
            </w:r>
          </w:p>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 </w:t>
            </w:r>
          </w:p>
        </w:tc>
        <w:tc>
          <w:tcPr>
            <w:tcW w:w="1427" w:type="dxa"/>
            <w:tcBorders>
              <w:top w:val="single" w:sz="12" w:space="0" w:color="006600"/>
              <w:left w:val="nil"/>
              <w:right w:val="nil"/>
            </w:tcBorders>
            <w:shd w:val="clear" w:color="auto" w:fill="auto"/>
            <w:noWrap/>
            <w:hideMark/>
          </w:tcPr>
          <w:p w:rsidR="00D73869" w:rsidRPr="003441DE" w:rsidRDefault="00D73869" w:rsidP="003D798D">
            <w:pPr>
              <w:spacing w:after="0" w:line="240" w:lineRule="auto"/>
              <w:jc w:val="left"/>
              <w:rPr>
                <w:rFonts w:eastAsia="Times New Roman" w:cs="Times New Roman"/>
                <w:color w:val="000000"/>
              </w:rPr>
            </w:pPr>
            <w:r>
              <w:rPr>
                <w:rFonts w:eastAsia="Times New Roman" w:cs="Times New Roman"/>
                <w:color w:val="000000"/>
                <w:sz w:val="22"/>
              </w:rPr>
              <w:t>Not taken</w:t>
            </w:r>
          </w:p>
        </w:tc>
        <w:tc>
          <w:tcPr>
            <w:tcW w:w="835" w:type="dxa"/>
            <w:tcBorders>
              <w:top w:val="single" w:sz="12" w:space="0" w:color="006600"/>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180</w:t>
            </w:r>
          </w:p>
        </w:tc>
        <w:tc>
          <w:tcPr>
            <w:tcW w:w="720" w:type="dxa"/>
            <w:tcBorders>
              <w:top w:val="single" w:sz="12" w:space="0" w:color="006600"/>
            </w:tcBorders>
            <w:shd w:val="clear" w:color="auto" w:fill="auto"/>
          </w:tcPr>
          <w:p w:rsidR="00D73869" w:rsidRPr="000F634D" w:rsidRDefault="00D73869" w:rsidP="003D798D">
            <w:pPr>
              <w:spacing w:after="0" w:line="240" w:lineRule="auto"/>
              <w:jc w:val="center"/>
              <w:rPr>
                <w:color w:val="000000"/>
                <w:sz w:val="22"/>
                <w:szCs w:val="18"/>
              </w:rPr>
            </w:pPr>
            <w:r w:rsidRPr="000F634D">
              <w:rPr>
                <w:color w:val="000000"/>
                <w:sz w:val="22"/>
                <w:szCs w:val="18"/>
              </w:rPr>
              <w:t>51.4</w:t>
            </w:r>
          </w:p>
        </w:tc>
        <w:tc>
          <w:tcPr>
            <w:tcW w:w="630" w:type="dxa"/>
            <w:tcBorders>
              <w:top w:val="single" w:sz="12" w:space="0" w:color="006600"/>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15</w:t>
            </w:r>
          </w:p>
        </w:tc>
        <w:tc>
          <w:tcPr>
            <w:tcW w:w="672" w:type="dxa"/>
            <w:tcBorders>
              <w:top w:val="single" w:sz="12" w:space="0" w:color="006600"/>
            </w:tcBorders>
            <w:shd w:val="clear" w:color="auto" w:fill="auto"/>
          </w:tcPr>
          <w:p w:rsidR="00D73869" w:rsidRPr="000F634D" w:rsidRDefault="00D73869" w:rsidP="003D798D">
            <w:pPr>
              <w:spacing w:after="0"/>
              <w:jc w:val="center"/>
              <w:rPr>
                <w:color w:val="000000"/>
                <w:sz w:val="22"/>
                <w:szCs w:val="20"/>
              </w:rPr>
            </w:pPr>
            <w:r w:rsidRPr="000F634D">
              <w:rPr>
                <w:color w:val="000000"/>
                <w:sz w:val="22"/>
                <w:szCs w:val="20"/>
              </w:rPr>
              <w:t>4.3</w:t>
            </w:r>
          </w:p>
        </w:tc>
        <w:tc>
          <w:tcPr>
            <w:tcW w:w="900" w:type="dxa"/>
            <w:tcBorders>
              <w:top w:val="single" w:sz="12" w:space="0" w:color="006600"/>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195</w:t>
            </w:r>
          </w:p>
        </w:tc>
        <w:tc>
          <w:tcPr>
            <w:tcW w:w="739" w:type="dxa"/>
            <w:tcBorders>
              <w:top w:val="single" w:sz="12" w:space="0" w:color="006600"/>
            </w:tcBorders>
            <w:shd w:val="clear" w:color="auto" w:fill="auto"/>
          </w:tcPr>
          <w:p w:rsidR="00D73869" w:rsidRDefault="00D73869" w:rsidP="003D798D">
            <w:pPr>
              <w:spacing w:after="0"/>
              <w:jc w:val="center"/>
              <w:rPr>
                <w:color w:val="000000"/>
                <w:sz w:val="22"/>
              </w:rPr>
            </w:pPr>
            <w:r>
              <w:rPr>
                <w:color w:val="000000"/>
                <w:sz w:val="22"/>
              </w:rPr>
              <w:t>55.7</w:t>
            </w:r>
          </w:p>
        </w:tc>
        <w:tc>
          <w:tcPr>
            <w:tcW w:w="787" w:type="dxa"/>
            <w:tcBorders>
              <w:top w:val="single" w:sz="12" w:space="0" w:color="006600"/>
              <w:left w:val="nil"/>
              <w:bottom w:val="nil"/>
              <w:right w:val="nil"/>
            </w:tcBorders>
            <w:shd w:val="clear" w:color="auto" w:fill="auto"/>
            <w:noWrap/>
            <w:vAlign w:val="bottom"/>
            <w:hideMark/>
          </w:tcPr>
          <w:p w:rsidR="00D73869" w:rsidRPr="003441DE" w:rsidRDefault="00D73869" w:rsidP="003D798D">
            <w:pPr>
              <w:spacing w:after="0" w:line="240" w:lineRule="auto"/>
              <w:jc w:val="center"/>
              <w:rPr>
                <w:rFonts w:eastAsia="Times New Roman" w:cs="Times New Roman"/>
                <w:color w:val="000000"/>
              </w:rPr>
            </w:pPr>
          </w:p>
        </w:tc>
        <w:tc>
          <w:tcPr>
            <w:tcW w:w="960" w:type="dxa"/>
            <w:tcBorders>
              <w:top w:val="single" w:sz="12" w:space="0" w:color="006600"/>
              <w:left w:val="nil"/>
              <w:bottom w:val="nil"/>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p>
        </w:tc>
      </w:tr>
      <w:tr w:rsidR="00D73869" w:rsidRPr="003441DE" w:rsidTr="003D798D">
        <w:trPr>
          <w:trHeight w:val="300"/>
        </w:trPr>
        <w:tc>
          <w:tcPr>
            <w:tcW w:w="1108" w:type="dxa"/>
            <w:vMerge/>
            <w:tcBorders>
              <w:left w:val="nil"/>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p>
        </w:tc>
        <w:tc>
          <w:tcPr>
            <w:tcW w:w="1427" w:type="dxa"/>
            <w:tcBorders>
              <w:top w:val="nil"/>
              <w:left w:val="nil"/>
              <w:right w:val="nil"/>
            </w:tcBorders>
            <w:shd w:val="clear" w:color="auto" w:fill="auto"/>
            <w:noWrap/>
            <w:hideMark/>
          </w:tcPr>
          <w:p w:rsidR="00D73869" w:rsidRPr="003441DE" w:rsidRDefault="00D73869" w:rsidP="003D798D">
            <w:pPr>
              <w:spacing w:after="0" w:line="240" w:lineRule="auto"/>
              <w:jc w:val="left"/>
              <w:rPr>
                <w:rFonts w:eastAsia="Times New Roman" w:cs="Times New Roman"/>
                <w:color w:val="000000"/>
              </w:rPr>
            </w:pPr>
            <w:r>
              <w:rPr>
                <w:rFonts w:eastAsia="Times New Roman" w:cs="Times New Roman"/>
                <w:color w:val="000000"/>
                <w:sz w:val="22"/>
              </w:rPr>
              <w:t>Taken</w:t>
            </w:r>
          </w:p>
        </w:tc>
        <w:tc>
          <w:tcPr>
            <w:tcW w:w="835" w:type="dxa"/>
            <w:tcBorders>
              <w:top w:val="nil"/>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0</w:t>
            </w:r>
          </w:p>
        </w:tc>
        <w:tc>
          <w:tcPr>
            <w:tcW w:w="720" w:type="dxa"/>
            <w:tcBorders>
              <w:top w:val="nil"/>
            </w:tcBorders>
            <w:shd w:val="clear" w:color="auto" w:fill="auto"/>
          </w:tcPr>
          <w:p w:rsidR="00D73869" w:rsidRPr="000F634D" w:rsidRDefault="00D73869" w:rsidP="003D798D">
            <w:pPr>
              <w:spacing w:after="0" w:line="240" w:lineRule="auto"/>
              <w:jc w:val="center"/>
              <w:rPr>
                <w:color w:val="000000"/>
                <w:sz w:val="22"/>
                <w:szCs w:val="18"/>
              </w:rPr>
            </w:pPr>
            <w:r w:rsidRPr="000F634D">
              <w:rPr>
                <w:color w:val="000000"/>
                <w:sz w:val="22"/>
                <w:szCs w:val="18"/>
              </w:rPr>
              <w:t>0.0</w:t>
            </w:r>
          </w:p>
        </w:tc>
        <w:tc>
          <w:tcPr>
            <w:tcW w:w="630" w:type="dxa"/>
            <w:tcBorders>
              <w:top w:val="nil"/>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155</w:t>
            </w:r>
          </w:p>
        </w:tc>
        <w:tc>
          <w:tcPr>
            <w:tcW w:w="672" w:type="dxa"/>
            <w:tcBorders>
              <w:top w:val="nil"/>
            </w:tcBorders>
            <w:shd w:val="clear" w:color="auto" w:fill="auto"/>
          </w:tcPr>
          <w:p w:rsidR="00D73869" w:rsidRPr="000F634D" w:rsidRDefault="00D73869" w:rsidP="003D798D">
            <w:pPr>
              <w:spacing w:after="0"/>
              <w:jc w:val="center"/>
              <w:rPr>
                <w:color w:val="000000"/>
                <w:sz w:val="22"/>
                <w:szCs w:val="20"/>
              </w:rPr>
            </w:pPr>
            <w:r w:rsidRPr="000F634D">
              <w:rPr>
                <w:color w:val="000000"/>
                <w:sz w:val="22"/>
                <w:szCs w:val="20"/>
              </w:rPr>
              <w:t>44.3</w:t>
            </w:r>
          </w:p>
        </w:tc>
        <w:tc>
          <w:tcPr>
            <w:tcW w:w="900" w:type="dxa"/>
            <w:tcBorders>
              <w:top w:val="nil"/>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155</w:t>
            </w:r>
          </w:p>
        </w:tc>
        <w:tc>
          <w:tcPr>
            <w:tcW w:w="739" w:type="dxa"/>
            <w:tcBorders>
              <w:top w:val="nil"/>
            </w:tcBorders>
            <w:shd w:val="clear" w:color="auto" w:fill="auto"/>
          </w:tcPr>
          <w:p w:rsidR="00D73869" w:rsidRDefault="00D73869" w:rsidP="003D798D">
            <w:pPr>
              <w:spacing w:after="0"/>
              <w:jc w:val="center"/>
              <w:rPr>
                <w:color w:val="000000"/>
                <w:sz w:val="22"/>
              </w:rPr>
            </w:pPr>
            <w:r>
              <w:rPr>
                <w:color w:val="000000"/>
                <w:sz w:val="22"/>
              </w:rPr>
              <w:t>44.3</w:t>
            </w:r>
          </w:p>
        </w:tc>
        <w:tc>
          <w:tcPr>
            <w:tcW w:w="787" w:type="dxa"/>
            <w:tcBorders>
              <w:top w:val="nil"/>
              <w:left w:val="nil"/>
              <w:bottom w:val="nil"/>
              <w:right w:val="nil"/>
            </w:tcBorders>
            <w:shd w:val="clear" w:color="auto" w:fill="auto"/>
            <w:noWrap/>
            <w:vAlign w:val="bottom"/>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294.570</w:t>
            </w:r>
          </w:p>
        </w:tc>
        <w:tc>
          <w:tcPr>
            <w:tcW w:w="960" w:type="dxa"/>
            <w:tcBorders>
              <w:top w:val="nil"/>
              <w:left w:val="nil"/>
              <w:bottom w:val="nil"/>
              <w:right w:val="nil"/>
            </w:tcBorders>
            <w:shd w:val="clear" w:color="auto" w:fill="auto"/>
            <w:noWrap/>
            <w:vAlign w:val="bottom"/>
            <w:hideMark/>
          </w:tcPr>
          <w:p w:rsidR="00D73869" w:rsidRPr="003441DE" w:rsidRDefault="00D73869" w:rsidP="003D798D">
            <w:pPr>
              <w:spacing w:after="0" w:line="240" w:lineRule="auto"/>
              <w:jc w:val="right"/>
              <w:rPr>
                <w:rFonts w:eastAsia="Times New Roman" w:cs="Times New Roman"/>
                <w:color w:val="000000"/>
              </w:rPr>
            </w:pPr>
            <w:r w:rsidRPr="003441DE">
              <w:rPr>
                <w:rFonts w:eastAsia="Times New Roman" w:cs="Times New Roman"/>
                <w:color w:val="000000"/>
                <w:sz w:val="22"/>
              </w:rPr>
              <w:t>0.0001</w:t>
            </w:r>
            <w:r>
              <w:rPr>
                <w:rFonts w:eastAsia="Times New Roman" w:cs="Times New Roman"/>
                <w:color w:val="000000"/>
                <w:sz w:val="22"/>
              </w:rPr>
              <w:t>***</w:t>
            </w:r>
          </w:p>
        </w:tc>
      </w:tr>
      <w:tr w:rsidR="00D73869" w:rsidRPr="003441DE" w:rsidTr="003D798D">
        <w:trPr>
          <w:trHeight w:val="300"/>
        </w:trPr>
        <w:tc>
          <w:tcPr>
            <w:tcW w:w="1108" w:type="dxa"/>
            <w:vMerge w:val="restart"/>
            <w:tcBorders>
              <w:top w:val="single" w:sz="12" w:space="0" w:color="006600"/>
              <w:left w:val="nil"/>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Credit</w:t>
            </w:r>
          </w:p>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 </w:t>
            </w:r>
          </w:p>
        </w:tc>
        <w:tc>
          <w:tcPr>
            <w:tcW w:w="1427" w:type="dxa"/>
            <w:tcBorders>
              <w:top w:val="single" w:sz="12" w:space="0" w:color="006600"/>
              <w:left w:val="nil"/>
              <w:right w:val="nil"/>
            </w:tcBorders>
            <w:shd w:val="clear" w:color="auto" w:fill="auto"/>
            <w:noWrap/>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Not use</w:t>
            </w:r>
          </w:p>
        </w:tc>
        <w:tc>
          <w:tcPr>
            <w:tcW w:w="835" w:type="dxa"/>
            <w:tcBorders>
              <w:top w:val="single" w:sz="12" w:space="0" w:color="006600"/>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178</w:t>
            </w:r>
          </w:p>
        </w:tc>
        <w:tc>
          <w:tcPr>
            <w:tcW w:w="720" w:type="dxa"/>
            <w:tcBorders>
              <w:top w:val="single" w:sz="12" w:space="0" w:color="006600"/>
            </w:tcBorders>
            <w:shd w:val="clear" w:color="auto" w:fill="auto"/>
          </w:tcPr>
          <w:p w:rsidR="00D73869" w:rsidRPr="000F634D" w:rsidRDefault="00D73869" w:rsidP="003D798D">
            <w:pPr>
              <w:spacing w:after="0" w:line="240" w:lineRule="auto"/>
              <w:jc w:val="center"/>
              <w:rPr>
                <w:color w:val="000000"/>
                <w:sz w:val="22"/>
                <w:szCs w:val="18"/>
              </w:rPr>
            </w:pPr>
            <w:r w:rsidRPr="000F634D">
              <w:rPr>
                <w:color w:val="000000"/>
                <w:sz w:val="22"/>
                <w:szCs w:val="18"/>
              </w:rPr>
              <w:t>50.9</w:t>
            </w:r>
          </w:p>
        </w:tc>
        <w:tc>
          <w:tcPr>
            <w:tcW w:w="630" w:type="dxa"/>
            <w:tcBorders>
              <w:top w:val="single" w:sz="12" w:space="0" w:color="006600"/>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126</w:t>
            </w:r>
          </w:p>
        </w:tc>
        <w:tc>
          <w:tcPr>
            <w:tcW w:w="672" w:type="dxa"/>
            <w:tcBorders>
              <w:top w:val="single" w:sz="12" w:space="0" w:color="006600"/>
            </w:tcBorders>
            <w:shd w:val="clear" w:color="auto" w:fill="auto"/>
          </w:tcPr>
          <w:p w:rsidR="00D73869" w:rsidRPr="000F634D" w:rsidRDefault="00D73869" w:rsidP="003D798D">
            <w:pPr>
              <w:spacing w:after="0"/>
              <w:jc w:val="center"/>
              <w:rPr>
                <w:color w:val="000000"/>
                <w:sz w:val="22"/>
                <w:szCs w:val="20"/>
              </w:rPr>
            </w:pPr>
            <w:r w:rsidRPr="000F634D">
              <w:rPr>
                <w:color w:val="000000"/>
                <w:sz w:val="22"/>
                <w:szCs w:val="20"/>
              </w:rPr>
              <w:t>36.0</w:t>
            </w:r>
          </w:p>
        </w:tc>
        <w:tc>
          <w:tcPr>
            <w:tcW w:w="900" w:type="dxa"/>
            <w:tcBorders>
              <w:top w:val="single" w:sz="12" w:space="0" w:color="006600"/>
              <w:left w:val="nil"/>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304</w:t>
            </w:r>
          </w:p>
        </w:tc>
        <w:tc>
          <w:tcPr>
            <w:tcW w:w="739" w:type="dxa"/>
            <w:tcBorders>
              <w:top w:val="single" w:sz="12" w:space="0" w:color="006600"/>
            </w:tcBorders>
            <w:shd w:val="clear" w:color="auto" w:fill="auto"/>
          </w:tcPr>
          <w:p w:rsidR="00D73869" w:rsidRDefault="00D73869" w:rsidP="003D798D">
            <w:pPr>
              <w:spacing w:after="0"/>
              <w:jc w:val="center"/>
              <w:rPr>
                <w:color w:val="000000"/>
                <w:sz w:val="22"/>
              </w:rPr>
            </w:pPr>
            <w:r>
              <w:rPr>
                <w:color w:val="000000"/>
                <w:sz w:val="22"/>
              </w:rPr>
              <w:t>86.9</w:t>
            </w:r>
          </w:p>
        </w:tc>
        <w:tc>
          <w:tcPr>
            <w:tcW w:w="787" w:type="dxa"/>
            <w:tcBorders>
              <w:top w:val="single" w:sz="12" w:space="0" w:color="006600"/>
              <w:left w:val="nil"/>
              <w:bottom w:val="nil"/>
              <w:right w:val="nil"/>
            </w:tcBorders>
            <w:shd w:val="clear" w:color="auto" w:fill="auto"/>
            <w:noWrap/>
            <w:vAlign w:val="bottom"/>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46.995</w:t>
            </w:r>
          </w:p>
        </w:tc>
        <w:tc>
          <w:tcPr>
            <w:tcW w:w="960" w:type="dxa"/>
            <w:tcBorders>
              <w:top w:val="single" w:sz="12" w:space="0" w:color="006600"/>
              <w:left w:val="nil"/>
              <w:bottom w:val="nil"/>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0.0001</w:t>
            </w:r>
            <w:r>
              <w:rPr>
                <w:rFonts w:eastAsia="Times New Roman" w:cs="Times New Roman"/>
                <w:color w:val="000000"/>
                <w:sz w:val="22"/>
              </w:rPr>
              <w:t>***</w:t>
            </w:r>
          </w:p>
        </w:tc>
      </w:tr>
      <w:tr w:rsidR="00D73869" w:rsidRPr="003441DE" w:rsidTr="003D798D">
        <w:trPr>
          <w:trHeight w:val="212"/>
        </w:trPr>
        <w:tc>
          <w:tcPr>
            <w:tcW w:w="1108" w:type="dxa"/>
            <w:vMerge/>
            <w:tcBorders>
              <w:left w:val="nil"/>
              <w:bottom w:val="single" w:sz="12" w:space="0" w:color="006600"/>
              <w:right w:val="nil"/>
            </w:tcBorders>
            <w:shd w:val="clear" w:color="auto" w:fill="auto"/>
            <w:noWrap/>
            <w:vAlign w:val="bottom"/>
            <w:hideMark/>
          </w:tcPr>
          <w:p w:rsidR="00D73869" w:rsidRPr="003441DE" w:rsidRDefault="00D73869" w:rsidP="003D798D">
            <w:pPr>
              <w:spacing w:after="0" w:line="240" w:lineRule="auto"/>
              <w:jc w:val="left"/>
              <w:rPr>
                <w:rFonts w:eastAsia="Times New Roman" w:cs="Times New Roman"/>
                <w:color w:val="000000"/>
              </w:rPr>
            </w:pPr>
          </w:p>
        </w:tc>
        <w:tc>
          <w:tcPr>
            <w:tcW w:w="1427" w:type="dxa"/>
            <w:tcBorders>
              <w:top w:val="nil"/>
              <w:left w:val="nil"/>
              <w:bottom w:val="single" w:sz="12" w:space="0" w:color="006600"/>
              <w:right w:val="nil"/>
            </w:tcBorders>
            <w:shd w:val="clear" w:color="auto" w:fill="auto"/>
            <w:noWrap/>
            <w:hideMark/>
          </w:tcPr>
          <w:p w:rsidR="00D73869" w:rsidRPr="003441DE" w:rsidRDefault="00D73869" w:rsidP="003D798D">
            <w:pPr>
              <w:spacing w:after="0" w:line="240" w:lineRule="auto"/>
              <w:jc w:val="left"/>
              <w:rPr>
                <w:rFonts w:eastAsia="Times New Roman" w:cs="Times New Roman"/>
                <w:color w:val="000000"/>
              </w:rPr>
            </w:pPr>
            <w:r w:rsidRPr="003441DE">
              <w:rPr>
                <w:rFonts w:eastAsia="Times New Roman" w:cs="Times New Roman"/>
                <w:color w:val="000000"/>
                <w:sz w:val="22"/>
              </w:rPr>
              <w:t>Use</w:t>
            </w:r>
          </w:p>
        </w:tc>
        <w:tc>
          <w:tcPr>
            <w:tcW w:w="835" w:type="dxa"/>
            <w:tcBorders>
              <w:top w:val="nil"/>
              <w:left w:val="nil"/>
              <w:bottom w:val="single" w:sz="12" w:space="0" w:color="006600"/>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2</w:t>
            </w:r>
          </w:p>
        </w:tc>
        <w:tc>
          <w:tcPr>
            <w:tcW w:w="720" w:type="dxa"/>
            <w:tcBorders>
              <w:top w:val="nil"/>
              <w:bottom w:val="single" w:sz="12" w:space="0" w:color="006600"/>
            </w:tcBorders>
            <w:shd w:val="clear" w:color="auto" w:fill="auto"/>
          </w:tcPr>
          <w:p w:rsidR="00D73869" w:rsidRPr="000F634D" w:rsidRDefault="00D73869" w:rsidP="003D798D">
            <w:pPr>
              <w:spacing w:after="0" w:line="240" w:lineRule="auto"/>
              <w:jc w:val="center"/>
              <w:rPr>
                <w:color w:val="000000"/>
                <w:sz w:val="22"/>
                <w:szCs w:val="18"/>
              </w:rPr>
            </w:pPr>
            <w:r w:rsidRPr="000F634D">
              <w:rPr>
                <w:color w:val="000000"/>
                <w:sz w:val="22"/>
                <w:szCs w:val="18"/>
              </w:rPr>
              <w:t>0.6</w:t>
            </w:r>
          </w:p>
        </w:tc>
        <w:tc>
          <w:tcPr>
            <w:tcW w:w="630" w:type="dxa"/>
            <w:tcBorders>
              <w:top w:val="nil"/>
              <w:left w:val="nil"/>
              <w:bottom w:val="single" w:sz="12" w:space="0" w:color="006600"/>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44</w:t>
            </w:r>
          </w:p>
        </w:tc>
        <w:tc>
          <w:tcPr>
            <w:tcW w:w="672" w:type="dxa"/>
            <w:tcBorders>
              <w:top w:val="nil"/>
              <w:bottom w:val="single" w:sz="12" w:space="0" w:color="006600"/>
            </w:tcBorders>
            <w:shd w:val="clear" w:color="auto" w:fill="auto"/>
          </w:tcPr>
          <w:p w:rsidR="00D73869" w:rsidRPr="000F634D" w:rsidRDefault="00D73869" w:rsidP="003D798D">
            <w:pPr>
              <w:spacing w:after="0"/>
              <w:jc w:val="center"/>
              <w:rPr>
                <w:color w:val="000000"/>
                <w:sz w:val="22"/>
                <w:szCs w:val="20"/>
              </w:rPr>
            </w:pPr>
            <w:r w:rsidRPr="000F634D">
              <w:rPr>
                <w:color w:val="000000"/>
                <w:sz w:val="22"/>
                <w:szCs w:val="20"/>
              </w:rPr>
              <w:t>12.6</w:t>
            </w:r>
          </w:p>
        </w:tc>
        <w:tc>
          <w:tcPr>
            <w:tcW w:w="900" w:type="dxa"/>
            <w:tcBorders>
              <w:top w:val="nil"/>
              <w:left w:val="nil"/>
              <w:bottom w:val="single" w:sz="12" w:space="0" w:color="006600"/>
            </w:tcBorders>
            <w:shd w:val="clear" w:color="auto" w:fill="auto"/>
            <w:noWrap/>
            <w:hideMark/>
          </w:tcPr>
          <w:p w:rsidR="00D73869" w:rsidRPr="003441DE" w:rsidRDefault="00D73869" w:rsidP="003D798D">
            <w:pPr>
              <w:spacing w:after="0" w:line="240" w:lineRule="auto"/>
              <w:jc w:val="center"/>
              <w:rPr>
                <w:rFonts w:eastAsia="Times New Roman" w:cs="Times New Roman"/>
                <w:color w:val="000000"/>
              </w:rPr>
            </w:pPr>
            <w:r w:rsidRPr="003441DE">
              <w:rPr>
                <w:rFonts w:eastAsia="Times New Roman" w:cs="Times New Roman"/>
                <w:color w:val="000000"/>
                <w:sz w:val="22"/>
              </w:rPr>
              <w:t>46</w:t>
            </w:r>
          </w:p>
        </w:tc>
        <w:tc>
          <w:tcPr>
            <w:tcW w:w="739" w:type="dxa"/>
            <w:tcBorders>
              <w:top w:val="nil"/>
              <w:bottom w:val="single" w:sz="12" w:space="0" w:color="006600"/>
            </w:tcBorders>
            <w:shd w:val="clear" w:color="auto" w:fill="auto"/>
          </w:tcPr>
          <w:p w:rsidR="00D73869" w:rsidRDefault="00D73869" w:rsidP="003D798D">
            <w:pPr>
              <w:spacing w:after="0"/>
              <w:jc w:val="center"/>
              <w:rPr>
                <w:color w:val="000000"/>
                <w:sz w:val="22"/>
              </w:rPr>
            </w:pPr>
            <w:r>
              <w:rPr>
                <w:color w:val="000000"/>
                <w:sz w:val="22"/>
              </w:rPr>
              <w:t>13.1</w:t>
            </w:r>
          </w:p>
        </w:tc>
        <w:tc>
          <w:tcPr>
            <w:tcW w:w="787" w:type="dxa"/>
            <w:tcBorders>
              <w:top w:val="nil"/>
              <w:left w:val="nil"/>
              <w:bottom w:val="single" w:sz="12" w:space="0" w:color="006600"/>
              <w:right w:val="nil"/>
            </w:tcBorders>
            <w:shd w:val="clear" w:color="auto" w:fill="auto"/>
            <w:noWrap/>
            <w:vAlign w:val="bottom"/>
          </w:tcPr>
          <w:p w:rsidR="00D73869" w:rsidRPr="003441DE" w:rsidRDefault="00D73869" w:rsidP="003D798D">
            <w:pPr>
              <w:spacing w:after="0" w:line="240" w:lineRule="auto"/>
              <w:jc w:val="center"/>
              <w:rPr>
                <w:rFonts w:eastAsia="Times New Roman" w:cs="Times New Roman"/>
                <w:color w:val="000000"/>
              </w:rPr>
            </w:pPr>
          </w:p>
        </w:tc>
        <w:tc>
          <w:tcPr>
            <w:tcW w:w="960" w:type="dxa"/>
            <w:tcBorders>
              <w:top w:val="nil"/>
              <w:left w:val="nil"/>
              <w:bottom w:val="single" w:sz="12" w:space="0" w:color="006600"/>
              <w:right w:val="nil"/>
            </w:tcBorders>
            <w:shd w:val="clear" w:color="auto" w:fill="auto"/>
            <w:noWrap/>
            <w:vAlign w:val="bottom"/>
          </w:tcPr>
          <w:p w:rsidR="00D73869" w:rsidRPr="003441DE" w:rsidRDefault="00D73869" w:rsidP="003D798D">
            <w:pPr>
              <w:spacing w:after="0" w:line="240" w:lineRule="auto"/>
              <w:jc w:val="right"/>
              <w:rPr>
                <w:rFonts w:eastAsia="Times New Roman" w:cs="Times New Roman"/>
                <w:color w:val="000000"/>
              </w:rPr>
            </w:pPr>
          </w:p>
        </w:tc>
      </w:tr>
    </w:tbl>
    <w:p w:rsidR="00D73869" w:rsidRDefault="006417BE" w:rsidP="00D73869">
      <w:pPr>
        <w:autoSpaceDE w:val="0"/>
        <w:autoSpaceDN w:val="0"/>
        <w:adjustRightInd w:val="0"/>
        <w:spacing w:after="0"/>
        <w:ind w:right="23"/>
        <w:rPr>
          <w:rFonts w:cs="Times New Roman"/>
          <w:szCs w:val="24"/>
        </w:rPr>
      </w:pPr>
      <w:r>
        <w:rPr>
          <w:rFonts w:cs="Times New Roman"/>
          <w:szCs w:val="24"/>
        </w:rPr>
        <w:t xml:space="preserve">Note: </w:t>
      </w:r>
      <w:r w:rsidR="00D73869">
        <w:rPr>
          <w:rFonts w:cs="Times New Roman"/>
          <w:szCs w:val="24"/>
        </w:rPr>
        <w:t xml:space="preserve">*** </w:t>
      </w:r>
      <w:r w:rsidR="00D73869" w:rsidRPr="009B742B">
        <w:rPr>
          <w:rFonts w:cs="Times New Roman"/>
          <w:szCs w:val="24"/>
        </w:rPr>
        <w:t xml:space="preserve">means significant at </w:t>
      </w:r>
      <w:r w:rsidR="00D73869">
        <w:rPr>
          <w:rFonts w:cs="Times New Roman"/>
          <w:szCs w:val="24"/>
        </w:rPr>
        <w:t xml:space="preserve">1% significant level and ns means non-significant, </w:t>
      </w:r>
    </w:p>
    <w:p w:rsidR="00D73869" w:rsidRPr="00D73869" w:rsidRDefault="006417BE" w:rsidP="00D73869">
      <w:pPr>
        <w:autoSpaceDE w:val="0"/>
        <w:autoSpaceDN w:val="0"/>
        <w:adjustRightInd w:val="0"/>
        <w:spacing w:after="240"/>
        <w:ind w:right="29"/>
        <w:rPr>
          <w:rFonts w:cs="Times New Roman"/>
          <w:szCs w:val="24"/>
        </w:rPr>
      </w:pPr>
      <w:r>
        <w:rPr>
          <w:rFonts w:cs="Times New Roman"/>
          <w:szCs w:val="24"/>
        </w:rPr>
        <w:t xml:space="preserve"> </w:t>
      </w:r>
      <w:r w:rsidR="00D73869">
        <w:rPr>
          <w:rFonts w:cs="Times New Roman"/>
          <w:szCs w:val="24"/>
        </w:rPr>
        <w:t>Source: own comp</w:t>
      </w:r>
      <w:r>
        <w:rPr>
          <w:rFonts w:cs="Times New Roman"/>
          <w:szCs w:val="24"/>
        </w:rPr>
        <w:t>utation from field survey, 2022</w:t>
      </w:r>
    </w:p>
    <w:p w:rsidR="006417BE" w:rsidRDefault="00813718" w:rsidP="006417BE">
      <w:pPr>
        <w:spacing w:after="0"/>
      </w:pPr>
      <w:r>
        <w:rPr>
          <w:b/>
        </w:rPr>
        <w:lastRenderedPageBreak/>
        <w:t>Household size</w:t>
      </w:r>
      <w:r w:rsidR="00066902">
        <w:t xml:space="preserve">: </w:t>
      </w:r>
      <w:r w:rsidR="008D5249">
        <w:t xml:space="preserve">The mean </w:t>
      </w:r>
      <w:r w:rsidR="00973DCC">
        <w:t xml:space="preserve">household </w:t>
      </w:r>
      <w:r w:rsidR="008D5249">
        <w:t xml:space="preserve">size </w:t>
      </w:r>
      <w:r w:rsidR="00C63788">
        <w:t xml:space="preserve">of the total sampled </w:t>
      </w:r>
      <w:r w:rsidR="006417BE">
        <w:t>households</w:t>
      </w:r>
      <w:r w:rsidR="008D5249">
        <w:t xml:space="preserve"> </w:t>
      </w:r>
      <w:r w:rsidR="002F24CF">
        <w:t>was</w:t>
      </w:r>
      <w:r w:rsidR="008D5249">
        <w:t xml:space="preserve"> </w:t>
      </w:r>
      <w:r w:rsidR="00973DCC">
        <w:t xml:space="preserve">nearly </w:t>
      </w:r>
      <w:r w:rsidR="00973DCC">
        <w:rPr>
          <w:rFonts w:eastAsia="Times New Roman" w:cs="Times New Roman"/>
          <w:color w:val="000000"/>
          <w:sz w:val="22"/>
          <w:szCs w:val="24"/>
        </w:rPr>
        <w:t>5</w:t>
      </w:r>
      <w:r w:rsidR="00FF189B">
        <w:rPr>
          <w:rFonts w:eastAsia="Times New Roman" w:cs="Times New Roman"/>
          <w:color w:val="000000"/>
          <w:sz w:val="22"/>
          <w:szCs w:val="24"/>
        </w:rPr>
        <w:t xml:space="preserve"> </w:t>
      </w:r>
      <w:r w:rsidR="008D5249">
        <w:t>wi</w:t>
      </w:r>
      <w:r w:rsidR="00FF189B">
        <w:t>t</w:t>
      </w:r>
      <w:r w:rsidR="00973DCC">
        <w:t>h the standard deviation of 1.3</w:t>
      </w:r>
      <w:r w:rsidR="008D5249">
        <w:t xml:space="preserve">. </w:t>
      </w:r>
      <w:r w:rsidR="002F24CF">
        <w:t>Moreover, t</w:t>
      </w:r>
      <w:r w:rsidR="008D5249">
        <w:t>he result indicated that the mean</w:t>
      </w:r>
      <w:r w:rsidR="00FF189B">
        <w:t xml:space="preserve"> family size of the </w:t>
      </w:r>
      <w:r w:rsidR="00263CBA">
        <w:t>adopter</w:t>
      </w:r>
      <w:r w:rsidR="008D5249">
        <w:t xml:space="preserve"> and non-</w:t>
      </w:r>
      <w:r w:rsidR="00FF189B" w:rsidRPr="00FF189B">
        <w:t xml:space="preserve"> </w:t>
      </w:r>
      <w:r w:rsidR="00263CBA">
        <w:t>adopter</w:t>
      </w:r>
      <w:r w:rsidR="0057690F">
        <w:t xml:space="preserve"> households were</w:t>
      </w:r>
      <w:r w:rsidR="008D5249">
        <w:t xml:space="preserve"> </w:t>
      </w:r>
      <w:r w:rsidR="00263CBA">
        <w:t xml:space="preserve">5 </w:t>
      </w:r>
      <w:r w:rsidR="008D5249">
        <w:t xml:space="preserve">and </w:t>
      </w:r>
      <w:r w:rsidR="00263CBA">
        <w:t xml:space="preserve">5 equal </w:t>
      </w:r>
      <w:r w:rsidR="008D5249">
        <w:t xml:space="preserve">and the standard deviation of the </w:t>
      </w:r>
      <w:r w:rsidR="00263CBA">
        <w:t>adopter and non-</w:t>
      </w:r>
      <w:r w:rsidR="00263CBA" w:rsidRPr="00FF189B">
        <w:t xml:space="preserve"> </w:t>
      </w:r>
      <w:r w:rsidR="00263CBA">
        <w:t xml:space="preserve">adopter households </w:t>
      </w:r>
      <w:r w:rsidR="002F24CF">
        <w:t>w</w:t>
      </w:r>
      <w:r w:rsidR="00263CBA">
        <w:t>ere</w:t>
      </w:r>
      <w:r w:rsidR="002F24CF">
        <w:t xml:space="preserve"> 1.17 and 1.43</w:t>
      </w:r>
      <w:r w:rsidR="008D5249">
        <w:t>, respectively (table 4).</w:t>
      </w:r>
      <w:bookmarkStart w:id="455" w:name="_Toc120870494"/>
      <w:bookmarkStart w:id="456" w:name="_Toc123549677"/>
    </w:p>
    <w:p w:rsidR="00122CA2" w:rsidRPr="00122CA2" w:rsidRDefault="00122CA2" w:rsidP="001D7834">
      <w:pPr>
        <w:spacing w:after="0"/>
        <w:rPr>
          <w:sz w:val="20"/>
        </w:rPr>
      </w:pPr>
    </w:p>
    <w:p w:rsidR="006417BE" w:rsidRPr="00066902" w:rsidRDefault="006417BE" w:rsidP="006417BE">
      <w:pPr>
        <w:spacing w:after="0"/>
        <w:rPr>
          <w:rStyle w:val="Emphasis"/>
          <w:i w:val="0"/>
          <w:iCs w:val="0"/>
          <w:sz w:val="8"/>
        </w:rPr>
      </w:pPr>
    </w:p>
    <w:p w:rsidR="008D70A5" w:rsidRDefault="002F24CF" w:rsidP="00066902">
      <w:pPr>
        <w:spacing w:after="0"/>
        <w:rPr>
          <w:rFonts w:cs="Times New Roman"/>
          <w:szCs w:val="24"/>
        </w:rPr>
      </w:pPr>
      <w:r w:rsidRPr="008A4DD1">
        <w:rPr>
          <w:rFonts w:cs="Times New Roman"/>
          <w:b/>
          <w:bCs/>
          <w:spacing w:val="-3"/>
          <w:szCs w:val="24"/>
        </w:rPr>
        <w:t xml:space="preserve">Adult </w:t>
      </w:r>
      <w:r w:rsidR="003A1303" w:rsidRPr="008A4DD1">
        <w:rPr>
          <w:rFonts w:cs="Times New Roman"/>
          <w:b/>
          <w:bCs/>
          <w:spacing w:val="-3"/>
          <w:szCs w:val="24"/>
        </w:rPr>
        <w:t>labor</w:t>
      </w:r>
      <w:r w:rsidR="00973DCC" w:rsidRPr="008A4DD1">
        <w:rPr>
          <w:rFonts w:cs="Times New Roman"/>
          <w:b/>
          <w:bCs/>
          <w:spacing w:val="-3"/>
          <w:szCs w:val="24"/>
        </w:rPr>
        <w:t xml:space="preserve"> force</w:t>
      </w:r>
      <w:r w:rsidR="00B52945" w:rsidRPr="008A4DD1">
        <w:rPr>
          <w:rFonts w:cs="Times New Roman"/>
          <w:b/>
          <w:bCs/>
          <w:spacing w:val="-3"/>
          <w:szCs w:val="24"/>
        </w:rPr>
        <w:t>:</w:t>
      </w:r>
      <w:r w:rsidR="008D70A5" w:rsidRPr="008A4DD1">
        <w:rPr>
          <w:rFonts w:cs="Times New Roman"/>
          <w:b/>
          <w:bCs/>
          <w:spacing w:val="26"/>
          <w:szCs w:val="24"/>
        </w:rPr>
        <w:t xml:space="preserve"> </w:t>
      </w:r>
      <w:r w:rsidR="00E01EFD" w:rsidRPr="008A4DD1">
        <w:rPr>
          <w:rFonts w:cs="Times New Roman"/>
          <w:szCs w:val="24"/>
        </w:rPr>
        <w:t xml:space="preserve">It is </w:t>
      </w:r>
      <w:r w:rsidR="00973DCC" w:rsidRPr="008A4DD1">
        <w:rPr>
          <w:rFonts w:cs="Times New Roman"/>
          <w:szCs w:val="24"/>
        </w:rPr>
        <w:t xml:space="preserve">the </w:t>
      </w:r>
      <w:r w:rsidR="007C4D02" w:rsidRPr="008A4DD1">
        <w:rPr>
          <w:rFonts w:cs="Times New Roman"/>
          <w:szCs w:val="24"/>
        </w:rPr>
        <w:t>size of active labor (</w:t>
      </w:r>
      <w:r w:rsidR="00E01EFD" w:rsidRPr="008A4DD1">
        <w:rPr>
          <w:rFonts w:cs="Times New Roman"/>
          <w:szCs w:val="24"/>
        </w:rPr>
        <w:t>number of independent household members</w:t>
      </w:r>
      <w:r w:rsidR="007C4D02" w:rsidRPr="008A4DD1">
        <w:rPr>
          <w:rFonts w:cs="Times New Roman"/>
          <w:szCs w:val="24"/>
        </w:rPr>
        <w:t>)</w:t>
      </w:r>
      <w:r w:rsidR="00E01EFD" w:rsidRPr="008A4DD1">
        <w:rPr>
          <w:rFonts w:cs="Times New Roman"/>
          <w:szCs w:val="24"/>
        </w:rPr>
        <w:t xml:space="preserve"> </w:t>
      </w:r>
      <w:r w:rsidR="00973DCC" w:rsidRPr="008A4DD1">
        <w:rPr>
          <w:rFonts w:cs="Times New Roman"/>
          <w:szCs w:val="24"/>
        </w:rPr>
        <w:t>expressed in terms of adult equivalent</w:t>
      </w:r>
      <w:r w:rsidR="00E01EFD" w:rsidRPr="008A4DD1">
        <w:rPr>
          <w:rFonts w:cs="Times New Roman"/>
          <w:szCs w:val="24"/>
        </w:rPr>
        <w:t xml:space="preserve">. </w:t>
      </w:r>
      <w:r w:rsidR="008D70A5" w:rsidRPr="008A4DD1">
        <w:rPr>
          <w:rFonts w:cs="Times New Roman"/>
          <w:szCs w:val="24"/>
        </w:rPr>
        <w:t>T</w:t>
      </w:r>
      <w:r w:rsidR="008D70A5" w:rsidRPr="008A4DD1">
        <w:rPr>
          <w:rFonts w:cs="Times New Roman"/>
          <w:spacing w:val="2"/>
          <w:szCs w:val="24"/>
        </w:rPr>
        <w:t>h</w:t>
      </w:r>
      <w:r w:rsidR="008D70A5" w:rsidRPr="008A4DD1">
        <w:rPr>
          <w:rFonts w:cs="Times New Roman"/>
          <w:szCs w:val="24"/>
        </w:rPr>
        <w:t>e</w:t>
      </w:r>
      <w:r w:rsidR="008D70A5" w:rsidRPr="008A4DD1">
        <w:rPr>
          <w:rFonts w:cs="Times New Roman"/>
          <w:spacing w:val="26"/>
          <w:szCs w:val="24"/>
        </w:rPr>
        <w:t xml:space="preserve"> </w:t>
      </w:r>
      <w:r w:rsidR="008D70A5" w:rsidRPr="008A4DD1">
        <w:rPr>
          <w:rFonts w:cs="Times New Roman"/>
          <w:szCs w:val="24"/>
        </w:rPr>
        <w:t>m</w:t>
      </w:r>
      <w:r w:rsidR="008D70A5" w:rsidRPr="008A4DD1">
        <w:rPr>
          <w:rFonts w:cs="Times New Roman"/>
          <w:spacing w:val="-1"/>
          <w:szCs w:val="24"/>
        </w:rPr>
        <w:t>ea</w:t>
      </w:r>
      <w:r w:rsidR="008D70A5" w:rsidRPr="008A4DD1">
        <w:rPr>
          <w:rFonts w:cs="Times New Roman"/>
          <w:szCs w:val="24"/>
        </w:rPr>
        <w:t>n</w:t>
      </w:r>
      <w:r w:rsidR="008D70A5" w:rsidRPr="008A4DD1">
        <w:rPr>
          <w:rFonts w:cs="Times New Roman"/>
          <w:spacing w:val="31"/>
          <w:szCs w:val="24"/>
        </w:rPr>
        <w:t xml:space="preserve"> </w:t>
      </w:r>
      <w:r w:rsidR="00E01EFD" w:rsidRPr="008A4DD1">
        <w:rPr>
          <w:rFonts w:cs="Times New Roman"/>
          <w:szCs w:val="24"/>
        </w:rPr>
        <w:t xml:space="preserve">adult labor </w:t>
      </w:r>
      <w:r w:rsidR="008A4DD1">
        <w:rPr>
          <w:rFonts w:cs="Times New Roman"/>
          <w:szCs w:val="24"/>
        </w:rPr>
        <w:t>force</w:t>
      </w:r>
      <w:r w:rsidR="00E01EFD" w:rsidRPr="008A4DD1">
        <w:rPr>
          <w:rFonts w:cs="Times New Roman"/>
          <w:szCs w:val="24"/>
        </w:rPr>
        <w:t xml:space="preserve"> of the total sampled households was </w:t>
      </w:r>
      <w:r w:rsidR="008A4DD1">
        <w:rPr>
          <w:rFonts w:cs="Times New Roman"/>
          <w:szCs w:val="24"/>
        </w:rPr>
        <w:t>10.94</w:t>
      </w:r>
      <w:r w:rsidR="008D70A5" w:rsidRPr="008A4DD1">
        <w:rPr>
          <w:rFonts w:cs="Times New Roman"/>
          <w:spacing w:val="2"/>
          <w:szCs w:val="24"/>
        </w:rPr>
        <w:t xml:space="preserve"> </w:t>
      </w:r>
      <w:r w:rsidR="008D70A5" w:rsidRPr="008A4DD1">
        <w:rPr>
          <w:rFonts w:cs="Times New Roman"/>
          <w:szCs w:val="24"/>
        </w:rPr>
        <w:t>with</w:t>
      </w:r>
      <w:r w:rsidR="008D70A5" w:rsidRPr="008A4DD1">
        <w:rPr>
          <w:rFonts w:cs="Times New Roman"/>
          <w:spacing w:val="3"/>
          <w:szCs w:val="24"/>
        </w:rPr>
        <w:t xml:space="preserve"> </w:t>
      </w:r>
      <w:r w:rsidR="008D70A5" w:rsidRPr="008A4DD1">
        <w:rPr>
          <w:rFonts w:cs="Times New Roman"/>
          <w:szCs w:val="24"/>
        </w:rPr>
        <w:t>the</w:t>
      </w:r>
      <w:r w:rsidR="008D70A5" w:rsidRPr="008A4DD1">
        <w:rPr>
          <w:rFonts w:cs="Times New Roman"/>
          <w:spacing w:val="2"/>
          <w:szCs w:val="24"/>
        </w:rPr>
        <w:t xml:space="preserve"> </w:t>
      </w:r>
      <w:r w:rsidR="008D70A5" w:rsidRPr="008A4DD1">
        <w:rPr>
          <w:rFonts w:cs="Times New Roman"/>
          <w:szCs w:val="24"/>
        </w:rPr>
        <w:t>stand</w:t>
      </w:r>
      <w:r w:rsidR="008D70A5" w:rsidRPr="008A4DD1">
        <w:rPr>
          <w:rFonts w:cs="Times New Roman"/>
          <w:spacing w:val="-1"/>
          <w:szCs w:val="24"/>
        </w:rPr>
        <w:t>a</w:t>
      </w:r>
      <w:r w:rsidR="008D70A5" w:rsidRPr="008A4DD1">
        <w:rPr>
          <w:rFonts w:cs="Times New Roman"/>
          <w:szCs w:val="24"/>
        </w:rPr>
        <w:t>rd</w:t>
      </w:r>
      <w:r w:rsidR="008D70A5" w:rsidRPr="008A4DD1">
        <w:rPr>
          <w:rFonts w:cs="Times New Roman"/>
          <w:spacing w:val="1"/>
          <w:szCs w:val="24"/>
        </w:rPr>
        <w:t xml:space="preserve"> </w:t>
      </w:r>
      <w:r w:rsidR="008D70A5" w:rsidRPr="008A4DD1">
        <w:rPr>
          <w:rFonts w:cs="Times New Roman"/>
          <w:szCs w:val="24"/>
        </w:rPr>
        <w:t>d</w:t>
      </w:r>
      <w:r w:rsidR="008D70A5" w:rsidRPr="008A4DD1">
        <w:rPr>
          <w:rFonts w:cs="Times New Roman"/>
          <w:spacing w:val="1"/>
          <w:szCs w:val="24"/>
        </w:rPr>
        <w:t>e</w:t>
      </w:r>
      <w:r w:rsidR="008D70A5" w:rsidRPr="008A4DD1">
        <w:rPr>
          <w:rFonts w:cs="Times New Roman"/>
          <w:szCs w:val="24"/>
        </w:rPr>
        <w:t>viation</w:t>
      </w:r>
      <w:r w:rsidR="008D70A5" w:rsidRPr="008A4DD1">
        <w:rPr>
          <w:rFonts w:cs="Times New Roman"/>
          <w:spacing w:val="3"/>
          <w:szCs w:val="24"/>
        </w:rPr>
        <w:t xml:space="preserve"> </w:t>
      </w:r>
      <w:r w:rsidR="008D70A5" w:rsidRPr="008A4DD1">
        <w:rPr>
          <w:rFonts w:cs="Times New Roman"/>
          <w:szCs w:val="24"/>
        </w:rPr>
        <w:t>of</w:t>
      </w:r>
      <w:r w:rsidR="008D70A5" w:rsidRPr="008A4DD1">
        <w:rPr>
          <w:rFonts w:cs="Times New Roman"/>
          <w:spacing w:val="1"/>
          <w:szCs w:val="24"/>
        </w:rPr>
        <w:t xml:space="preserve"> </w:t>
      </w:r>
      <w:r w:rsidR="008A4DD1">
        <w:rPr>
          <w:rFonts w:cs="Times New Roman"/>
          <w:szCs w:val="24"/>
        </w:rPr>
        <w:t>3</w:t>
      </w:r>
      <w:r w:rsidR="00E01EFD" w:rsidRPr="008A4DD1">
        <w:rPr>
          <w:rFonts w:cs="Times New Roman"/>
          <w:szCs w:val="24"/>
        </w:rPr>
        <w:t>.33</w:t>
      </w:r>
      <w:r w:rsidR="008D70A5" w:rsidRPr="008A4DD1">
        <w:rPr>
          <w:rFonts w:cs="Times New Roman"/>
          <w:szCs w:val="24"/>
        </w:rPr>
        <w:t>.</w:t>
      </w:r>
      <w:r w:rsidR="00E01EFD" w:rsidRPr="008A4DD1">
        <w:t xml:space="preserve"> </w:t>
      </w:r>
      <w:r w:rsidR="00E01EFD" w:rsidRPr="008A4DD1">
        <w:rPr>
          <w:rFonts w:cs="Times New Roman"/>
          <w:szCs w:val="24"/>
        </w:rPr>
        <w:t xml:space="preserve"> </w:t>
      </w:r>
      <w:r w:rsidR="008D70A5" w:rsidRPr="008A4DD1">
        <w:rPr>
          <w:rFonts w:cs="Times New Roman"/>
          <w:szCs w:val="24"/>
        </w:rPr>
        <w:t>H</w:t>
      </w:r>
      <w:r w:rsidR="008D70A5" w:rsidRPr="008A4DD1">
        <w:rPr>
          <w:rFonts w:cs="Times New Roman"/>
          <w:spacing w:val="2"/>
          <w:szCs w:val="24"/>
        </w:rPr>
        <w:t>o</w:t>
      </w:r>
      <w:r w:rsidR="008D70A5" w:rsidRPr="008A4DD1">
        <w:rPr>
          <w:rFonts w:cs="Times New Roman"/>
          <w:szCs w:val="24"/>
        </w:rPr>
        <w:t>w</w:t>
      </w:r>
      <w:r w:rsidR="008D70A5" w:rsidRPr="008A4DD1">
        <w:rPr>
          <w:rFonts w:cs="Times New Roman"/>
          <w:spacing w:val="-1"/>
          <w:szCs w:val="24"/>
        </w:rPr>
        <w:t>e</w:t>
      </w:r>
      <w:r w:rsidR="008D70A5" w:rsidRPr="008A4DD1">
        <w:rPr>
          <w:rFonts w:cs="Times New Roman"/>
          <w:szCs w:val="24"/>
        </w:rPr>
        <w:t>v</w:t>
      </w:r>
      <w:r w:rsidR="008D70A5" w:rsidRPr="008A4DD1">
        <w:rPr>
          <w:rFonts w:cs="Times New Roman"/>
          <w:spacing w:val="-1"/>
          <w:szCs w:val="24"/>
        </w:rPr>
        <w:t>e</w:t>
      </w:r>
      <w:r w:rsidR="008D70A5" w:rsidRPr="008A4DD1">
        <w:rPr>
          <w:rFonts w:cs="Times New Roman"/>
          <w:szCs w:val="24"/>
        </w:rPr>
        <w:t>r,</w:t>
      </w:r>
      <w:r w:rsidR="008D70A5" w:rsidRPr="008A4DD1">
        <w:rPr>
          <w:rFonts w:cs="Times New Roman"/>
          <w:spacing w:val="7"/>
          <w:szCs w:val="24"/>
        </w:rPr>
        <w:t xml:space="preserve"> </w:t>
      </w:r>
      <w:r w:rsidR="008D70A5" w:rsidRPr="008A4DD1">
        <w:rPr>
          <w:rFonts w:cs="Times New Roman"/>
          <w:szCs w:val="24"/>
        </w:rPr>
        <w:t>the</w:t>
      </w:r>
      <w:r w:rsidR="008D70A5" w:rsidRPr="008A4DD1">
        <w:rPr>
          <w:rFonts w:cs="Times New Roman"/>
          <w:spacing w:val="7"/>
          <w:szCs w:val="24"/>
        </w:rPr>
        <w:t xml:space="preserve"> </w:t>
      </w:r>
      <w:r w:rsidR="008D70A5" w:rsidRPr="008A4DD1">
        <w:rPr>
          <w:rFonts w:cs="Times New Roman"/>
          <w:szCs w:val="24"/>
        </w:rPr>
        <w:t>me</w:t>
      </w:r>
      <w:r w:rsidR="008D70A5" w:rsidRPr="008A4DD1">
        <w:rPr>
          <w:rFonts w:cs="Times New Roman"/>
          <w:spacing w:val="-1"/>
          <w:szCs w:val="24"/>
        </w:rPr>
        <w:t>a</w:t>
      </w:r>
      <w:r w:rsidR="008D70A5" w:rsidRPr="008A4DD1">
        <w:rPr>
          <w:rFonts w:cs="Times New Roman"/>
          <w:szCs w:val="24"/>
        </w:rPr>
        <w:t>n</w:t>
      </w:r>
      <w:r w:rsidR="008D70A5" w:rsidRPr="008A4DD1">
        <w:rPr>
          <w:rFonts w:cs="Times New Roman"/>
          <w:spacing w:val="8"/>
          <w:szCs w:val="24"/>
        </w:rPr>
        <w:t xml:space="preserve"> </w:t>
      </w:r>
      <w:r w:rsidR="00E01EFD" w:rsidRPr="008A4DD1">
        <w:rPr>
          <w:rFonts w:cs="Times New Roman"/>
          <w:spacing w:val="1"/>
          <w:szCs w:val="24"/>
        </w:rPr>
        <w:t xml:space="preserve">adult labor </w:t>
      </w:r>
      <w:r w:rsidR="008A4DD1">
        <w:rPr>
          <w:rFonts w:cs="Times New Roman"/>
          <w:spacing w:val="1"/>
          <w:szCs w:val="24"/>
        </w:rPr>
        <w:t>force</w:t>
      </w:r>
      <w:r w:rsidR="00E01EFD" w:rsidRPr="008A4DD1">
        <w:rPr>
          <w:rFonts w:cs="Times New Roman"/>
          <w:spacing w:val="1"/>
          <w:szCs w:val="24"/>
        </w:rPr>
        <w:t xml:space="preserve"> </w:t>
      </w:r>
      <w:r w:rsidR="008D70A5" w:rsidRPr="008A4DD1">
        <w:rPr>
          <w:rFonts w:cs="Times New Roman"/>
          <w:szCs w:val="24"/>
        </w:rPr>
        <w:t>of</w:t>
      </w:r>
      <w:r w:rsidR="008D70A5" w:rsidRPr="008A4DD1">
        <w:rPr>
          <w:rFonts w:cs="Times New Roman"/>
          <w:spacing w:val="6"/>
          <w:szCs w:val="24"/>
        </w:rPr>
        <w:t xml:space="preserve"> </w:t>
      </w:r>
      <w:r w:rsidR="008D70A5" w:rsidRPr="008A4DD1">
        <w:rPr>
          <w:rFonts w:cs="Times New Roman"/>
          <w:szCs w:val="24"/>
        </w:rPr>
        <w:t>the</w:t>
      </w:r>
      <w:r w:rsidR="008D70A5" w:rsidRPr="008A4DD1">
        <w:rPr>
          <w:rFonts w:cs="Times New Roman"/>
          <w:spacing w:val="4"/>
          <w:szCs w:val="24"/>
        </w:rPr>
        <w:t xml:space="preserve"> </w:t>
      </w:r>
      <w:r w:rsidR="008A4DD1">
        <w:rPr>
          <w:rFonts w:cs="Times New Roman"/>
          <w:szCs w:val="24"/>
        </w:rPr>
        <w:t>adopter and non-adopter</w:t>
      </w:r>
      <w:r w:rsidR="00E01EFD" w:rsidRPr="008A4DD1">
        <w:rPr>
          <w:rFonts w:cs="Times New Roman"/>
          <w:szCs w:val="24"/>
        </w:rPr>
        <w:t xml:space="preserve"> </w:t>
      </w:r>
      <w:r w:rsidR="008D70A5" w:rsidRPr="008A4DD1">
        <w:rPr>
          <w:rFonts w:cs="Times New Roman"/>
          <w:szCs w:val="24"/>
        </w:rPr>
        <w:t>hous</w:t>
      </w:r>
      <w:r w:rsidR="008D70A5" w:rsidRPr="008A4DD1">
        <w:rPr>
          <w:rFonts w:cs="Times New Roman"/>
          <w:spacing w:val="-1"/>
          <w:szCs w:val="24"/>
        </w:rPr>
        <w:t>e</w:t>
      </w:r>
      <w:r w:rsidR="008D70A5" w:rsidRPr="008A4DD1">
        <w:rPr>
          <w:rFonts w:cs="Times New Roman"/>
          <w:szCs w:val="24"/>
        </w:rPr>
        <w:t>holds w</w:t>
      </w:r>
      <w:r w:rsidR="008D70A5" w:rsidRPr="008A4DD1">
        <w:rPr>
          <w:rFonts w:cs="Times New Roman"/>
          <w:spacing w:val="-1"/>
          <w:szCs w:val="24"/>
        </w:rPr>
        <w:t>a</w:t>
      </w:r>
      <w:r w:rsidR="008D70A5" w:rsidRPr="008A4DD1">
        <w:rPr>
          <w:rFonts w:cs="Times New Roman"/>
          <w:szCs w:val="24"/>
        </w:rPr>
        <w:t>s</w:t>
      </w:r>
      <w:r w:rsidR="008D70A5" w:rsidRPr="008A4DD1">
        <w:rPr>
          <w:rFonts w:cs="Times New Roman"/>
          <w:spacing w:val="3"/>
          <w:szCs w:val="24"/>
        </w:rPr>
        <w:t xml:space="preserve"> </w:t>
      </w:r>
      <w:r w:rsidR="008A4DD1">
        <w:rPr>
          <w:rFonts w:cs="Times New Roman"/>
          <w:szCs w:val="24"/>
        </w:rPr>
        <w:t>9.90</w:t>
      </w:r>
      <w:r w:rsidR="008D70A5" w:rsidRPr="008A4DD1">
        <w:rPr>
          <w:rFonts w:cs="Times New Roman"/>
          <w:spacing w:val="2"/>
          <w:szCs w:val="24"/>
        </w:rPr>
        <w:t xml:space="preserve"> </w:t>
      </w:r>
      <w:r w:rsidR="008D70A5" w:rsidRPr="008A4DD1">
        <w:rPr>
          <w:rFonts w:cs="Times New Roman"/>
          <w:spacing w:val="-1"/>
          <w:szCs w:val="24"/>
        </w:rPr>
        <w:t>a</w:t>
      </w:r>
      <w:r w:rsidR="008D70A5" w:rsidRPr="008A4DD1">
        <w:rPr>
          <w:rFonts w:cs="Times New Roman"/>
          <w:szCs w:val="24"/>
        </w:rPr>
        <w:t>nd</w:t>
      </w:r>
      <w:r w:rsidR="008D70A5" w:rsidRPr="008A4DD1">
        <w:rPr>
          <w:rFonts w:cs="Times New Roman"/>
          <w:spacing w:val="2"/>
          <w:szCs w:val="24"/>
        </w:rPr>
        <w:t xml:space="preserve"> </w:t>
      </w:r>
      <w:r w:rsidR="008A4DD1">
        <w:rPr>
          <w:rFonts w:eastAsia="Times New Roman" w:cs="Times New Roman"/>
          <w:color w:val="000000"/>
          <w:sz w:val="22"/>
          <w:szCs w:val="24"/>
        </w:rPr>
        <w:t>11.49</w:t>
      </w:r>
      <w:r w:rsidR="008D70A5" w:rsidRPr="008A4DD1">
        <w:rPr>
          <w:rFonts w:cs="Times New Roman"/>
          <w:szCs w:val="24"/>
        </w:rPr>
        <w:t>,</w:t>
      </w:r>
      <w:r w:rsidR="008D70A5" w:rsidRPr="008A4DD1">
        <w:rPr>
          <w:rFonts w:cs="Times New Roman"/>
          <w:spacing w:val="3"/>
          <w:szCs w:val="24"/>
        </w:rPr>
        <w:t xml:space="preserve"> </w:t>
      </w:r>
      <w:r w:rsidR="008D70A5" w:rsidRPr="008A4DD1">
        <w:rPr>
          <w:rFonts w:cs="Times New Roman"/>
          <w:szCs w:val="24"/>
        </w:rPr>
        <w:t>respe</w:t>
      </w:r>
      <w:r w:rsidR="008D70A5" w:rsidRPr="008A4DD1">
        <w:rPr>
          <w:rFonts w:cs="Times New Roman"/>
          <w:spacing w:val="-2"/>
          <w:szCs w:val="24"/>
        </w:rPr>
        <w:t>c</w:t>
      </w:r>
      <w:r w:rsidR="008D70A5" w:rsidRPr="008A4DD1">
        <w:rPr>
          <w:rFonts w:cs="Times New Roman"/>
          <w:szCs w:val="24"/>
        </w:rPr>
        <w:t>t</w:t>
      </w:r>
      <w:r w:rsidR="008D70A5" w:rsidRPr="008A4DD1">
        <w:rPr>
          <w:rFonts w:cs="Times New Roman"/>
          <w:spacing w:val="1"/>
          <w:szCs w:val="24"/>
        </w:rPr>
        <w:t>i</w:t>
      </w:r>
      <w:r w:rsidR="008D70A5" w:rsidRPr="008A4DD1">
        <w:rPr>
          <w:rFonts w:cs="Times New Roman"/>
          <w:szCs w:val="24"/>
        </w:rPr>
        <w:t>v</w:t>
      </w:r>
      <w:r w:rsidR="008D70A5" w:rsidRPr="008A4DD1">
        <w:rPr>
          <w:rFonts w:cs="Times New Roman"/>
          <w:spacing w:val="-1"/>
          <w:szCs w:val="24"/>
        </w:rPr>
        <w:t>e</w:t>
      </w:r>
      <w:r w:rsidR="008D70A5" w:rsidRPr="008A4DD1">
        <w:rPr>
          <w:rFonts w:cs="Times New Roman"/>
          <w:spacing w:val="3"/>
          <w:szCs w:val="24"/>
        </w:rPr>
        <w:t>l</w:t>
      </w:r>
      <w:r w:rsidR="008D70A5" w:rsidRPr="008A4DD1">
        <w:rPr>
          <w:rFonts w:cs="Times New Roman"/>
          <w:szCs w:val="24"/>
        </w:rPr>
        <w:t>y (t</w:t>
      </w:r>
      <w:r w:rsidR="008D70A5" w:rsidRPr="008A4DD1">
        <w:rPr>
          <w:rFonts w:cs="Times New Roman"/>
          <w:spacing w:val="-1"/>
          <w:szCs w:val="24"/>
        </w:rPr>
        <w:t>a</w:t>
      </w:r>
      <w:r w:rsidR="008D70A5" w:rsidRPr="008A4DD1">
        <w:rPr>
          <w:rFonts w:cs="Times New Roman"/>
          <w:szCs w:val="24"/>
        </w:rPr>
        <w:t>b</w:t>
      </w:r>
      <w:r w:rsidR="008D70A5" w:rsidRPr="008A4DD1">
        <w:rPr>
          <w:rFonts w:cs="Times New Roman"/>
          <w:spacing w:val="3"/>
          <w:szCs w:val="24"/>
        </w:rPr>
        <w:t>l</w:t>
      </w:r>
      <w:r w:rsidR="008D70A5" w:rsidRPr="008A4DD1">
        <w:rPr>
          <w:rFonts w:cs="Times New Roman"/>
          <w:szCs w:val="24"/>
        </w:rPr>
        <w:t>e</w:t>
      </w:r>
      <w:r w:rsidR="008D70A5" w:rsidRPr="008A4DD1">
        <w:rPr>
          <w:rFonts w:cs="Times New Roman"/>
          <w:spacing w:val="8"/>
          <w:szCs w:val="24"/>
        </w:rPr>
        <w:t xml:space="preserve"> </w:t>
      </w:r>
      <w:r w:rsidR="008D70A5" w:rsidRPr="008A4DD1">
        <w:rPr>
          <w:rFonts w:cs="Times New Roman"/>
          <w:szCs w:val="24"/>
        </w:rPr>
        <w:t>4</w:t>
      </w:r>
      <w:r w:rsidR="008D70A5" w:rsidRPr="008A4DD1">
        <w:rPr>
          <w:rFonts w:cs="Times New Roman"/>
          <w:spacing w:val="-1"/>
          <w:szCs w:val="24"/>
        </w:rPr>
        <w:t>)</w:t>
      </w:r>
      <w:r w:rsidR="008D70A5" w:rsidRPr="008A4DD1">
        <w:rPr>
          <w:rFonts w:cs="Times New Roman"/>
          <w:szCs w:val="24"/>
        </w:rPr>
        <w:t>.</w:t>
      </w:r>
      <w:r w:rsidR="008D70A5" w:rsidRPr="008A4DD1">
        <w:rPr>
          <w:rFonts w:cs="Times New Roman"/>
          <w:spacing w:val="9"/>
          <w:szCs w:val="24"/>
        </w:rPr>
        <w:t xml:space="preserve"> </w:t>
      </w:r>
      <w:r w:rsidR="008D70A5" w:rsidRPr="008A4DD1">
        <w:rPr>
          <w:rFonts w:cs="Times New Roman"/>
          <w:szCs w:val="24"/>
        </w:rPr>
        <w:t>The</w:t>
      </w:r>
      <w:r w:rsidR="008D70A5" w:rsidRPr="008A4DD1">
        <w:rPr>
          <w:rFonts w:cs="Times New Roman"/>
          <w:spacing w:val="8"/>
          <w:szCs w:val="24"/>
        </w:rPr>
        <w:t xml:space="preserve"> </w:t>
      </w:r>
      <w:r w:rsidR="008D70A5" w:rsidRPr="008A4DD1">
        <w:rPr>
          <w:rFonts w:cs="Times New Roman"/>
          <w:spacing w:val="3"/>
          <w:szCs w:val="24"/>
        </w:rPr>
        <w:t>t</w:t>
      </w:r>
      <w:r w:rsidR="008D70A5" w:rsidRPr="008A4DD1">
        <w:rPr>
          <w:rFonts w:cs="Times New Roman"/>
          <w:szCs w:val="24"/>
        </w:rPr>
        <w:t>-</w:t>
      </w:r>
      <w:r w:rsidR="008D70A5" w:rsidRPr="008A4DD1">
        <w:rPr>
          <w:rFonts w:cs="Times New Roman"/>
          <w:spacing w:val="9"/>
          <w:szCs w:val="24"/>
        </w:rPr>
        <w:t xml:space="preserve"> </w:t>
      </w:r>
      <w:r w:rsidR="008D70A5" w:rsidRPr="008A4DD1">
        <w:rPr>
          <w:rFonts w:cs="Times New Roman"/>
          <w:szCs w:val="24"/>
        </w:rPr>
        <w:t>test</w:t>
      </w:r>
      <w:r w:rsidR="008D70A5" w:rsidRPr="008A4DD1">
        <w:rPr>
          <w:rFonts w:cs="Times New Roman"/>
          <w:spacing w:val="10"/>
          <w:szCs w:val="24"/>
        </w:rPr>
        <w:t xml:space="preserve"> </w:t>
      </w:r>
      <w:r w:rsidR="008D70A5" w:rsidRPr="008A4DD1">
        <w:rPr>
          <w:rFonts w:cs="Times New Roman"/>
          <w:szCs w:val="24"/>
        </w:rPr>
        <w:t>stati</w:t>
      </w:r>
      <w:r w:rsidR="008D70A5" w:rsidRPr="008A4DD1">
        <w:rPr>
          <w:rFonts w:cs="Times New Roman"/>
          <w:spacing w:val="1"/>
          <w:szCs w:val="24"/>
        </w:rPr>
        <w:t>s</w:t>
      </w:r>
      <w:r w:rsidR="008D70A5" w:rsidRPr="008A4DD1">
        <w:rPr>
          <w:rFonts w:cs="Times New Roman"/>
          <w:szCs w:val="24"/>
        </w:rPr>
        <w:t>t</w:t>
      </w:r>
      <w:r w:rsidR="008D70A5" w:rsidRPr="008A4DD1">
        <w:rPr>
          <w:rFonts w:cs="Times New Roman"/>
          <w:spacing w:val="1"/>
          <w:szCs w:val="24"/>
        </w:rPr>
        <w:t>i</w:t>
      </w:r>
      <w:r w:rsidR="008D70A5" w:rsidRPr="008A4DD1">
        <w:rPr>
          <w:rFonts w:cs="Times New Roman"/>
          <w:szCs w:val="24"/>
        </w:rPr>
        <w:t>c</w:t>
      </w:r>
      <w:r w:rsidR="008D70A5" w:rsidRPr="008A4DD1">
        <w:rPr>
          <w:rFonts w:cs="Times New Roman"/>
          <w:spacing w:val="9"/>
          <w:szCs w:val="24"/>
        </w:rPr>
        <w:t xml:space="preserve"> </w:t>
      </w:r>
      <w:r w:rsidR="008D70A5" w:rsidRPr="008A4DD1">
        <w:rPr>
          <w:rFonts w:cs="Times New Roman"/>
          <w:szCs w:val="24"/>
        </w:rPr>
        <w:t>r</w:t>
      </w:r>
      <w:r w:rsidR="008D70A5" w:rsidRPr="008A4DD1">
        <w:rPr>
          <w:rFonts w:cs="Times New Roman"/>
          <w:spacing w:val="-2"/>
          <w:szCs w:val="24"/>
        </w:rPr>
        <w:t>e</w:t>
      </w:r>
      <w:r w:rsidR="008D70A5" w:rsidRPr="008A4DD1">
        <w:rPr>
          <w:rFonts w:cs="Times New Roman"/>
          <w:szCs w:val="24"/>
        </w:rPr>
        <w:t>sult</w:t>
      </w:r>
      <w:r w:rsidR="008D70A5" w:rsidRPr="008A4DD1">
        <w:rPr>
          <w:rFonts w:cs="Times New Roman"/>
          <w:spacing w:val="10"/>
          <w:szCs w:val="24"/>
        </w:rPr>
        <w:t xml:space="preserve"> </w:t>
      </w:r>
      <w:r w:rsidR="008D70A5" w:rsidRPr="008A4DD1">
        <w:rPr>
          <w:rFonts w:cs="Times New Roman"/>
          <w:szCs w:val="24"/>
        </w:rPr>
        <w:t>shows</w:t>
      </w:r>
      <w:r w:rsidR="008D70A5" w:rsidRPr="008A4DD1">
        <w:rPr>
          <w:rFonts w:cs="Times New Roman"/>
          <w:spacing w:val="9"/>
          <w:szCs w:val="24"/>
        </w:rPr>
        <w:t xml:space="preserve"> </w:t>
      </w:r>
      <w:r w:rsidR="008D70A5" w:rsidRPr="008A4DD1">
        <w:rPr>
          <w:rFonts w:cs="Times New Roman"/>
          <w:szCs w:val="24"/>
        </w:rPr>
        <w:t>that,</w:t>
      </w:r>
      <w:r w:rsidR="008D70A5" w:rsidRPr="008A4DD1">
        <w:rPr>
          <w:rFonts w:cs="Times New Roman"/>
          <w:spacing w:val="9"/>
          <w:szCs w:val="24"/>
        </w:rPr>
        <w:t xml:space="preserve"> </w:t>
      </w:r>
      <w:r w:rsidR="008D70A5" w:rsidRPr="008A4DD1">
        <w:rPr>
          <w:rFonts w:cs="Times New Roman"/>
          <w:szCs w:val="24"/>
        </w:rPr>
        <w:t>the</w:t>
      </w:r>
      <w:r w:rsidR="008D70A5" w:rsidRPr="008A4DD1">
        <w:rPr>
          <w:rFonts w:cs="Times New Roman"/>
          <w:spacing w:val="-1"/>
          <w:szCs w:val="24"/>
        </w:rPr>
        <w:t>r</w:t>
      </w:r>
      <w:r w:rsidR="008D70A5" w:rsidRPr="008A4DD1">
        <w:rPr>
          <w:rFonts w:cs="Times New Roman"/>
          <w:szCs w:val="24"/>
        </w:rPr>
        <w:t>e is</w:t>
      </w:r>
      <w:r w:rsidR="008D70A5" w:rsidRPr="008A4DD1">
        <w:rPr>
          <w:rFonts w:cs="Times New Roman"/>
          <w:spacing w:val="27"/>
          <w:szCs w:val="24"/>
        </w:rPr>
        <w:t xml:space="preserve"> </w:t>
      </w:r>
      <w:r w:rsidR="008D70A5" w:rsidRPr="008A4DD1">
        <w:rPr>
          <w:rFonts w:cs="Times New Roman"/>
          <w:szCs w:val="24"/>
        </w:rPr>
        <w:t>si</w:t>
      </w:r>
      <w:r w:rsidR="008D70A5" w:rsidRPr="008A4DD1">
        <w:rPr>
          <w:rFonts w:cs="Times New Roman"/>
          <w:spacing w:val="-2"/>
          <w:szCs w:val="24"/>
        </w:rPr>
        <w:t>g</w:t>
      </w:r>
      <w:r w:rsidR="008D70A5" w:rsidRPr="008A4DD1">
        <w:rPr>
          <w:rFonts w:cs="Times New Roman"/>
          <w:szCs w:val="24"/>
        </w:rPr>
        <w:t>nifi</w:t>
      </w:r>
      <w:r w:rsidR="008D70A5" w:rsidRPr="008A4DD1">
        <w:rPr>
          <w:rFonts w:cs="Times New Roman"/>
          <w:spacing w:val="-1"/>
          <w:szCs w:val="24"/>
        </w:rPr>
        <w:t>ca</w:t>
      </w:r>
      <w:r w:rsidR="008D70A5" w:rsidRPr="008A4DD1">
        <w:rPr>
          <w:rFonts w:cs="Times New Roman"/>
          <w:szCs w:val="24"/>
        </w:rPr>
        <w:t>nt</w:t>
      </w:r>
      <w:r w:rsidR="008D70A5" w:rsidRPr="008A4DD1">
        <w:rPr>
          <w:rFonts w:cs="Times New Roman"/>
          <w:spacing w:val="27"/>
          <w:szCs w:val="24"/>
        </w:rPr>
        <w:t xml:space="preserve"> </w:t>
      </w:r>
      <w:r w:rsidR="008D70A5" w:rsidRPr="008A4DD1">
        <w:rPr>
          <w:rFonts w:cs="Times New Roman"/>
          <w:szCs w:val="24"/>
        </w:rPr>
        <w:t>m</w:t>
      </w:r>
      <w:r w:rsidR="008D70A5" w:rsidRPr="008A4DD1">
        <w:rPr>
          <w:rFonts w:cs="Times New Roman"/>
          <w:spacing w:val="2"/>
          <w:szCs w:val="24"/>
        </w:rPr>
        <w:t>e</w:t>
      </w:r>
      <w:r w:rsidR="008D70A5" w:rsidRPr="008A4DD1">
        <w:rPr>
          <w:rFonts w:cs="Times New Roman"/>
          <w:spacing w:val="-1"/>
          <w:szCs w:val="24"/>
        </w:rPr>
        <w:t>a</w:t>
      </w:r>
      <w:r w:rsidR="008D70A5" w:rsidRPr="008A4DD1">
        <w:rPr>
          <w:rFonts w:cs="Times New Roman"/>
          <w:szCs w:val="24"/>
        </w:rPr>
        <w:t>n</w:t>
      </w:r>
      <w:r w:rsidR="008D70A5" w:rsidRPr="008A4DD1">
        <w:rPr>
          <w:rFonts w:cs="Times New Roman"/>
          <w:spacing w:val="26"/>
          <w:szCs w:val="24"/>
        </w:rPr>
        <w:t xml:space="preserve"> </w:t>
      </w:r>
      <w:r w:rsidR="008D70A5" w:rsidRPr="008A4DD1">
        <w:rPr>
          <w:rFonts w:cs="Times New Roman"/>
          <w:szCs w:val="24"/>
        </w:rPr>
        <w:t>dif</w:t>
      </w:r>
      <w:r w:rsidR="008D70A5" w:rsidRPr="008A4DD1">
        <w:rPr>
          <w:rFonts w:cs="Times New Roman"/>
          <w:spacing w:val="1"/>
          <w:szCs w:val="24"/>
        </w:rPr>
        <w:t>fe</w:t>
      </w:r>
      <w:r w:rsidR="008D70A5" w:rsidRPr="008A4DD1">
        <w:rPr>
          <w:rFonts w:cs="Times New Roman"/>
          <w:szCs w:val="24"/>
        </w:rPr>
        <w:t>r</w:t>
      </w:r>
      <w:r w:rsidR="008D70A5" w:rsidRPr="008A4DD1">
        <w:rPr>
          <w:rFonts w:cs="Times New Roman"/>
          <w:spacing w:val="-2"/>
          <w:szCs w:val="24"/>
        </w:rPr>
        <w:t>e</w:t>
      </w:r>
      <w:r w:rsidR="008D70A5" w:rsidRPr="008A4DD1">
        <w:rPr>
          <w:rFonts w:cs="Times New Roman"/>
          <w:szCs w:val="24"/>
        </w:rPr>
        <w:t>n</w:t>
      </w:r>
      <w:r w:rsidR="008D70A5" w:rsidRPr="008A4DD1">
        <w:rPr>
          <w:rFonts w:cs="Times New Roman"/>
          <w:spacing w:val="-1"/>
          <w:szCs w:val="24"/>
        </w:rPr>
        <w:t>c</w:t>
      </w:r>
      <w:r w:rsidR="008D70A5" w:rsidRPr="008A4DD1">
        <w:rPr>
          <w:rFonts w:cs="Times New Roman"/>
          <w:szCs w:val="24"/>
        </w:rPr>
        <w:t>e</w:t>
      </w:r>
      <w:r w:rsidR="008D70A5" w:rsidRPr="008A4DD1">
        <w:rPr>
          <w:rFonts w:cs="Times New Roman"/>
          <w:spacing w:val="27"/>
          <w:szCs w:val="24"/>
        </w:rPr>
        <w:t xml:space="preserve"> </w:t>
      </w:r>
      <w:r w:rsidR="008D70A5" w:rsidRPr="008A4DD1">
        <w:rPr>
          <w:rFonts w:cs="Times New Roman"/>
          <w:szCs w:val="24"/>
        </w:rPr>
        <w:t>b</w:t>
      </w:r>
      <w:r w:rsidR="008D70A5" w:rsidRPr="008A4DD1">
        <w:rPr>
          <w:rFonts w:cs="Times New Roman"/>
          <w:spacing w:val="-1"/>
          <w:szCs w:val="24"/>
        </w:rPr>
        <w:t>e</w:t>
      </w:r>
      <w:r w:rsidR="008D70A5" w:rsidRPr="008A4DD1">
        <w:rPr>
          <w:rFonts w:cs="Times New Roman"/>
          <w:szCs w:val="24"/>
        </w:rPr>
        <w:t>tw</w:t>
      </w:r>
      <w:r w:rsidR="008D70A5" w:rsidRPr="008A4DD1">
        <w:rPr>
          <w:rFonts w:cs="Times New Roman"/>
          <w:spacing w:val="1"/>
          <w:szCs w:val="24"/>
        </w:rPr>
        <w:t>e</w:t>
      </w:r>
      <w:r w:rsidR="008D70A5" w:rsidRPr="008A4DD1">
        <w:rPr>
          <w:rFonts w:cs="Times New Roman"/>
          <w:spacing w:val="-1"/>
          <w:szCs w:val="24"/>
        </w:rPr>
        <w:t>e</w:t>
      </w:r>
      <w:r w:rsidR="008D70A5" w:rsidRPr="008A4DD1">
        <w:rPr>
          <w:rFonts w:cs="Times New Roman"/>
          <w:szCs w:val="24"/>
        </w:rPr>
        <w:t>n</w:t>
      </w:r>
      <w:r w:rsidR="008D70A5" w:rsidRPr="008A4DD1">
        <w:rPr>
          <w:rFonts w:cs="Times New Roman"/>
          <w:spacing w:val="26"/>
          <w:szCs w:val="24"/>
        </w:rPr>
        <w:t xml:space="preserve"> </w:t>
      </w:r>
      <w:r w:rsidR="00E01EFD" w:rsidRPr="008A4DD1">
        <w:rPr>
          <w:rFonts w:cs="Times New Roman"/>
          <w:szCs w:val="24"/>
        </w:rPr>
        <w:t xml:space="preserve">irrigated wheat producer and non-producer household groups </w:t>
      </w:r>
      <w:r w:rsidR="008D70A5" w:rsidRPr="008A4DD1">
        <w:rPr>
          <w:rFonts w:cs="Times New Roman"/>
          <w:spacing w:val="-1"/>
          <w:szCs w:val="24"/>
        </w:rPr>
        <w:t>a</w:t>
      </w:r>
      <w:r w:rsidR="008D70A5" w:rsidRPr="008A4DD1">
        <w:rPr>
          <w:rFonts w:cs="Times New Roman"/>
          <w:szCs w:val="24"/>
        </w:rPr>
        <w:t>t</w:t>
      </w:r>
      <w:r w:rsidR="008D70A5" w:rsidRPr="008A4DD1">
        <w:rPr>
          <w:rFonts w:cs="Times New Roman"/>
          <w:spacing w:val="27"/>
          <w:szCs w:val="24"/>
        </w:rPr>
        <w:t xml:space="preserve"> </w:t>
      </w:r>
      <w:r w:rsidR="008D70A5" w:rsidRPr="008A4DD1">
        <w:rPr>
          <w:rFonts w:cs="Times New Roman"/>
          <w:szCs w:val="24"/>
        </w:rPr>
        <w:t>less</w:t>
      </w:r>
      <w:r w:rsidR="008D70A5" w:rsidRPr="008A4DD1">
        <w:rPr>
          <w:rFonts w:cs="Times New Roman"/>
          <w:spacing w:val="26"/>
          <w:szCs w:val="24"/>
        </w:rPr>
        <w:t xml:space="preserve"> </w:t>
      </w:r>
      <w:r w:rsidR="008D70A5" w:rsidRPr="008A4DD1">
        <w:rPr>
          <w:rFonts w:cs="Times New Roman"/>
          <w:szCs w:val="24"/>
        </w:rPr>
        <w:t>than</w:t>
      </w:r>
      <w:r w:rsidR="008D70A5" w:rsidRPr="008A4DD1">
        <w:rPr>
          <w:rFonts w:cs="Times New Roman"/>
          <w:spacing w:val="28"/>
          <w:szCs w:val="24"/>
        </w:rPr>
        <w:t xml:space="preserve"> </w:t>
      </w:r>
      <w:r w:rsidR="00E01EFD" w:rsidRPr="008A4DD1">
        <w:rPr>
          <w:rFonts w:cs="Times New Roman"/>
          <w:szCs w:val="24"/>
        </w:rPr>
        <w:t>5</w:t>
      </w:r>
      <w:r w:rsidR="008D70A5" w:rsidRPr="008A4DD1">
        <w:rPr>
          <w:rFonts w:cs="Times New Roman"/>
          <w:szCs w:val="24"/>
        </w:rPr>
        <w:t>% si</w:t>
      </w:r>
      <w:r w:rsidR="008D70A5" w:rsidRPr="008A4DD1">
        <w:rPr>
          <w:rFonts w:cs="Times New Roman"/>
          <w:spacing w:val="-2"/>
          <w:szCs w:val="24"/>
        </w:rPr>
        <w:t>g</w:t>
      </w:r>
      <w:r w:rsidR="008D70A5" w:rsidRPr="008A4DD1">
        <w:rPr>
          <w:rFonts w:cs="Times New Roman"/>
          <w:szCs w:val="24"/>
        </w:rPr>
        <w:t>nifi</w:t>
      </w:r>
      <w:r w:rsidR="008D70A5" w:rsidRPr="008A4DD1">
        <w:rPr>
          <w:rFonts w:cs="Times New Roman"/>
          <w:spacing w:val="-1"/>
          <w:szCs w:val="24"/>
        </w:rPr>
        <w:t>ca</w:t>
      </w:r>
      <w:r w:rsidR="008D70A5" w:rsidRPr="008A4DD1">
        <w:rPr>
          <w:rFonts w:cs="Times New Roman"/>
          <w:szCs w:val="24"/>
        </w:rPr>
        <w:t xml:space="preserve">nt </w:t>
      </w:r>
      <w:r w:rsidR="008D70A5" w:rsidRPr="008A4DD1">
        <w:rPr>
          <w:rFonts w:cs="Times New Roman"/>
          <w:spacing w:val="1"/>
          <w:szCs w:val="24"/>
        </w:rPr>
        <w:t>l</w:t>
      </w:r>
      <w:r w:rsidR="008D70A5" w:rsidRPr="008A4DD1">
        <w:rPr>
          <w:rFonts w:cs="Times New Roman"/>
          <w:spacing w:val="-1"/>
          <w:szCs w:val="24"/>
        </w:rPr>
        <w:t>e</w:t>
      </w:r>
      <w:r w:rsidR="008D70A5" w:rsidRPr="008A4DD1">
        <w:rPr>
          <w:rFonts w:cs="Times New Roman"/>
          <w:spacing w:val="2"/>
          <w:szCs w:val="24"/>
        </w:rPr>
        <w:t>v</w:t>
      </w:r>
      <w:r w:rsidR="008D70A5" w:rsidRPr="008A4DD1">
        <w:rPr>
          <w:rFonts w:cs="Times New Roman"/>
          <w:spacing w:val="-1"/>
          <w:szCs w:val="24"/>
        </w:rPr>
        <w:t>e</w:t>
      </w:r>
      <w:r w:rsidR="008D70A5" w:rsidRPr="008A4DD1">
        <w:rPr>
          <w:rFonts w:cs="Times New Roman"/>
          <w:szCs w:val="24"/>
        </w:rPr>
        <w:t>l</w:t>
      </w:r>
      <w:r w:rsidR="008D70A5" w:rsidRPr="008A4DD1">
        <w:rPr>
          <w:rFonts w:cs="Times New Roman"/>
          <w:spacing w:val="1"/>
          <w:szCs w:val="24"/>
        </w:rPr>
        <w:t xml:space="preserve"> </w:t>
      </w:r>
      <w:r w:rsidR="008D70A5" w:rsidRPr="008A4DD1">
        <w:rPr>
          <w:rFonts w:cs="Times New Roman"/>
          <w:szCs w:val="24"/>
        </w:rPr>
        <w:t xml:space="preserve">in </w:t>
      </w:r>
      <w:r w:rsidR="008D70A5" w:rsidRPr="008A4DD1">
        <w:rPr>
          <w:rFonts w:cs="Times New Roman"/>
          <w:spacing w:val="1"/>
          <w:szCs w:val="24"/>
        </w:rPr>
        <w:t>t</w:t>
      </w:r>
      <w:r w:rsidR="008D70A5" w:rsidRPr="008A4DD1">
        <w:rPr>
          <w:rFonts w:cs="Times New Roman"/>
          <w:spacing w:val="-1"/>
          <w:szCs w:val="24"/>
        </w:rPr>
        <w:t>e</w:t>
      </w:r>
      <w:r w:rsidR="008D70A5" w:rsidRPr="008A4DD1">
        <w:rPr>
          <w:rFonts w:cs="Times New Roman"/>
          <w:szCs w:val="24"/>
        </w:rPr>
        <w:t>rms</w:t>
      </w:r>
      <w:r w:rsidR="008D70A5" w:rsidRPr="008A4DD1">
        <w:rPr>
          <w:rFonts w:cs="Times New Roman"/>
          <w:spacing w:val="1"/>
          <w:szCs w:val="24"/>
        </w:rPr>
        <w:t xml:space="preserve"> </w:t>
      </w:r>
      <w:r w:rsidR="008D70A5" w:rsidRPr="008A4DD1">
        <w:rPr>
          <w:rFonts w:cs="Times New Roman"/>
          <w:szCs w:val="24"/>
        </w:rPr>
        <w:t>of</w:t>
      </w:r>
      <w:r w:rsidR="008D70A5" w:rsidRPr="008A4DD1">
        <w:rPr>
          <w:rFonts w:cs="Times New Roman"/>
          <w:spacing w:val="-1"/>
          <w:szCs w:val="24"/>
        </w:rPr>
        <w:t xml:space="preserve"> </w:t>
      </w:r>
      <w:r w:rsidR="008D70A5" w:rsidRPr="008A4DD1">
        <w:rPr>
          <w:rFonts w:cs="Times New Roman"/>
          <w:szCs w:val="24"/>
        </w:rPr>
        <w:t>their</w:t>
      </w:r>
      <w:r w:rsidR="008D70A5" w:rsidRPr="008A4DD1">
        <w:rPr>
          <w:rFonts w:cs="Times New Roman"/>
          <w:spacing w:val="-1"/>
          <w:szCs w:val="24"/>
        </w:rPr>
        <w:t xml:space="preserve"> </w:t>
      </w:r>
      <w:r w:rsidR="00E01EFD" w:rsidRPr="008A4DD1">
        <w:rPr>
          <w:rFonts w:cs="Times New Roman"/>
          <w:szCs w:val="24"/>
        </w:rPr>
        <w:t>adult labor force</w:t>
      </w:r>
      <w:r w:rsidR="008D70A5" w:rsidRPr="008A4DD1">
        <w:rPr>
          <w:rFonts w:cs="Times New Roman"/>
          <w:spacing w:val="2"/>
          <w:szCs w:val="24"/>
        </w:rPr>
        <w:t xml:space="preserve"> </w:t>
      </w:r>
      <w:r w:rsidR="008D70A5" w:rsidRPr="008A4DD1">
        <w:rPr>
          <w:rFonts w:cs="Times New Roman"/>
          <w:spacing w:val="-1"/>
          <w:szCs w:val="24"/>
        </w:rPr>
        <w:t>(</w:t>
      </w:r>
      <w:r w:rsidR="008D70A5" w:rsidRPr="008A4DD1">
        <w:rPr>
          <w:rFonts w:cs="Times New Roman"/>
          <w:i/>
          <w:iCs/>
          <w:szCs w:val="24"/>
        </w:rPr>
        <w:t xml:space="preserve">t </w:t>
      </w:r>
      <w:r w:rsidR="008D70A5" w:rsidRPr="008A4DD1">
        <w:rPr>
          <w:rFonts w:cs="Times New Roman"/>
          <w:spacing w:val="-1"/>
          <w:szCs w:val="24"/>
        </w:rPr>
        <w:t>=</w:t>
      </w:r>
      <w:r w:rsidR="008D70A5" w:rsidRPr="008A4DD1">
        <w:rPr>
          <w:rFonts w:cs="Times New Roman"/>
          <w:szCs w:val="24"/>
        </w:rPr>
        <w:t>2</w:t>
      </w:r>
      <w:r w:rsidR="00E01EFD" w:rsidRPr="008A4DD1">
        <w:rPr>
          <w:rFonts w:cs="Times New Roman"/>
          <w:szCs w:val="24"/>
        </w:rPr>
        <w:t>.22</w:t>
      </w:r>
      <w:r w:rsidR="008D70A5" w:rsidRPr="008A4DD1">
        <w:rPr>
          <w:rFonts w:cs="Times New Roman"/>
          <w:szCs w:val="24"/>
        </w:rPr>
        <w:t xml:space="preserve">; </w:t>
      </w:r>
      <w:r w:rsidR="008D70A5" w:rsidRPr="008A4DD1">
        <w:rPr>
          <w:rFonts w:cs="Times New Roman"/>
          <w:i/>
          <w:iCs/>
          <w:szCs w:val="24"/>
        </w:rPr>
        <w:t>p</w:t>
      </w:r>
      <w:r w:rsidR="008D70A5" w:rsidRPr="008A4DD1">
        <w:rPr>
          <w:rFonts w:cs="Times New Roman"/>
          <w:spacing w:val="-1"/>
          <w:szCs w:val="24"/>
        </w:rPr>
        <w:t>=</w:t>
      </w:r>
      <w:r w:rsidR="008D70A5" w:rsidRPr="008A4DD1">
        <w:rPr>
          <w:rFonts w:cs="Times New Roman"/>
          <w:szCs w:val="24"/>
        </w:rPr>
        <w:t>0.</w:t>
      </w:r>
      <w:r w:rsidR="008D70A5" w:rsidRPr="008A4DD1">
        <w:rPr>
          <w:rFonts w:cs="Times New Roman"/>
          <w:spacing w:val="1"/>
          <w:szCs w:val="24"/>
        </w:rPr>
        <w:t>0</w:t>
      </w:r>
      <w:r w:rsidR="00E01EFD" w:rsidRPr="008A4DD1">
        <w:rPr>
          <w:rFonts w:cs="Times New Roman"/>
          <w:szCs w:val="24"/>
        </w:rPr>
        <w:t>27</w:t>
      </w:r>
      <w:r w:rsidR="008D70A5" w:rsidRPr="008A4DD1">
        <w:rPr>
          <w:rFonts w:cs="Times New Roman"/>
          <w:spacing w:val="-1"/>
          <w:szCs w:val="24"/>
        </w:rPr>
        <w:t>)</w:t>
      </w:r>
      <w:r w:rsidR="008D70A5" w:rsidRPr="008A4DD1">
        <w:rPr>
          <w:rFonts w:cs="Times New Roman"/>
          <w:szCs w:val="24"/>
        </w:rPr>
        <w:t>.</w:t>
      </w:r>
    </w:p>
    <w:p w:rsidR="00066902" w:rsidRPr="00066902" w:rsidRDefault="00066902" w:rsidP="00066902">
      <w:pPr>
        <w:spacing w:after="0"/>
        <w:rPr>
          <w:sz w:val="8"/>
        </w:rPr>
      </w:pPr>
    </w:p>
    <w:p w:rsidR="00961FFC" w:rsidRDefault="00961FFC" w:rsidP="0046016F">
      <w:pPr>
        <w:pStyle w:val="Heading3"/>
        <w:numPr>
          <w:ilvl w:val="2"/>
          <w:numId w:val="11"/>
        </w:numPr>
        <w:tabs>
          <w:tab w:val="left" w:pos="810"/>
        </w:tabs>
        <w:spacing w:before="0" w:after="0"/>
        <w:ind w:hanging="450"/>
      </w:pPr>
      <w:r>
        <w:t xml:space="preserve"> </w:t>
      </w:r>
      <w:bookmarkStart w:id="457" w:name="_Toc140762057"/>
      <w:r>
        <w:t>E</w:t>
      </w:r>
      <w:r>
        <w:rPr>
          <w:spacing w:val="-1"/>
        </w:rPr>
        <w:t>c</w:t>
      </w:r>
      <w:r>
        <w:t>o</w:t>
      </w:r>
      <w:r>
        <w:rPr>
          <w:spacing w:val="1"/>
        </w:rPr>
        <w:t>n</w:t>
      </w:r>
      <w:r>
        <w:t>o</w:t>
      </w:r>
      <w:r>
        <w:rPr>
          <w:spacing w:val="-3"/>
        </w:rPr>
        <w:t>m</w:t>
      </w:r>
      <w:r>
        <w:t>ic</w:t>
      </w:r>
      <w:r>
        <w:rPr>
          <w:spacing w:val="2"/>
        </w:rPr>
        <w:t xml:space="preserve"> </w:t>
      </w:r>
      <w:r w:rsidRPr="00066902">
        <w:t>characteristics</w:t>
      </w:r>
      <w:bookmarkEnd w:id="457"/>
    </w:p>
    <w:p w:rsidR="00066902" w:rsidRPr="00066902" w:rsidRDefault="00066902" w:rsidP="00961FFC">
      <w:pPr>
        <w:autoSpaceDE w:val="0"/>
        <w:autoSpaceDN w:val="0"/>
        <w:adjustRightInd w:val="0"/>
        <w:spacing w:after="0"/>
        <w:ind w:right="18"/>
        <w:rPr>
          <w:sz w:val="12"/>
        </w:rPr>
      </w:pPr>
    </w:p>
    <w:p w:rsidR="00961FFC" w:rsidRDefault="00961FFC" w:rsidP="00961FFC">
      <w:pPr>
        <w:autoSpaceDE w:val="0"/>
        <w:autoSpaceDN w:val="0"/>
        <w:adjustRightInd w:val="0"/>
        <w:spacing w:after="0"/>
        <w:ind w:right="18"/>
        <w:rPr>
          <w:rFonts w:cs="Times New Roman"/>
          <w:szCs w:val="24"/>
        </w:rPr>
      </w:pPr>
      <w:r>
        <w:rPr>
          <w:rFonts w:cs="Times New Roman"/>
          <w:b/>
          <w:bCs/>
          <w:szCs w:val="24"/>
        </w:rPr>
        <w:t>La</w:t>
      </w:r>
      <w:r>
        <w:rPr>
          <w:rFonts w:cs="Times New Roman"/>
          <w:b/>
          <w:bCs/>
          <w:spacing w:val="1"/>
          <w:szCs w:val="24"/>
        </w:rPr>
        <w:t>n</w:t>
      </w:r>
      <w:r>
        <w:rPr>
          <w:rFonts w:cs="Times New Roman"/>
          <w:b/>
          <w:bCs/>
          <w:szCs w:val="24"/>
        </w:rPr>
        <w:t>d</w:t>
      </w:r>
      <w:r>
        <w:rPr>
          <w:rFonts w:cs="Times New Roman"/>
          <w:b/>
          <w:bCs/>
          <w:spacing w:val="4"/>
          <w:szCs w:val="24"/>
        </w:rPr>
        <w:t xml:space="preserve"> </w:t>
      </w:r>
      <w:r>
        <w:rPr>
          <w:rFonts w:cs="Times New Roman"/>
          <w:b/>
          <w:bCs/>
          <w:spacing w:val="1"/>
          <w:szCs w:val="24"/>
        </w:rPr>
        <w:t>h</w:t>
      </w:r>
      <w:r>
        <w:rPr>
          <w:rFonts w:cs="Times New Roman"/>
          <w:b/>
          <w:bCs/>
          <w:szCs w:val="24"/>
        </w:rPr>
        <w:t>o</w:t>
      </w:r>
      <w:r>
        <w:rPr>
          <w:rFonts w:cs="Times New Roman"/>
          <w:b/>
          <w:bCs/>
          <w:spacing w:val="-2"/>
          <w:szCs w:val="24"/>
        </w:rPr>
        <w:t>l</w:t>
      </w:r>
      <w:r>
        <w:rPr>
          <w:rFonts w:cs="Times New Roman"/>
          <w:b/>
          <w:bCs/>
          <w:spacing w:val="1"/>
          <w:szCs w:val="24"/>
        </w:rPr>
        <w:t>d</w:t>
      </w:r>
      <w:r>
        <w:rPr>
          <w:rFonts w:cs="Times New Roman"/>
          <w:b/>
          <w:bCs/>
          <w:szCs w:val="24"/>
        </w:rPr>
        <w:t>i</w:t>
      </w:r>
      <w:r>
        <w:rPr>
          <w:rFonts w:cs="Times New Roman"/>
          <w:b/>
          <w:bCs/>
          <w:spacing w:val="1"/>
          <w:szCs w:val="24"/>
        </w:rPr>
        <w:t>n</w:t>
      </w:r>
      <w:r>
        <w:rPr>
          <w:rFonts w:cs="Times New Roman"/>
          <w:b/>
          <w:bCs/>
          <w:szCs w:val="24"/>
        </w:rPr>
        <w:t>g</w:t>
      </w:r>
      <w:r w:rsidR="002F24CF">
        <w:rPr>
          <w:rFonts w:cs="Times New Roman"/>
          <w:b/>
          <w:bCs/>
          <w:szCs w:val="24"/>
        </w:rPr>
        <w:t xml:space="preserve"> size</w:t>
      </w:r>
      <w:r w:rsidR="002F24CF">
        <w:rPr>
          <w:rFonts w:cs="Times New Roman"/>
          <w:b/>
          <w:bCs/>
          <w:spacing w:val="1"/>
          <w:szCs w:val="24"/>
        </w:rPr>
        <w:t xml:space="preserve"> (ha)</w:t>
      </w:r>
      <w:r w:rsidR="003B611B">
        <w:rPr>
          <w:rFonts w:cs="Times New Roman"/>
          <w:b/>
          <w:bCs/>
          <w:spacing w:val="1"/>
          <w:szCs w:val="24"/>
        </w:rPr>
        <w:t>:</w:t>
      </w:r>
      <w:r>
        <w:rPr>
          <w:rFonts w:cs="Times New Roman"/>
          <w:spacing w:val="2"/>
          <w:szCs w:val="24"/>
        </w:rPr>
        <w:t xml:space="preserve"> </w:t>
      </w:r>
      <w:r>
        <w:rPr>
          <w:rFonts w:cs="Times New Roman"/>
          <w:szCs w:val="24"/>
        </w:rPr>
        <w:t>R</w:t>
      </w:r>
      <w:r>
        <w:rPr>
          <w:rFonts w:cs="Times New Roman"/>
          <w:spacing w:val="-1"/>
          <w:szCs w:val="24"/>
        </w:rPr>
        <w:t>e</w:t>
      </w:r>
      <w:r>
        <w:rPr>
          <w:rFonts w:cs="Times New Roman"/>
          <w:szCs w:val="24"/>
        </w:rPr>
        <w:t>sult</w:t>
      </w:r>
      <w:r>
        <w:rPr>
          <w:rFonts w:cs="Times New Roman"/>
          <w:spacing w:val="3"/>
          <w:szCs w:val="24"/>
        </w:rPr>
        <w:t xml:space="preserve"> </w:t>
      </w:r>
      <w:r>
        <w:rPr>
          <w:rFonts w:cs="Times New Roman"/>
          <w:szCs w:val="24"/>
        </w:rPr>
        <w:t>f</w:t>
      </w:r>
      <w:r>
        <w:rPr>
          <w:rFonts w:cs="Times New Roman"/>
          <w:spacing w:val="-1"/>
          <w:szCs w:val="24"/>
        </w:rPr>
        <w:t>r</w:t>
      </w:r>
      <w:r>
        <w:rPr>
          <w:rFonts w:cs="Times New Roman"/>
          <w:szCs w:val="24"/>
        </w:rPr>
        <w:t>om</w:t>
      </w:r>
      <w:r>
        <w:rPr>
          <w:rFonts w:cs="Times New Roman"/>
          <w:spacing w:val="3"/>
          <w:szCs w:val="24"/>
        </w:rPr>
        <w:t xml:space="preserve"> </w:t>
      </w:r>
      <w:r>
        <w:rPr>
          <w:rFonts w:cs="Times New Roman"/>
          <w:szCs w:val="24"/>
        </w:rPr>
        <w:t>T</w:t>
      </w:r>
      <w:r>
        <w:rPr>
          <w:rFonts w:cs="Times New Roman"/>
          <w:spacing w:val="-1"/>
          <w:szCs w:val="24"/>
        </w:rPr>
        <w:t>a</w:t>
      </w:r>
      <w:r>
        <w:rPr>
          <w:rFonts w:cs="Times New Roman"/>
          <w:szCs w:val="24"/>
        </w:rPr>
        <w:t>ble</w:t>
      </w:r>
      <w:r>
        <w:rPr>
          <w:rFonts w:cs="Times New Roman"/>
          <w:spacing w:val="2"/>
          <w:szCs w:val="24"/>
        </w:rPr>
        <w:t xml:space="preserve"> </w:t>
      </w:r>
      <w:r>
        <w:rPr>
          <w:rFonts w:cs="Times New Roman"/>
          <w:szCs w:val="24"/>
        </w:rPr>
        <w:t>4</w:t>
      </w:r>
      <w:r>
        <w:rPr>
          <w:rFonts w:cs="Times New Roman"/>
          <w:spacing w:val="2"/>
          <w:szCs w:val="24"/>
        </w:rPr>
        <w:t xml:space="preserve"> </w:t>
      </w:r>
      <w:r>
        <w:rPr>
          <w:rFonts w:cs="Times New Roman"/>
          <w:szCs w:val="24"/>
        </w:rPr>
        <w:t>shows;</w:t>
      </w:r>
      <w:r>
        <w:rPr>
          <w:rFonts w:cs="Times New Roman"/>
          <w:spacing w:val="3"/>
          <w:szCs w:val="24"/>
        </w:rPr>
        <w:t xml:space="preserve"> </w:t>
      </w:r>
      <w:r>
        <w:rPr>
          <w:rFonts w:cs="Times New Roman"/>
          <w:szCs w:val="24"/>
        </w:rPr>
        <w:t>the</w:t>
      </w:r>
      <w:r>
        <w:rPr>
          <w:rFonts w:cs="Times New Roman"/>
          <w:spacing w:val="2"/>
          <w:szCs w:val="24"/>
        </w:rPr>
        <w:t xml:space="preserve"> </w:t>
      </w:r>
      <w:r>
        <w:rPr>
          <w:rFonts w:cs="Times New Roman"/>
          <w:szCs w:val="24"/>
        </w:rPr>
        <w:t>me</w:t>
      </w:r>
      <w:r>
        <w:rPr>
          <w:rFonts w:cs="Times New Roman"/>
          <w:spacing w:val="-1"/>
          <w:szCs w:val="24"/>
        </w:rPr>
        <w:t>a</w:t>
      </w:r>
      <w:r>
        <w:rPr>
          <w:rFonts w:cs="Times New Roman"/>
          <w:szCs w:val="24"/>
        </w:rPr>
        <w:t>n</w:t>
      </w:r>
      <w:r>
        <w:rPr>
          <w:rFonts w:cs="Times New Roman"/>
          <w:spacing w:val="2"/>
          <w:szCs w:val="24"/>
        </w:rPr>
        <w:t xml:space="preserve"> </w:t>
      </w:r>
      <w:r>
        <w:rPr>
          <w:rFonts w:cs="Times New Roman"/>
          <w:szCs w:val="24"/>
        </w:rPr>
        <w:t>si</w:t>
      </w:r>
      <w:r>
        <w:rPr>
          <w:rFonts w:cs="Times New Roman"/>
          <w:spacing w:val="2"/>
          <w:szCs w:val="24"/>
        </w:rPr>
        <w:t>z</w:t>
      </w:r>
      <w:r>
        <w:rPr>
          <w:rFonts w:cs="Times New Roman"/>
          <w:szCs w:val="24"/>
        </w:rPr>
        <w:t>e</w:t>
      </w:r>
      <w:r>
        <w:rPr>
          <w:rFonts w:cs="Times New Roman"/>
          <w:spacing w:val="1"/>
          <w:szCs w:val="24"/>
        </w:rPr>
        <w:t xml:space="preserve"> </w:t>
      </w:r>
      <w:r>
        <w:rPr>
          <w:rFonts w:cs="Times New Roman"/>
          <w:szCs w:val="24"/>
        </w:rPr>
        <w:t>of</w:t>
      </w:r>
      <w:r>
        <w:rPr>
          <w:rFonts w:cs="Times New Roman"/>
          <w:spacing w:val="2"/>
          <w:szCs w:val="24"/>
        </w:rPr>
        <w:t xml:space="preserve"> </w:t>
      </w:r>
      <w:r>
        <w:rPr>
          <w:rFonts w:cs="Times New Roman"/>
          <w:spacing w:val="-3"/>
          <w:szCs w:val="24"/>
        </w:rPr>
        <w:t>f</w:t>
      </w:r>
      <w:r>
        <w:rPr>
          <w:rFonts w:cs="Times New Roman"/>
          <w:spacing w:val="-1"/>
          <w:szCs w:val="24"/>
        </w:rPr>
        <w:t>a</w:t>
      </w:r>
      <w:r>
        <w:rPr>
          <w:rFonts w:cs="Times New Roman"/>
          <w:szCs w:val="24"/>
        </w:rPr>
        <w:t>rm</w:t>
      </w:r>
      <w:r>
        <w:rPr>
          <w:rFonts w:cs="Times New Roman"/>
          <w:spacing w:val="2"/>
          <w:szCs w:val="24"/>
        </w:rPr>
        <w:t xml:space="preserve"> </w:t>
      </w:r>
      <w:r>
        <w:rPr>
          <w:rFonts w:cs="Times New Roman"/>
          <w:szCs w:val="24"/>
        </w:rPr>
        <w:t>land</w:t>
      </w:r>
      <w:r>
        <w:rPr>
          <w:rFonts w:cs="Times New Roman"/>
          <w:spacing w:val="2"/>
          <w:szCs w:val="24"/>
        </w:rPr>
        <w:t xml:space="preserve"> </w:t>
      </w:r>
      <w:r>
        <w:rPr>
          <w:rFonts w:cs="Times New Roman"/>
          <w:szCs w:val="24"/>
        </w:rPr>
        <w:t>hold</w:t>
      </w:r>
      <w:r>
        <w:rPr>
          <w:rFonts w:cs="Times New Roman"/>
          <w:spacing w:val="1"/>
          <w:szCs w:val="24"/>
        </w:rPr>
        <w:t>i</w:t>
      </w:r>
      <w:r>
        <w:rPr>
          <w:rFonts w:cs="Times New Roman"/>
          <w:szCs w:val="24"/>
        </w:rPr>
        <w:t>ng for to</w:t>
      </w:r>
      <w:r>
        <w:rPr>
          <w:rFonts w:cs="Times New Roman"/>
          <w:spacing w:val="1"/>
          <w:szCs w:val="24"/>
        </w:rPr>
        <w:t>t</w:t>
      </w:r>
      <w:r>
        <w:rPr>
          <w:rFonts w:cs="Times New Roman"/>
          <w:spacing w:val="-1"/>
          <w:szCs w:val="24"/>
        </w:rPr>
        <w:t>a</w:t>
      </w:r>
      <w:r>
        <w:rPr>
          <w:rFonts w:cs="Times New Roman"/>
          <w:szCs w:val="24"/>
        </w:rPr>
        <w:t>l</w:t>
      </w:r>
      <w:r>
        <w:rPr>
          <w:rFonts w:cs="Times New Roman"/>
          <w:spacing w:val="3"/>
          <w:szCs w:val="24"/>
        </w:rPr>
        <w:t xml:space="preserve"> </w:t>
      </w:r>
      <w:r>
        <w:rPr>
          <w:rFonts w:cs="Times New Roman"/>
          <w:szCs w:val="24"/>
        </w:rPr>
        <w:t>r</w:t>
      </w:r>
      <w:r>
        <w:rPr>
          <w:rFonts w:cs="Times New Roman"/>
          <w:spacing w:val="-2"/>
          <w:szCs w:val="24"/>
        </w:rPr>
        <w:t>e</w:t>
      </w:r>
      <w:r>
        <w:rPr>
          <w:rFonts w:cs="Times New Roman"/>
          <w:szCs w:val="24"/>
        </w:rPr>
        <w:t>spond</w:t>
      </w:r>
      <w:r>
        <w:rPr>
          <w:rFonts w:cs="Times New Roman"/>
          <w:spacing w:val="-1"/>
          <w:szCs w:val="24"/>
        </w:rPr>
        <w:t>e</w:t>
      </w:r>
      <w:r>
        <w:rPr>
          <w:rFonts w:cs="Times New Roman"/>
          <w:szCs w:val="24"/>
        </w:rPr>
        <w:t>nts</w:t>
      </w:r>
      <w:r>
        <w:rPr>
          <w:rFonts w:cs="Times New Roman"/>
          <w:spacing w:val="3"/>
          <w:szCs w:val="24"/>
        </w:rPr>
        <w:t xml:space="preserve"> </w:t>
      </w:r>
      <w:r>
        <w:rPr>
          <w:rFonts w:cs="Times New Roman"/>
          <w:spacing w:val="2"/>
          <w:szCs w:val="24"/>
        </w:rPr>
        <w:t>w</w:t>
      </w:r>
      <w:r>
        <w:rPr>
          <w:rFonts w:cs="Times New Roman"/>
          <w:spacing w:val="-1"/>
          <w:szCs w:val="24"/>
        </w:rPr>
        <w:t>a</w:t>
      </w:r>
      <w:r>
        <w:rPr>
          <w:rFonts w:cs="Times New Roman"/>
          <w:szCs w:val="24"/>
        </w:rPr>
        <w:t>s</w:t>
      </w:r>
      <w:r>
        <w:rPr>
          <w:rFonts w:cs="Times New Roman"/>
          <w:spacing w:val="2"/>
          <w:szCs w:val="24"/>
        </w:rPr>
        <w:t xml:space="preserve"> </w:t>
      </w:r>
      <w:r>
        <w:rPr>
          <w:rFonts w:cs="Times New Roman"/>
          <w:szCs w:val="24"/>
        </w:rPr>
        <w:t>1.</w:t>
      </w:r>
      <w:r w:rsidR="00C26245">
        <w:rPr>
          <w:rFonts w:cs="Times New Roman"/>
          <w:spacing w:val="4"/>
          <w:szCs w:val="24"/>
        </w:rPr>
        <w:t>96</w:t>
      </w:r>
      <w:r>
        <w:rPr>
          <w:rFonts w:cs="Times New Roman"/>
          <w:spacing w:val="2"/>
          <w:szCs w:val="24"/>
        </w:rPr>
        <w:t xml:space="preserve"> </w:t>
      </w:r>
      <w:r>
        <w:rPr>
          <w:rFonts w:cs="Times New Roman"/>
          <w:szCs w:val="24"/>
        </w:rPr>
        <w:t>ha</w:t>
      </w:r>
      <w:r>
        <w:rPr>
          <w:rFonts w:cs="Times New Roman"/>
          <w:spacing w:val="1"/>
          <w:szCs w:val="24"/>
        </w:rPr>
        <w:t xml:space="preserve"> </w:t>
      </w:r>
      <w:r>
        <w:rPr>
          <w:rFonts w:cs="Times New Roman"/>
          <w:szCs w:val="24"/>
        </w:rPr>
        <w:t>with</w:t>
      </w:r>
      <w:r>
        <w:rPr>
          <w:rFonts w:cs="Times New Roman"/>
          <w:spacing w:val="3"/>
          <w:szCs w:val="24"/>
        </w:rPr>
        <w:t xml:space="preserve"> </w:t>
      </w:r>
      <w:r w:rsidR="002F24CF">
        <w:rPr>
          <w:rFonts w:cs="Times New Roman"/>
          <w:szCs w:val="24"/>
        </w:rPr>
        <w:t>standard deviation</w:t>
      </w:r>
      <w:r>
        <w:rPr>
          <w:rFonts w:cs="Times New Roman"/>
          <w:szCs w:val="24"/>
        </w:rPr>
        <w:t xml:space="preserve"> </w:t>
      </w:r>
      <w:r w:rsidR="00BE2855">
        <w:rPr>
          <w:rFonts w:cs="Times New Roman"/>
          <w:szCs w:val="24"/>
        </w:rPr>
        <w:t>of</w:t>
      </w:r>
      <w:r w:rsidR="00BE2855">
        <w:rPr>
          <w:rFonts w:cs="Times New Roman"/>
          <w:spacing w:val="1"/>
          <w:szCs w:val="24"/>
        </w:rPr>
        <w:t xml:space="preserve"> </w:t>
      </w:r>
      <w:r w:rsidR="00BE2855">
        <w:rPr>
          <w:rFonts w:cs="Times New Roman"/>
          <w:spacing w:val="5"/>
          <w:szCs w:val="24"/>
        </w:rPr>
        <w:t>0.59</w:t>
      </w:r>
      <w:r>
        <w:rPr>
          <w:rFonts w:cs="Times New Roman"/>
          <w:szCs w:val="24"/>
        </w:rPr>
        <w:t xml:space="preserve">. </w:t>
      </w:r>
      <w:r w:rsidR="0052591F" w:rsidRPr="0052591F">
        <w:rPr>
          <w:rFonts w:cs="Times New Roman"/>
          <w:szCs w:val="24"/>
        </w:rPr>
        <w:t xml:space="preserve">This figure is found to </w:t>
      </w:r>
      <w:r w:rsidR="0052591F">
        <w:rPr>
          <w:rFonts w:cs="Times New Roman"/>
          <w:szCs w:val="24"/>
        </w:rPr>
        <w:t>a bit higher</w:t>
      </w:r>
      <w:r w:rsidR="0052591F" w:rsidRPr="0052591F">
        <w:rPr>
          <w:rFonts w:cs="Times New Roman"/>
          <w:szCs w:val="24"/>
        </w:rPr>
        <w:t xml:space="preserve"> than the national average of 1.24 ha (CSA, 2006)</w:t>
      </w:r>
      <w:r w:rsidR="0052591F">
        <w:rPr>
          <w:rFonts w:cs="Times New Roman"/>
          <w:szCs w:val="24"/>
        </w:rPr>
        <w:t xml:space="preserve">. </w:t>
      </w:r>
      <w:r>
        <w:rPr>
          <w:rFonts w:cs="Times New Roman"/>
          <w:spacing w:val="-2"/>
          <w:szCs w:val="24"/>
        </w:rPr>
        <w:t>B</w:t>
      </w:r>
      <w:r>
        <w:rPr>
          <w:rFonts w:cs="Times New Roman"/>
          <w:szCs w:val="24"/>
        </w:rPr>
        <w:t xml:space="preserve">ut </w:t>
      </w:r>
      <w:r>
        <w:rPr>
          <w:rFonts w:cs="Times New Roman"/>
          <w:spacing w:val="1"/>
          <w:szCs w:val="24"/>
        </w:rPr>
        <w:t>t</w:t>
      </w:r>
      <w:r>
        <w:rPr>
          <w:rFonts w:cs="Times New Roman"/>
          <w:szCs w:val="24"/>
        </w:rPr>
        <w:t>he</w:t>
      </w:r>
      <w:r>
        <w:rPr>
          <w:rFonts w:cs="Times New Roman"/>
          <w:spacing w:val="-1"/>
          <w:szCs w:val="24"/>
        </w:rPr>
        <w:t xml:space="preserve"> </w:t>
      </w:r>
      <w:r>
        <w:rPr>
          <w:rFonts w:cs="Times New Roman"/>
          <w:szCs w:val="24"/>
        </w:rPr>
        <w:t>m</w:t>
      </w:r>
      <w:r>
        <w:rPr>
          <w:rFonts w:cs="Times New Roman"/>
          <w:spacing w:val="2"/>
          <w:szCs w:val="24"/>
        </w:rPr>
        <w:t>e</w:t>
      </w:r>
      <w:r>
        <w:rPr>
          <w:rFonts w:cs="Times New Roman"/>
          <w:spacing w:val="-1"/>
          <w:szCs w:val="24"/>
        </w:rPr>
        <w:t>a</w:t>
      </w:r>
      <w:r>
        <w:rPr>
          <w:rFonts w:cs="Times New Roman"/>
          <w:szCs w:val="24"/>
        </w:rPr>
        <w:t>n land hold</w:t>
      </w:r>
      <w:r>
        <w:rPr>
          <w:rFonts w:cs="Times New Roman"/>
          <w:spacing w:val="1"/>
          <w:szCs w:val="24"/>
        </w:rPr>
        <w:t>i</w:t>
      </w:r>
      <w:r>
        <w:rPr>
          <w:rFonts w:cs="Times New Roman"/>
          <w:spacing w:val="2"/>
          <w:szCs w:val="24"/>
        </w:rPr>
        <w:t>n</w:t>
      </w:r>
      <w:r>
        <w:rPr>
          <w:rFonts w:cs="Times New Roman"/>
          <w:szCs w:val="24"/>
        </w:rPr>
        <w:t>g</w:t>
      </w:r>
      <w:r>
        <w:rPr>
          <w:rFonts w:cs="Times New Roman"/>
          <w:spacing w:val="-1"/>
          <w:szCs w:val="24"/>
        </w:rPr>
        <w:t xml:space="preserve"> </w:t>
      </w:r>
      <w:r>
        <w:rPr>
          <w:rFonts w:cs="Times New Roman"/>
          <w:szCs w:val="24"/>
        </w:rPr>
        <w:t>si</w:t>
      </w:r>
      <w:r>
        <w:rPr>
          <w:rFonts w:cs="Times New Roman"/>
          <w:spacing w:val="2"/>
          <w:szCs w:val="24"/>
        </w:rPr>
        <w:t>z</w:t>
      </w:r>
      <w:r>
        <w:rPr>
          <w:rFonts w:cs="Times New Roman"/>
          <w:szCs w:val="24"/>
        </w:rPr>
        <w:t>e</w:t>
      </w:r>
      <w:r>
        <w:rPr>
          <w:rFonts w:cs="Times New Roman"/>
          <w:spacing w:val="-1"/>
          <w:szCs w:val="24"/>
        </w:rPr>
        <w:t xml:space="preserve"> </w:t>
      </w:r>
      <w:r>
        <w:rPr>
          <w:rFonts w:cs="Times New Roman"/>
          <w:szCs w:val="24"/>
        </w:rPr>
        <w:t>of i</w:t>
      </w:r>
      <w:r>
        <w:rPr>
          <w:rFonts w:cs="Times New Roman"/>
          <w:spacing w:val="2"/>
          <w:szCs w:val="24"/>
        </w:rPr>
        <w:t>r</w:t>
      </w:r>
      <w:r>
        <w:rPr>
          <w:rFonts w:cs="Times New Roman"/>
          <w:szCs w:val="24"/>
        </w:rPr>
        <w:t>r</w:t>
      </w:r>
      <w:r>
        <w:rPr>
          <w:rFonts w:cs="Times New Roman"/>
          <w:spacing w:val="2"/>
          <w:szCs w:val="24"/>
        </w:rPr>
        <w:t>i</w:t>
      </w:r>
      <w:r>
        <w:rPr>
          <w:rFonts w:cs="Times New Roman"/>
          <w:spacing w:val="-2"/>
          <w:szCs w:val="24"/>
        </w:rPr>
        <w:t>g</w:t>
      </w:r>
      <w:r>
        <w:rPr>
          <w:rFonts w:cs="Times New Roman"/>
          <w:spacing w:val="-1"/>
          <w:szCs w:val="24"/>
        </w:rPr>
        <w:t>a</w:t>
      </w:r>
      <w:r>
        <w:rPr>
          <w:rFonts w:cs="Times New Roman"/>
          <w:szCs w:val="24"/>
        </w:rPr>
        <w:t>t</w:t>
      </w:r>
      <w:r w:rsidR="006A7E3F">
        <w:rPr>
          <w:rFonts w:cs="Times New Roman"/>
          <w:spacing w:val="1"/>
          <w:szCs w:val="24"/>
        </w:rPr>
        <w:t>ed wheat</w:t>
      </w:r>
      <w:r>
        <w:rPr>
          <w:rFonts w:cs="Times New Roman"/>
          <w:szCs w:val="24"/>
        </w:rPr>
        <w:t xml:space="preserve"> </w:t>
      </w:r>
      <w:r w:rsidR="00973DCC">
        <w:rPr>
          <w:rFonts w:cs="Times New Roman"/>
          <w:szCs w:val="24"/>
        </w:rPr>
        <w:t>adopter</w:t>
      </w:r>
      <w:r>
        <w:rPr>
          <w:rFonts w:cs="Times New Roman"/>
          <w:szCs w:val="24"/>
        </w:rPr>
        <w:t xml:space="preserve"> w</w:t>
      </w:r>
      <w:r>
        <w:rPr>
          <w:rFonts w:cs="Times New Roman"/>
          <w:spacing w:val="-1"/>
          <w:szCs w:val="24"/>
        </w:rPr>
        <w:t>a</w:t>
      </w:r>
      <w:r w:rsidR="00435190">
        <w:rPr>
          <w:rFonts w:cs="Times New Roman"/>
          <w:szCs w:val="24"/>
        </w:rPr>
        <w:t>s 2.04</w:t>
      </w:r>
      <w:r>
        <w:rPr>
          <w:rFonts w:cs="Times New Roman"/>
          <w:spacing w:val="2"/>
          <w:szCs w:val="24"/>
        </w:rPr>
        <w:t xml:space="preserve"> h</w:t>
      </w:r>
      <w:r>
        <w:rPr>
          <w:rFonts w:cs="Times New Roman"/>
          <w:szCs w:val="24"/>
        </w:rPr>
        <w:t>a</w:t>
      </w:r>
      <w:r>
        <w:rPr>
          <w:rFonts w:cs="Times New Roman"/>
          <w:spacing w:val="-1"/>
          <w:szCs w:val="24"/>
        </w:rPr>
        <w:t xml:space="preserve"> </w:t>
      </w:r>
      <w:r>
        <w:rPr>
          <w:rFonts w:cs="Times New Roman"/>
          <w:szCs w:val="24"/>
        </w:rPr>
        <w:t xml:space="preserve">with </w:t>
      </w:r>
      <w:r w:rsidR="00435190">
        <w:rPr>
          <w:rFonts w:cs="Times New Roman"/>
          <w:szCs w:val="24"/>
        </w:rPr>
        <w:t>standard deviation</w:t>
      </w:r>
      <w:r>
        <w:rPr>
          <w:rFonts w:cs="Times New Roman"/>
          <w:szCs w:val="24"/>
        </w:rPr>
        <w:t xml:space="preserve"> of</w:t>
      </w:r>
      <w:r>
        <w:rPr>
          <w:rFonts w:cs="Times New Roman"/>
          <w:spacing w:val="-1"/>
          <w:szCs w:val="24"/>
        </w:rPr>
        <w:t xml:space="preserve"> </w:t>
      </w:r>
      <w:r>
        <w:rPr>
          <w:rFonts w:cs="Times New Roman"/>
          <w:szCs w:val="24"/>
        </w:rPr>
        <w:t>0.71, while</w:t>
      </w:r>
      <w:r>
        <w:rPr>
          <w:rFonts w:cs="Times New Roman"/>
          <w:spacing w:val="2"/>
          <w:szCs w:val="24"/>
        </w:rPr>
        <w:t xml:space="preserve"> </w:t>
      </w:r>
      <w:r>
        <w:rPr>
          <w:rFonts w:cs="Times New Roman"/>
          <w:szCs w:val="24"/>
        </w:rPr>
        <w:t>it</w:t>
      </w:r>
      <w:r>
        <w:rPr>
          <w:rFonts w:cs="Times New Roman"/>
          <w:spacing w:val="1"/>
          <w:szCs w:val="24"/>
        </w:rPr>
        <w:t xml:space="preserve"> </w:t>
      </w:r>
      <w:r>
        <w:rPr>
          <w:rFonts w:cs="Times New Roman"/>
          <w:szCs w:val="24"/>
        </w:rPr>
        <w:t>w</w:t>
      </w:r>
      <w:r>
        <w:rPr>
          <w:rFonts w:cs="Times New Roman"/>
          <w:spacing w:val="-1"/>
          <w:szCs w:val="24"/>
        </w:rPr>
        <w:t>a</w:t>
      </w:r>
      <w:r>
        <w:rPr>
          <w:rFonts w:cs="Times New Roman"/>
          <w:szCs w:val="24"/>
        </w:rPr>
        <w:t xml:space="preserve">s </w:t>
      </w:r>
      <w:r>
        <w:rPr>
          <w:rFonts w:cs="Times New Roman"/>
          <w:spacing w:val="-1"/>
          <w:szCs w:val="24"/>
        </w:rPr>
        <w:t>a</w:t>
      </w:r>
      <w:r>
        <w:rPr>
          <w:rFonts w:cs="Times New Roman"/>
          <w:szCs w:val="24"/>
        </w:rPr>
        <w:t>bout</w:t>
      </w:r>
      <w:r>
        <w:rPr>
          <w:rFonts w:cs="Times New Roman"/>
          <w:spacing w:val="2"/>
          <w:szCs w:val="24"/>
        </w:rPr>
        <w:t xml:space="preserve"> </w:t>
      </w:r>
      <w:r w:rsidR="00435190">
        <w:rPr>
          <w:rFonts w:cs="Times New Roman"/>
          <w:szCs w:val="24"/>
        </w:rPr>
        <w:t>1.89</w:t>
      </w:r>
      <w:r>
        <w:rPr>
          <w:rFonts w:cs="Times New Roman"/>
          <w:spacing w:val="2"/>
          <w:szCs w:val="24"/>
        </w:rPr>
        <w:t xml:space="preserve"> </w:t>
      </w:r>
      <w:r>
        <w:rPr>
          <w:rFonts w:cs="Times New Roman"/>
          <w:szCs w:val="24"/>
        </w:rPr>
        <w:t>ha</w:t>
      </w:r>
      <w:r>
        <w:rPr>
          <w:rFonts w:cs="Times New Roman"/>
          <w:spacing w:val="3"/>
          <w:szCs w:val="24"/>
        </w:rPr>
        <w:t xml:space="preserve"> </w:t>
      </w:r>
      <w:r>
        <w:rPr>
          <w:rFonts w:cs="Times New Roman"/>
          <w:szCs w:val="24"/>
        </w:rPr>
        <w:t>with</w:t>
      </w:r>
      <w:r>
        <w:rPr>
          <w:rFonts w:cs="Times New Roman"/>
          <w:spacing w:val="2"/>
          <w:szCs w:val="24"/>
        </w:rPr>
        <w:t xml:space="preserve"> </w:t>
      </w:r>
      <w:r w:rsidR="00435190">
        <w:rPr>
          <w:rFonts w:cs="Times New Roman"/>
          <w:szCs w:val="24"/>
        </w:rPr>
        <w:t>standard deviation</w:t>
      </w:r>
      <w:r>
        <w:rPr>
          <w:rFonts w:cs="Times New Roman"/>
          <w:spacing w:val="4"/>
          <w:szCs w:val="24"/>
        </w:rPr>
        <w:t xml:space="preserve"> </w:t>
      </w:r>
      <w:r>
        <w:rPr>
          <w:rFonts w:cs="Times New Roman"/>
          <w:szCs w:val="24"/>
        </w:rPr>
        <w:t>of</w:t>
      </w:r>
      <w:r>
        <w:rPr>
          <w:rFonts w:cs="Times New Roman"/>
          <w:spacing w:val="1"/>
          <w:szCs w:val="24"/>
        </w:rPr>
        <w:t xml:space="preserve"> </w:t>
      </w:r>
      <w:r w:rsidR="00435190">
        <w:rPr>
          <w:rFonts w:cs="Times New Roman"/>
          <w:szCs w:val="24"/>
        </w:rPr>
        <w:t>0.43</w:t>
      </w:r>
      <w:r>
        <w:rPr>
          <w:rFonts w:cs="Times New Roman"/>
          <w:spacing w:val="5"/>
          <w:szCs w:val="24"/>
        </w:rPr>
        <w:t xml:space="preserve"> </w:t>
      </w:r>
      <w:r>
        <w:rPr>
          <w:rFonts w:cs="Times New Roman"/>
          <w:szCs w:val="24"/>
        </w:rPr>
        <w:t>f</w:t>
      </w:r>
      <w:r>
        <w:rPr>
          <w:rFonts w:cs="Times New Roman"/>
          <w:spacing w:val="1"/>
          <w:szCs w:val="24"/>
        </w:rPr>
        <w:t>o</w:t>
      </w:r>
      <w:r>
        <w:rPr>
          <w:rFonts w:cs="Times New Roman"/>
          <w:szCs w:val="24"/>
        </w:rPr>
        <w:t>r</w:t>
      </w:r>
      <w:r>
        <w:rPr>
          <w:rFonts w:cs="Times New Roman"/>
          <w:spacing w:val="1"/>
          <w:szCs w:val="24"/>
        </w:rPr>
        <w:t xml:space="preserve"> </w:t>
      </w:r>
      <w:r w:rsidRPr="0017585E">
        <w:rPr>
          <w:rFonts w:cs="Times New Roman"/>
          <w:szCs w:val="24"/>
        </w:rPr>
        <w:t>non</w:t>
      </w:r>
      <w:r w:rsidRPr="0017585E">
        <w:rPr>
          <w:rFonts w:cs="Times New Roman"/>
          <w:spacing w:val="-1"/>
          <w:szCs w:val="24"/>
        </w:rPr>
        <w:t>-</w:t>
      </w:r>
      <w:r w:rsidR="0017585E" w:rsidRPr="0017585E">
        <w:rPr>
          <w:rFonts w:cs="Times New Roman"/>
          <w:spacing w:val="2"/>
          <w:szCs w:val="24"/>
        </w:rPr>
        <w:t>adopters</w:t>
      </w:r>
      <w:r>
        <w:rPr>
          <w:rFonts w:cs="Times New Roman"/>
          <w:szCs w:val="24"/>
        </w:rPr>
        <w:t>.</w:t>
      </w:r>
      <w:r>
        <w:rPr>
          <w:rFonts w:cs="Times New Roman"/>
          <w:spacing w:val="4"/>
          <w:szCs w:val="24"/>
        </w:rPr>
        <w:t xml:space="preserve"> </w:t>
      </w:r>
      <w:r>
        <w:rPr>
          <w:rFonts w:cs="Times New Roman"/>
          <w:szCs w:val="24"/>
        </w:rPr>
        <w:t>The</w:t>
      </w:r>
      <w:r>
        <w:rPr>
          <w:rFonts w:cs="Times New Roman"/>
          <w:spacing w:val="1"/>
          <w:szCs w:val="24"/>
        </w:rPr>
        <w:t xml:space="preserve"> t</w:t>
      </w:r>
      <w:r>
        <w:rPr>
          <w:rFonts w:cs="Times New Roman"/>
          <w:spacing w:val="-1"/>
          <w:szCs w:val="24"/>
        </w:rPr>
        <w:t>-</w:t>
      </w:r>
      <w:r>
        <w:rPr>
          <w:rFonts w:cs="Times New Roman"/>
          <w:spacing w:val="3"/>
          <w:szCs w:val="24"/>
        </w:rPr>
        <w:t>t</w:t>
      </w:r>
      <w:r>
        <w:rPr>
          <w:rFonts w:cs="Times New Roman"/>
          <w:spacing w:val="-1"/>
          <w:szCs w:val="24"/>
        </w:rPr>
        <w:t>e</w:t>
      </w:r>
      <w:r>
        <w:rPr>
          <w:rFonts w:cs="Times New Roman"/>
          <w:szCs w:val="24"/>
        </w:rPr>
        <w:t>st</w:t>
      </w:r>
      <w:r>
        <w:rPr>
          <w:rFonts w:cs="Times New Roman"/>
          <w:spacing w:val="3"/>
          <w:szCs w:val="24"/>
        </w:rPr>
        <w:t xml:space="preserve"> </w:t>
      </w:r>
      <w:r>
        <w:rPr>
          <w:rFonts w:cs="Times New Roman"/>
          <w:szCs w:val="24"/>
        </w:rPr>
        <w:t>r</w:t>
      </w:r>
      <w:r>
        <w:rPr>
          <w:rFonts w:cs="Times New Roman"/>
          <w:spacing w:val="-2"/>
          <w:szCs w:val="24"/>
        </w:rPr>
        <w:t>e</w:t>
      </w:r>
      <w:r>
        <w:rPr>
          <w:rFonts w:cs="Times New Roman"/>
          <w:szCs w:val="24"/>
        </w:rPr>
        <w:t>sult</w:t>
      </w:r>
      <w:r>
        <w:rPr>
          <w:rFonts w:cs="Times New Roman"/>
          <w:spacing w:val="4"/>
          <w:szCs w:val="24"/>
        </w:rPr>
        <w:t xml:space="preserve"> </w:t>
      </w:r>
      <w:r>
        <w:rPr>
          <w:rFonts w:cs="Times New Roman"/>
          <w:spacing w:val="-1"/>
          <w:szCs w:val="24"/>
        </w:rPr>
        <w:t>(</w:t>
      </w:r>
      <w:r>
        <w:rPr>
          <w:rFonts w:cs="Times New Roman"/>
          <w:i/>
          <w:iCs/>
          <w:szCs w:val="24"/>
        </w:rPr>
        <w:t>t</w:t>
      </w:r>
      <w:r>
        <w:rPr>
          <w:rFonts w:cs="Times New Roman"/>
          <w:i/>
          <w:iCs/>
          <w:spacing w:val="3"/>
          <w:szCs w:val="24"/>
        </w:rPr>
        <w:t xml:space="preserve"> </w:t>
      </w:r>
      <w:r>
        <w:rPr>
          <w:rFonts w:cs="Times New Roman"/>
          <w:szCs w:val="24"/>
        </w:rPr>
        <w:t xml:space="preserve">= </w:t>
      </w:r>
      <w:r w:rsidR="00435190" w:rsidRPr="00435190">
        <w:rPr>
          <w:rFonts w:cs="Times New Roman"/>
          <w:spacing w:val="-1"/>
          <w:szCs w:val="24"/>
        </w:rPr>
        <w:t>-2.48</w:t>
      </w:r>
      <w:r>
        <w:rPr>
          <w:rFonts w:cs="Times New Roman"/>
          <w:szCs w:val="24"/>
        </w:rPr>
        <w:t>;</w:t>
      </w:r>
      <w:r>
        <w:rPr>
          <w:rFonts w:cs="Times New Roman"/>
          <w:spacing w:val="1"/>
          <w:szCs w:val="24"/>
        </w:rPr>
        <w:t xml:space="preserve"> </w:t>
      </w:r>
      <w:r>
        <w:rPr>
          <w:rFonts w:cs="Times New Roman"/>
          <w:i/>
          <w:iCs/>
          <w:szCs w:val="24"/>
        </w:rPr>
        <w:t>p</w:t>
      </w:r>
      <w:r>
        <w:rPr>
          <w:rFonts w:cs="Times New Roman"/>
          <w:i/>
          <w:iCs/>
          <w:spacing w:val="1"/>
          <w:szCs w:val="24"/>
        </w:rPr>
        <w:t xml:space="preserve"> </w:t>
      </w:r>
      <w:r>
        <w:rPr>
          <w:rFonts w:cs="Times New Roman"/>
          <w:spacing w:val="-1"/>
          <w:szCs w:val="24"/>
        </w:rPr>
        <w:t>=</w:t>
      </w:r>
      <w:r w:rsidR="003B611B">
        <w:rPr>
          <w:rFonts w:cs="Times New Roman"/>
          <w:szCs w:val="24"/>
        </w:rPr>
        <w:t>0.013</w:t>
      </w:r>
      <w:r>
        <w:rPr>
          <w:rFonts w:cs="Times New Roman"/>
          <w:szCs w:val="24"/>
        </w:rPr>
        <w:t>),</w:t>
      </w:r>
      <w:r>
        <w:rPr>
          <w:rFonts w:cs="Times New Roman"/>
          <w:spacing w:val="1"/>
          <w:szCs w:val="24"/>
        </w:rPr>
        <w:t xml:space="preserve"> </w:t>
      </w:r>
      <w:r>
        <w:rPr>
          <w:rFonts w:cs="Times New Roman"/>
          <w:szCs w:val="24"/>
        </w:rPr>
        <w:t>shows</w:t>
      </w:r>
      <w:r>
        <w:rPr>
          <w:rFonts w:cs="Times New Roman"/>
          <w:spacing w:val="1"/>
          <w:szCs w:val="24"/>
        </w:rPr>
        <w:t xml:space="preserve"> </w:t>
      </w:r>
      <w:r>
        <w:rPr>
          <w:rFonts w:cs="Times New Roman"/>
          <w:szCs w:val="24"/>
        </w:rPr>
        <w:t>that</w:t>
      </w:r>
      <w:r>
        <w:rPr>
          <w:rFonts w:cs="Times New Roman"/>
          <w:spacing w:val="3"/>
          <w:szCs w:val="24"/>
        </w:rPr>
        <w:t xml:space="preserve"> </w:t>
      </w:r>
      <w:r>
        <w:rPr>
          <w:rFonts w:cs="Times New Roman"/>
          <w:szCs w:val="24"/>
        </w:rPr>
        <w:t>the</w:t>
      </w:r>
      <w:r>
        <w:rPr>
          <w:rFonts w:cs="Times New Roman"/>
          <w:spacing w:val="-1"/>
          <w:szCs w:val="24"/>
        </w:rPr>
        <w:t>r</w:t>
      </w:r>
      <w:r>
        <w:rPr>
          <w:rFonts w:cs="Times New Roman"/>
          <w:szCs w:val="24"/>
        </w:rPr>
        <w:t>e</w:t>
      </w:r>
      <w:r>
        <w:rPr>
          <w:rFonts w:cs="Times New Roman"/>
          <w:spacing w:val="2"/>
          <w:szCs w:val="24"/>
        </w:rPr>
        <w:t xml:space="preserve"> </w:t>
      </w:r>
      <w:r>
        <w:rPr>
          <w:rFonts w:cs="Times New Roman"/>
          <w:szCs w:val="24"/>
        </w:rPr>
        <w:t>w</w:t>
      </w:r>
      <w:r>
        <w:rPr>
          <w:rFonts w:cs="Times New Roman"/>
          <w:spacing w:val="-1"/>
          <w:szCs w:val="24"/>
        </w:rPr>
        <w:t>a</w:t>
      </w:r>
      <w:r>
        <w:rPr>
          <w:rFonts w:cs="Times New Roman"/>
          <w:szCs w:val="24"/>
        </w:rPr>
        <w:t>s</w:t>
      </w:r>
      <w:r>
        <w:rPr>
          <w:rFonts w:cs="Times New Roman"/>
          <w:spacing w:val="3"/>
          <w:szCs w:val="24"/>
        </w:rPr>
        <w:t xml:space="preserve"> </w:t>
      </w:r>
      <w:r>
        <w:rPr>
          <w:rFonts w:cs="Times New Roman"/>
          <w:szCs w:val="24"/>
        </w:rPr>
        <w:t>si</w:t>
      </w:r>
      <w:r>
        <w:rPr>
          <w:rFonts w:cs="Times New Roman"/>
          <w:spacing w:val="-2"/>
          <w:szCs w:val="24"/>
        </w:rPr>
        <w:t>g</w:t>
      </w:r>
      <w:r>
        <w:rPr>
          <w:rFonts w:cs="Times New Roman"/>
          <w:szCs w:val="24"/>
        </w:rPr>
        <w:t>nifi</w:t>
      </w:r>
      <w:r>
        <w:rPr>
          <w:rFonts w:cs="Times New Roman"/>
          <w:spacing w:val="1"/>
          <w:szCs w:val="24"/>
        </w:rPr>
        <w:t>c</w:t>
      </w:r>
      <w:r>
        <w:rPr>
          <w:rFonts w:cs="Times New Roman"/>
          <w:spacing w:val="-1"/>
          <w:szCs w:val="24"/>
        </w:rPr>
        <w:t>a</w:t>
      </w:r>
      <w:r>
        <w:rPr>
          <w:rFonts w:cs="Times New Roman"/>
          <w:szCs w:val="24"/>
        </w:rPr>
        <w:t>nt</w:t>
      </w:r>
      <w:r>
        <w:rPr>
          <w:rFonts w:cs="Times New Roman"/>
          <w:spacing w:val="1"/>
          <w:szCs w:val="24"/>
        </w:rPr>
        <w:t xml:space="preserve"> </w:t>
      </w:r>
      <w:r>
        <w:rPr>
          <w:rFonts w:cs="Times New Roman"/>
          <w:szCs w:val="24"/>
        </w:rPr>
        <w:t>m</w:t>
      </w:r>
      <w:r>
        <w:rPr>
          <w:rFonts w:cs="Times New Roman"/>
          <w:spacing w:val="2"/>
          <w:szCs w:val="24"/>
        </w:rPr>
        <w:t>e</w:t>
      </w:r>
      <w:r>
        <w:rPr>
          <w:rFonts w:cs="Times New Roman"/>
          <w:spacing w:val="-1"/>
          <w:szCs w:val="24"/>
        </w:rPr>
        <w:t>a</w:t>
      </w:r>
      <w:r>
        <w:rPr>
          <w:rFonts w:cs="Times New Roman"/>
          <w:szCs w:val="24"/>
        </w:rPr>
        <w:t>n</w:t>
      </w:r>
      <w:r>
        <w:rPr>
          <w:rFonts w:cs="Times New Roman"/>
          <w:spacing w:val="1"/>
          <w:szCs w:val="24"/>
        </w:rPr>
        <w:t xml:space="preserve"> </w:t>
      </w:r>
      <w:r>
        <w:rPr>
          <w:rFonts w:cs="Times New Roman"/>
          <w:szCs w:val="24"/>
        </w:rPr>
        <w:t>dif</w:t>
      </w:r>
      <w:r>
        <w:rPr>
          <w:rFonts w:cs="Times New Roman"/>
          <w:spacing w:val="1"/>
          <w:szCs w:val="24"/>
        </w:rPr>
        <w:t>f</w:t>
      </w:r>
      <w:r>
        <w:rPr>
          <w:rFonts w:cs="Times New Roman"/>
          <w:spacing w:val="-1"/>
          <w:szCs w:val="24"/>
        </w:rPr>
        <w:t>e</w:t>
      </w:r>
      <w:r>
        <w:rPr>
          <w:rFonts w:cs="Times New Roman"/>
          <w:szCs w:val="24"/>
        </w:rPr>
        <w:t>ren</w:t>
      </w:r>
      <w:r>
        <w:rPr>
          <w:rFonts w:cs="Times New Roman"/>
          <w:spacing w:val="-1"/>
          <w:szCs w:val="24"/>
        </w:rPr>
        <w:t>c</w:t>
      </w:r>
      <w:r>
        <w:rPr>
          <w:rFonts w:cs="Times New Roman"/>
          <w:szCs w:val="24"/>
        </w:rPr>
        <w:t>e in</w:t>
      </w:r>
      <w:r>
        <w:rPr>
          <w:rFonts w:cs="Times New Roman"/>
          <w:spacing w:val="1"/>
          <w:szCs w:val="24"/>
        </w:rPr>
        <w:t xml:space="preserve"> </w:t>
      </w:r>
      <w:r>
        <w:rPr>
          <w:rFonts w:cs="Times New Roman"/>
          <w:szCs w:val="24"/>
        </w:rPr>
        <w:t>t</w:t>
      </w:r>
      <w:r>
        <w:rPr>
          <w:rFonts w:cs="Times New Roman"/>
          <w:spacing w:val="3"/>
          <w:szCs w:val="24"/>
        </w:rPr>
        <w:t>h</w:t>
      </w:r>
      <w:r>
        <w:rPr>
          <w:rFonts w:cs="Times New Roman"/>
          <w:szCs w:val="24"/>
        </w:rPr>
        <w:t>e si</w:t>
      </w:r>
      <w:r>
        <w:rPr>
          <w:rFonts w:cs="Times New Roman"/>
          <w:spacing w:val="2"/>
          <w:szCs w:val="24"/>
        </w:rPr>
        <w:t>z</w:t>
      </w:r>
      <w:r>
        <w:rPr>
          <w:rFonts w:cs="Times New Roman"/>
          <w:szCs w:val="24"/>
        </w:rPr>
        <w:t>e of</w:t>
      </w:r>
      <w:r>
        <w:rPr>
          <w:rFonts w:cs="Times New Roman"/>
          <w:spacing w:val="2"/>
          <w:szCs w:val="24"/>
        </w:rPr>
        <w:t xml:space="preserve"> </w:t>
      </w:r>
      <w:r>
        <w:rPr>
          <w:rFonts w:cs="Times New Roman"/>
          <w:szCs w:val="24"/>
        </w:rPr>
        <w:t>f</w:t>
      </w:r>
      <w:r>
        <w:rPr>
          <w:rFonts w:cs="Times New Roman"/>
          <w:spacing w:val="-2"/>
          <w:szCs w:val="24"/>
        </w:rPr>
        <w:t>a</w:t>
      </w:r>
      <w:r>
        <w:rPr>
          <w:rFonts w:cs="Times New Roman"/>
          <w:spacing w:val="1"/>
          <w:szCs w:val="24"/>
        </w:rPr>
        <w:t>r</w:t>
      </w:r>
      <w:r>
        <w:rPr>
          <w:rFonts w:cs="Times New Roman"/>
          <w:szCs w:val="24"/>
        </w:rPr>
        <w:t>m land b</w:t>
      </w:r>
      <w:r>
        <w:rPr>
          <w:rFonts w:cs="Times New Roman"/>
          <w:spacing w:val="-1"/>
          <w:szCs w:val="24"/>
        </w:rPr>
        <w:t>e</w:t>
      </w:r>
      <w:r>
        <w:rPr>
          <w:rFonts w:cs="Times New Roman"/>
          <w:szCs w:val="24"/>
        </w:rPr>
        <w:t>tw</w:t>
      </w:r>
      <w:r>
        <w:rPr>
          <w:rFonts w:cs="Times New Roman"/>
          <w:spacing w:val="-1"/>
          <w:szCs w:val="24"/>
        </w:rPr>
        <w:t>ee</w:t>
      </w:r>
      <w:r>
        <w:rPr>
          <w:rFonts w:cs="Times New Roman"/>
          <w:szCs w:val="24"/>
        </w:rPr>
        <w:t xml:space="preserve">n </w:t>
      </w:r>
      <w:r w:rsidR="006A7E3F">
        <w:rPr>
          <w:rFonts w:cs="Times New Roman"/>
          <w:szCs w:val="24"/>
        </w:rPr>
        <w:t xml:space="preserve">irrigated </w:t>
      </w:r>
      <w:r w:rsidR="00435190">
        <w:rPr>
          <w:rFonts w:cs="Times New Roman"/>
          <w:szCs w:val="24"/>
        </w:rPr>
        <w:t xml:space="preserve">wheat </w:t>
      </w:r>
      <w:r w:rsidR="007D0277">
        <w:rPr>
          <w:rFonts w:cs="Times New Roman"/>
          <w:szCs w:val="24"/>
        </w:rPr>
        <w:t>adopter and non-adopter households</w:t>
      </w:r>
      <w:r>
        <w:rPr>
          <w:rFonts w:cs="Times New Roman"/>
          <w:szCs w:val="24"/>
        </w:rPr>
        <w:t>.</w:t>
      </w:r>
    </w:p>
    <w:p w:rsidR="00066902" w:rsidRPr="00066902" w:rsidRDefault="00066902" w:rsidP="00961FFC">
      <w:pPr>
        <w:autoSpaceDE w:val="0"/>
        <w:autoSpaceDN w:val="0"/>
        <w:adjustRightInd w:val="0"/>
        <w:spacing w:after="0"/>
        <w:ind w:right="18"/>
        <w:rPr>
          <w:rFonts w:cs="Times New Roman"/>
          <w:sz w:val="6"/>
          <w:szCs w:val="24"/>
        </w:rPr>
      </w:pPr>
    </w:p>
    <w:p w:rsidR="003804D3" w:rsidRPr="00066902" w:rsidRDefault="00AC7670" w:rsidP="00066902">
      <w:pPr>
        <w:pStyle w:val="Heading4"/>
        <w:spacing w:line="276" w:lineRule="auto"/>
        <w:ind w:left="0" w:firstLine="0"/>
        <w:rPr>
          <w:sz w:val="22"/>
        </w:rPr>
      </w:pPr>
      <w:bookmarkStart w:id="458" w:name="_Toc138943394"/>
      <w:r w:rsidRPr="00066902">
        <w:rPr>
          <w:sz w:val="22"/>
        </w:rPr>
        <w:t xml:space="preserve">Table 4: Descriptive and inferential statistics of </w:t>
      </w:r>
      <w:r w:rsidR="00050BA4" w:rsidRPr="00066902">
        <w:rPr>
          <w:sz w:val="22"/>
        </w:rPr>
        <w:t>c</w:t>
      </w:r>
      <w:r w:rsidRPr="00066902">
        <w:rPr>
          <w:sz w:val="22"/>
        </w:rPr>
        <w:t xml:space="preserve">ontinuous </w:t>
      </w:r>
      <w:r w:rsidR="00050BA4" w:rsidRPr="00066902">
        <w:rPr>
          <w:sz w:val="22"/>
        </w:rPr>
        <w:t>v</w:t>
      </w:r>
      <w:r w:rsidRPr="00066902">
        <w:rPr>
          <w:sz w:val="22"/>
        </w:rPr>
        <w:t>ariables</w:t>
      </w:r>
      <w:bookmarkEnd w:id="458"/>
    </w:p>
    <w:tbl>
      <w:tblPr>
        <w:tblW w:w="9483" w:type="dxa"/>
        <w:tblInd w:w="93" w:type="dxa"/>
        <w:tblCellMar>
          <w:left w:w="43" w:type="dxa"/>
          <w:right w:w="22" w:type="dxa"/>
        </w:tblCellMar>
        <w:tblLook w:val="04A0" w:firstRow="1" w:lastRow="0" w:firstColumn="1" w:lastColumn="0" w:noHBand="0" w:noVBand="1"/>
      </w:tblPr>
      <w:tblGrid>
        <w:gridCol w:w="2321"/>
        <w:gridCol w:w="842"/>
        <w:gridCol w:w="747"/>
        <w:gridCol w:w="986"/>
        <w:gridCol w:w="835"/>
        <w:gridCol w:w="1061"/>
        <w:gridCol w:w="835"/>
        <w:gridCol w:w="835"/>
        <w:gridCol w:w="1021"/>
      </w:tblGrid>
      <w:tr w:rsidR="00481831" w:rsidRPr="003804D3" w:rsidTr="00050BA4">
        <w:trPr>
          <w:trHeight w:val="386"/>
        </w:trPr>
        <w:tc>
          <w:tcPr>
            <w:tcW w:w="2321" w:type="dxa"/>
            <w:tcBorders>
              <w:top w:val="single" w:sz="12" w:space="0" w:color="006600"/>
              <w:left w:val="nil"/>
              <w:right w:val="nil"/>
            </w:tcBorders>
            <w:shd w:val="clear" w:color="auto" w:fill="auto"/>
            <w:noWrap/>
            <w:vAlign w:val="bottom"/>
            <w:hideMark/>
          </w:tcPr>
          <w:p w:rsidR="00481831" w:rsidRPr="003804D3" w:rsidRDefault="00481831" w:rsidP="003804D3">
            <w:pPr>
              <w:spacing w:after="0" w:line="276" w:lineRule="auto"/>
              <w:jc w:val="left"/>
              <w:rPr>
                <w:rFonts w:eastAsia="Times New Roman" w:cs="Times New Roman"/>
                <w:color w:val="000000"/>
                <w:sz w:val="22"/>
                <w:szCs w:val="24"/>
              </w:rPr>
            </w:pPr>
            <w:r w:rsidRPr="003804D3">
              <w:rPr>
                <w:rFonts w:eastAsia="Times New Roman" w:cs="Times New Roman"/>
                <w:color w:val="000000"/>
                <w:sz w:val="22"/>
                <w:szCs w:val="24"/>
              </w:rPr>
              <w:t> </w:t>
            </w:r>
          </w:p>
        </w:tc>
        <w:tc>
          <w:tcPr>
            <w:tcW w:w="1589" w:type="dxa"/>
            <w:gridSpan w:val="2"/>
            <w:tcBorders>
              <w:top w:val="single" w:sz="12" w:space="0" w:color="006600"/>
              <w:left w:val="nil"/>
              <w:bottom w:val="single" w:sz="4" w:space="0" w:color="auto"/>
              <w:right w:val="nil"/>
            </w:tcBorders>
            <w:shd w:val="clear" w:color="auto" w:fill="auto"/>
            <w:noWrap/>
            <w:hideMark/>
          </w:tcPr>
          <w:p w:rsidR="00481831" w:rsidRPr="00481831" w:rsidRDefault="00481831" w:rsidP="002A7BD7">
            <w:pPr>
              <w:spacing w:after="0" w:line="240" w:lineRule="auto"/>
              <w:jc w:val="center"/>
              <w:rPr>
                <w:rFonts w:eastAsia="Times New Roman" w:cs="Times New Roman"/>
                <w:color w:val="000000"/>
                <w:sz w:val="22"/>
              </w:rPr>
            </w:pPr>
            <w:r w:rsidRPr="00481831">
              <w:rPr>
                <w:rFonts w:eastAsia="Times New Roman" w:cs="Times New Roman"/>
                <w:color w:val="000000"/>
                <w:sz w:val="22"/>
              </w:rPr>
              <w:t>Non-</w:t>
            </w:r>
            <w:r w:rsidR="002A7BD7">
              <w:rPr>
                <w:rFonts w:eastAsia="Times New Roman" w:cs="Times New Roman"/>
                <w:color w:val="000000"/>
                <w:sz w:val="22"/>
              </w:rPr>
              <w:t>adopter</w:t>
            </w:r>
          </w:p>
        </w:tc>
        <w:tc>
          <w:tcPr>
            <w:tcW w:w="1821" w:type="dxa"/>
            <w:gridSpan w:val="2"/>
            <w:tcBorders>
              <w:top w:val="single" w:sz="12" w:space="0" w:color="006600"/>
              <w:left w:val="nil"/>
              <w:bottom w:val="single" w:sz="4" w:space="0" w:color="auto"/>
              <w:right w:val="nil"/>
            </w:tcBorders>
            <w:shd w:val="clear" w:color="auto" w:fill="auto"/>
            <w:noWrap/>
            <w:hideMark/>
          </w:tcPr>
          <w:p w:rsidR="00481831" w:rsidRPr="00481831" w:rsidRDefault="002A7BD7" w:rsidP="002A7BD7">
            <w:pPr>
              <w:spacing w:after="0" w:line="240" w:lineRule="auto"/>
              <w:jc w:val="center"/>
              <w:rPr>
                <w:rFonts w:eastAsia="Times New Roman" w:cs="Times New Roman"/>
                <w:color w:val="000000"/>
                <w:sz w:val="22"/>
              </w:rPr>
            </w:pPr>
            <w:r>
              <w:rPr>
                <w:rFonts w:eastAsia="Times New Roman" w:cs="Times New Roman"/>
                <w:color w:val="000000"/>
                <w:sz w:val="22"/>
              </w:rPr>
              <w:t>Adopter</w:t>
            </w:r>
          </w:p>
        </w:tc>
        <w:tc>
          <w:tcPr>
            <w:tcW w:w="1896" w:type="dxa"/>
            <w:gridSpan w:val="2"/>
            <w:tcBorders>
              <w:top w:val="single" w:sz="12" w:space="0" w:color="006600"/>
              <w:left w:val="nil"/>
              <w:bottom w:val="single" w:sz="4" w:space="0" w:color="auto"/>
              <w:right w:val="nil"/>
            </w:tcBorders>
            <w:shd w:val="clear" w:color="auto" w:fill="auto"/>
            <w:noWrap/>
            <w:hideMark/>
          </w:tcPr>
          <w:p w:rsidR="00481831" w:rsidRPr="003804D3" w:rsidRDefault="00481831" w:rsidP="00050BA4">
            <w:pPr>
              <w:spacing w:after="0" w:line="276" w:lineRule="auto"/>
              <w:jc w:val="center"/>
              <w:rPr>
                <w:rFonts w:eastAsia="Times New Roman" w:cs="Times New Roman"/>
                <w:color w:val="000000"/>
                <w:sz w:val="22"/>
                <w:szCs w:val="24"/>
              </w:rPr>
            </w:pPr>
            <w:r>
              <w:rPr>
                <w:rFonts w:eastAsia="Times New Roman" w:cs="Times New Roman"/>
                <w:color w:val="000000"/>
                <w:sz w:val="22"/>
                <w:szCs w:val="24"/>
              </w:rPr>
              <w:t>C</w:t>
            </w:r>
            <w:r w:rsidRPr="003804D3">
              <w:rPr>
                <w:rFonts w:eastAsia="Times New Roman" w:cs="Times New Roman"/>
                <w:color w:val="000000"/>
                <w:sz w:val="22"/>
                <w:szCs w:val="24"/>
              </w:rPr>
              <w:t>ombined</w:t>
            </w:r>
          </w:p>
        </w:tc>
        <w:tc>
          <w:tcPr>
            <w:tcW w:w="835" w:type="dxa"/>
            <w:vMerge w:val="restart"/>
            <w:tcBorders>
              <w:top w:val="single" w:sz="12" w:space="0" w:color="006600"/>
              <w:left w:val="nil"/>
              <w:right w:val="nil"/>
            </w:tcBorders>
            <w:shd w:val="clear" w:color="auto" w:fill="auto"/>
            <w:noWrap/>
            <w:hideMark/>
          </w:tcPr>
          <w:p w:rsidR="00481831" w:rsidRPr="003804D3" w:rsidRDefault="00481831" w:rsidP="003804D3">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T-value</w:t>
            </w:r>
          </w:p>
          <w:p w:rsidR="00481831" w:rsidRPr="003804D3" w:rsidRDefault="00481831" w:rsidP="003804D3">
            <w:pPr>
              <w:spacing w:after="0" w:line="276" w:lineRule="auto"/>
              <w:jc w:val="center"/>
              <w:rPr>
                <w:rFonts w:eastAsia="Times New Roman" w:cs="Times New Roman"/>
                <w:color w:val="000000"/>
                <w:sz w:val="22"/>
                <w:szCs w:val="24"/>
              </w:rPr>
            </w:pPr>
          </w:p>
        </w:tc>
        <w:tc>
          <w:tcPr>
            <w:tcW w:w="1021" w:type="dxa"/>
            <w:vMerge w:val="restart"/>
            <w:tcBorders>
              <w:top w:val="single" w:sz="12" w:space="0" w:color="006600"/>
              <w:left w:val="nil"/>
              <w:right w:val="nil"/>
            </w:tcBorders>
            <w:shd w:val="clear" w:color="auto" w:fill="auto"/>
            <w:noWrap/>
            <w:vAlign w:val="center"/>
            <w:hideMark/>
          </w:tcPr>
          <w:p w:rsidR="00481831" w:rsidRPr="003804D3" w:rsidRDefault="003A1303" w:rsidP="00050BA4">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S</w:t>
            </w:r>
            <w:r w:rsidR="00481831" w:rsidRPr="003804D3">
              <w:rPr>
                <w:rFonts w:eastAsia="Times New Roman" w:cs="Times New Roman"/>
                <w:color w:val="000000"/>
                <w:sz w:val="22"/>
                <w:szCs w:val="24"/>
              </w:rPr>
              <w:t>ig</w:t>
            </w:r>
            <w:r w:rsidRPr="003A1303">
              <w:rPr>
                <w:rFonts w:eastAsia="Times New Roman" w:cs="Times New Roman"/>
                <w:color w:val="000000"/>
                <w:sz w:val="22"/>
                <w:szCs w:val="24"/>
                <w:vertAlign w:val="superscript"/>
              </w:rPr>
              <w:t>1</w:t>
            </w:r>
          </w:p>
          <w:p w:rsidR="00481831" w:rsidRPr="003804D3" w:rsidRDefault="00481831" w:rsidP="00050BA4">
            <w:pPr>
              <w:spacing w:after="0" w:line="276" w:lineRule="auto"/>
              <w:jc w:val="center"/>
              <w:rPr>
                <w:rFonts w:eastAsia="Times New Roman" w:cs="Times New Roman"/>
                <w:color w:val="000000"/>
                <w:sz w:val="22"/>
                <w:szCs w:val="24"/>
              </w:rPr>
            </w:pPr>
          </w:p>
        </w:tc>
      </w:tr>
      <w:tr w:rsidR="003804D3" w:rsidRPr="003804D3" w:rsidTr="000C17A5">
        <w:trPr>
          <w:trHeight w:val="315"/>
        </w:trPr>
        <w:tc>
          <w:tcPr>
            <w:tcW w:w="2321" w:type="dxa"/>
            <w:tcBorders>
              <w:top w:val="nil"/>
              <w:left w:val="nil"/>
              <w:bottom w:val="single" w:sz="12" w:space="0" w:color="006600"/>
              <w:right w:val="nil"/>
            </w:tcBorders>
            <w:shd w:val="clear" w:color="auto" w:fill="auto"/>
            <w:noWrap/>
            <w:vAlign w:val="bottom"/>
            <w:hideMark/>
          </w:tcPr>
          <w:p w:rsidR="003804D3" w:rsidRPr="003804D3" w:rsidRDefault="003804D3" w:rsidP="003804D3">
            <w:pPr>
              <w:spacing w:after="0" w:line="276" w:lineRule="auto"/>
              <w:jc w:val="left"/>
              <w:rPr>
                <w:rFonts w:eastAsia="Times New Roman" w:cs="Times New Roman"/>
                <w:color w:val="000000"/>
                <w:sz w:val="22"/>
                <w:szCs w:val="24"/>
              </w:rPr>
            </w:pPr>
            <w:r w:rsidRPr="003804D3">
              <w:rPr>
                <w:rFonts w:eastAsia="Times New Roman" w:cs="Times New Roman"/>
                <w:color w:val="000000"/>
                <w:sz w:val="22"/>
                <w:szCs w:val="24"/>
              </w:rPr>
              <w:t> </w:t>
            </w:r>
          </w:p>
        </w:tc>
        <w:tc>
          <w:tcPr>
            <w:tcW w:w="842" w:type="dxa"/>
            <w:tcBorders>
              <w:top w:val="nil"/>
              <w:left w:val="nil"/>
              <w:bottom w:val="single" w:sz="12" w:space="0" w:color="006600"/>
              <w:right w:val="nil"/>
            </w:tcBorders>
            <w:shd w:val="clear" w:color="auto" w:fill="auto"/>
            <w:noWrap/>
            <w:hideMark/>
          </w:tcPr>
          <w:p w:rsidR="003804D3" w:rsidRPr="003804D3" w:rsidRDefault="003804D3" w:rsidP="00D359E2">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Mean</w:t>
            </w:r>
          </w:p>
        </w:tc>
        <w:tc>
          <w:tcPr>
            <w:tcW w:w="747" w:type="dxa"/>
            <w:tcBorders>
              <w:top w:val="nil"/>
              <w:left w:val="nil"/>
              <w:bottom w:val="single" w:sz="12" w:space="0" w:color="006600"/>
              <w:right w:val="nil"/>
            </w:tcBorders>
            <w:shd w:val="clear" w:color="auto" w:fill="auto"/>
            <w:noWrap/>
            <w:hideMark/>
          </w:tcPr>
          <w:p w:rsidR="003804D3" w:rsidRPr="003804D3" w:rsidRDefault="003804D3" w:rsidP="00D359E2">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SD</w:t>
            </w:r>
          </w:p>
        </w:tc>
        <w:tc>
          <w:tcPr>
            <w:tcW w:w="986" w:type="dxa"/>
            <w:tcBorders>
              <w:top w:val="nil"/>
              <w:left w:val="nil"/>
              <w:bottom w:val="single" w:sz="12" w:space="0" w:color="006600"/>
              <w:right w:val="nil"/>
            </w:tcBorders>
            <w:shd w:val="clear" w:color="auto" w:fill="auto"/>
            <w:noWrap/>
            <w:hideMark/>
          </w:tcPr>
          <w:p w:rsidR="003804D3" w:rsidRPr="003804D3" w:rsidRDefault="003804D3" w:rsidP="00D359E2">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Mean</w:t>
            </w:r>
          </w:p>
        </w:tc>
        <w:tc>
          <w:tcPr>
            <w:tcW w:w="835" w:type="dxa"/>
            <w:tcBorders>
              <w:top w:val="nil"/>
              <w:left w:val="nil"/>
              <w:bottom w:val="single" w:sz="12" w:space="0" w:color="006600"/>
              <w:right w:val="nil"/>
            </w:tcBorders>
            <w:shd w:val="clear" w:color="auto" w:fill="auto"/>
            <w:noWrap/>
            <w:hideMark/>
          </w:tcPr>
          <w:p w:rsidR="003804D3" w:rsidRPr="003804D3" w:rsidRDefault="003804D3" w:rsidP="00D359E2">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SD</w:t>
            </w:r>
          </w:p>
        </w:tc>
        <w:tc>
          <w:tcPr>
            <w:tcW w:w="1061" w:type="dxa"/>
            <w:tcBorders>
              <w:top w:val="nil"/>
              <w:left w:val="nil"/>
              <w:bottom w:val="single" w:sz="12" w:space="0" w:color="006600"/>
              <w:right w:val="nil"/>
            </w:tcBorders>
            <w:shd w:val="clear" w:color="auto" w:fill="auto"/>
            <w:noWrap/>
            <w:hideMark/>
          </w:tcPr>
          <w:p w:rsidR="003804D3" w:rsidRPr="003804D3" w:rsidRDefault="003804D3" w:rsidP="00D359E2">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Mean</w:t>
            </w:r>
          </w:p>
        </w:tc>
        <w:tc>
          <w:tcPr>
            <w:tcW w:w="835" w:type="dxa"/>
            <w:tcBorders>
              <w:top w:val="nil"/>
              <w:left w:val="nil"/>
              <w:bottom w:val="single" w:sz="12" w:space="0" w:color="006600"/>
              <w:right w:val="nil"/>
            </w:tcBorders>
            <w:shd w:val="clear" w:color="auto" w:fill="auto"/>
            <w:noWrap/>
            <w:hideMark/>
          </w:tcPr>
          <w:p w:rsidR="003804D3" w:rsidRPr="003804D3" w:rsidRDefault="003804D3" w:rsidP="00D359E2">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SD</w:t>
            </w:r>
          </w:p>
        </w:tc>
        <w:tc>
          <w:tcPr>
            <w:tcW w:w="835" w:type="dxa"/>
            <w:vMerge/>
            <w:tcBorders>
              <w:left w:val="nil"/>
              <w:bottom w:val="single" w:sz="12" w:space="0" w:color="006600"/>
              <w:right w:val="nil"/>
            </w:tcBorders>
            <w:shd w:val="clear" w:color="auto" w:fill="auto"/>
            <w:noWrap/>
            <w:vAlign w:val="bottom"/>
            <w:hideMark/>
          </w:tcPr>
          <w:p w:rsidR="003804D3" w:rsidRPr="003804D3" w:rsidRDefault="003804D3" w:rsidP="003804D3">
            <w:pPr>
              <w:spacing w:after="0" w:line="276" w:lineRule="auto"/>
              <w:jc w:val="left"/>
              <w:rPr>
                <w:rFonts w:eastAsia="Times New Roman" w:cs="Times New Roman"/>
                <w:color w:val="000000"/>
                <w:sz w:val="22"/>
                <w:szCs w:val="24"/>
              </w:rPr>
            </w:pPr>
          </w:p>
        </w:tc>
        <w:tc>
          <w:tcPr>
            <w:tcW w:w="1021" w:type="dxa"/>
            <w:vMerge/>
            <w:tcBorders>
              <w:left w:val="nil"/>
              <w:bottom w:val="single" w:sz="12" w:space="0" w:color="006600"/>
              <w:right w:val="nil"/>
            </w:tcBorders>
            <w:shd w:val="clear" w:color="auto" w:fill="auto"/>
            <w:noWrap/>
            <w:vAlign w:val="center"/>
            <w:hideMark/>
          </w:tcPr>
          <w:p w:rsidR="003804D3" w:rsidRPr="003804D3" w:rsidRDefault="003804D3" w:rsidP="00773EFD">
            <w:pPr>
              <w:spacing w:after="0" w:line="276" w:lineRule="auto"/>
              <w:jc w:val="left"/>
              <w:rPr>
                <w:rFonts w:eastAsia="Times New Roman" w:cs="Times New Roman"/>
                <w:color w:val="000000"/>
                <w:sz w:val="22"/>
                <w:szCs w:val="24"/>
              </w:rPr>
            </w:pPr>
          </w:p>
        </w:tc>
      </w:tr>
      <w:tr w:rsidR="00773EFD" w:rsidRPr="003804D3" w:rsidTr="000C17A5">
        <w:trPr>
          <w:trHeight w:val="315"/>
        </w:trPr>
        <w:tc>
          <w:tcPr>
            <w:tcW w:w="2321" w:type="dxa"/>
            <w:tcBorders>
              <w:top w:val="single" w:sz="12" w:space="0" w:color="006600"/>
              <w:left w:val="nil"/>
              <w:bottom w:val="nil"/>
              <w:right w:val="nil"/>
            </w:tcBorders>
            <w:shd w:val="clear" w:color="auto" w:fill="auto"/>
            <w:noWrap/>
            <w:hideMark/>
          </w:tcPr>
          <w:p w:rsidR="003804D3" w:rsidRPr="003804D3" w:rsidRDefault="004A66B5" w:rsidP="006561A9">
            <w:pPr>
              <w:spacing w:after="0" w:line="276" w:lineRule="auto"/>
              <w:jc w:val="left"/>
              <w:rPr>
                <w:rFonts w:eastAsia="Times New Roman" w:cs="Times New Roman"/>
                <w:color w:val="000000"/>
                <w:sz w:val="22"/>
                <w:szCs w:val="24"/>
              </w:rPr>
            </w:pPr>
            <w:r>
              <w:rPr>
                <w:rFonts w:eastAsia="Times New Roman" w:cs="Times New Roman"/>
                <w:color w:val="000000"/>
                <w:sz w:val="22"/>
                <w:szCs w:val="24"/>
              </w:rPr>
              <w:t xml:space="preserve">Household </w:t>
            </w:r>
            <w:r w:rsidR="003804D3" w:rsidRPr="003804D3">
              <w:rPr>
                <w:rFonts w:eastAsia="Times New Roman" w:cs="Times New Roman"/>
                <w:color w:val="000000"/>
                <w:sz w:val="22"/>
                <w:szCs w:val="24"/>
              </w:rPr>
              <w:t>size</w:t>
            </w:r>
          </w:p>
        </w:tc>
        <w:tc>
          <w:tcPr>
            <w:tcW w:w="842" w:type="dxa"/>
            <w:tcBorders>
              <w:top w:val="single" w:sz="12" w:space="0" w:color="006600"/>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4.89</w:t>
            </w:r>
          </w:p>
        </w:tc>
        <w:tc>
          <w:tcPr>
            <w:tcW w:w="747" w:type="dxa"/>
            <w:tcBorders>
              <w:top w:val="single" w:sz="12" w:space="0" w:color="006600"/>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1.43</w:t>
            </w:r>
          </w:p>
        </w:tc>
        <w:tc>
          <w:tcPr>
            <w:tcW w:w="986" w:type="dxa"/>
            <w:tcBorders>
              <w:top w:val="single" w:sz="12" w:space="0" w:color="006600"/>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4.83</w:t>
            </w:r>
          </w:p>
        </w:tc>
        <w:tc>
          <w:tcPr>
            <w:tcW w:w="835" w:type="dxa"/>
            <w:tcBorders>
              <w:top w:val="single" w:sz="12" w:space="0" w:color="006600"/>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1.17</w:t>
            </w:r>
          </w:p>
        </w:tc>
        <w:tc>
          <w:tcPr>
            <w:tcW w:w="1061" w:type="dxa"/>
            <w:tcBorders>
              <w:top w:val="single" w:sz="12" w:space="0" w:color="006600"/>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4.86</w:t>
            </w:r>
          </w:p>
        </w:tc>
        <w:tc>
          <w:tcPr>
            <w:tcW w:w="835" w:type="dxa"/>
            <w:tcBorders>
              <w:top w:val="single" w:sz="12" w:space="0" w:color="006600"/>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1.31</w:t>
            </w:r>
          </w:p>
        </w:tc>
        <w:tc>
          <w:tcPr>
            <w:tcW w:w="835" w:type="dxa"/>
            <w:tcBorders>
              <w:top w:val="single" w:sz="12" w:space="0" w:color="006600"/>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0.46</w:t>
            </w:r>
          </w:p>
        </w:tc>
        <w:tc>
          <w:tcPr>
            <w:tcW w:w="1021" w:type="dxa"/>
            <w:tcBorders>
              <w:top w:val="single" w:sz="12" w:space="0" w:color="006600"/>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0.243</w:t>
            </w:r>
            <w:r w:rsidR="00773EFD" w:rsidRPr="00773EFD">
              <w:rPr>
                <w:rFonts w:eastAsia="Times New Roman" w:cs="Times New Roman"/>
                <w:color w:val="000000"/>
                <w:sz w:val="22"/>
                <w:szCs w:val="24"/>
                <w:vertAlign w:val="superscript"/>
              </w:rPr>
              <w:t>ns</w:t>
            </w:r>
          </w:p>
        </w:tc>
      </w:tr>
      <w:tr w:rsidR="00773EFD" w:rsidRPr="003804D3" w:rsidTr="000C17A5">
        <w:trPr>
          <w:trHeight w:val="315"/>
        </w:trPr>
        <w:tc>
          <w:tcPr>
            <w:tcW w:w="2321" w:type="dxa"/>
            <w:tcBorders>
              <w:top w:val="nil"/>
              <w:left w:val="nil"/>
              <w:bottom w:val="nil"/>
              <w:right w:val="nil"/>
            </w:tcBorders>
            <w:shd w:val="clear" w:color="auto" w:fill="auto"/>
            <w:noWrap/>
            <w:hideMark/>
          </w:tcPr>
          <w:p w:rsidR="003804D3" w:rsidRPr="003804D3" w:rsidRDefault="003804D3" w:rsidP="006561A9">
            <w:pPr>
              <w:spacing w:after="0" w:line="276" w:lineRule="auto"/>
              <w:jc w:val="left"/>
              <w:rPr>
                <w:rFonts w:eastAsia="Times New Roman" w:cs="Times New Roman"/>
                <w:color w:val="000000"/>
                <w:sz w:val="22"/>
                <w:szCs w:val="24"/>
              </w:rPr>
            </w:pPr>
            <w:r w:rsidRPr="003804D3">
              <w:rPr>
                <w:rFonts w:eastAsia="Times New Roman" w:cs="Times New Roman"/>
                <w:color w:val="000000"/>
                <w:sz w:val="22"/>
                <w:szCs w:val="24"/>
              </w:rPr>
              <w:t>Age</w:t>
            </w:r>
          </w:p>
        </w:tc>
        <w:tc>
          <w:tcPr>
            <w:tcW w:w="842"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50.48</w:t>
            </w:r>
          </w:p>
        </w:tc>
        <w:tc>
          <w:tcPr>
            <w:tcW w:w="747"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11.78</w:t>
            </w:r>
          </w:p>
        </w:tc>
        <w:tc>
          <w:tcPr>
            <w:tcW w:w="986"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49.79</w:t>
            </w:r>
          </w:p>
        </w:tc>
        <w:tc>
          <w:tcPr>
            <w:tcW w:w="835"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12.59</w:t>
            </w:r>
          </w:p>
        </w:tc>
        <w:tc>
          <w:tcPr>
            <w:tcW w:w="1061"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50.15</w:t>
            </w:r>
          </w:p>
        </w:tc>
        <w:tc>
          <w:tcPr>
            <w:tcW w:w="835"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12.17</w:t>
            </w:r>
          </w:p>
        </w:tc>
        <w:tc>
          <w:tcPr>
            <w:tcW w:w="835"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0.53</w:t>
            </w:r>
          </w:p>
        </w:tc>
        <w:tc>
          <w:tcPr>
            <w:tcW w:w="1021" w:type="dxa"/>
            <w:tcBorders>
              <w:top w:val="nil"/>
              <w:left w:val="nil"/>
              <w:bottom w:val="nil"/>
              <w:right w:val="nil"/>
            </w:tcBorders>
            <w:shd w:val="clear" w:color="auto" w:fill="auto"/>
            <w:noWrap/>
            <w:hideMark/>
          </w:tcPr>
          <w:p w:rsidR="003804D3" w:rsidRPr="003804D3" w:rsidRDefault="003804D3" w:rsidP="003A1303">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0.59</w:t>
            </w:r>
          </w:p>
        </w:tc>
      </w:tr>
      <w:tr w:rsidR="00B52945" w:rsidRPr="003804D3" w:rsidTr="000C17A5">
        <w:trPr>
          <w:trHeight w:val="315"/>
        </w:trPr>
        <w:tc>
          <w:tcPr>
            <w:tcW w:w="2321" w:type="dxa"/>
            <w:tcBorders>
              <w:top w:val="nil"/>
              <w:left w:val="nil"/>
              <w:bottom w:val="nil"/>
              <w:right w:val="nil"/>
            </w:tcBorders>
            <w:shd w:val="clear" w:color="auto" w:fill="auto"/>
            <w:noWrap/>
          </w:tcPr>
          <w:p w:rsidR="00B52945" w:rsidRPr="003804D3" w:rsidRDefault="00B52945" w:rsidP="004A66B5">
            <w:pPr>
              <w:spacing w:after="0" w:line="276" w:lineRule="auto"/>
              <w:jc w:val="left"/>
              <w:rPr>
                <w:rFonts w:eastAsia="Times New Roman" w:cs="Times New Roman"/>
                <w:color w:val="000000"/>
                <w:sz w:val="22"/>
                <w:szCs w:val="24"/>
              </w:rPr>
            </w:pPr>
            <w:r>
              <w:rPr>
                <w:rFonts w:eastAsia="Times New Roman" w:cs="Times New Roman"/>
                <w:color w:val="000000"/>
                <w:sz w:val="22"/>
                <w:szCs w:val="24"/>
              </w:rPr>
              <w:t xml:space="preserve">Adult </w:t>
            </w:r>
            <w:r w:rsidR="004A66B5">
              <w:rPr>
                <w:rFonts w:eastAsia="Times New Roman" w:cs="Times New Roman"/>
                <w:color w:val="000000"/>
                <w:sz w:val="22"/>
                <w:szCs w:val="24"/>
              </w:rPr>
              <w:t>labor force (AE)</w:t>
            </w:r>
          </w:p>
        </w:tc>
        <w:tc>
          <w:tcPr>
            <w:tcW w:w="842" w:type="dxa"/>
            <w:tcBorders>
              <w:top w:val="nil"/>
              <w:left w:val="nil"/>
              <w:bottom w:val="nil"/>
              <w:right w:val="nil"/>
            </w:tcBorders>
            <w:shd w:val="clear" w:color="auto" w:fill="auto"/>
            <w:noWrap/>
          </w:tcPr>
          <w:p w:rsidR="00B52945" w:rsidRPr="003804D3" w:rsidRDefault="00050BA4"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11.49</w:t>
            </w:r>
          </w:p>
        </w:tc>
        <w:tc>
          <w:tcPr>
            <w:tcW w:w="747" w:type="dxa"/>
            <w:tcBorders>
              <w:top w:val="nil"/>
              <w:left w:val="nil"/>
              <w:bottom w:val="nil"/>
              <w:right w:val="nil"/>
            </w:tcBorders>
            <w:shd w:val="clear" w:color="auto" w:fill="auto"/>
            <w:noWrap/>
          </w:tcPr>
          <w:p w:rsidR="00B52945" w:rsidRPr="003804D3" w:rsidRDefault="00050BA4" w:rsidP="00050BA4">
            <w:pPr>
              <w:spacing w:after="0" w:line="276" w:lineRule="auto"/>
              <w:jc w:val="center"/>
              <w:rPr>
                <w:rFonts w:eastAsia="Times New Roman" w:cs="Times New Roman"/>
                <w:color w:val="000000"/>
                <w:sz w:val="22"/>
                <w:szCs w:val="24"/>
              </w:rPr>
            </w:pPr>
            <w:r>
              <w:rPr>
                <w:rFonts w:eastAsia="Times New Roman" w:cs="Times New Roman"/>
                <w:color w:val="000000"/>
                <w:sz w:val="22"/>
                <w:szCs w:val="24"/>
              </w:rPr>
              <w:t>1</w:t>
            </w:r>
            <w:r w:rsidR="00B52945">
              <w:rPr>
                <w:rFonts w:eastAsia="Times New Roman" w:cs="Times New Roman"/>
                <w:color w:val="000000"/>
                <w:sz w:val="22"/>
                <w:szCs w:val="24"/>
              </w:rPr>
              <w:t>.</w:t>
            </w:r>
            <w:r>
              <w:rPr>
                <w:rFonts w:eastAsia="Times New Roman" w:cs="Times New Roman"/>
                <w:color w:val="000000"/>
                <w:sz w:val="22"/>
                <w:szCs w:val="24"/>
              </w:rPr>
              <w:t>8</w:t>
            </w:r>
            <w:r w:rsidR="00B52945">
              <w:rPr>
                <w:rFonts w:eastAsia="Times New Roman" w:cs="Times New Roman"/>
                <w:color w:val="000000"/>
                <w:sz w:val="22"/>
                <w:szCs w:val="24"/>
              </w:rPr>
              <w:t>9</w:t>
            </w:r>
          </w:p>
        </w:tc>
        <w:tc>
          <w:tcPr>
            <w:tcW w:w="986" w:type="dxa"/>
            <w:tcBorders>
              <w:top w:val="nil"/>
              <w:left w:val="nil"/>
              <w:bottom w:val="nil"/>
              <w:right w:val="nil"/>
            </w:tcBorders>
            <w:shd w:val="clear" w:color="auto" w:fill="auto"/>
            <w:noWrap/>
          </w:tcPr>
          <w:p w:rsidR="00B52945" w:rsidRPr="003804D3" w:rsidRDefault="00050BA4"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9.90</w:t>
            </w:r>
          </w:p>
        </w:tc>
        <w:tc>
          <w:tcPr>
            <w:tcW w:w="835" w:type="dxa"/>
            <w:tcBorders>
              <w:top w:val="nil"/>
              <w:left w:val="nil"/>
              <w:bottom w:val="nil"/>
              <w:right w:val="nil"/>
            </w:tcBorders>
            <w:shd w:val="clear" w:color="auto" w:fill="auto"/>
            <w:noWrap/>
          </w:tcPr>
          <w:p w:rsidR="00B52945" w:rsidRPr="003804D3" w:rsidRDefault="00050BA4"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1</w:t>
            </w:r>
            <w:r w:rsidR="003A1303">
              <w:rPr>
                <w:rFonts w:eastAsia="Times New Roman" w:cs="Times New Roman"/>
                <w:color w:val="000000"/>
                <w:sz w:val="22"/>
                <w:szCs w:val="24"/>
              </w:rPr>
              <w:t>.25</w:t>
            </w:r>
          </w:p>
        </w:tc>
        <w:tc>
          <w:tcPr>
            <w:tcW w:w="1061" w:type="dxa"/>
            <w:tcBorders>
              <w:top w:val="nil"/>
              <w:left w:val="nil"/>
              <w:bottom w:val="nil"/>
              <w:right w:val="nil"/>
            </w:tcBorders>
            <w:shd w:val="clear" w:color="auto" w:fill="auto"/>
            <w:noWrap/>
          </w:tcPr>
          <w:p w:rsidR="00B52945" w:rsidRPr="003804D3" w:rsidRDefault="0083048B"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10.94</w:t>
            </w:r>
          </w:p>
        </w:tc>
        <w:tc>
          <w:tcPr>
            <w:tcW w:w="835" w:type="dxa"/>
            <w:tcBorders>
              <w:top w:val="nil"/>
              <w:left w:val="nil"/>
              <w:bottom w:val="nil"/>
              <w:right w:val="nil"/>
            </w:tcBorders>
            <w:shd w:val="clear" w:color="auto" w:fill="auto"/>
            <w:noWrap/>
          </w:tcPr>
          <w:p w:rsidR="00B52945" w:rsidRPr="003804D3" w:rsidRDefault="0083048B"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3</w:t>
            </w:r>
            <w:r w:rsidR="003A1303">
              <w:rPr>
                <w:rFonts w:eastAsia="Times New Roman" w:cs="Times New Roman"/>
                <w:color w:val="000000"/>
                <w:sz w:val="22"/>
                <w:szCs w:val="24"/>
              </w:rPr>
              <w:t>.33</w:t>
            </w:r>
          </w:p>
        </w:tc>
        <w:tc>
          <w:tcPr>
            <w:tcW w:w="835" w:type="dxa"/>
            <w:tcBorders>
              <w:top w:val="nil"/>
              <w:left w:val="nil"/>
              <w:bottom w:val="nil"/>
              <w:right w:val="nil"/>
            </w:tcBorders>
            <w:shd w:val="clear" w:color="auto" w:fill="auto"/>
            <w:noWrap/>
          </w:tcPr>
          <w:p w:rsidR="00B52945" w:rsidRPr="003804D3" w:rsidRDefault="003A1303"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2.22</w:t>
            </w:r>
          </w:p>
        </w:tc>
        <w:tc>
          <w:tcPr>
            <w:tcW w:w="1021" w:type="dxa"/>
            <w:tcBorders>
              <w:top w:val="nil"/>
              <w:left w:val="nil"/>
              <w:bottom w:val="nil"/>
              <w:right w:val="nil"/>
            </w:tcBorders>
            <w:shd w:val="clear" w:color="auto" w:fill="auto"/>
            <w:noWrap/>
          </w:tcPr>
          <w:p w:rsidR="00B52945" w:rsidRPr="003804D3" w:rsidRDefault="003A1303"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0.027*</w:t>
            </w:r>
            <w:r w:rsidR="00005A21">
              <w:rPr>
                <w:rFonts w:eastAsia="Times New Roman" w:cs="Times New Roman"/>
                <w:color w:val="000000"/>
                <w:sz w:val="22"/>
                <w:szCs w:val="24"/>
              </w:rPr>
              <w:t>*</w:t>
            </w:r>
          </w:p>
        </w:tc>
      </w:tr>
      <w:tr w:rsidR="00773EFD" w:rsidRPr="003804D3" w:rsidTr="000C17A5">
        <w:trPr>
          <w:trHeight w:val="315"/>
        </w:trPr>
        <w:tc>
          <w:tcPr>
            <w:tcW w:w="2321" w:type="dxa"/>
            <w:tcBorders>
              <w:top w:val="nil"/>
              <w:left w:val="nil"/>
              <w:bottom w:val="nil"/>
              <w:right w:val="nil"/>
            </w:tcBorders>
            <w:shd w:val="clear" w:color="auto" w:fill="auto"/>
            <w:noWrap/>
            <w:hideMark/>
          </w:tcPr>
          <w:p w:rsidR="003804D3" w:rsidRPr="003804D3" w:rsidRDefault="003804D3" w:rsidP="006561A9">
            <w:pPr>
              <w:spacing w:after="0" w:line="276" w:lineRule="auto"/>
              <w:jc w:val="left"/>
              <w:rPr>
                <w:rFonts w:eastAsia="Times New Roman" w:cs="Times New Roman"/>
                <w:color w:val="000000"/>
                <w:sz w:val="22"/>
                <w:szCs w:val="24"/>
              </w:rPr>
            </w:pPr>
            <w:r w:rsidRPr="003804D3">
              <w:rPr>
                <w:rFonts w:eastAsia="Times New Roman" w:cs="Times New Roman"/>
                <w:color w:val="000000"/>
                <w:sz w:val="22"/>
                <w:szCs w:val="24"/>
              </w:rPr>
              <w:t>Land holding size (ha)</w:t>
            </w:r>
          </w:p>
        </w:tc>
        <w:tc>
          <w:tcPr>
            <w:tcW w:w="842"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1.89</w:t>
            </w:r>
          </w:p>
        </w:tc>
        <w:tc>
          <w:tcPr>
            <w:tcW w:w="747"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0.43</w:t>
            </w:r>
          </w:p>
        </w:tc>
        <w:tc>
          <w:tcPr>
            <w:tcW w:w="986"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2.04</w:t>
            </w:r>
          </w:p>
        </w:tc>
        <w:tc>
          <w:tcPr>
            <w:tcW w:w="835"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0.71</w:t>
            </w:r>
          </w:p>
        </w:tc>
        <w:tc>
          <w:tcPr>
            <w:tcW w:w="1061"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1.96</w:t>
            </w:r>
          </w:p>
        </w:tc>
        <w:tc>
          <w:tcPr>
            <w:tcW w:w="835"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0.59</w:t>
            </w:r>
          </w:p>
        </w:tc>
        <w:tc>
          <w:tcPr>
            <w:tcW w:w="835"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-2.48</w:t>
            </w:r>
          </w:p>
        </w:tc>
        <w:tc>
          <w:tcPr>
            <w:tcW w:w="1021"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0.013</w:t>
            </w:r>
            <w:r w:rsidR="00773EFD">
              <w:rPr>
                <w:rFonts w:eastAsia="Times New Roman" w:cs="Times New Roman"/>
                <w:color w:val="000000"/>
                <w:sz w:val="22"/>
                <w:szCs w:val="24"/>
              </w:rPr>
              <w:t>*</w:t>
            </w:r>
            <w:r w:rsidR="00005A21">
              <w:rPr>
                <w:rFonts w:eastAsia="Times New Roman" w:cs="Times New Roman"/>
                <w:color w:val="000000"/>
                <w:sz w:val="22"/>
                <w:szCs w:val="24"/>
              </w:rPr>
              <w:t>*</w:t>
            </w:r>
          </w:p>
        </w:tc>
      </w:tr>
      <w:tr w:rsidR="00773EFD" w:rsidRPr="003804D3" w:rsidTr="000C17A5">
        <w:trPr>
          <w:trHeight w:val="315"/>
        </w:trPr>
        <w:tc>
          <w:tcPr>
            <w:tcW w:w="2321" w:type="dxa"/>
            <w:tcBorders>
              <w:top w:val="nil"/>
              <w:left w:val="nil"/>
              <w:bottom w:val="nil"/>
              <w:right w:val="nil"/>
            </w:tcBorders>
            <w:shd w:val="clear" w:color="auto" w:fill="auto"/>
            <w:noWrap/>
            <w:hideMark/>
          </w:tcPr>
          <w:p w:rsidR="003804D3" w:rsidRPr="003804D3" w:rsidRDefault="003804D3" w:rsidP="006561A9">
            <w:pPr>
              <w:spacing w:after="0" w:line="276" w:lineRule="auto"/>
              <w:jc w:val="left"/>
              <w:rPr>
                <w:rFonts w:eastAsia="Times New Roman" w:cs="Times New Roman"/>
                <w:color w:val="000000"/>
                <w:sz w:val="22"/>
                <w:szCs w:val="24"/>
              </w:rPr>
            </w:pPr>
            <w:r w:rsidRPr="003804D3">
              <w:rPr>
                <w:rFonts w:eastAsia="Times New Roman" w:cs="Times New Roman"/>
                <w:color w:val="000000"/>
                <w:sz w:val="22"/>
                <w:szCs w:val="24"/>
              </w:rPr>
              <w:t>Livestock (TLU)</w:t>
            </w:r>
          </w:p>
        </w:tc>
        <w:tc>
          <w:tcPr>
            <w:tcW w:w="842"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5.38</w:t>
            </w:r>
          </w:p>
        </w:tc>
        <w:tc>
          <w:tcPr>
            <w:tcW w:w="747"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2.48</w:t>
            </w:r>
          </w:p>
        </w:tc>
        <w:tc>
          <w:tcPr>
            <w:tcW w:w="986"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4.62</w:t>
            </w:r>
          </w:p>
        </w:tc>
        <w:tc>
          <w:tcPr>
            <w:tcW w:w="835"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1.59</w:t>
            </w:r>
          </w:p>
        </w:tc>
        <w:tc>
          <w:tcPr>
            <w:tcW w:w="1061"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5.01</w:t>
            </w:r>
          </w:p>
        </w:tc>
        <w:tc>
          <w:tcPr>
            <w:tcW w:w="835"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2.13</w:t>
            </w:r>
          </w:p>
        </w:tc>
        <w:tc>
          <w:tcPr>
            <w:tcW w:w="835"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3.40</w:t>
            </w:r>
          </w:p>
        </w:tc>
        <w:tc>
          <w:tcPr>
            <w:tcW w:w="1021"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0.000</w:t>
            </w:r>
            <w:r w:rsidR="00773EFD">
              <w:rPr>
                <w:rFonts w:eastAsia="Times New Roman" w:cs="Times New Roman"/>
                <w:color w:val="000000"/>
                <w:sz w:val="22"/>
                <w:szCs w:val="24"/>
              </w:rPr>
              <w:t>1*</w:t>
            </w:r>
            <w:r w:rsidR="00005A21">
              <w:rPr>
                <w:rFonts w:eastAsia="Times New Roman" w:cs="Times New Roman"/>
                <w:color w:val="000000"/>
                <w:sz w:val="22"/>
                <w:szCs w:val="24"/>
              </w:rPr>
              <w:t>*</w:t>
            </w:r>
            <w:r w:rsidR="00773EFD">
              <w:rPr>
                <w:rFonts w:eastAsia="Times New Roman" w:cs="Times New Roman"/>
                <w:color w:val="000000"/>
                <w:sz w:val="22"/>
                <w:szCs w:val="24"/>
              </w:rPr>
              <w:t>*</w:t>
            </w:r>
          </w:p>
        </w:tc>
      </w:tr>
      <w:tr w:rsidR="00773EFD" w:rsidRPr="003804D3" w:rsidTr="000C17A5">
        <w:trPr>
          <w:trHeight w:val="315"/>
        </w:trPr>
        <w:tc>
          <w:tcPr>
            <w:tcW w:w="2321" w:type="dxa"/>
            <w:tcBorders>
              <w:top w:val="nil"/>
              <w:left w:val="nil"/>
              <w:bottom w:val="nil"/>
              <w:right w:val="nil"/>
            </w:tcBorders>
            <w:shd w:val="clear" w:color="auto" w:fill="auto"/>
            <w:noWrap/>
            <w:hideMark/>
          </w:tcPr>
          <w:p w:rsidR="003804D3" w:rsidRPr="003804D3" w:rsidRDefault="00040857" w:rsidP="004A66B5">
            <w:pPr>
              <w:spacing w:after="0" w:line="276" w:lineRule="auto"/>
              <w:jc w:val="left"/>
              <w:rPr>
                <w:rFonts w:eastAsia="Times New Roman" w:cs="Times New Roman"/>
                <w:color w:val="000000"/>
                <w:sz w:val="22"/>
                <w:szCs w:val="24"/>
              </w:rPr>
            </w:pPr>
            <w:r>
              <w:rPr>
                <w:rFonts w:eastAsia="Times New Roman" w:cs="Times New Roman"/>
                <w:color w:val="000000"/>
                <w:sz w:val="22"/>
                <w:szCs w:val="24"/>
              </w:rPr>
              <w:t>M</w:t>
            </w:r>
            <w:r w:rsidR="003804D3" w:rsidRPr="003804D3">
              <w:rPr>
                <w:rFonts w:eastAsia="Times New Roman" w:cs="Times New Roman"/>
                <w:color w:val="000000"/>
                <w:sz w:val="22"/>
                <w:szCs w:val="24"/>
              </w:rPr>
              <w:t>arket</w:t>
            </w:r>
            <w:r w:rsidRPr="003804D3">
              <w:rPr>
                <w:rFonts w:eastAsia="Times New Roman" w:cs="Times New Roman"/>
                <w:color w:val="000000"/>
                <w:sz w:val="22"/>
                <w:szCs w:val="24"/>
              </w:rPr>
              <w:t xml:space="preserve"> </w:t>
            </w:r>
            <w:r>
              <w:rPr>
                <w:rFonts w:eastAsia="Times New Roman" w:cs="Times New Roman"/>
                <w:color w:val="000000"/>
                <w:sz w:val="22"/>
                <w:szCs w:val="24"/>
              </w:rPr>
              <w:t>d</w:t>
            </w:r>
            <w:r w:rsidRPr="003804D3">
              <w:rPr>
                <w:rFonts w:eastAsia="Times New Roman" w:cs="Times New Roman"/>
                <w:color w:val="000000"/>
                <w:sz w:val="22"/>
                <w:szCs w:val="24"/>
              </w:rPr>
              <w:t xml:space="preserve">istance </w:t>
            </w:r>
            <w:r w:rsidR="003804D3" w:rsidRPr="003804D3">
              <w:rPr>
                <w:rFonts w:eastAsia="Times New Roman" w:cs="Times New Roman"/>
                <w:color w:val="000000"/>
                <w:sz w:val="22"/>
                <w:szCs w:val="24"/>
              </w:rPr>
              <w:t>(</w:t>
            </w:r>
            <w:r w:rsidR="004A66B5">
              <w:rPr>
                <w:rFonts w:eastAsia="Times New Roman" w:cs="Times New Roman"/>
                <w:color w:val="000000"/>
                <w:sz w:val="22"/>
                <w:szCs w:val="24"/>
              </w:rPr>
              <w:t>Km</w:t>
            </w:r>
            <w:r w:rsidR="003804D3" w:rsidRPr="003804D3">
              <w:rPr>
                <w:rFonts w:eastAsia="Times New Roman" w:cs="Times New Roman"/>
                <w:color w:val="000000"/>
                <w:sz w:val="22"/>
                <w:szCs w:val="24"/>
              </w:rPr>
              <w:t>)</w:t>
            </w:r>
          </w:p>
        </w:tc>
        <w:tc>
          <w:tcPr>
            <w:tcW w:w="842" w:type="dxa"/>
            <w:tcBorders>
              <w:top w:val="nil"/>
              <w:left w:val="nil"/>
              <w:bottom w:val="nil"/>
              <w:right w:val="nil"/>
            </w:tcBorders>
            <w:shd w:val="clear" w:color="auto" w:fill="auto"/>
            <w:noWrap/>
            <w:hideMark/>
          </w:tcPr>
          <w:p w:rsidR="003804D3" w:rsidRPr="003804D3" w:rsidRDefault="0083048B"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9.63</w:t>
            </w:r>
          </w:p>
        </w:tc>
        <w:tc>
          <w:tcPr>
            <w:tcW w:w="747" w:type="dxa"/>
            <w:tcBorders>
              <w:top w:val="nil"/>
              <w:left w:val="nil"/>
              <w:bottom w:val="nil"/>
              <w:right w:val="nil"/>
            </w:tcBorders>
            <w:shd w:val="clear" w:color="auto" w:fill="auto"/>
            <w:noWrap/>
            <w:hideMark/>
          </w:tcPr>
          <w:p w:rsidR="003804D3" w:rsidRPr="003804D3" w:rsidRDefault="0009547A" w:rsidP="0083048B">
            <w:pPr>
              <w:spacing w:after="0" w:line="276" w:lineRule="auto"/>
              <w:jc w:val="center"/>
              <w:rPr>
                <w:rFonts w:eastAsia="Times New Roman" w:cs="Times New Roman"/>
                <w:color w:val="000000"/>
                <w:sz w:val="22"/>
                <w:szCs w:val="24"/>
              </w:rPr>
            </w:pPr>
            <w:r>
              <w:rPr>
                <w:rFonts w:eastAsia="Times New Roman" w:cs="Times New Roman"/>
                <w:color w:val="000000"/>
                <w:sz w:val="22"/>
                <w:szCs w:val="24"/>
              </w:rPr>
              <w:t>4</w:t>
            </w:r>
            <w:r w:rsidR="0083048B">
              <w:rPr>
                <w:rFonts w:eastAsia="Times New Roman" w:cs="Times New Roman"/>
                <w:color w:val="000000"/>
                <w:sz w:val="22"/>
                <w:szCs w:val="24"/>
              </w:rPr>
              <w:t>.56</w:t>
            </w:r>
          </w:p>
        </w:tc>
        <w:tc>
          <w:tcPr>
            <w:tcW w:w="986" w:type="dxa"/>
            <w:tcBorders>
              <w:top w:val="nil"/>
              <w:left w:val="nil"/>
              <w:bottom w:val="nil"/>
              <w:right w:val="nil"/>
            </w:tcBorders>
            <w:shd w:val="clear" w:color="auto" w:fill="auto"/>
            <w:noWrap/>
            <w:hideMark/>
          </w:tcPr>
          <w:p w:rsidR="003804D3" w:rsidRPr="003804D3" w:rsidRDefault="0083048B"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8.75</w:t>
            </w:r>
          </w:p>
        </w:tc>
        <w:tc>
          <w:tcPr>
            <w:tcW w:w="835" w:type="dxa"/>
            <w:tcBorders>
              <w:top w:val="nil"/>
              <w:left w:val="nil"/>
              <w:bottom w:val="nil"/>
              <w:right w:val="nil"/>
            </w:tcBorders>
            <w:shd w:val="clear" w:color="auto" w:fill="auto"/>
            <w:noWrap/>
            <w:hideMark/>
          </w:tcPr>
          <w:p w:rsidR="003804D3" w:rsidRPr="003804D3" w:rsidRDefault="0083048B"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3.65</w:t>
            </w:r>
          </w:p>
        </w:tc>
        <w:tc>
          <w:tcPr>
            <w:tcW w:w="1061" w:type="dxa"/>
            <w:tcBorders>
              <w:top w:val="nil"/>
              <w:left w:val="nil"/>
              <w:bottom w:val="nil"/>
              <w:right w:val="nil"/>
            </w:tcBorders>
            <w:shd w:val="clear" w:color="auto" w:fill="auto"/>
            <w:noWrap/>
            <w:hideMark/>
          </w:tcPr>
          <w:p w:rsidR="003804D3" w:rsidRPr="003804D3" w:rsidRDefault="0083048B"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9.12</w:t>
            </w:r>
          </w:p>
        </w:tc>
        <w:tc>
          <w:tcPr>
            <w:tcW w:w="835" w:type="dxa"/>
            <w:tcBorders>
              <w:top w:val="nil"/>
              <w:left w:val="nil"/>
              <w:bottom w:val="nil"/>
              <w:right w:val="nil"/>
            </w:tcBorders>
            <w:shd w:val="clear" w:color="auto" w:fill="auto"/>
            <w:noWrap/>
            <w:hideMark/>
          </w:tcPr>
          <w:p w:rsidR="003804D3" w:rsidRPr="003804D3" w:rsidRDefault="0083048B"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4.10</w:t>
            </w:r>
          </w:p>
        </w:tc>
        <w:tc>
          <w:tcPr>
            <w:tcW w:w="835"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1.37</w:t>
            </w:r>
          </w:p>
        </w:tc>
        <w:tc>
          <w:tcPr>
            <w:tcW w:w="1021" w:type="dxa"/>
            <w:tcBorders>
              <w:top w:val="nil"/>
              <w:left w:val="nil"/>
              <w:bottom w:val="nil"/>
              <w:right w:val="nil"/>
            </w:tcBorders>
            <w:shd w:val="clear" w:color="auto" w:fill="auto"/>
            <w:noWrap/>
            <w:hideMark/>
          </w:tcPr>
          <w:p w:rsidR="003804D3" w:rsidRPr="003804D3" w:rsidRDefault="00773EFD" w:rsidP="003A1303">
            <w:pPr>
              <w:spacing w:after="0" w:line="276" w:lineRule="auto"/>
              <w:jc w:val="center"/>
              <w:rPr>
                <w:rFonts w:eastAsia="Times New Roman" w:cs="Times New Roman"/>
                <w:color w:val="000000"/>
                <w:sz w:val="22"/>
                <w:szCs w:val="24"/>
              </w:rPr>
            </w:pPr>
            <w:r>
              <w:rPr>
                <w:rFonts w:eastAsia="Times New Roman" w:cs="Times New Roman"/>
                <w:color w:val="000000"/>
                <w:sz w:val="22"/>
                <w:szCs w:val="24"/>
              </w:rPr>
              <w:t>0.172</w:t>
            </w:r>
          </w:p>
        </w:tc>
      </w:tr>
      <w:tr w:rsidR="00773EFD" w:rsidRPr="003804D3" w:rsidTr="000C17A5">
        <w:trPr>
          <w:trHeight w:val="315"/>
        </w:trPr>
        <w:tc>
          <w:tcPr>
            <w:tcW w:w="2321" w:type="dxa"/>
            <w:tcBorders>
              <w:top w:val="nil"/>
              <w:left w:val="nil"/>
              <w:bottom w:val="nil"/>
              <w:right w:val="nil"/>
            </w:tcBorders>
            <w:shd w:val="clear" w:color="auto" w:fill="auto"/>
            <w:noWrap/>
            <w:hideMark/>
          </w:tcPr>
          <w:p w:rsidR="003804D3" w:rsidRPr="003804D3" w:rsidRDefault="003804D3" w:rsidP="004A66B5">
            <w:pPr>
              <w:spacing w:after="0" w:line="276" w:lineRule="auto"/>
              <w:jc w:val="left"/>
              <w:rPr>
                <w:rFonts w:eastAsia="Times New Roman" w:cs="Times New Roman"/>
                <w:color w:val="000000"/>
                <w:sz w:val="22"/>
                <w:szCs w:val="24"/>
              </w:rPr>
            </w:pPr>
            <w:r w:rsidRPr="003804D3">
              <w:rPr>
                <w:rFonts w:eastAsia="Times New Roman" w:cs="Times New Roman"/>
                <w:color w:val="000000"/>
                <w:sz w:val="22"/>
                <w:szCs w:val="24"/>
              </w:rPr>
              <w:t xml:space="preserve">Extension </w:t>
            </w:r>
            <w:r w:rsidR="004A66B5">
              <w:rPr>
                <w:rFonts w:eastAsia="Times New Roman" w:cs="Times New Roman"/>
                <w:color w:val="000000"/>
                <w:sz w:val="22"/>
                <w:szCs w:val="24"/>
              </w:rPr>
              <w:t>c</w:t>
            </w:r>
            <w:r w:rsidRPr="003804D3">
              <w:rPr>
                <w:rFonts w:eastAsia="Times New Roman" w:cs="Times New Roman"/>
                <w:color w:val="000000"/>
                <w:sz w:val="22"/>
                <w:szCs w:val="24"/>
              </w:rPr>
              <w:t>ontact</w:t>
            </w:r>
          </w:p>
        </w:tc>
        <w:tc>
          <w:tcPr>
            <w:tcW w:w="842" w:type="dxa"/>
            <w:tcBorders>
              <w:top w:val="nil"/>
              <w:left w:val="nil"/>
              <w:bottom w:val="nil"/>
              <w:right w:val="nil"/>
            </w:tcBorders>
            <w:shd w:val="clear" w:color="auto" w:fill="auto"/>
            <w:noWrap/>
            <w:hideMark/>
          </w:tcPr>
          <w:p w:rsidR="003804D3" w:rsidRPr="003804D3" w:rsidRDefault="003F268E"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27.12</w:t>
            </w:r>
          </w:p>
        </w:tc>
        <w:tc>
          <w:tcPr>
            <w:tcW w:w="747" w:type="dxa"/>
            <w:tcBorders>
              <w:top w:val="nil"/>
              <w:left w:val="nil"/>
              <w:bottom w:val="nil"/>
              <w:right w:val="nil"/>
            </w:tcBorders>
            <w:shd w:val="clear" w:color="auto" w:fill="auto"/>
            <w:noWrap/>
            <w:hideMark/>
          </w:tcPr>
          <w:p w:rsidR="003804D3" w:rsidRPr="003804D3" w:rsidRDefault="003F268E"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3.36</w:t>
            </w:r>
          </w:p>
        </w:tc>
        <w:tc>
          <w:tcPr>
            <w:tcW w:w="986" w:type="dxa"/>
            <w:tcBorders>
              <w:top w:val="nil"/>
              <w:left w:val="nil"/>
              <w:bottom w:val="nil"/>
              <w:right w:val="nil"/>
            </w:tcBorders>
            <w:shd w:val="clear" w:color="auto" w:fill="auto"/>
            <w:noWrap/>
            <w:hideMark/>
          </w:tcPr>
          <w:p w:rsidR="003804D3" w:rsidRPr="003804D3" w:rsidRDefault="003F268E"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36.71</w:t>
            </w:r>
          </w:p>
        </w:tc>
        <w:tc>
          <w:tcPr>
            <w:tcW w:w="835" w:type="dxa"/>
            <w:tcBorders>
              <w:top w:val="nil"/>
              <w:left w:val="nil"/>
              <w:bottom w:val="nil"/>
              <w:right w:val="nil"/>
            </w:tcBorders>
            <w:shd w:val="clear" w:color="auto" w:fill="auto"/>
            <w:noWrap/>
            <w:hideMark/>
          </w:tcPr>
          <w:p w:rsidR="003804D3" w:rsidRPr="003804D3" w:rsidRDefault="003F268E"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8.52</w:t>
            </w:r>
          </w:p>
        </w:tc>
        <w:tc>
          <w:tcPr>
            <w:tcW w:w="1061" w:type="dxa"/>
            <w:tcBorders>
              <w:top w:val="nil"/>
              <w:left w:val="nil"/>
              <w:bottom w:val="nil"/>
              <w:right w:val="nil"/>
            </w:tcBorders>
            <w:shd w:val="clear" w:color="auto" w:fill="auto"/>
            <w:noWrap/>
            <w:hideMark/>
          </w:tcPr>
          <w:p w:rsidR="003804D3" w:rsidRPr="003804D3" w:rsidRDefault="003F268E"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32.04</w:t>
            </w:r>
          </w:p>
        </w:tc>
        <w:tc>
          <w:tcPr>
            <w:tcW w:w="835" w:type="dxa"/>
            <w:tcBorders>
              <w:top w:val="nil"/>
              <w:left w:val="nil"/>
              <w:bottom w:val="nil"/>
              <w:right w:val="nil"/>
            </w:tcBorders>
            <w:shd w:val="clear" w:color="auto" w:fill="auto"/>
            <w:noWrap/>
            <w:hideMark/>
          </w:tcPr>
          <w:p w:rsidR="003804D3" w:rsidRPr="003804D3" w:rsidRDefault="003F268E"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8.04</w:t>
            </w:r>
          </w:p>
        </w:tc>
        <w:tc>
          <w:tcPr>
            <w:tcW w:w="835" w:type="dxa"/>
            <w:tcBorders>
              <w:top w:val="nil"/>
              <w:left w:val="nil"/>
              <w:bottom w:val="nil"/>
              <w:right w:val="nil"/>
            </w:tcBorders>
            <w:shd w:val="clear" w:color="auto" w:fill="auto"/>
            <w:noWrap/>
            <w:hideMark/>
          </w:tcPr>
          <w:p w:rsidR="003804D3" w:rsidRPr="003804D3" w:rsidRDefault="00525F87"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w:t>
            </w:r>
            <w:r w:rsidR="003804D3" w:rsidRPr="003804D3">
              <w:rPr>
                <w:rFonts w:eastAsia="Times New Roman" w:cs="Times New Roman"/>
                <w:color w:val="000000"/>
                <w:sz w:val="22"/>
                <w:szCs w:val="24"/>
              </w:rPr>
              <w:t>13.93</w:t>
            </w:r>
          </w:p>
        </w:tc>
        <w:tc>
          <w:tcPr>
            <w:tcW w:w="1021" w:type="dxa"/>
            <w:tcBorders>
              <w:top w:val="nil"/>
              <w:left w:val="nil"/>
              <w:bottom w:val="nil"/>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0.000</w:t>
            </w:r>
            <w:r w:rsidR="00773EFD">
              <w:rPr>
                <w:rFonts w:eastAsia="Times New Roman" w:cs="Times New Roman"/>
                <w:color w:val="000000"/>
                <w:sz w:val="22"/>
                <w:szCs w:val="24"/>
              </w:rPr>
              <w:t>1*</w:t>
            </w:r>
            <w:r w:rsidR="00005A21">
              <w:rPr>
                <w:rFonts w:eastAsia="Times New Roman" w:cs="Times New Roman"/>
                <w:color w:val="000000"/>
                <w:sz w:val="22"/>
                <w:szCs w:val="24"/>
              </w:rPr>
              <w:t>*</w:t>
            </w:r>
            <w:r w:rsidR="00773EFD">
              <w:rPr>
                <w:rFonts w:eastAsia="Times New Roman" w:cs="Times New Roman"/>
                <w:color w:val="000000"/>
                <w:sz w:val="22"/>
                <w:szCs w:val="24"/>
              </w:rPr>
              <w:t>*</w:t>
            </w:r>
          </w:p>
        </w:tc>
      </w:tr>
      <w:tr w:rsidR="00773EFD" w:rsidRPr="003804D3" w:rsidTr="000C17A5">
        <w:trPr>
          <w:trHeight w:val="315"/>
        </w:trPr>
        <w:tc>
          <w:tcPr>
            <w:tcW w:w="2321" w:type="dxa"/>
            <w:tcBorders>
              <w:top w:val="nil"/>
              <w:left w:val="nil"/>
              <w:bottom w:val="single" w:sz="12" w:space="0" w:color="006600"/>
              <w:right w:val="nil"/>
            </w:tcBorders>
            <w:shd w:val="clear" w:color="auto" w:fill="auto"/>
            <w:noWrap/>
            <w:hideMark/>
          </w:tcPr>
          <w:p w:rsidR="003804D3" w:rsidRPr="003804D3" w:rsidRDefault="003804D3" w:rsidP="004A66B5">
            <w:pPr>
              <w:spacing w:after="0" w:line="276" w:lineRule="auto"/>
              <w:jc w:val="left"/>
              <w:rPr>
                <w:rFonts w:eastAsia="Times New Roman" w:cs="Times New Roman"/>
                <w:color w:val="000000"/>
                <w:sz w:val="22"/>
                <w:szCs w:val="24"/>
              </w:rPr>
            </w:pPr>
            <w:r w:rsidRPr="003804D3">
              <w:rPr>
                <w:rFonts w:eastAsia="Times New Roman" w:cs="Times New Roman"/>
                <w:color w:val="000000"/>
                <w:sz w:val="22"/>
                <w:szCs w:val="24"/>
              </w:rPr>
              <w:t xml:space="preserve">Distance to River </w:t>
            </w:r>
            <w:r w:rsidR="004A66B5">
              <w:rPr>
                <w:rFonts w:eastAsia="Times New Roman" w:cs="Times New Roman"/>
                <w:color w:val="000000"/>
                <w:sz w:val="22"/>
                <w:szCs w:val="24"/>
              </w:rPr>
              <w:t>(Km</w:t>
            </w:r>
            <w:r w:rsidRPr="003804D3">
              <w:rPr>
                <w:rFonts w:eastAsia="Times New Roman" w:cs="Times New Roman"/>
                <w:color w:val="000000"/>
                <w:sz w:val="22"/>
                <w:szCs w:val="24"/>
              </w:rPr>
              <w:t>)</w:t>
            </w:r>
          </w:p>
        </w:tc>
        <w:tc>
          <w:tcPr>
            <w:tcW w:w="842" w:type="dxa"/>
            <w:tcBorders>
              <w:top w:val="nil"/>
              <w:left w:val="nil"/>
              <w:bottom w:val="single" w:sz="12" w:space="0" w:color="006600"/>
              <w:right w:val="nil"/>
            </w:tcBorders>
            <w:shd w:val="clear" w:color="auto" w:fill="auto"/>
            <w:noWrap/>
            <w:hideMark/>
          </w:tcPr>
          <w:p w:rsidR="003804D3" w:rsidRPr="003804D3" w:rsidRDefault="0052591F"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1.41</w:t>
            </w:r>
          </w:p>
        </w:tc>
        <w:tc>
          <w:tcPr>
            <w:tcW w:w="747" w:type="dxa"/>
            <w:tcBorders>
              <w:top w:val="nil"/>
              <w:left w:val="nil"/>
              <w:bottom w:val="single" w:sz="12" w:space="0" w:color="006600"/>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1</w:t>
            </w:r>
            <w:r w:rsidR="0052591F">
              <w:rPr>
                <w:rFonts w:eastAsia="Times New Roman" w:cs="Times New Roman"/>
                <w:color w:val="000000"/>
                <w:sz w:val="22"/>
                <w:szCs w:val="24"/>
              </w:rPr>
              <w:t>.5</w:t>
            </w:r>
            <w:r w:rsidRPr="003804D3">
              <w:rPr>
                <w:rFonts w:eastAsia="Times New Roman" w:cs="Times New Roman"/>
                <w:color w:val="000000"/>
                <w:sz w:val="22"/>
                <w:szCs w:val="24"/>
              </w:rPr>
              <w:t>2</w:t>
            </w:r>
          </w:p>
        </w:tc>
        <w:tc>
          <w:tcPr>
            <w:tcW w:w="986" w:type="dxa"/>
            <w:tcBorders>
              <w:top w:val="nil"/>
              <w:left w:val="nil"/>
              <w:bottom w:val="single" w:sz="12" w:space="0" w:color="006600"/>
              <w:right w:val="nil"/>
            </w:tcBorders>
            <w:shd w:val="clear" w:color="auto" w:fill="auto"/>
            <w:noWrap/>
            <w:hideMark/>
          </w:tcPr>
          <w:p w:rsidR="003804D3" w:rsidRPr="003804D3" w:rsidRDefault="0052591F"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0.386</w:t>
            </w:r>
          </w:p>
        </w:tc>
        <w:tc>
          <w:tcPr>
            <w:tcW w:w="835" w:type="dxa"/>
            <w:tcBorders>
              <w:top w:val="nil"/>
              <w:left w:val="nil"/>
              <w:bottom w:val="single" w:sz="12" w:space="0" w:color="006600"/>
              <w:right w:val="nil"/>
            </w:tcBorders>
            <w:shd w:val="clear" w:color="auto" w:fill="auto"/>
            <w:noWrap/>
            <w:hideMark/>
          </w:tcPr>
          <w:p w:rsidR="003804D3" w:rsidRPr="003804D3" w:rsidRDefault="0052591F"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0.72</w:t>
            </w:r>
          </w:p>
        </w:tc>
        <w:tc>
          <w:tcPr>
            <w:tcW w:w="1061" w:type="dxa"/>
            <w:tcBorders>
              <w:top w:val="nil"/>
              <w:left w:val="nil"/>
              <w:bottom w:val="single" w:sz="12" w:space="0" w:color="006600"/>
              <w:right w:val="nil"/>
            </w:tcBorders>
            <w:shd w:val="clear" w:color="auto" w:fill="auto"/>
            <w:noWrap/>
            <w:hideMark/>
          </w:tcPr>
          <w:p w:rsidR="003804D3" w:rsidRPr="003804D3" w:rsidRDefault="0052591F"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0.898</w:t>
            </w:r>
          </w:p>
        </w:tc>
        <w:tc>
          <w:tcPr>
            <w:tcW w:w="835" w:type="dxa"/>
            <w:tcBorders>
              <w:top w:val="nil"/>
              <w:left w:val="nil"/>
              <w:bottom w:val="single" w:sz="12" w:space="0" w:color="006600"/>
              <w:right w:val="nil"/>
            </w:tcBorders>
            <w:shd w:val="clear" w:color="auto" w:fill="auto"/>
            <w:noWrap/>
            <w:hideMark/>
          </w:tcPr>
          <w:p w:rsidR="003804D3" w:rsidRPr="003804D3" w:rsidRDefault="002C1B94" w:rsidP="006561A9">
            <w:pPr>
              <w:spacing w:after="0" w:line="276" w:lineRule="auto"/>
              <w:jc w:val="center"/>
              <w:rPr>
                <w:rFonts w:eastAsia="Times New Roman" w:cs="Times New Roman"/>
                <w:color w:val="000000"/>
                <w:sz w:val="22"/>
                <w:szCs w:val="24"/>
              </w:rPr>
            </w:pPr>
            <w:r>
              <w:rPr>
                <w:rFonts w:eastAsia="Times New Roman" w:cs="Times New Roman"/>
                <w:color w:val="000000"/>
                <w:sz w:val="22"/>
                <w:szCs w:val="24"/>
              </w:rPr>
              <w:t>1.35</w:t>
            </w:r>
          </w:p>
        </w:tc>
        <w:tc>
          <w:tcPr>
            <w:tcW w:w="835" w:type="dxa"/>
            <w:tcBorders>
              <w:top w:val="nil"/>
              <w:left w:val="nil"/>
              <w:bottom w:val="single" w:sz="12" w:space="0" w:color="006600"/>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25.11</w:t>
            </w:r>
          </w:p>
        </w:tc>
        <w:tc>
          <w:tcPr>
            <w:tcW w:w="1021" w:type="dxa"/>
            <w:tcBorders>
              <w:top w:val="nil"/>
              <w:left w:val="nil"/>
              <w:bottom w:val="single" w:sz="12" w:space="0" w:color="006600"/>
              <w:right w:val="nil"/>
            </w:tcBorders>
            <w:shd w:val="clear" w:color="auto" w:fill="auto"/>
            <w:noWrap/>
            <w:hideMark/>
          </w:tcPr>
          <w:p w:rsidR="003804D3" w:rsidRPr="003804D3" w:rsidRDefault="003804D3" w:rsidP="006561A9">
            <w:pPr>
              <w:spacing w:after="0" w:line="276" w:lineRule="auto"/>
              <w:jc w:val="center"/>
              <w:rPr>
                <w:rFonts w:eastAsia="Times New Roman" w:cs="Times New Roman"/>
                <w:color w:val="000000"/>
                <w:sz w:val="22"/>
                <w:szCs w:val="24"/>
              </w:rPr>
            </w:pPr>
            <w:r w:rsidRPr="003804D3">
              <w:rPr>
                <w:rFonts w:eastAsia="Times New Roman" w:cs="Times New Roman"/>
                <w:color w:val="000000"/>
                <w:sz w:val="22"/>
                <w:szCs w:val="24"/>
              </w:rPr>
              <w:t>0.0001</w:t>
            </w:r>
            <w:r w:rsidR="00773EFD">
              <w:rPr>
                <w:rFonts w:eastAsia="Times New Roman" w:cs="Times New Roman"/>
                <w:color w:val="000000"/>
                <w:sz w:val="22"/>
                <w:szCs w:val="24"/>
              </w:rPr>
              <w:t>*</w:t>
            </w:r>
            <w:r w:rsidR="00005A21">
              <w:rPr>
                <w:rFonts w:eastAsia="Times New Roman" w:cs="Times New Roman"/>
                <w:color w:val="000000"/>
                <w:sz w:val="22"/>
                <w:szCs w:val="24"/>
              </w:rPr>
              <w:t>*</w:t>
            </w:r>
            <w:r w:rsidR="00773EFD">
              <w:rPr>
                <w:rFonts w:eastAsia="Times New Roman" w:cs="Times New Roman"/>
                <w:color w:val="000000"/>
                <w:sz w:val="22"/>
                <w:szCs w:val="24"/>
              </w:rPr>
              <w:t>*</w:t>
            </w:r>
          </w:p>
        </w:tc>
      </w:tr>
    </w:tbl>
    <w:p w:rsidR="00773EFD" w:rsidRDefault="00066902" w:rsidP="00773EFD">
      <w:pPr>
        <w:autoSpaceDE w:val="0"/>
        <w:autoSpaceDN w:val="0"/>
        <w:adjustRightInd w:val="0"/>
        <w:spacing w:after="0"/>
        <w:ind w:right="23"/>
        <w:rPr>
          <w:rFonts w:cs="Times New Roman"/>
          <w:szCs w:val="24"/>
        </w:rPr>
      </w:pPr>
      <w:r>
        <w:rPr>
          <w:rFonts w:cs="Times New Roman"/>
          <w:szCs w:val="24"/>
        </w:rPr>
        <w:t xml:space="preserve">Note: </w:t>
      </w:r>
      <w:r w:rsidR="00773EFD">
        <w:rPr>
          <w:rFonts w:cs="Times New Roman"/>
          <w:szCs w:val="24"/>
        </w:rPr>
        <w:t>**</w:t>
      </w:r>
      <w:r w:rsidR="00005A21">
        <w:rPr>
          <w:rFonts w:cs="Times New Roman"/>
          <w:szCs w:val="24"/>
        </w:rPr>
        <w:t>*</w:t>
      </w:r>
      <w:r w:rsidR="003A1303">
        <w:rPr>
          <w:rFonts w:cs="Times New Roman"/>
          <w:szCs w:val="24"/>
        </w:rPr>
        <w:t xml:space="preserve"> and</w:t>
      </w:r>
      <w:r w:rsidR="00773EFD">
        <w:rPr>
          <w:rFonts w:cs="Times New Roman"/>
          <w:szCs w:val="24"/>
        </w:rPr>
        <w:t xml:space="preserve"> </w:t>
      </w:r>
      <w:r w:rsidR="00005A21">
        <w:rPr>
          <w:rFonts w:cs="Times New Roman"/>
          <w:szCs w:val="24"/>
        </w:rPr>
        <w:t>*</w:t>
      </w:r>
      <w:r w:rsidR="00773EFD">
        <w:rPr>
          <w:rFonts w:cs="Times New Roman"/>
          <w:szCs w:val="24"/>
        </w:rPr>
        <w:t>*</w:t>
      </w:r>
      <w:r w:rsidR="003A1303" w:rsidRPr="003A1303">
        <w:rPr>
          <w:rFonts w:cs="Times New Roman"/>
          <w:szCs w:val="24"/>
        </w:rPr>
        <w:t xml:space="preserve"> </w:t>
      </w:r>
      <w:r w:rsidR="00773EFD" w:rsidRPr="009B742B">
        <w:rPr>
          <w:rFonts w:cs="Times New Roman"/>
          <w:szCs w:val="24"/>
        </w:rPr>
        <w:t xml:space="preserve">means significant at </w:t>
      </w:r>
      <w:r w:rsidR="00773EFD">
        <w:rPr>
          <w:rFonts w:cs="Times New Roman"/>
          <w:szCs w:val="24"/>
        </w:rPr>
        <w:t>1% and 5% significant levels</w:t>
      </w:r>
      <w:r w:rsidR="003A1303">
        <w:rPr>
          <w:rFonts w:cs="Times New Roman"/>
          <w:szCs w:val="24"/>
        </w:rPr>
        <w:t>;</w:t>
      </w:r>
      <w:r w:rsidR="00773EFD">
        <w:rPr>
          <w:rFonts w:cs="Times New Roman"/>
          <w:szCs w:val="24"/>
        </w:rPr>
        <w:t xml:space="preserve"> </w:t>
      </w:r>
    </w:p>
    <w:p w:rsidR="00773EFD" w:rsidRDefault="00773EFD" w:rsidP="001D7834">
      <w:pPr>
        <w:autoSpaceDE w:val="0"/>
        <w:autoSpaceDN w:val="0"/>
        <w:adjustRightInd w:val="0"/>
        <w:spacing w:after="0"/>
        <w:ind w:right="29"/>
        <w:rPr>
          <w:rFonts w:cs="Times New Roman"/>
          <w:szCs w:val="24"/>
        </w:rPr>
      </w:pPr>
      <w:r>
        <w:rPr>
          <w:rFonts w:cs="Times New Roman"/>
          <w:szCs w:val="24"/>
        </w:rPr>
        <w:lastRenderedPageBreak/>
        <w:t xml:space="preserve">Source: own computation from field </w:t>
      </w:r>
      <w:r w:rsidR="00E23E06">
        <w:rPr>
          <w:rFonts w:cs="Times New Roman"/>
          <w:szCs w:val="24"/>
        </w:rPr>
        <w:t>survey</w:t>
      </w:r>
      <w:r>
        <w:rPr>
          <w:rFonts w:cs="Times New Roman"/>
          <w:szCs w:val="24"/>
        </w:rPr>
        <w:t>, 202</w:t>
      </w:r>
      <w:r w:rsidR="00516376">
        <w:rPr>
          <w:rFonts w:cs="Times New Roman"/>
          <w:szCs w:val="24"/>
        </w:rPr>
        <w:t>2</w:t>
      </w:r>
    </w:p>
    <w:p w:rsidR="001D7834" w:rsidRDefault="001D7834" w:rsidP="001D7834">
      <w:pPr>
        <w:autoSpaceDE w:val="0"/>
        <w:autoSpaceDN w:val="0"/>
        <w:adjustRightInd w:val="0"/>
        <w:spacing w:after="0"/>
        <w:ind w:right="29"/>
        <w:rPr>
          <w:rFonts w:cs="Times New Roman"/>
          <w:szCs w:val="24"/>
        </w:rPr>
      </w:pPr>
    </w:p>
    <w:p w:rsidR="005803EA" w:rsidRDefault="005803EA" w:rsidP="008140BF">
      <w:pPr>
        <w:autoSpaceDE w:val="0"/>
        <w:autoSpaceDN w:val="0"/>
        <w:adjustRightInd w:val="0"/>
        <w:spacing w:after="0"/>
        <w:ind w:right="14"/>
        <w:rPr>
          <w:rFonts w:cs="Times New Roman"/>
          <w:szCs w:val="24"/>
        </w:rPr>
      </w:pPr>
      <w:r>
        <w:rPr>
          <w:rFonts w:cs="Times New Roman"/>
          <w:b/>
          <w:bCs/>
          <w:szCs w:val="24"/>
        </w:rPr>
        <w:t>To</w:t>
      </w:r>
      <w:r>
        <w:rPr>
          <w:rFonts w:cs="Times New Roman"/>
          <w:b/>
          <w:bCs/>
          <w:spacing w:val="-1"/>
          <w:szCs w:val="24"/>
        </w:rPr>
        <w:t>t</w:t>
      </w:r>
      <w:r>
        <w:rPr>
          <w:rFonts w:cs="Times New Roman"/>
          <w:b/>
          <w:bCs/>
          <w:szCs w:val="24"/>
        </w:rPr>
        <w:t>al</w:t>
      </w:r>
      <w:r>
        <w:rPr>
          <w:rFonts w:cs="Times New Roman"/>
          <w:b/>
          <w:bCs/>
          <w:spacing w:val="10"/>
          <w:szCs w:val="24"/>
        </w:rPr>
        <w:t xml:space="preserve"> </w:t>
      </w:r>
      <w:r>
        <w:rPr>
          <w:rFonts w:cs="Times New Roman"/>
          <w:b/>
          <w:bCs/>
          <w:szCs w:val="24"/>
        </w:rPr>
        <w:t>Lives</w:t>
      </w:r>
      <w:r>
        <w:rPr>
          <w:rFonts w:cs="Times New Roman"/>
          <w:b/>
          <w:bCs/>
          <w:spacing w:val="-1"/>
          <w:szCs w:val="24"/>
        </w:rPr>
        <w:t>t</w:t>
      </w:r>
      <w:r>
        <w:rPr>
          <w:rFonts w:cs="Times New Roman"/>
          <w:b/>
          <w:bCs/>
          <w:szCs w:val="24"/>
        </w:rPr>
        <w:t>o</w:t>
      </w:r>
      <w:r>
        <w:rPr>
          <w:rFonts w:cs="Times New Roman"/>
          <w:b/>
          <w:bCs/>
          <w:spacing w:val="-1"/>
          <w:szCs w:val="24"/>
        </w:rPr>
        <w:t>c</w:t>
      </w:r>
      <w:r>
        <w:rPr>
          <w:rFonts w:cs="Times New Roman"/>
          <w:b/>
          <w:bCs/>
          <w:szCs w:val="24"/>
        </w:rPr>
        <w:t>k</w:t>
      </w:r>
      <w:r>
        <w:rPr>
          <w:rFonts w:cs="Times New Roman"/>
          <w:b/>
          <w:bCs/>
          <w:spacing w:val="10"/>
          <w:szCs w:val="24"/>
        </w:rPr>
        <w:t xml:space="preserve"> </w:t>
      </w:r>
      <w:r>
        <w:rPr>
          <w:rFonts w:cs="Times New Roman"/>
          <w:b/>
          <w:bCs/>
          <w:szCs w:val="24"/>
        </w:rPr>
        <w:t>Ho</w:t>
      </w:r>
      <w:r>
        <w:rPr>
          <w:rFonts w:cs="Times New Roman"/>
          <w:b/>
          <w:bCs/>
          <w:spacing w:val="1"/>
          <w:szCs w:val="24"/>
        </w:rPr>
        <w:t>ld</w:t>
      </w:r>
      <w:r>
        <w:rPr>
          <w:rFonts w:cs="Times New Roman"/>
          <w:b/>
          <w:bCs/>
          <w:szCs w:val="24"/>
        </w:rPr>
        <w:t>i</w:t>
      </w:r>
      <w:r>
        <w:rPr>
          <w:rFonts w:cs="Times New Roman"/>
          <w:b/>
          <w:bCs/>
          <w:spacing w:val="-1"/>
          <w:szCs w:val="24"/>
        </w:rPr>
        <w:t>n</w:t>
      </w:r>
      <w:r>
        <w:rPr>
          <w:rFonts w:cs="Times New Roman"/>
          <w:b/>
          <w:bCs/>
          <w:spacing w:val="2"/>
          <w:szCs w:val="24"/>
        </w:rPr>
        <w:t>g (TLU):</w:t>
      </w:r>
      <w:r>
        <w:rPr>
          <w:rFonts w:cs="Times New Roman"/>
          <w:b/>
          <w:bCs/>
          <w:spacing w:val="9"/>
          <w:szCs w:val="24"/>
        </w:rPr>
        <w:t xml:space="preserve"> </w:t>
      </w:r>
      <w:r>
        <w:rPr>
          <w:rFonts w:cs="Times New Roman"/>
          <w:szCs w:val="24"/>
        </w:rPr>
        <w:t>The</w:t>
      </w:r>
      <w:r>
        <w:rPr>
          <w:rFonts w:cs="Times New Roman"/>
          <w:spacing w:val="10"/>
          <w:szCs w:val="24"/>
        </w:rPr>
        <w:t xml:space="preserve"> </w:t>
      </w:r>
      <w:r>
        <w:rPr>
          <w:rFonts w:cs="Times New Roman"/>
          <w:szCs w:val="24"/>
        </w:rPr>
        <w:t>surv</w:t>
      </w:r>
      <w:r>
        <w:rPr>
          <w:rFonts w:cs="Times New Roman"/>
          <w:spacing w:val="3"/>
          <w:szCs w:val="24"/>
        </w:rPr>
        <w:t>e</w:t>
      </w:r>
      <w:r>
        <w:rPr>
          <w:rFonts w:cs="Times New Roman"/>
          <w:szCs w:val="24"/>
        </w:rPr>
        <w:t>y</w:t>
      </w:r>
      <w:r>
        <w:rPr>
          <w:rFonts w:cs="Times New Roman"/>
          <w:spacing w:val="7"/>
          <w:szCs w:val="24"/>
        </w:rPr>
        <w:t xml:space="preserve"> </w:t>
      </w:r>
      <w:r>
        <w:rPr>
          <w:rFonts w:cs="Times New Roman"/>
          <w:szCs w:val="24"/>
        </w:rPr>
        <w:t>r</w:t>
      </w:r>
      <w:r>
        <w:rPr>
          <w:rFonts w:cs="Times New Roman"/>
          <w:spacing w:val="-2"/>
          <w:szCs w:val="24"/>
        </w:rPr>
        <w:t>e</w:t>
      </w:r>
      <w:r>
        <w:rPr>
          <w:rFonts w:cs="Times New Roman"/>
          <w:szCs w:val="24"/>
        </w:rPr>
        <w:t>sul</w:t>
      </w:r>
      <w:r>
        <w:rPr>
          <w:rFonts w:cs="Times New Roman"/>
          <w:spacing w:val="1"/>
          <w:szCs w:val="24"/>
        </w:rPr>
        <w:t>t</w:t>
      </w:r>
      <w:r>
        <w:rPr>
          <w:rFonts w:cs="Times New Roman"/>
          <w:szCs w:val="24"/>
        </w:rPr>
        <w:t>s</w:t>
      </w:r>
      <w:r>
        <w:rPr>
          <w:rFonts w:cs="Times New Roman"/>
          <w:spacing w:val="10"/>
          <w:szCs w:val="24"/>
        </w:rPr>
        <w:t xml:space="preserve"> </w:t>
      </w:r>
      <w:r>
        <w:rPr>
          <w:rFonts w:cs="Times New Roman"/>
          <w:szCs w:val="24"/>
        </w:rPr>
        <w:t>in</w:t>
      </w:r>
      <w:r>
        <w:rPr>
          <w:rFonts w:cs="Times New Roman"/>
          <w:spacing w:val="12"/>
          <w:szCs w:val="24"/>
        </w:rPr>
        <w:t xml:space="preserve"> </w:t>
      </w:r>
      <w:r>
        <w:rPr>
          <w:rFonts w:cs="Times New Roman"/>
          <w:szCs w:val="24"/>
        </w:rPr>
        <w:t>T</w:t>
      </w:r>
      <w:r>
        <w:rPr>
          <w:rFonts w:cs="Times New Roman"/>
          <w:spacing w:val="-1"/>
          <w:szCs w:val="24"/>
        </w:rPr>
        <w:t>a</w:t>
      </w:r>
      <w:r>
        <w:rPr>
          <w:rFonts w:cs="Times New Roman"/>
          <w:szCs w:val="24"/>
        </w:rPr>
        <w:t>ble</w:t>
      </w:r>
      <w:r>
        <w:rPr>
          <w:rFonts w:cs="Times New Roman"/>
          <w:spacing w:val="9"/>
          <w:szCs w:val="24"/>
        </w:rPr>
        <w:t xml:space="preserve"> </w:t>
      </w:r>
      <w:r>
        <w:rPr>
          <w:rFonts w:cs="Times New Roman"/>
          <w:szCs w:val="24"/>
        </w:rPr>
        <w:t>4</w:t>
      </w:r>
      <w:r>
        <w:rPr>
          <w:rFonts w:cs="Times New Roman"/>
          <w:spacing w:val="9"/>
          <w:szCs w:val="24"/>
        </w:rPr>
        <w:t xml:space="preserve"> </w:t>
      </w:r>
      <w:r>
        <w:rPr>
          <w:rFonts w:cs="Times New Roman"/>
          <w:szCs w:val="24"/>
        </w:rPr>
        <w:t>sh</w:t>
      </w:r>
      <w:r>
        <w:rPr>
          <w:rFonts w:cs="Times New Roman"/>
          <w:spacing w:val="2"/>
          <w:szCs w:val="24"/>
        </w:rPr>
        <w:t>o</w:t>
      </w:r>
      <w:r>
        <w:rPr>
          <w:rFonts w:cs="Times New Roman"/>
          <w:szCs w:val="24"/>
        </w:rPr>
        <w:t>ws</w:t>
      </w:r>
      <w:r>
        <w:rPr>
          <w:rFonts w:cs="Times New Roman"/>
          <w:spacing w:val="9"/>
          <w:szCs w:val="24"/>
        </w:rPr>
        <w:t xml:space="preserve"> </w:t>
      </w:r>
      <w:r>
        <w:rPr>
          <w:rFonts w:cs="Times New Roman"/>
          <w:szCs w:val="24"/>
        </w:rPr>
        <w:t>the</w:t>
      </w:r>
      <w:r>
        <w:rPr>
          <w:rFonts w:cs="Times New Roman"/>
          <w:spacing w:val="11"/>
          <w:szCs w:val="24"/>
        </w:rPr>
        <w:t xml:space="preserve"> </w:t>
      </w:r>
      <w:r>
        <w:rPr>
          <w:rFonts w:cs="Times New Roman"/>
          <w:szCs w:val="24"/>
        </w:rPr>
        <w:t>me</w:t>
      </w:r>
      <w:r>
        <w:rPr>
          <w:rFonts w:cs="Times New Roman"/>
          <w:spacing w:val="-1"/>
          <w:szCs w:val="24"/>
        </w:rPr>
        <w:t>a</w:t>
      </w:r>
      <w:r>
        <w:rPr>
          <w:rFonts w:cs="Times New Roman"/>
          <w:szCs w:val="24"/>
        </w:rPr>
        <w:t>n</w:t>
      </w:r>
      <w:r>
        <w:rPr>
          <w:rFonts w:cs="Times New Roman"/>
          <w:spacing w:val="12"/>
          <w:szCs w:val="24"/>
        </w:rPr>
        <w:t xml:space="preserve"> </w:t>
      </w:r>
      <w:r>
        <w:rPr>
          <w:rFonts w:cs="Times New Roman"/>
          <w:szCs w:val="24"/>
        </w:rPr>
        <w:t>to</w:t>
      </w:r>
      <w:r>
        <w:rPr>
          <w:rFonts w:cs="Times New Roman"/>
          <w:spacing w:val="1"/>
          <w:szCs w:val="24"/>
        </w:rPr>
        <w:t>t</w:t>
      </w:r>
      <w:r>
        <w:rPr>
          <w:rFonts w:cs="Times New Roman"/>
          <w:spacing w:val="-1"/>
          <w:szCs w:val="24"/>
        </w:rPr>
        <w:t>a</w:t>
      </w:r>
      <w:r>
        <w:rPr>
          <w:rFonts w:cs="Times New Roman"/>
          <w:szCs w:val="24"/>
        </w:rPr>
        <w:t>l</w:t>
      </w:r>
      <w:r>
        <w:rPr>
          <w:rFonts w:cs="Times New Roman"/>
          <w:spacing w:val="10"/>
          <w:szCs w:val="24"/>
        </w:rPr>
        <w:t xml:space="preserve"> </w:t>
      </w:r>
      <w:r>
        <w:rPr>
          <w:rFonts w:cs="Times New Roman"/>
          <w:szCs w:val="24"/>
        </w:rPr>
        <w:t>l</w:t>
      </w:r>
      <w:r>
        <w:rPr>
          <w:rFonts w:cs="Times New Roman"/>
          <w:spacing w:val="1"/>
          <w:szCs w:val="24"/>
        </w:rPr>
        <w:t>i</w:t>
      </w:r>
      <w:r>
        <w:rPr>
          <w:rFonts w:cs="Times New Roman"/>
          <w:szCs w:val="24"/>
        </w:rPr>
        <w:t>v</w:t>
      </w:r>
      <w:r>
        <w:rPr>
          <w:rFonts w:cs="Times New Roman"/>
          <w:spacing w:val="-1"/>
          <w:szCs w:val="24"/>
        </w:rPr>
        <w:t>e</w:t>
      </w:r>
      <w:r>
        <w:rPr>
          <w:rFonts w:cs="Times New Roman"/>
          <w:szCs w:val="24"/>
        </w:rPr>
        <w:t>stock</w:t>
      </w:r>
      <w:r>
        <w:rPr>
          <w:rFonts w:cs="Times New Roman"/>
          <w:spacing w:val="9"/>
          <w:szCs w:val="24"/>
        </w:rPr>
        <w:t xml:space="preserve"> </w:t>
      </w:r>
      <w:r>
        <w:rPr>
          <w:rFonts w:cs="Times New Roman"/>
          <w:szCs w:val="24"/>
        </w:rPr>
        <w:t>hold</w:t>
      </w:r>
      <w:r>
        <w:rPr>
          <w:rFonts w:cs="Times New Roman"/>
          <w:spacing w:val="1"/>
          <w:szCs w:val="24"/>
        </w:rPr>
        <w:t>i</w:t>
      </w:r>
      <w:r>
        <w:rPr>
          <w:rFonts w:cs="Times New Roman"/>
          <w:spacing w:val="2"/>
          <w:szCs w:val="24"/>
        </w:rPr>
        <w:t>n</w:t>
      </w:r>
      <w:r>
        <w:rPr>
          <w:rFonts w:cs="Times New Roman"/>
          <w:szCs w:val="24"/>
        </w:rPr>
        <w:t>g in</w:t>
      </w:r>
      <w:r>
        <w:rPr>
          <w:rFonts w:cs="Times New Roman"/>
          <w:spacing w:val="3"/>
          <w:szCs w:val="24"/>
        </w:rPr>
        <w:t xml:space="preserve"> </w:t>
      </w:r>
      <w:r>
        <w:rPr>
          <w:rFonts w:cs="Times New Roman"/>
          <w:spacing w:val="2"/>
          <w:szCs w:val="24"/>
        </w:rPr>
        <w:t>T</w:t>
      </w:r>
      <w:r>
        <w:rPr>
          <w:rFonts w:cs="Times New Roman"/>
          <w:spacing w:val="-5"/>
          <w:szCs w:val="24"/>
        </w:rPr>
        <w:t>L</w:t>
      </w:r>
      <w:r>
        <w:rPr>
          <w:rFonts w:cs="Times New Roman"/>
          <w:szCs w:val="24"/>
        </w:rPr>
        <w:t>U (tropical livestock unit)</w:t>
      </w:r>
      <w:r>
        <w:rPr>
          <w:rFonts w:cs="Times New Roman"/>
          <w:spacing w:val="2"/>
          <w:szCs w:val="24"/>
        </w:rPr>
        <w:t xml:space="preserve"> </w:t>
      </w:r>
      <w:r>
        <w:rPr>
          <w:rFonts w:cs="Times New Roman"/>
          <w:szCs w:val="24"/>
        </w:rPr>
        <w:t>for</w:t>
      </w:r>
      <w:r>
        <w:rPr>
          <w:rFonts w:cs="Times New Roman"/>
          <w:spacing w:val="1"/>
          <w:szCs w:val="24"/>
        </w:rPr>
        <w:t xml:space="preserve"> </w:t>
      </w:r>
      <w:r>
        <w:rPr>
          <w:rFonts w:cs="Times New Roman"/>
          <w:spacing w:val="-1"/>
          <w:szCs w:val="24"/>
        </w:rPr>
        <w:t>a</w:t>
      </w:r>
      <w:r>
        <w:rPr>
          <w:rFonts w:cs="Times New Roman"/>
          <w:szCs w:val="24"/>
        </w:rPr>
        <w:t>ll</w:t>
      </w:r>
      <w:r>
        <w:rPr>
          <w:rFonts w:cs="Times New Roman"/>
          <w:spacing w:val="3"/>
          <w:szCs w:val="24"/>
        </w:rPr>
        <w:t xml:space="preserve"> </w:t>
      </w:r>
      <w:r>
        <w:rPr>
          <w:rFonts w:cs="Times New Roman"/>
          <w:szCs w:val="24"/>
        </w:rPr>
        <w:t>r</w:t>
      </w:r>
      <w:r>
        <w:rPr>
          <w:rFonts w:cs="Times New Roman"/>
          <w:spacing w:val="-2"/>
          <w:szCs w:val="24"/>
        </w:rPr>
        <w:t>e</w:t>
      </w:r>
      <w:r>
        <w:rPr>
          <w:rFonts w:cs="Times New Roman"/>
          <w:szCs w:val="24"/>
        </w:rPr>
        <w:t>spond</w:t>
      </w:r>
      <w:r>
        <w:rPr>
          <w:rFonts w:cs="Times New Roman"/>
          <w:spacing w:val="-1"/>
          <w:szCs w:val="24"/>
        </w:rPr>
        <w:t>e</w:t>
      </w:r>
      <w:r>
        <w:rPr>
          <w:rFonts w:cs="Times New Roman"/>
          <w:spacing w:val="2"/>
          <w:szCs w:val="24"/>
        </w:rPr>
        <w:t>n</w:t>
      </w:r>
      <w:r>
        <w:rPr>
          <w:rFonts w:cs="Times New Roman"/>
          <w:szCs w:val="24"/>
        </w:rPr>
        <w:t>ts</w:t>
      </w:r>
      <w:r>
        <w:rPr>
          <w:rFonts w:cs="Times New Roman"/>
          <w:spacing w:val="3"/>
          <w:szCs w:val="24"/>
        </w:rPr>
        <w:t xml:space="preserve"> </w:t>
      </w:r>
      <w:r>
        <w:rPr>
          <w:rFonts w:cs="Times New Roman"/>
          <w:szCs w:val="24"/>
        </w:rPr>
        <w:t>w</w:t>
      </w:r>
      <w:r>
        <w:rPr>
          <w:rFonts w:cs="Times New Roman"/>
          <w:spacing w:val="-1"/>
          <w:szCs w:val="24"/>
        </w:rPr>
        <w:t>a</w:t>
      </w:r>
      <w:r>
        <w:rPr>
          <w:rFonts w:cs="Times New Roman"/>
          <w:szCs w:val="24"/>
        </w:rPr>
        <w:t>s</w:t>
      </w:r>
      <w:r>
        <w:rPr>
          <w:rFonts w:cs="Times New Roman"/>
          <w:spacing w:val="3"/>
          <w:szCs w:val="24"/>
        </w:rPr>
        <w:t xml:space="preserve"> </w:t>
      </w:r>
      <w:r w:rsidRPr="003804D3">
        <w:rPr>
          <w:rFonts w:eastAsia="Times New Roman" w:cs="Times New Roman"/>
          <w:color w:val="000000"/>
          <w:sz w:val="22"/>
          <w:szCs w:val="24"/>
        </w:rPr>
        <w:t>5.01</w:t>
      </w:r>
      <w:r>
        <w:rPr>
          <w:rFonts w:cs="Times New Roman"/>
          <w:szCs w:val="24"/>
        </w:rPr>
        <w:t>,</w:t>
      </w:r>
      <w:r>
        <w:rPr>
          <w:rFonts w:cs="Times New Roman"/>
          <w:spacing w:val="3"/>
          <w:szCs w:val="24"/>
        </w:rPr>
        <w:t xml:space="preserve"> </w:t>
      </w:r>
      <w:r>
        <w:rPr>
          <w:rFonts w:cs="Times New Roman"/>
          <w:szCs w:val="24"/>
        </w:rPr>
        <w:t>with standard deviation of 2.13.</w:t>
      </w:r>
      <w:r>
        <w:rPr>
          <w:rFonts w:cs="Times New Roman"/>
          <w:spacing w:val="10"/>
          <w:szCs w:val="24"/>
        </w:rPr>
        <w:t xml:space="preserve"> </w:t>
      </w:r>
      <w:r>
        <w:rPr>
          <w:rFonts w:cs="Times New Roman"/>
          <w:szCs w:val="24"/>
        </w:rPr>
        <w:t>Ho</w:t>
      </w:r>
      <w:r>
        <w:rPr>
          <w:rFonts w:cs="Times New Roman"/>
          <w:spacing w:val="-1"/>
          <w:szCs w:val="24"/>
        </w:rPr>
        <w:t>we</w:t>
      </w:r>
      <w:r>
        <w:rPr>
          <w:rFonts w:cs="Times New Roman"/>
          <w:spacing w:val="2"/>
          <w:szCs w:val="24"/>
        </w:rPr>
        <w:t>v</w:t>
      </w:r>
      <w:r>
        <w:rPr>
          <w:rFonts w:cs="Times New Roman"/>
          <w:spacing w:val="-1"/>
          <w:szCs w:val="24"/>
        </w:rPr>
        <w:t>e</w:t>
      </w:r>
      <w:r>
        <w:rPr>
          <w:rFonts w:cs="Times New Roman"/>
          <w:szCs w:val="24"/>
        </w:rPr>
        <w:t>r,</w:t>
      </w:r>
      <w:r>
        <w:rPr>
          <w:rFonts w:cs="Times New Roman"/>
          <w:spacing w:val="9"/>
          <w:szCs w:val="24"/>
        </w:rPr>
        <w:t xml:space="preserve"> </w:t>
      </w:r>
      <w:r>
        <w:rPr>
          <w:rFonts w:cs="Times New Roman"/>
          <w:szCs w:val="24"/>
        </w:rPr>
        <w:t>the</w:t>
      </w:r>
      <w:r>
        <w:rPr>
          <w:rFonts w:cs="Times New Roman"/>
          <w:spacing w:val="9"/>
          <w:szCs w:val="24"/>
        </w:rPr>
        <w:t xml:space="preserve"> </w:t>
      </w:r>
      <w:r>
        <w:rPr>
          <w:rFonts w:cs="Times New Roman"/>
          <w:szCs w:val="24"/>
        </w:rPr>
        <w:t>me</w:t>
      </w:r>
      <w:r>
        <w:rPr>
          <w:rFonts w:cs="Times New Roman"/>
          <w:spacing w:val="-1"/>
          <w:szCs w:val="24"/>
        </w:rPr>
        <w:t>a</w:t>
      </w:r>
      <w:r>
        <w:rPr>
          <w:rFonts w:cs="Times New Roman"/>
          <w:szCs w:val="24"/>
        </w:rPr>
        <w:t>n</w:t>
      </w:r>
      <w:r>
        <w:rPr>
          <w:rFonts w:cs="Times New Roman"/>
          <w:spacing w:val="9"/>
          <w:szCs w:val="24"/>
        </w:rPr>
        <w:t xml:space="preserve"> </w:t>
      </w:r>
      <w:r>
        <w:rPr>
          <w:rFonts w:cs="Times New Roman"/>
          <w:spacing w:val="2"/>
          <w:szCs w:val="24"/>
        </w:rPr>
        <w:t>T</w:t>
      </w:r>
      <w:r>
        <w:rPr>
          <w:rFonts w:cs="Times New Roman"/>
          <w:spacing w:val="-5"/>
          <w:szCs w:val="24"/>
        </w:rPr>
        <w:t>L</w:t>
      </w:r>
      <w:r>
        <w:rPr>
          <w:rFonts w:cs="Times New Roman"/>
          <w:szCs w:val="24"/>
        </w:rPr>
        <w:t>U</w:t>
      </w:r>
      <w:r>
        <w:rPr>
          <w:rFonts w:cs="Times New Roman"/>
          <w:spacing w:val="9"/>
          <w:szCs w:val="24"/>
        </w:rPr>
        <w:t xml:space="preserve"> </w:t>
      </w:r>
      <w:r>
        <w:rPr>
          <w:rFonts w:cs="Times New Roman"/>
          <w:szCs w:val="24"/>
        </w:rPr>
        <w:t>for</w:t>
      </w:r>
      <w:r>
        <w:rPr>
          <w:rFonts w:cs="Times New Roman"/>
          <w:spacing w:val="8"/>
          <w:szCs w:val="24"/>
        </w:rPr>
        <w:t xml:space="preserve"> </w:t>
      </w:r>
      <w:r w:rsidR="007D0277">
        <w:rPr>
          <w:rFonts w:cs="Times New Roman"/>
          <w:spacing w:val="8"/>
          <w:szCs w:val="24"/>
        </w:rPr>
        <w:t>irrigated wheat</w:t>
      </w:r>
      <w:r>
        <w:rPr>
          <w:rFonts w:cs="Times New Roman"/>
          <w:spacing w:val="8"/>
          <w:szCs w:val="24"/>
        </w:rPr>
        <w:t xml:space="preserve"> </w:t>
      </w:r>
      <w:r>
        <w:rPr>
          <w:rFonts w:cs="Times New Roman"/>
          <w:szCs w:val="24"/>
        </w:rPr>
        <w:t>adopters</w:t>
      </w:r>
      <w:r>
        <w:rPr>
          <w:rFonts w:cs="Times New Roman"/>
          <w:spacing w:val="10"/>
          <w:szCs w:val="24"/>
        </w:rPr>
        <w:t xml:space="preserve"> </w:t>
      </w:r>
      <w:r>
        <w:rPr>
          <w:rFonts w:cs="Times New Roman"/>
          <w:szCs w:val="24"/>
        </w:rPr>
        <w:t>w</w:t>
      </w:r>
      <w:r>
        <w:rPr>
          <w:rFonts w:cs="Times New Roman"/>
          <w:spacing w:val="-1"/>
          <w:szCs w:val="24"/>
        </w:rPr>
        <w:t>a</w:t>
      </w:r>
      <w:r>
        <w:rPr>
          <w:rFonts w:cs="Times New Roman"/>
          <w:szCs w:val="24"/>
        </w:rPr>
        <w:t>s</w:t>
      </w:r>
      <w:r>
        <w:rPr>
          <w:rFonts w:cs="Times New Roman"/>
          <w:spacing w:val="11"/>
          <w:szCs w:val="24"/>
        </w:rPr>
        <w:t xml:space="preserve"> </w:t>
      </w:r>
      <w:r>
        <w:rPr>
          <w:rFonts w:cs="Times New Roman"/>
          <w:szCs w:val="24"/>
        </w:rPr>
        <w:t>4.62 with</w:t>
      </w:r>
      <w:r>
        <w:rPr>
          <w:rFonts w:cs="Times New Roman"/>
          <w:spacing w:val="7"/>
          <w:szCs w:val="24"/>
        </w:rPr>
        <w:t xml:space="preserve"> </w:t>
      </w:r>
      <w:r>
        <w:rPr>
          <w:rFonts w:cs="Times New Roman"/>
          <w:szCs w:val="24"/>
        </w:rPr>
        <w:t>standard deviation</w:t>
      </w:r>
      <w:r>
        <w:rPr>
          <w:rFonts w:cs="Times New Roman"/>
          <w:spacing w:val="9"/>
          <w:szCs w:val="24"/>
        </w:rPr>
        <w:t xml:space="preserve"> </w:t>
      </w:r>
      <w:r>
        <w:rPr>
          <w:rFonts w:cs="Times New Roman"/>
          <w:szCs w:val="24"/>
        </w:rPr>
        <w:t xml:space="preserve">of </w:t>
      </w:r>
      <w:r w:rsidRPr="002E6B0D">
        <w:rPr>
          <w:rFonts w:cs="Times New Roman"/>
          <w:szCs w:val="24"/>
        </w:rPr>
        <w:t>1.59</w:t>
      </w:r>
      <w:r>
        <w:rPr>
          <w:rFonts w:cs="Times New Roman"/>
          <w:szCs w:val="24"/>
        </w:rPr>
        <w:t xml:space="preserve">. Whereas, the </w:t>
      </w:r>
      <w:r>
        <w:rPr>
          <w:rFonts w:cs="Times New Roman"/>
          <w:spacing w:val="2"/>
          <w:szCs w:val="24"/>
        </w:rPr>
        <w:t>T</w:t>
      </w:r>
      <w:r>
        <w:rPr>
          <w:rFonts w:cs="Times New Roman"/>
          <w:spacing w:val="-5"/>
          <w:szCs w:val="24"/>
        </w:rPr>
        <w:t>L</w:t>
      </w:r>
      <w:r>
        <w:rPr>
          <w:rFonts w:cs="Times New Roman"/>
          <w:szCs w:val="24"/>
        </w:rPr>
        <w:t>U</w:t>
      </w:r>
      <w:r>
        <w:rPr>
          <w:rFonts w:cs="Times New Roman"/>
          <w:spacing w:val="9"/>
          <w:szCs w:val="24"/>
        </w:rPr>
        <w:t xml:space="preserve"> </w:t>
      </w:r>
      <w:r>
        <w:rPr>
          <w:rFonts w:cs="Times New Roman"/>
          <w:szCs w:val="24"/>
        </w:rPr>
        <w:t>for</w:t>
      </w:r>
      <w:r w:rsidR="006A7E3F">
        <w:rPr>
          <w:rFonts w:cs="Times New Roman"/>
          <w:spacing w:val="8"/>
          <w:szCs w:val="24"/>
        </w:rPr>
        <w:t xml:space="preserve"> irrigated</w:t>
      </w:r>
      <w:r>
        <w:rPr>
          <w:rFonts w:cs="Times New Roman"/>
          <w:spacing w:val="8"/>
          <w:szCs w:val="24"/>
        </w:rPr>
        <w:t xml:space="preserve"> </w:t>
      </w:r>
      <w:r w:rsidR="006A7E3F">
        <w:rPr>
          <w:rFonts w:cs="Times New Roman"/>
          <w:szCs w:val="24"/>
        </w:rPr>
        <w:t>wheat non-adopters</w:t>
      </w:r>
      <w:r>
        <w:rPr>
          <w:rFonts w:cs="Times New Roman"/>
          <w:spacing w:val="10"/>
          <w:szCs w:val="24"/>
        </w:rPr>
        <w:t xml:space="preserve"> was 5.34 </w:t>
      </w:r>
      <w:r>
        <w:rPr>
          <w:rFonts w:cs="Times New Roman"/>
          <w:spacing w:val="-1"/>
          <w:szCs w:val="24"/>
        </w:rPr>
        <w:t>a</w:t>
      </w:r>
      <w:r>
        <w:rPr>
          <w:rFonts w:cs="Times New Roman"/>
          <w:szCs w:val="24"/>
        </w:rPr>
        <w:t>nd</w:t>
      </w:r>
      <w:r>
        <w:rPr>
          <w:rFonts w:cs="Times New Roman"/>
          <w:spacing w:val="55"/>
          <w:szCs w:val="24"/>
        </w:rPr>
        <w:t xml:space="preserve"> </w:t>
      </w:r>
      <w:r>
        <w:rPr>
          <w:rFonts w:cs="Times New Roman"/>
          <w:szCs w:val="24"/>
        </w:rPr>
        <w:t>with</w:t>
      </w:r>
      <w:r>
        <w:rPr>
          <w:rFonts w:cs="Times New Roman"/>
          <w:spacing w:val="55"/>
          <w:szCs w:val="24"/>
        </w:rPr>
        <w:t xml:space="preserve"> </w:t>
      </w:r>
      <w:r>
        <w:rPr>
          <w:rFonts w:cs="Times New Roman"/>
          <w:szCs w:val="24"/>
        </w:rPr>
        <w:t>standard deviation of</w:t>
      </w:r>
      <w:r>
        <w:rPr>
          <w:rFonts w:cs="Times New Roman"/>
          <w:spacing w:val="54"/>
          <w:szCs w:val="24"/>
        </w:rPr>
        <w:t xml:space="preserve"> </w:t>
      </w:r>
      <w:r>
        <w:rPr>
          <w:rFonts w:cs="Times New Roman"/>
          <w:szCs w:val="24"/>
        </w:rPr>
        <w:t>2.48.</w:t>
      </w:r>
      <w:r>
        <w:rPr>
          <w:rFonts w:cs="Times New Roman"/>
          <w:spacing w:val="58"/>
          <w:szCs w:val="24"/>
        </w:rPr>
        <w:t xml:space="preserve"> </w:t>
      </w:r>
      <w:r>
        <w:rPr>
          <w:rFonts w:cs="Times New Roman"/>
          <w:spacing w:val="1"/>
          <w:szCs w:val="24"/>
        </w:rPr>
        <w:t>The t</w:t>
      </w:r>
      <w:r>
        <w:rPr>
          <w:rFonts w:cs="Times New Roman"/>
          <w:spacing w:val="-1"/>
          <w:szCs w:val="24"/>
        </w:rPr>
        <w:t>-</w:t>
      </w:r>
      <w:r>
        <w:rPr>
          <w:rFonts w:cs="Times New Roman"/>
          <w:szCs w:val="24"/>
        </w:rPr>
        <w:t>v</w:t>
      </w:r>
      <w:r>
        <w:rPr>
          <w:rFonts w:cs="Times New Roman"/>
          <w:spacing w:val="-1"/>
          <w:szCs w:val="24"/>
        </w:rPr>
        <w:t>a</w:t>
      </w:r>
      <w:r>
        <w:rPr>
          <w:rFonts w:cs="Times New Roman"/>
          <w:szCs w:val="24"/>
        </w:rPr>
        <w:t>l</w:t>
      </w:r>
      <w:r>
        <w:rPr>
          <w:rFonts w:cs="Times New Roman"/>
          <w:spacing w:val="3"/>
          <w:szCs w:val="24"/>
        </w:rPr>
        <w:t>u</w:t>
      </w:r>
      <w:r>
        <w:rPr>
          <w:rFonts w:cs="Times New Roman"/>
          <w:szCs w:val="24"/>
        </w:rPr>
        <w:t>e,</w:t>
      </w:r>
      <w:r>
        <w:rPr>
          <w:rFonts w:cs="Times New Roman"/>
          <w:spacing w:val="1"/>
          <w:szCs w:val="24"/>
        </w:rPr>
        <w:t xml:space="preserve"> </w:t>
      </w:r>
      <w:r>
        <w:rPr>
          <w:rFonts w:cs="Times New Roman"/>
          <w:spacing w:val="-1"/>
          <w:szCs w:val="24"/>
        </w:rPr>
        <w:t>(</w:t>
      </w:r>
      <w:r>
        <w:rPr>
          <w:rFonts w:cs="Times New Roman"/>
          <w:i/>
          <w:iCs/>
          <w:szCs w:val="24"/>
        </w:rPr>
        <w:t>t</w:t>
      </w:r>
      <w:r>
        <w:rPr>
          <w:rFonts w:cs="Times New Roman"/>
          <w:i/>
          <w:iCs/>
          <w:spacing w:val="1"/>
          <w:szCs w:val="24"/>
        </w:rPr>
        <w:t xml:space="preserve"> </w:t>
      </w:r>
      <w:r>
        <w:rPr>
          <w:rFonts w:cs="Times New Roman"/>
          <w:spacing w:val="-1"/>
          <w:szCs w:val="24"/>
        </w:rPr>
        <w:t xml:space="preserve">= </w:t>
      </w:r>
      <w:r w:rsidRPr="00FE47E1">
        <w:rPr>
          <w:rFonts w:cs="Times New Roman"/>
          <w:szCs w:val="24"/>
        </w:rPr>
        <w:t>3.40</w:t>
      </w:r>
      <w:r>
        <w:rPr>
          <w:rFonts w:cs="Times New Roman"/>
          <w:szCs w:val="24"/>
        </w:rPr>
        <w:t>;</w:t>
      </w:r>
      <w:r>
        <w:rPr>
          <w:rFonts w:cs="Times New Roman"/>
          <w:spacing w:val="1"/>
          <w:szCs w:val="24"/>
        </w:rPr>
        <w:t xml:space="preserve"> </w:t>
      </w:r>
      <w:r>
        <w:rPr>
          <w:rFonts w:cs="Times New Roman"/>
          <w:i/>
          <w:iCs/>
          <w:szCs w:val="24"/>
        </w:rPr>
        <w:t>p</w:t>
      </w:r>
      <w:r>
        <w:rPr>
          <w:rFonts w:cs="Times New Roman"/>
          <w:spacing w:val="-1"/>
          <w:szCs w:val="24"/>
        </w:rPr>
        <w:t>=</w:t>
      </w:r>
      <w:r>
        <w:rPr>
          <w:rFonts w:cs="Times New Roman"/>
          <w:szCs w:val="24"/>
        </w:rPr>
        <w:t>0.0001</w:t>
      </w:r>
      <w:r>
        <w:rPr>
          <w:rFonts w:cs="Times New Roman"/>
          <w:spacing w:val="-1"/>
          <w:szCs w:val="24"/>
        </w:rPr>
        <w:t>)</w:t>
      </w:r>
      <w:r>
        <w:rPr>
          <w:rFonts w:cs="Times New Roman"/>
          <w:szCs w:val="24"/>
        </w:rPr>
        <w:t>,</w:t>
      </w:r>
      <w:r>
        <w:rPr>
          <w:rFonts w:cs="Times New Roman"/>
          <w:spacing w:val="1"/>
          <w:szCs w:val="24"/>
        </w:rPr>
        <w:t xml:space="preserve"> </w:t>
      </w:r>
      <w:r>
        <w:rPr>
          <w:rFonts w:cs="Times New Roman"/>
          <w:szCs w:val="24"/>
        </w:rPr>
        <w:t>shows</w:t>
      </w:r>
      <w:r>
        <w:rPr>
          <w:rFonts w:cs="Times New Roman"/>
          <w:spacing w:val="1"/>
          <w:szCs w:val="24"/>
        </w:rPr>
        <w:t xml:space="preserve"> </w:t>
      </w:r>
      <w:r>
        <w:rPr>
          <w:rFonts w:cs="Times New Roman"/>
          <w:szCs w:val="24"/>
        </w:rPr>
        <w:t>the</w:t>
      </w:r>
      <w:r>
        <w:rPr>
          <w:rFonts w:cs="Times New Roman"/>
          <w:spacing w:val="-1"/>
          <w:szCs w:val="24"/>
        </w:rPr>
        <w:t>r</w:t>
      </w:r>
      <w:r>
        <w:rPr>
          <w:rFonts w:cs="Times New Roman"/>
          <w:szCs w:val="24"/>
        </w:rPr>
        <w:t>e w</w:t>
      </w:r>
      <w:r>
        <w:rPr>
          <w:rFonts w:cs="Times New Roman"/>
          <w:spacing w:val="1"/>
          <w:szCs w:val="24"/>
        </w:rPr>
        <w:t>a</w:t>
      </w:r>
      <w:r>
        <w:rPr>
          <w:rFonts w:cs="Times New Roman"/>
          <w:szCs w:val="24"/>
        </w:rPr>
        <w:t>s</w:t>
      </w:r>
      <w:r>
        <w:rPr>
          <w:rFonts w:cs="Times New Roman"/>
          <w:spacing w:val="1"/>
          <w:szCs w:val="24"/>
        </w:rPr>
        <w:t xml:space="preserve"> </w:t>
      </w:r>
      <w:r>
        <w:rPr>
          <w:rFonts w:cs="Times New Roman"/>
          <w:szCs w:val="24"/>
        </w:rPr>
        <w:t>si</w:t>
      </w:r>
      <w:r>
        <w:rPr>
          <w:rFonts w:cs="Times New Roman"/>
          <w:spacing w:val="-2"/>
          <w:szCs w:val="24"/>
        </w:rPr>
        <w:t>g</w:t>
      </w:r>
      <w:r>
        <w:rPr>
          <w:rFonts w:cs="Times New Roman"/>
          <w:szCs w:val="24"/>
        </w:rPr>
        <w:t>nifi</w:t>
      </w:r>
      <w:r>
        <w:rPr>
          <w:rFonts w:cs="Times New Roman"/>
          <w:spacing w:val="1"/>
          <w:szCs w:val="24"/>
        </w:rPr>
        <w:t>c</w:t>
      </w:r>
      <w:r>
        <w:rPr>
          <w:rFonts w:cs="Times New Roman"/>
          <w:spacing w:val="-1"/>
          <w:szCs w:val="24"/>
        </w:rPr>
        <w:t>a</w:t>
      </w:r>
      <w:r>
        <w:rPr>
          <w:rFonts w:cs="Times New Roman"/>
          <w:szCs w:val="24"/>
        </w:rPr>
        <w:t>nt</w:t>
      </w:r>
      <w:r>
        <w:rPr>
          <w:rFonts w:cs="Times New Roman"/>
          <w:spacing w:val="1"/>
          <w:szCs w:val="24"/>
        </w:rPr>
        <w:t xml:space="preserve"> </w:t>
      </w:r>
      <w:r>
        <w:rPr>
          <w:rFonts w:cs="Times New Roman"/>
          <w:szCs w:val="24"/>
        </w:rPr>
        <w:t>me</w:t>
      </w:r>
      <w:r>
        <w:rPr>
          <w:rFonts w:cs="Times New Roman"/>
          <w:spacing w:val="-1"/>
          <w:szCs w:val="24"/>
        </w:rPr>
        <w:t>a</w:t>
      </w:r>
      <w:r>
        <w:rPr>
          <w:rFonts w:cs="Times New Roman"/>
          <w:szCs w:val="24"/>
        </w:rPr>
        <w:t>n dif</w:t>
      </w:r>
      <w:r>
        <w:rPr>
          <w:rFonts w:cs="Times New Roman"/>
          <w:spacing w:val="-1"/>
          <w:szCs w:val="24"/>
        </w:rPr>
        <w:t>fe</w:t>
      </w:r>
      <w:r>
        <w:rPr>
          <w:rFonts w:cs="Times New Roman"/>
          <w:szCs w:val="24"/>
        </w:rPr>
        <w:t>r</w:t>
      </w:r>
      <w:r>
        <w:rPr>
          <w:rFonts w:cs="Times New Roman"/>
          <w:spacing w:val="-2"/>
          <w:szCs w:val="24"/>
        </w:rPr>
        <w:t>e</w:t>
      </w:r>
      <w:r>
        <w:rPr>
          <w:rFonts w:cs="Times New Roman"/>
          <w:spacing w:val="2"/>
          <w:szCs w:val="24"/>
        </w:rPr>
        <w:t>n</w:t>
      </w:r>
      <w:r>
        <w:rPr>
          <w:rFonts w:cs="Times New Roman"/>
          <w:spacing w:val="-1"/>
          <w:szCs w:val="24"/>
        </w:rPr>
        <w:t>c</w:t>
      </w:r>
      <w:r>
        <w:rPr>
          <w:rFonts w:cs="Times New Roman"/>
          <w:szCs w:val="24"/>
        </w:rPr>
        <w:t>e</w:t>
      </w:r>
      <w:r>
        <w:rPr>
          <w:rFonts w:cs="Times New Roman"/>
          <w:spacing w:val="-1"/>
          <w:szCs w:val="24"/>
        </w:rPr>
        <w:t xml:space="preserve"> </w:t>
      </w:r>
      <w:r>
        <w:rPr>
          <w:rFonts w:cs="Times New Roman"/>
          <w:szCs w:val="24"/>
        </w:rPr>
        <w:t>in</w:t>
      </w:r>
      <w:r>
        <w:rPr>
          <w:rFonts w:cs="Times New Roman"/>
          <w:spacing w:val="1"/>
          <w:szCs w:val="24"/>
        </w:rPr>
        <w:t xml:space="preserve"> </w:t>
      </w:r>
      <w:r>
        <w:rPr>
          <w:rFonts w:cs="Times New Roman"/>
          <w:szCs w:val="24"/>
        </w:rPr>
        <w:t>l</w:t>
      </w:r>
      <w:r>
        <w:rPr>
          <w:rFonts w:cs="Times New Roman"/>
          <w:spacing w:val="1"/>
          <w:szCs w:val="24"/>
        </w:rPr>
        <w:t>i</w:t>
      </w:r>
      <w:r>
        <w:rPr>
          <w:rFonts w:cs="Times New Roman"/>
          <w:szCs w:val="24"/>
        </w:rPr>
        <w:t>v</w:t>
      </w:r>
      <w:r>
        <w:rPr>
          <w:rFonts w:cs="Times New Roman"/>
          <w:spacing w:val="-1"/>
          <w:szCs w:val="24"/>
        </w:rPr>
        <w:t>e</w:t>
      </w:r>
      <w:r>
        <w:rPr>
          <w:rFonts w:cs="Times New Roman"/>
          <w:szCs w:val="24"/>
        </w:rPr>
        <w:t>stock h</w:t>
      </w:r>
      <w:r>
        <w:rPr>
          <w:rFonts w:cs="Times New Roman"/>
          <w:spacing w:val="2"/>
          <w:szCs w:val="24"/>
        </w:rPr>
        <w:t>o</w:t>
      </w:r>
      <w:r>
        <w:rPr>
          <w:rFonts w:cs="Times New Roman"/>
          <w:szCs w:val="24"/>
        </w:rPr>
        <w:t>ld</w:t>
      </w:r>
      <w:r>
        <w:rPr>
          <w:rFonts w:cs="Times New Roman"/>
          <w:spacing w:val="1"/>
          <w:szCs w:val="24"/>
        </w:rPr>
        <w:t>i</w:t>
      </w:r>
      <w:r>
        <w:rPr>
          <w:rFonts w:cs="Times New Roman"/>
          <w:szCs w:val="24"/>
        </w:rPr>
        <w:t>ng</w:t>
      </w:r>
      <w:r>
        <w:rPr>
          <w:rFonts w:cs="Times New Roman"/>
          <w:spacing w:val="-2"/>
          <w:szCs w:val="24"/>
        </w:rPr>
        <w:t xml:space="preserve"> </w:t>
      </w:r>
      <w:r>
        <w:rPr>
          <w:rFonts w:cs="Times New Roman"/>
          <w:szCs w:val="24"/>
        </w:rPr>
        <w:t xml:space="preserve">in </w:t>
      </w:r>
      <w:r>
        <w:rPr>
          <w:rFonts w:cs="Times New Roman"/>
          <w:spacing w:val="2"/>
          <w:szCs w:val="24"/>
        </w:rPr>
        <w:t>T</w:t>
      </w:r>
      <w:r>
        <w:rPr>
          <w:rFonts w:cs="Times New Roman"/>
          <w:spacing w:val="-3"/>
          <w:szCs w:val="24"/>
        </w:rPr>
        <w:t>L</w:t>
      </w:r>
      <w:r>
        <w:rPr>
          <w:rFonts w:cs="Times New Roman"/>
          <w:szCs w:val="24"/>
        </w:rPr>
        <w:t>U b</w:t>
      </w:r>
      <w:r>
        <w:rPr>
          <w:rFonts w:cs="Times New Roman"/>
          <w:spacing w:val="-1"/>
          <w:szCs w:val="24"/>
        </w:rPr>
        <w:t>e</w:t>
      </w:r>
      <w:r>
        <w:rPr>
          <w:rFonts w:cs="Times New Roman"/>
          <w:szCs w:val="24"/>
        </w:rPr>
        <w:t>t</w:t>
      </w:r>
      <w:r>
        <w:rPr>
          <w:rFonts w:cs="Times New Roman"/>
          <w:spacing w:val="2"/>
          <w:szCs w:val="24"/>
        </w:rPr>
        <w:t>w</w:t>
      </w:r>
      <w:r>
        <w:rPr>
          <w:rFonts w:cs="Times New Roman"/>
          <w:spacing w:val="-1"/>
          <w:szCs w:val="24"/>
        </w:rPr>
        <w:t>ee</w:t>
      </w:r>
      <w:r w:rsidR="006A7E3F">
        <w:rPr>
          <w:rFonts w:cs="Times New Roman"/>
          <w:szCs w:val="24"/>
        </w:rPr>
        <w:t>n irrigated wheat</w:t>
      </w:r>
      <w:r>
        <w:rPr>
          <w:rFonts w:cs="Times New Roman"/>
          <w:szCs w:val="24"/>
        </w:rPr>
        <w:t xml:space="preserve"> adopter and non-adopter households.</w:t>
      </w:r>
    </w:p>
    <w:p w:rsidR="008140BF" w:rsidRPr="00122CA2" w:rsidRDefault="008140BF" w:rsidP="008140BF">
      <w:pPr>
        <w:autoSpaceDE w:val="0"/>
        <w:autoSpaceDN w:val="0"/>
        <w:adjustRightInd w:val="0"/>
        <w:spacing w:after="0"/>
        <w:ind w:right="14"/>
        <w:rPr>
          <w:rFonts w:cs="Times New Roman"/>
          <w:sz w:val="20"/>
          <w:szCs w:val="24"/>
        </w:rPr>
      </w:pPr>
    </w:p>
    <w:p w:rsidR="00224C49" w:rsidRPr="008140BF" w:rsidRDefault="008A4DD1" w:rsidP="0046016F">
      <w:pPr>
        <w:pStyle w:val="Heading3"/>
        <w:numPr>
          <w:ilvl w:val="2"/>
          <w:numId w:val="11"/>
        </w:numPr>
        <w:tabs>
          <w:tab w:val="left" w:pos="810"/>
        </w:tabs>
        <w:spacing w:before="0" w:after="0"/>
        <w:ind w:hanging="450"/>
        <w:rPr>
          <w:b w:val="0"/>
        </w:rPr>
      </w:pPr>
      <w:bookmarkStart w:id="459" w:name="_Toc140762058"/>
      <w:r w:rsidRPr="008140BF">
        <w:rPr>
          <w:rStyle w:val="Heading3Char"/>
          <w:b/>
        </w:rPr>
        <w:t xml:space="preserve">Social and </w:t>
      </w:r>
      <w:r w:rsidR="008140BF">
        <w:rPr>
          <w:rStyle w:val="Heading3Char"/>
          <w:b/>
        </w:rPr>
        <w:t>i</w:t>
      </w:r>
      <w:r w:rsidR="00D604CD" w:rsidRPr="008140BF">
        <w:rPr>
          <w:rStyle w:val="Heading3Char"/>
          <w:b/>
        </w:rPr>
        <w:t xml:space="preserve">nstitutional </w:t>
      </w:r>
      <w:r w:rsidR="00D604CD" w:rsidRPr="008140BF">
        <w:rPr>
          <w:bCs w:val="0"/>
        </w:rPr>
        <w:t>characteristics</w:t>
      </w:r>
      <w:bookmarkEnd w:id="459"/>
      <w:r w:rsidR="00D604CD" w:rsidRPr="008140BF">
        <w:rPr>
          <w:b w:val="0"/>
        </w:rPr>
        <w:t xml:space="preserve"> </w:t>
      </w:r>
    </w:p>
    <w:p w:rsidR="008140BF" w:rsidRPr="00122CA2" w:rsidRDefault="008140BF" w:rsidP="00AD0A40">
      <w:pPr>
        <w:spacing w:after="0"/>
        <w:rPr>
          <w:sz w:val="22"/>
        </w:rPr>
      </w:pPr>
    </w:p>
    <w:p w:rsidR="00331DBF" w:rsidRDefault="00224C49" w:rsidP="00331DBF">
      <w:pPr>
        <w:spacing w:after="0"/>
      </w:pPr>
      <w:r w:rsidRPr="008A4DD1">
        <w:rPr>
          <w:b/>
        </w:rPr>
        <w:t>Education status</w:t>
      </w:r>
      <w:r w:rsidR="008140BF">
        <w:rPr>
          <w:b/>
        </w:rPr>
        <w:t xml:space="preserve"> (EDU)</w:t>
      </w:r>
      <w:r>
        <w:t>:</w:t>
      </w:r>
      <w:r w:rsidR="00D604CD">
        <w:t xml:space="preserve"> Education equips the individual to obtain, process, and utilize information from differ</w:t>
      </w:r>
      <w:r>
        <w:t>ent sources. It enhances farmer’</w:t>
      </w:r>
      <w:r w:rsidR="00D604CD">
        <w:t xml:space="preserve">s ability to acquire process and use information relevant to use </w:t>
      </w:r>
      <w:r w:rsidR="009F02F4">
        <w:t>irrigated wheat</w:t>
      </w:r>
      <w:r w:rsidR="00D604CD">
        <w:t xml:space="preserve"> technologies. As the results in table </w:t>
      </w:r>
      <w:r>
        <w:t>3</w:t>
      </w:r>
      <w:r w:rsidR="00D604CD">
        <w:t xml:space="preserve"> shows, the </w:t>
      </w:r>
      <w:r>
        <w:t xml:space="preserve">amount of total illiterate respondents was </w:t>
      </w:r>
      <w:r w:rsidR="005803EA">
        <w:t>45</w:t>
      </w:r>
      <w:r>
        <w:t>%</w:t>
      </w:r>
      <w:r w:rsidR="00D604CD">
        <w:t xml:space="preserve">. However, the </w:t>
      </w:r>
      <w:r>
        <w:t xml:space="preserve">amount </w:t>
      </w:r>
      <w:r w:rsidR="00B872FB">
        <w:t>of illiterate</w:t>
      </w:r>
      <w:r>
        <w:t xml:space="preserve"> </w:t>
      </w:r>
      <w:r w:rsidR="007D0277">
        <w:t xml:space="preserve">adopter and non-adopter </w:t>
      </w:r>
      <w:r w:rsidR="00D604CD">
        <w:t xml:space="preserve">households was </w:t>
      </w:r>
      <w:r w:rsidR="005803EA">
        <w:t>15</w:t>
      </w:r>
      <w:r>
        <w:t xml:space="preserve">% </w:t>
      </w:r>
      <w:r w:rsidR="00D604CD">
        <w:t xml:space="preserve">and </w:t>
      </w:r>
      <w:r w:rsidR="005803EA">
        <w:t>30</w:t>
      </w:r>
      <w:r>
        <w:t>%</w:t>
      </w:r>
      <w:r w:rsidR="00D604CD">
        <w:t xml:space="preserve"> respectively.</w:t>
      </w:r>
      <w:r w:rsidRPr="00224C49">
        <w:t xml:space="preserve"> </w:t>
      </w:r>
      <w:r w:rsidR="008A4DD1">
        <w:t>The</w:t>
      </w:r>
      <w:r>
        <w:t xml:space="preserve"> amount of </w:t>
      </w:r>
      <w:r w:rsidR="008D5FDE">
        <w:t>literate</w:t>
      </w:r>
      <w:r>
        <w:t xml:space="preserve"> </w:t>
      </w:r>
      <w:r w:rsidR="007D0277">
        <w:t>irrigated</w:t>
      </w:r>
      <w:r>
        <w:t xml:space="preserve"> </w:t>
      </w:r>
      <w:r w:rsidR="007D0277">
        <w:t xml:space="preserve">wheat </w:t>
      </w:r>
      <w:r>
        <w:t xml:space="preserve">producers and non-producer households was </w:t>
      </w:r>
      <w:r w:rsidR="005803EA">
        <w:t>34% and 19</w:t>
      </w:r>
      <w:r w:rsidR="008D5FDE">
        <w:t>% respectively</w:t>
      </w:r>
      <w:r>
        <w:t xml:space="preserve">. The </w:t>
      </w:r>
      <w:r w:rsidR="008404FE">
        <w:t xml:space="preserve">t-test result of this variable </w:t>
      </w:r>
      <w:r>
        <w:rPr>
          <w:rFonts w:cs="Times New Roman"/>
          <w:spacing w:val="-1"/>
          <w:szCs w:val="24"/>
        </w:rPr>
        <w:t>(</w:t>
      </w:r>
      <w:r>
        <w:rPr>
          <w:rFonts w:ascii="Symbol" w:hAnsi="Symbol" w:cs="Symbol"/>
          <w:szCs w:val="24"/>
        </w:rPr>
        <w:t></w:t>
      </w:r>
      <w:r w:rsidRPr="00224C49">
        <w:rPr>
          <w:rFonts w:cs="Times New Roman"/>
          <w:szCs w:val="24"/>
          <w:vertAlign w:val="superscript"/>
        </w:rPr>
        <w:t>2</w:t>
      </w:r>
      <w:r>
        <w:rPr>
          <w:rFonts w:cs="Times New Roman"/>
          <w:szCs w:val="24"/>
          <w:vertAlign w:val="superscript"/>
        </w:rPr>
        <w:t xml:space="preserve"> </w:t>
      </w:r>
      <w:r w:rsidRPr="00224C49">
        <w:rPr>
          <w:rFonts w:cs="Times New Roman"/>
          <w:szCs w:val="24"/>
        </w:rPr>
        <w:t>=</w:t>
      </w:r>
      <w:r w:rsidRPr="00224C49">
        <w:t>37.518</w:t>
      </w:r>
      <w:r>
        <w:t xml:space="preserve"> p=0.0001</w:t>
      </w:r>
      <w:r w:rsidR="00D604CD">
        <w:t xml:space="preserve">), shows that there was </w:t>
      </w:r>
      <w:r w:rsidR="00167717" w:rsidRPr="00167717">
        <w:t xml:space="preserve">statistically significant association between </w:t>
      </w:r>
      <w:r w:rsidR="00167717">
        <w:t>educational status</w:t>
      </w:r>
      <w:r w:rsidR="00167717" w:rsidRPr="00167717">
        <w:t xml:space="preserve"> and households’ decision to </w:t>
      </w:r>
      <w:r w:rsidR="009A625D" w:rsidRPr="009A625D">
        <w:t>adopt</w:t>
      </w:r>
      <w:r w:rsidR="009A625D">
        <w:t xml:space="preserve"> </w:t>
      </w:r>
      <w:r w:rsidR="00B872FB">
        <w:t>irrigat</w:t>
      </w:r>
      <w:r w:rsidR="009F02F4">
        <w:t>ed</w:t>
      </w:r>
      <w:r w:rsidR="00167717" w:rsidRPr="00167717">
        <w:t xml:space="preserve"> farming at 1% significant level.</w:t>
      </w:r>
    </w:p>
    <w:p w:rsidR="00331DBF" w:rsidRDefault="00331DBF" w:rsidP="00331DBF">
      <w:pPr>
        <w:spacing w:after="0"/>
      </w:pPr>
    </w:p>
    <w:p w:rsidR="00331DBF" w:rsidRDefault="00167717" w:rsidP="00331DBF">
      <w:pPr>
        <w:spacing w:after="0"/>
      </w:pPr>
      <w:r w:rsidRPr="00F360A9">
        <w:rPr>
          <w:b/>
        </w:rPr>
        <w:t>Frequency of Extension Contact</w:t>
      </w:r>
      <w:r w:rsidR="00331DBF">
        <w:rPr>
          <w:b/>
        </w:rPr>
        <w:t xml:space="preserve"> (EXT)</w:t>
      </w:r>
      <w:r>
        <w:t xml:space="preserve">: </w:t>
      </w:r>
      <w:r w:rsidR="00D604CD">
        <w:t xml:space="preserve">The mean frequency of contact with development agent in a </w:t>
      </w:r>
      <w:r w:rsidR="00905BF7">
        <w:t>year base</w:t>
      </w:r>
      <w:r w:rsidR="006263E7">
        <w:t xml:space="preserve"> (202</w:t>
      </w:r>
      <w:r w:rsidR="00BA2D09">
        <w:t>1</w:t>
      </w:r>
      <w:r w:rsidR="006263E7">
        <w:t>/202</w:t>
      </w:r>
      <w:r w:rsidR="00BA2D09">
        <w:t>2</w:t>
      </w:r>
      <w:r w:rsidR="006263E7">
        <w:t xml:space="preserve"> cropping season)</w:t>
      </w:r>
      <w:r w:rsidR="00D604CD">
        <w:t xml:space="preserve"> for all respondents was </w:t>
      </w:r>
      <w:r w:rsidR="008A4DD1">
        <w:t>32 times per year</w:t>
      </w:r>
      <w:r w:rsidR="007A6281">
        <w:t xml:space="preserve"> with standard deviation of </w:t>
      </w:r>
      <w:r w:rsidR="008A4DD1">
        <w:t>8</w:t>
      </w:r>
      <w:r w:rsidR="00D604CD">
        <w:t>. But the mean contact in for irrigat</w:t>
      </w:r>
      <w:r w:rsidR="007A6281">
        <w:t>ed</w:t>
      </w:r>
      <w:r w:rsidR="00D604CD">
        <w:t xml:space="preserve"> </w:t>
      </w:r>
      <w:r w:rsidR="007A6281">
        <w:t>wheat producers</w:t>
      </w:r>
      <w:r w:rsidR="00333CA4">
        <w:t xml:space="preserve"> (adopters</w:t>
      </w:r>
      <w:r w:rsidR="006263E7">
        <w:t>)</w:t>
      </w:r>
      <w:r w:rsidR="007A6281">
        <w:t xml:space="preserve"> and</w:t>
      </w:r>
      <w:r w:rsidR="00D604CD">
        <w:t xml:space="preserve"> </w:t>
      </w:r>
      <w:r w:rsidR="006263E7">
        <w:t>non-producers (</w:t>
      </w:r>
      <w:r w:rsidR="00D604CD">
        <w:t>non-</w:t>
      </w:r>
      <w:r w:rsidR="007A6281" w:rsidRPr="007A6281">
        <w:t xml:space="preserve"> </w:t>
      </w:r>
      <w:r w:rsidR="00333CA4">
        <w:t>adopter</w:t>
      </w:r>
      <w:r w:rsidR="007A6281">
        <w:t>s</w:t>
      </w:r>
      <w:r w:rsidR="006263E7">
        <w:t>)</w:t>
      </w:r>
      <w:r w:rsidR="00D604CD">
        <w:t xml:space="preserve"> was</w:t>
      </w:r>
      <w:r w:rsidR="007A6281">
        <w:t xml:space="preserve"> </w:t>
      </w:r>
      <w:r w:rsidR="007A6281" w:rsidRPr="007A6281">
        <w:t>3</w:t>
      </w:r>
      <w:r w:rsidR="008A4DD1">
        <w:t>7</w:t>
      </w:r>
      <w:r w:rsidR="007A6281">
        <w:t xml:space="preserve"> </w:t>
      </w:r>
      <w:r w:rsidR="00D604CD">
        <w:t xml:space="preserve">and </w:t>
      </w:r>
      <w:r w:rsidR="008A4DD1">
        <w:t>27</w:t>
      </w:r>
      <w:r w:rsidR="00DA038E" w:rsidRPr="00DA038E">
        <w:t xml:space="preserve"> </w:t>
      </w:r>
      <w:r w:rsidR="00DA038E">
        <w:t>times of contact in a year</w:t>
      </w:r>
      <w:r w:rsidR="00D604CD">
        <w:t xml:space="preserve"> respectively (Table 4). The t-test result (t =</w:t>
      </w:r>
      <w:r w:rsidR="000D567F" w:rsidRPr="000D567F">
        <w:t>13.93</w:t>
      </w:r>
      <w:r w:rsidR="000D567F">
        <w:t>; p =0.0001</w:t>
      </w:r>
      <w:r w:rsidR="00D604CD">
        <w:t>), indicated that, there was a significant mean difference in frequency of co</w:t>
      </w:r>
      <w:r w:rsidR="00A07159">
        <w:t xml:space="preserve">ntact with development agent </w:t>
      </w:r>
      <w:r w:rsidR="00D604CD">
        <w:t xml:space="preserve">between </w:t>
      </w:r>
      <w:r w:rsidR="00A07159">
        <w:t>adopter</w:t>
      </w:r>
      <w:r w:rsidR="000D567F">
        <w:t xml:space="preserve"> and non-</w:t>
      </w:r>
      <w:r w:rsidR="000D567F" w:rsidRPr="007A6281">
        <w:t xml:space="preserve"> </w:t>
      </w:r>
      <w:r w:rsidR="00A07159">
        <w:t>adopter</w:t>
      </w:r>
      <w:r w:rsidR="000D567F">
        <w:t xml:space="preserve"> </w:t>
      </w:r>
      <w:r w:rsidR="00D604CD">
        <w:t xml:space="preserve">households at 1% significant level. From </w:t>
      </w:r>
      <w:r w:rsidR="0017585E">
        <w:t xml:space="preserve">key informants </w:t>
      </w:r>
      <w:r w:rsidR="00D604CD">
        <w:t xml:space="preserve">was confirmed that there is an improvement in </w:t>
      </w:r>
      <w:r w:rsidR="0017585E">
        <w:t>adoption</w:t>
      </w:r>
      <w:r w:rsidR="00D604CD">
        <w:t xml:space="preserve"> of </w:t>
      </w:r>
      <w:r w:rsidR="009F02F4">
        <w:t>irrigated wheat farming</w:t>
      </w:r>
      <w:r w:rsidR="00D604CD">
        <w:t xml:space="preserve"> from year </w:t>
      </w:r>
      <w:r w:rsidR="00D604CD" w:rsidRPr="0017585E">
        <w:t xml:space="preserve">to year as farmers are </w:t>
      </w:r>
      <w:r w:rsidR="006263E7" w:rsidRPr="0017585E">
        <w:t>understand</w:t>
      </w:r>
      <w:r w:rsidR="00D604CD" w:rsidRPr="0017585E">
        <w:t xml:space="preserve"> about economic feasibility of </w:t>
      </w:r>
      <w:r w:rsidR="0017585E" w:rsidRPr="0017585E">
        <w:t>irrigated wheat production</w:t>
      </w:r>
      <w:r w:rsidR="00D604CD" w:rsidRPr="0017585E">
        <w:t>.</w:t>
      </w:r>
      <w:r w:rsidR="00D604CD">
        <w:t xml:space="preserve"> </w:t>
      </w:r>
    </w:p>
    <w:p w:rsidR="00331DBF" w:rsidRDefault="00331DBF" w:rsidP="00331DBF">
      <w:pPr>
        <w:spacing w:after="0"/>
      </w:pPr>
    </w:p>
    <w:p w:rsidR="00961FFC" w:rsidRDefault="00D604CD" w:rsidP="00331DBF">
      <w:pPr>
        <w:spacing w:after="0"/>
      </w:pPr>
      <w:r w:rsidRPr="00304289">
        <w:rPr>
          <w:b/>
        </w:rPr>
        <w:lastRenderedPageBreak/>
        <w:t xml:space="preserve">Credit </w:t>
      </w:r>
      <w:r w:rsidR="00516376">
        <w:rPr>
          <w:b/>
        </w:rPr>
        <w:t>access</w:t>
      </w:r>
      <w:r w:rsidR="00304289">
        <w:rPr>
          <w:b/>
        </w:rPr>
        <w:t>:</w:t>
      </w:r>
      <w:r>
        <w:t xml:space="preserve"> The survey results in Table 3 shows that out of the total respondents, </w:t>
      </w:r>
      <w:r w:rsidR="00DA038E">
        <w:t>about 13</w:t>
      </w:r>
      <w:r>
        <w:t>% were used cre</w:t>
      </w:r>
      <w:r w:rsidR="00E07E2C">
        <w:t xml:space="preserve">dit </w:t>
      </w:r>
      <w:r w:rsidR="008A4DD1">
        <w:t>but,</w:t>
      </w:r>
      <w:r w:rsidR="00E07E2C">
        <w:t xml:space="preserve"> </w:t>
      </w:r>
      <w:r w:rsidR="008A4DD1">
        <w:t>87%</w:t>
      </w:r>
      <w:r>
        <w:t xml:space="preserve"> were not used credit. The </w:t>
      </w:r>
      <w:r w:rsidR="008A4DD1">
        <w:t>proportions of adopter and non-adopter households use credit were 13</w:t>
      </w:r>
      <w:r>
        <w:t xml:space="preserve">% and </w:t>
      </w:r>
      <w:r w:rsidR="00E07E2C" w:rsidRPr="00E07E2C">
        <w:t>0.6</w:t>
      </w:r>
      <w:r>
        <w:t>%, respectively. The Chi-square result of this variable (</w:t>
      </w:r>
      <w:r>
        <w:sym w:font="Symbol" w:char="F063"/>
      </w:r>
      <w:r>
        <w:t>2=</w:t>
      </w:r>
      <w:r w:rsidR="00E07E2C" w:rsidRPr="00E07E2C">
        <w:t>46.995</w:t>
      </w:r>
      <w:r w:rsidR="00E07E2C">
        <w:t>; P=0.0001</w:t>
      </w:r>
      <w:r>
        <w:t>), shows there was a significant association be</w:t>
      </w:r>
      <w:r w:rsidR="00E07E2C">
        <w:t>tween credit use and households</w:t>
      </w:r>
      <w:r>
        <w:t xml:space="preserve"> decision to </w:t>
      </w:r>
      <w:r w:rsidR="00E07E2C">
        <w:t>produce irrigated wheat</w:t>
      </w:r>
      <w:r>
        <w:t xml:space="preserve"> at </w:t>
      </w:r>
      <w:r w:rsidR="00E07E2C">
        <w:t>1</w:t>
      </w:r>
      <w:r>
        <w:t>% significant level. This is possibly due to households, who use credit, have better possibility to cover the cost of agricultural input like purchasing of fertilizer, improved seed, and pest/herb sides and also farm machinery like motor pump. From the interview made for key informant it is revealed that farmers, mainly those who organized under WUA</w:t>
      </w:r>
      <w:r w:rsidR="00E07E2C">
        <w:t xml:space="preserve"> (</w:t>
      </w:r>
      <w:r w:rsidR="00B5103F">
        <w:t>W</w:t>
      </w:r>
      <w:r w:rsidR="00E07E2C">
        <w:t xml:space="preserve">ater </w:t>
      </w:r>
      <w:r w:rsidR="00B5103F">
        <w:t>U</w:t>
      </w:r>
      <w:r w:rsidR="00E07E2C">
        <w:t xml:space="preserve">se </w:t>
      </w:r>
      <w:r w:rsidR="00B5103F">
        <w:t>A</w:t>
      </w:r>
      <w:r w:rsidR="00E07E2C">
        <w:t>ssociations)</w:t>
      </w:r>
      <w:r>
        <w:t xml:space="preserve">, use credit for motor pump, fertilizer and seed purchase. </w:t>
      </w:r>
      <w:r w:rsidR="00B5103F">
        <w:t xml:space="preserve">According to key </w:t>
      </w:r>
      <w:r w:rsidR="001D1DB2">
        <w:t>informants’</w:t>
      </w:r>
      <w:r w:rsidR="00B5103F">
        <w:t xml:space="preserve"> interview’s a</w:t>
      </w:r>
      <w:r w:rsidR="0017585E">
        <w:t>dopters</w:t>
      </w:r>
      <w:r>
        <w:t xml:space="preserve"> also revealed farmers take credit from their farmer cooperatives to buy chemical fertilizer and pay service fee and cost of fuels for moto</w:t>
      </w:r>
      <w:r w:rsidR="009F02F4">
        <w:t>r pump during irrigated what production</w:t>
      </w:r>
      <w:r>
        <w:t xml:space="preserve"> farm. But they also add that there is a challenge on credit accessibility.</w:t>
      </w:r>
    </w:p>
    <w:p w:rsidR="001D1DB2" w:rsidRPr="00961FFC" w:rsidRDefault="001D1DB2" w:rsidP="00331DBF">
      <w:pPr>
        <w:spacing w:after="0"/>
      </w:pPr>
    </w:p>
    <w:p w:rsidR="001D1DB2" w:rsidRDefault="00040857" w:rsidP="0046016F">
      <w:pPr>
        <w:pStyle w:val="Heading3"/>
        <w:numPr>
          <w:ilvl w:val="2"/>
          <w:numId w:val="11"/>
        </w:numPr>
        <w:tabs>
          <w:tab w:val="left" w:pos="810"/>
        </w:tabs>
        <w:spacing w:before="0" w:after="0"/>
        <w:ind w:hanging="450"/>
      </w:pPr>
      <w:bookmarkStart w:id="460" w:name="_Toc140762059"/>
      <w:r>
        <w:t xml:space="preserve">Geographical </w:t>
      </w:r>
      <w:r w:rsidRPr="001D1DB2">
        <w:rPr>
          <w:rStyle w:val="Heading3Char"/>
          <w:b/>
        </w:rPr>
        <w:t>characteristics</w:t>
      </w:r>
      <w:bookmarkEnd w:id="460"/>
      <w:r>
        <w:t xml:space="preserve"> </w:t>
      </w:r>
    </w:p>
    <w:p w:rsidR="001D1DB2" w:rsidRDefault="001D1DB2" w:rsidP="001D1DB2">
      <w:pPr>
        <w:pStyle w:val="Heading3"/>
        <w:tabs>
          <w:tab w:val="left" w:pos="810"/>
        </w:tabs>
        <w:spacing w:before="0" w:after="0"/>
      </w:pPr>
    </w:p>
    <w:p w:rsidR="001D1DB2" w:rsidRDefault="00040857" w:rsidP="00FD2FB3">
      <w:r w:rsidRPr="001D1DB2">
        <w:rPr>
          <w:b/>
        </w:rPr>
        <w:t>Market distance</w:t>
      </w:r>
      <w:r w:rsidR="001D1DB2">
        <w:rPr>
          <w:b/>
        </w:rPr>
        <w:t xml:space="preserve"> (MD)</w:t>
      </w:r>
      <w:r>
        <w:t xml:space="preserve">: From the descriptive analysis, the mean distance in </w:t>
      </w:r>
      <w:r w:rsidR="008A4DD1">
        <w:t>Km</w:t>
      </w:r>
      <w:r>
        <w:t xml:space="preserve"> </w:t>
      </w:r>
      <w:r w:rsidR="008A4DD1">
        <w:t>from the</w:t>
      </w:r>
      <w:r>
        <w:t xml:space="preserve"> market for the total sample households was about </w:t>
      </w:r>
      <w:r w:rsidR="008A4DD1">
        <w:t>nearly 9 Km</w:t>
      </w:r>
      <w:r w:rsidR="00571730">
        <w:t xml:space="preserve"> with SD of </w:t>
      </w:r>
      <w:r w:rsidR="008A4DD1">
        <w:t>4.1</w:t>
      </w:r>
      <w:r>
        <w:t xml:space="preserve">. But the mean market distance for </w:t>
      </w:r>
      <w:r w:rsidR="00571730" w:rsidRPr="00571730">
        <w:t xml:space="preserve">irrigated wheat </w:t>
      </w:r>
      <w:r w:rsidR="00525F87">
        <w:t>non-</w:t>
      </w:r>
      <w:r w:rsidR="008A4DD1">
        <w:t>adopter</w:t>
      </w:r>
      <w:r w:rsidR="00525F87">
        <w:t xml:space="preserve"> households</w:t>
      </w:r>
      <w:r>
        <w:t xml:space="preserve"> was about </w:t>
      </w:r>
      <w:r w:rsidR="008A4DD1">
        <w:t>9.6Km</w:t>
      </w:r>
      <w:r w:rsidR="00525F87">
        <w:t>. Where</w:t>
      </w:r>
      <w:r>
        <w:t xml:space="preserve">as that of </w:t>
      </w:r>
      <w:r w:rsidR="00525F87" w:rsidRPr="00571730">
        <w:t xml:space="preserve">irrigated wheat </w:t>
      </w:r>
      <w:r w:rsidR="00525F87">
        <w:t xml:space="preserve">producer households </w:t>
      </w:r>
      <w:r>
        <w:t xml:space="preserve">was about </w:t>
      </w:r>
      <w:r w:rsidR="008A4DD1">
        <w:t>9.9</w:t>
      </w:r>
      <w:r w:rsidR="00525F87">
        <w:t xml:space="preserve"> </w:t>
      </w:r>
      <w:r>
        <w:t>(table 4). The t-test statistical analysis (t =</w:t>
      </w:r>
      <w:r w:rsidR="007C14FC">
        <w:t>1.37</w:t>
      </w:r>
      <w:r w:rsidR="00304289">
        <w:t xml:space="preserve">; p = </w:t>
      </w:r>
      <w:r w:rsidR="007C14FC">
        <w:t>0.172</w:t>
      </w:r>
      <w:r>
        <w:t>), revealed that there was</w:t>
      </w:r>
      <w:r w:rsidR="007C14FC">
        <w:t xml:space="preserve"> no</w:t>
      </w:r>
      <w:r>
        <w:t xml:space="preserve"> significant mean difference in the distance of the market from households</w:t>
      </w:r>
      <w:r w:rsidR="001D1DB2">
        <w:t>’</w:t>
      </w:r>
      <w:r>
        <w:t xml:space="preserve"> </w:t>
      </w:r>
      <w:r w:rsidR="002C1B94">
        <w:t>home/farm</w:t>
      </w:r>
      <w:r>
        <w:t xml:space="preserve"> between </w:t>
      </w:r>
      <w:r w:rsidR="007C14FC" w:rsidRPr="007C14FC">
        <w:t xml:space="preserve">irrigated wheat </w:t>
      </w:r>
      <w:r w:rsidR="002C1B94">
        <w:t>adopters and non- adopters</w:t>
      </w:r>
      <w:r w:rsidR="001D1DB2">
        <w:t>.</w:t>
      </w:r>
    </w:p>
    <w:p w:rsidR="00C232E9" w:rsidRPr="005C3967" w:rsidRDefault="00040857" w:rsidP="00FD2FB3">
      <w:pPr>
        <w:rPr>
          <w:rStyle w:val="Emphasis"/>
          <w:i w:val="0"/>
          <w:iCs w:val="0"/>
        </w:rPr>
      </w:pPr>
      <w:r w:rsidRPr="00040857">
        <w:rPr>
          <w:b/>
        </w:rPr>
        <w:t>F</w:t>
      </w:r>
      <w:r w:rsidR="001D1DB2">
        <w:rPr>
          <w:b/>
        </w:rPr>
        <w:t>arm d</w:t>
      </w:r>
      <w:r w:rsidRPr="00040857">
        <w:rPr>
          <w:b/>
        </w:rPr>
        <w:t xml:space="preserve">istance from </w:t>
      </w:r>
      <w:r w:rsidR="002C1B94">
        <w:rPr>
          <w:b/>
        </w:rPr>
        <w:t xml:space="preserve">water </w:t>
      </w:r>
      <w:r w:rsidR="002C1B94" w:rsidRPr="009E4C4E">
        <w:rPr>
          <w:b/>
        </w:rPr>
        <w:t>source</w:t>
      </w:r>
      <w:r w:rsidR="001D1DB2" w:rsidRPr="009E4C4E">
        <w:rPr>
          <w:b/>
        </w:rPr>
        <w:t xml:space="preserve"> (</w:t>
      </w:r>
      <w:r w:rsidR="009E4C4E" w:rsidRPr="009E4C4E">
        <w:rPr>
          <w:b/>
        </w:rPr>
        <w:t>DR</w:t>
      </w:r>
      <w:r w:rsidR="001D1DB2" w:rsidRPr="009E4C4E">
        <w:rPr>
          <w:b/>
        </w:rPr>
        <w:t>):</w:t>
      </w:r>
      <w:r>
        <w:t xml:space="preserve"> The mean distance in </w:t>
      </w:r>
      <w:r w:rsidR="002C1B94">
        <w:t xml:space="preserve">Km </w:t>
      </w:r>
      <w:r w:rsidRPr="002C1B94">
        <w:t>of the farm plot from the irrigation water source for the overall sample household</w:t>
      </w:r>
      <w:r>
        <w:t xml:space="preserve"> was </w:t>
      </w:r>
      <w:r w:rsidR="002C1B94">
        <w:t xml:space="preserve">0.9 Km </w:t>
      </w:r>
      <w:r w:rsidR="005C3967">
        <w:t>and the</w:t>
      </w:r>
      <w:r>
        <w:t xml:space="preserve"> </w:t>
      </w:r>
      <w:r w:rsidR="005C3967">
        <w:t xml:space="preserve">standard </w:t>
      </w:r>
      <w:r w:rsidR="00730BB3">
        <w:t xml:space="preserve">deviation </w:t>
      </w:r>
      <w:r w:rsidR="005C3967">
        <w:t xml:space="preserve">was </w:t>
      </w:r>
      <w:r w:rsidR="00DA038E">
        <w:t>1.3</w:t>
      </w:r>
      <w:r>
        <w:t xml:space="preserve">. The mean distance in walking minute for </w:t>
      </w:r>
      <w:r w:rsidR="008404FE">
        <w:t xml:space="preserve">irrigated wheat </w:t>
      </w:r>
      <w:r w:rsidR="00DA038E">
        <w:t>adopter</w:t>
      </w:r>
      <w:r>
        <w:t xml:space="preserve"> household</w:t>
      </w:r>
      <w:r w:rsidR="008404FE">
        <w:t>s</w:t>
      </w:r>
      <w:r>
        <w:t xml:space="preserve"> is </w:t>
      </w:r>
      <w:r w:rsidR="00DA038E">
        <w:t>0.72Km</w:t>
      </w:r>
      <w:r w:rsidR="00CE276F">
        <w:t>. Whereas,</w:t>
      </w:r>
      <w:r w:rsidR="00532FCC">
        <w:t xml:space="preserve"> it is</w:t>
      </w:r>
      <w:r>
        <w:t xml:space="preserve"> </w:t>
      </w:r>
      <w:r w:rsidR="001046CC">
        <w:t>1.4 Km</w:t>
      </w:r>
      <w:r w:rsidR="001046CC" w:rsidRPr="00532FCC">
        <w:t xml:space="preserve"> </w:t>
      </w:r>
      <w:r w:rsidR="001046CC">
        <w:t>for non-adopter</w:t>
      </w:r>
      <w:r w:rsidR="00532FCC" w:rsidRPr="00532FCC">
        <w:t xml:space="preserve"> households</w:t>
      </w:r>
      <w:r>
        <w:t xml:space="preserve"> (Table 4).</w:t>
      </w:r>
      <w:r w:rsidR="00532FCC">
        <w:t xml:space="preserve"> The</w:t>
      </w:r>
      <w:r>
        <w:t xml:space="preserve"> t-test result (t = </w:t>
      </w:r>
      <w:r w:rsidR="00532FCC">
        <w:t>25.1</w:t>
      </w:r>
      <w:r>
        <w:t>; p = 0.</w:t>
      </w:r>
      <w:r w:rsidR="00532FCC">
        <w:t>0001</w:t>
      </w:r>
      <w:r>
        <w:t xml:space="preserve">), shows that there is a significant mean difference in distance of farm plot from water source between </w:t>
      </w:r>
      <w:r w:rsidR="00532FCC">
        <w:t>irrigated wheat producer  and non-producer households</w:t>
      </w:r>
      <w:r>
        <w:t xml:space="preserve"> at </w:t>
      </w:r>
      <w:r w:rsidR="00532FCC">
        <w:t>1</w:t>
      </w:r>
      <w:r>
        <w:t>% significant level. From the key informant interview it was revealed that farmers those whom their farm plot is far from river not practice irrigation as it needs high labor cost to get water or divert water to their land.</w:t>
      </w:r>
    </w:p>
    <w:p w:rsidR="00481831" w:rsidRDefault="00481831" w:rsidP="0046016F">
      <w:pPr>
        <w:pStyle w:val="Heading3"/>
        <w:numPr>
          <w:ilvl w:val="2"/>
          <w:numId w:val="11"/>
        </w:numPr>
        <w:tabs>
          <w:tab w:val="left" w:pos="810"/>
        </w:tabs>
        <w:spacing w:before="0" w:after="0"/>
        <w:ind w:hanging="450"/>
      </w:pPr>
      <w:bookmarkStart w:id="461" w:name="_Toc140762060"/>
      <w:r>
        <w:lastRenderedPageBreak/>
        <w:t>Descriptive statistic result of annual household income</w:t>
      </w:r>
      <w:bookmarkEnd w:id="461"/>
      <w:r>
        <w:t xml:space="preserve"> </w:t>
      </w:r>
    </w:p>
    <w:p w:rsidR="009E4C4E" w:rsidRDefault="009E4C4E" w:rsidP="00AD0A40">
      <w:pPr>
        <w:spacing w:after="0"/>
      </w:pPr>
    </w:p>
    <w:p w:rsidR="00211983" w:rsidRDefault="00DC2D81" w:rsidP="0077593F">
      <w:pPr>
        <w:spacing w:after="0"/>
      </w:pPr>
      <w:r>
        <w:t xml:space="preserve">In the study area, the total annual household income was a sum of incomes of crop </w:t>
      </w:r>
      <w:r w:rsidR="00CD5180">
        <w:t>yields (</w:t>
      </w:r>
      <w:r>
        <w:t>the amount of crops produced in 202</w:t>
      </w:r>
      <w:r w:rsidR="00BA2D09">
        <w:t>1</w:t>
      </w:r>
      <w:r w:rsidR="00211983">
        <w:t>/2</w:t>
      </w:r>
      <w:r w:rsidR="00BA2D09">
        <w:t>2</w:t>
      </w:r>
      <w:r>
        <w:t xml:space="preserve"> </w:t>
      </w:r>
      <w:r w:rsidR="00BA2D09">
        <w:t>cropping</w:t>
      </w:r>
      <w:r w:rsidR="00211983">
        <w:t xml:space="preserve"> year </w:t>
      </w:r>
      <w:r>
        <w:t>was converted to monetary value</w:t>
      </w:r>
      <w:r w:rsidR="00920137">
        <w:t>)</w:t>
      </w:r>
      <w:r>
        <w:t>, livestock sold,</w:t>
      </w:r>
      <w:r w:rsidR="00CD5180">
        <w:t xml:space="preserve"> Forest, fruits and non-timber products sold, off</w:t>
      </w:r>
      <w:r w:rsidR="00B5103F">
        <w:t>/non</w:t>
      </w:r>
      <w:r w:rsidR="00CD5180">
        <w:t xml:space="preserve">-farm income and remittance. </w:t>
      </w:r>
      <w:r w:rsidR="00B5148F">
        <w:t xml:space="preserve">Except the livestock and remittance, the remaining income sources revealed statistically significant mean difference between irrigated wheat producer and non-producer households (Table 5). </w:t>
      </w:r>
      <w:r w:rsidR="00481831">
        <w:t xml:space="preserve">In this specific study household annual income in ETB is the outcome variable and it was analyzed as characterizing the farm households in the study area. </w:t>
      </w:r>
    </w:p>
    <w:p w:rsidR="0077593F" w:rsidRDefault="0077593F" w:rsidP="0077593F">
      <w:pPr>
        <w:spacing w:after="0"/>
      </w:pPr>
    </w:p>
    <w:p w:rsidR="00211983" w:rsidRPr="0077593F" w:rsidRDefault="00211983" w:rsidP="0077593F">
      <w:pPr>
        <w:pStyle w:val="Heading4"/>
        <w:spacing w:before="0" w:line="276" w:lineRule="auto"/>
        <w:rPr>
          <w:rStyle w:val="Emphasis"/>
          <w:i w:val="0"/>
          <w:iCs/>
          <w:sz w:val="22"/>
        </w:rPr>
      </w:pPr>
      <w:bookmarkStart w:id="462" w:name="_Toc138943395"/>
      <w:r w:rsidRPr="0077593F">
        <w:rPr>
          <w:sz w:val="22"/>
        </w:rPr>
        <w:t>Table 5: Descriptive statistics of outcome variable (total income)</w:t>
      </w:r>
      <w:bookmarkEnd w:id="462"/>
    </w:p>
    <w:tbl>
      <w:tblPr>
        <w:tblW w:w="9760" w:type="dxa"/>
        <w:tblInd w:w="93" w:type="dxa"/>
        <w:tblCellMar>
          <w:left w:w="43" w:type="dxa"/>
          <w:right w:w="43" w:type="dxa"/>
        </w:tblCellMar>
        <w:tblLook w:val="04A0" w:firstRow="1" w:lastRow="0" w:firstColumn="1" w:lastColumn="0" w:noHBand="0" w:noVBand="1"/>
      </w:tblPr>
      <w:tblGrid>
        <w:gridCol w:w="2020"/>
        <w:gridCol w:w="900"/>
        <w:gridCol w:w="990"/>
        <w:gridCol w:w="1080"/>
        <w:gridCol w:w="810"/>
        <w:gridCol w:w="900"/>
        <w:gridCol w:w="990"/>
        <w:gridCol w:w="900"/>
        <w:gridCol w:w="1170"/>
      </w:tblGrid>
      <w:tr w:rsidR="006109A1" w:rsidRPr="00920137" w:rsidTr="00223A9D">
        <w:trPr>
          <w:trHeight w:val="300"/>
        </w:trPr>
        <w:tc>
          <w:tcPr>
            <w:tcW w:w="2020" w:type="dxa"/>
            <w:tcBorders>
              <w:top w:val="single" w:sz="18" w:space="0" w:color="00B050"/>
              <w:left w:val="nil"/>
              <w:right w:val="nil"/>
            </w:tcBorders>
            <w:shd w:val="clear" w:color="auto" w:fill="auto"/>
            <w:noWrap/>
            <w:vAlign w:val="bottom"/>
            <w:hideMark/>
          </w:tcPr>
          <w:p w:rsidR="006109A1" w:rsidRPr="00920137" w:rsidRDefault="006109A1" w:rsidP="00223A9D">
            <w:pPr>
              <w:spacing w:after="0"/>
              <w:jc w:val="left"/>
              <w:rPr>
                <w:rFonts w:eastAsia="Times New Roman" w:cs="Times New Roman"/>
                <w:color w:val="000000"/>
                <w:sz w:val="22"/>
              </w:rPr>
            </w:pPr>
            <w:r w:rsidRPr="00920137">
              <w:rPr>
                <w:rFonts w:eastAsia="Times New Roman" w:cs="Times New Roman"/>
                <w:color w:val="000000"/>
                <w:sz w:val="22"/>
              </w:rPr>
              <w:t> </w:t>
            </w:r>
          </w:p>
        </w:tc>
        <w:tc>
          <w:tcPr>
            <w:tcW w:w="1890" w:type="dxa"/>
            <w:gridSpan w:val="2"/>
            <w:tcBorders>
              <w:top w:val="single" w:sz="18" w:space="0" w:color="00B050"/>
              <w:left w:val="nil"/>
              <w:bottom w:val="single" w:sz="12" w:space="0" w:color="00B050"/>
              <w:right w:val="nil"/>
            </w:tcBorders>
            <w:shd w:val="clear" w:color="auto" w:fill="auto"/>
            <w:noWrap/>
            <w:hideMark/>
          </w:tcPr>
          <w:p w:rsidR="006109A1" w:rsidRPr="00481831" w:rsidRDefault="006109A1" w:rsidP="003D798D">
            <w:pPr>
              <w:spacing w:after="0" w:line="240" w:lineRule="auto"/>
              <w:jc w:val="center"/>
              <w:rPr>
                <w:rFonts w:eastAsia="Times New Roman" w:cs="Times New Roman"/>
                <w:color w:val="000000"/>
                <w:sz w:val="22"/>
              </w:rPr>
            </w:pPr>
            <w:r w:rsidRPr="00481831">
              <w:rPr>
                <w:rFonts w:eastAsia="Times New Roman" w:cs="Times New Roman"/>
                <w:color w:val="000000"/>
                <w:sz w:val="22"/>
              </w:rPr>
              <w:t>Non-</w:t>
            </w:r>
            <w:r>
              <w:rPr>
                <w:rFonts w:eastAsia="Times New Roman" w:cs="Times New Roman"/>
                <w:color w:val="000000"/>
                <w:sz w:val="22"/>
              </w:rPr>
              <w:t>adopter</w:t>
            </w:r>
          </w:p>
        </w:tc>
        <w:tc>
          <w:tcPr>
            <w:tcW w:w="1890" w:type="dxa"/>
            <w:gridSpan w:val="2"/>
            <w:tcBorders>
              <w:top w:val="single" w:sz="18" w:space="0" w:color="00B050"/>
              <w:left w:val="nil"/>
              <w:bottom w:val="single" w:sz="12" w:space="0" w:color="00B050"/>
              <w:right w:val="nil"/>
            </w:tcBorders>
            <w:shd w:val="clear" w:color="auto" w:fill="auto"/>
            <w:noWrap/>
            <w:hideMark/>
          </w:tcPr>
          <w:p w:rsidR="006109A1" w:rsidRPr="00481831" w:rsidRDefault="006109A1" w:rsidP="003D798D">
            <w:pPr>
              <w:spacing w:after="0" w:line="240" w:lineRule="auto"/>
              <w:jc w:val="center"/>
              <w:rPr>
                <w:rFonts w:eastAsia="Times New Roman" w:cs="Times New Roman"/>
                <w:color w:val="000000"/>
                <w:sz w:val="22"/>
              </w:rPr>
            </w:pPr>
            <w:r>
              <w:rPr>
                <w:rFonts w:eastAsia="Times New Roman" w:cs="Times New Roman"/>
                <w:color w:val="000000"/>
                <w:sz w:val="22"/>
              </w:rPr>
              <w:t>Adopter</w:t>
            </w:r>
          </w:p>
        </w:tc>
        <w:tc>
          <w:tcPr>
            <w:tcW w:w="1890" w:type="dxa"/>
            <w:gridSpan w:val="2"/>
            <w:tcBorders>
              <w:top w:val="single" w:sz="18" w:space="0" w:color="00B050"/>
              <w:left w:val="nil"/>
              <w:bottom w:val="single" w:sz="12" w:space="0" w:color="00B050"/>
              <w:right w:val="nil"/>
            </w:tcBorders>
            <w:shd w:val="clear" w:color="auto" w:fill="auto"/>
            <w:noWrap/>
            <w:hideMark/>
          </w:tcPr>
          <w:p w:rsidR="006109A1" w:rsidRPr="00920137" w:rsidRDefault="006109A1" w:rsidP="00223A9D">
            <w:pPr>
              <w:spacing w:after="0"/>
              <w:jc w:val="center"/>
              <w:rPr>
                <w:rFonts w:eastAsia="Times New Roman" w:cs="Times New Roman"/>
                <w:color w:val="000000"/>
                <w:sz w:val="22"/>
              </w:rPr>
            </w:pPr>
            <w:r>
              <w:rPr>
                <w:rFonts w:eastAsia="Times New Roman" w:cs="Times New Roman"/>
                <w:color w:val="000000"/>
                <w:sz w:val="22"/>
              </w:rPr>
              <w:t>C</w:t>
            </w:r>
            <w:r w:rsidRPr="00920137">
              <w:rPr>
                <w:rFonts w:eastAsia="Times New Roman" w:cs="Times New Roman"/>
                <w:color w:val="000000"/>
                <w:sz w:val="22"/>
              </w:rPr>
              <w:t>ombined</w:t>
            </w:r>
          </w:p>
        </w:tc>
        <w:tc>
          <w:tcPr>
            <w:tcW w:w="900" w:type="dxa"/>
            <w:tcBorders>
              <w:top w:val="single" w:sz="18" w:space="0" w:color="00B050"/>
              <w:left w:val="nil"/>
              <w:right w:val="nil"/>
            </w:tcBorders>
            <w:shd w:val="clear" w:color="auto" w:fill="auto"/>
            <w:noWrap/>
            <w:hideMark/>
          </w:tcPr>
          <w:p w:rsidR="006109A1" w:rsidRPr="00920137" w:rsidRDefault="006109A1" w:rsidP="00223A9D">
            <w:pPr>
              <w:spacing w:after="0"/>
              <w:jc w:val="left"/>
              <w:rPr>
                <w:rFonts w:eastAsia="Times New Roman" w:cs="Times New Roman"/>
                <w:color w:val="000000"/>
                <w:sz w:val="22"/>
              </w:rPr>
            </w:pPr>
            <w:r w:rsidRPr="00920137">
              <w:rPr>
                <w:rFonts w:eastAsia="Times New Roman" w:cs="Times New Roman"/>
                <w:color w:val="000000"/>
                <w:sz w:val="22"/>
              </w:rPr>
              <w:t>T-value</w:t>
            </w:r>
          </w:p>
        </w:tc>
        <w:tc>
          <w:tcPr>
            <w:tcW w:w="1170" w:type="dxa"/>
            <w:tcBorders>
              <w:top w:val="single" w:sz="18" w:space="0" w:color="00B050"/>
              <w:left w:val="nil"/>
              <w:right w:val="nil"/>
            </w:tcBorders>
            <w:shd w:val="clear" w:color="auto" w:fill="auto"/>
            <w:noWrap/>
            <w:hideMark/>
          </w:tcPr>
          <w:p w:rsidR="006109A1" w:rsidRPr="00920137" w:rsidRDefault="006109A1" w:rsidP="00223A9D">
            <w:pPr>
              <w:spacing w:after="0"/>
              <w:jc w:val="left"/>
              <w:rPr>
                <w:rFonts w:eastAsia="Times New Roman" w:cs="Times New Roman"/>
                <w:color w:val="000000"/>
                <w:sz w:val="22"/>
              </w:rPr>
            </w:pPr>
            <w:r w:rsidRPr="00920137">
              <w:rPr>
                <w:rFonts w:eastAsia="Times New Roman" w:cs="Times New Roman"/>
                <w:color w:val="000000"/>
                <w:sz w:val="22"/>
              </w:rPr>
              <w:t>sig</w:t>
            </w:r>
          </w:p>
        </w:tc>
      </w:tr>
      <w:tr w:rsidR="00211983" w:rsidRPr="00920137" w:rsidTr="00223A9D">
        <w:trPr>
          <w:trHeight w:val="315"/>
        </w:trPr>
        <w:tc>
          <w:tcPr>
            <w:tcW w:w="2020" w:type="dxa"/>
            <w:tcBorders>
              <w:top w:val="nil"/>
              <w:left w:val="nil"/>
              <w:bottom w:val="single" w:sz="18" w:space="0" w:color="00B050"/>
              <w:right w:val="nil"/>
            </w:tcBorders>
            <w:shd w:val="clear" w:color="auto" w:fill="auto"/>
            <w:noWrap/>
            <w:vAlign w:val="bottom"/>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Income source</w:t>
            </w:r>
          </w:p>
        </w:tc>
        <w:tc>
          <w:tcPr>
            <w:tcW w:w="900" w:type="dxa"/>
            <w:tcBorders>
              <w:top w:val="nil"/>
              <w:left w:val="nil"/>
              <w:bottom w:val="single" w:sz="18" w:space="0" w:color="00B050"/>
              <w:right w:val="nil"/>
            </w:tcBorders>
            <w:shd w:val="clear" w:color="auto" w:fill="auto"/>
            <w:noWrap/>
            <w:hideMark/>
          </w:tcPr>
          <w:p w:rsidR="00211983" w:rsidRPr="00920137" w:rsidRDefault="00211983" w:rsidP="00223A9D">
            <w:pPr>
              <w:spacing w:after="0"/>
              <w:jc w:val="center"/>
              <w:rPr>
                <w:rFonts w:eastAsia="Times New Roman" w:cs="Times New Roman"/>
                <w:color w:val="000000"/>
                <w:sz w:val="22"/>
              </w:rPr>
            </w:pPr>
            <w:r w:rsidRPr="00920137">
              <w:rPr>
                <w:rFonts w:eastAsia="Times New Roman" w:cs="Times New Roman"/>
                <w:color w:val="000000"/>
                <w:sz w:val="22"/>
              </w:rPr>
              <w:t>Mean</w:t>
            </w:r>
          </w:p>
        </w:tc>
        <w:tc>
          <w:tcPr>
            <w:tcW w:w="990" w:type="dxa"/>
            <w:tcBorders>
              <w:top w:val="nil"/>
              <w:left w:val="nil"/>
              <w:bottom w:val="single" w:sz="18" w:space="0" w:color="00B050"/>
              <w:right w:val="nil"/>
            </w:tcBorders>
            <w:shd w:val="clear" w:color="auto" w:fill="auto"/>
            <w:noWrap/>
            <w:hideMark/>
          </w:tcPr>
          <w:p w:rsidR="00211983" w:rsidRPr="00920137" w:rsidRDefault="00211983" w:rsidP="00223A9D">
            <w:pPr>
              <w:spacing w:after="0"/>
              <w:jc w:val="center"/>
              <w:rPr>
                <w:rFonts w:eastAsia="Times New Roman" w:cs="Times New Roman"/>
                <w:color w:val="000000"/>
                <w:sz w:val="22"/>
              </w:rPr>
            </w:pPr>
            <w:r w:rsidRPr="00920137">
              <w:rPr>
                <w:rFonts w:eastAsia="Times New Roman" w:cs="Times New Roman"/>
                <w:color w:val="000000"/>
                <w:sz w:val="22"/>
              </w:rPr>
              <w:t>SD</w:t>
            </w:r>
          </w:p>
        </w:tc>
        <w:tc>
          <w:tcPr>
            <w:tcW w:w="1080" w:type="dxa"/>
            <w:tcBorders>
              <w:top w:val="nil"/>
              <w:left w:val="nil"/>
              <w:bottom w:val="single" w:sz="18" w:space="0" w:color="00B050"/>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Mean</w:t>
            </w:r>
          </w:p>
        </w:tc>
        <w:tc>
          <w:tcPr>
            <w:tcW w:w="810" w:type="dxa"/>
            <w:tcBorders>
              <w:top w:val="nil"/>
              <w:left w:val="nil"/>
              <w:bottom w:val="single" w:sz="18" w:space="0" w:color="00B050"/>
              <w:right w:val="nil"/>
            </w:tcBorders>
            <w:shd w:val="clear" w:color="auto" w:fill="auto"/>
            <w:noWrap/>
            <w:hideMark/>
          </w:tcPr>
          <w:p w:rsidR="00211983" w:rsidRPr="00920137" w:rsidRDefault="00211983" w:rsidP="00223A9D">
            <w:pPr>
              <w:spacing w:after="0"/>
              <w:jc w:val="center"/>
              <w:rPr>
                <w:rFonts w:eastAsia="Times New Roman" w:cs="Times New Roman"/>
                <w:color w:val="000000"/>
                <w:sz w:val="22"/>
              </w:rPr>
            </w:pPr>
            <w:r w:rsidRPr="00920137">
              <w:rPr>
                <w:rFonts w:eastAsia="Times New Roman" w:cs="Times New Roman"/>
                <w:color w:val="000000"/>
                <w:sz w:val="22"/>
              </w:rPr>
              <w:t>SD</w:t>
            </w:r>
          </w:p>
        </w:tc>
        <w:tc>
          <w:tcPr>
            <w:tcW w:w="900" w:type="dxa"/>
            <w:tcBorders>
              <w:top w:val="nil"/>
              <w:left w:val="nil"/>
              <w:bottom w:val="single" w:sz="18" w:space="0" w:color="00B050"/>
              <w:right w:val="nil"/>
            </w:tcBorders>
            <w:shd w:val="clear" w:color="auto" w:fill="auto"/>
            <w:noWrap/>
            <w:hideMark/>
          </w:tcPr>
          <w:p w:rsidR="00211983" w:rsidRPr="00920137" w:rsidRDefault="00211983" w:rsidP="00223A9D">
            <w:pPr>
              <w:spacing w:after="0"/>
              <w:jc w:val="center"/>
              <w:rPr>
                <w:rFonts w:eastAsia="Times New Roman" w:cs="Times New Roman"/>
                <w:color w:val="000000"/>
                <w:sz w:val="22"/>
              </w:rPr>
            </w:pPr>
            <w:r w:rsidRPr="00920137">
              <w:rPr>
                <w:rFonts w:eastAsia="Times New Roman" w:cs="Times New Roman"/>
                <w:color w:val="000000"/>
                <w:sz w:val="22"/>
              </w:rPr>
              <w:t>Mean</w:t>
            </w:r>
          </w:p>
        </w:tc>
        <w:tc>
          <w:tcPr>
            <w:tcW w:w="990" w:type="dxa"/>
            <w:tcBorders>
              <w:top w:val="nil"/>
              <w:left w:val="nil"/>
              <w:bottom w:val="single" w:sz="18" w:space="0" w:color="00B050"/>
              <w:right w:val="nil"/>
            </w:tcBorders>
            <w:shd w:val="clear" w:color="auto" w:fill="auto"/>
            <w:noWrap/>
            <w:hideMark/>
          </w:tcPr>
          <w:p w:rsidR="00211983" w:rsidRPr="00920137" w:rsidRDefault="00211983" w:rsidP="00223A9D">
            <w:pPr>
              <w:spacing w:after="0"/>
              <w:jc w:val="center"/>
              <w:rPr>
                <w:rFonts w:eastAsia="Times New Roman" w:cs="Times New Roman"/>
                <w:color w:val="000000"/>
                <w:sz w:val="22"/>
              </w:rPr>
            </w:pPr>
            <w:r w:rsidRPr="00920137">
              <w:rPr>
                <w:rFonts w:eastAsia="Times New Roman" w:cs="Times New Roman"/>
                <w:color w:val="000000"/>
                <w:sz w:val="22"/>
              </w:rPr>
              <w:t>SD</w:t>
            </w:r>
          </w:p>
        </w:tc>
        <w:tc>
          <w:tcPr>
            <w:tcW w:w="900" w:type="dxa"/>
            <w:tcBorders>
              <w:top w:val="nil"/>
              <w:left w:val="nil"/>
              <w:bottom w:val="single" w:sz="18" w:space="0" w:color="00B050"/>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 </w:t>
            </w:r>
          </w:p>
        </w:tc>
        <w:tc>
          <w:tcPr>
            <w:tcW w:w="1170" w:type="dxa"/>
            <w:tcBorders>
              <w:top w:val="nil"/>
              <w:left w:val="nil"/>
              <w:bottom w:val="single" w:sz="18" w:space="0" w:color="00B050"/>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 </w:t>
            </w:r>
          </w:p>
        </w:tc>
      </w:tr>
      <w:tr w:rsidR="00211983" w:rsidRPr="00920137" w:rsidTr="00223A9D">
        <w:trPr>
          <w:trHeight w:val="315"/>
        </w:trPr>
        <w:tc>
          <w:tcPr>
            <w:tcW w:w="2020" w:type="dxa"/>
            <w:tcBorders>
              <w:top w:val="single" w:sz="18" w:space="0" w:color="00B050"/>
              <w:left w:val="nil"/>
              <w:bottom w:val="nil"/>
              <w:right w:val="nil"/>
            </w:tcBorders>
            <w:shd w:val="clear" w:color="auto" w:fill="auto"/>
            <w:noWrap/>
            <w:vAlign w:val="bottom"/>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Annual crop income</w:t>
            </w:r>
          </w:p>
        </w:tc>
        <w:tc>
          <w:tcPr>
            <w:tcW w:w="900" w:type="dxa"/>
            <w:tcBorders>
              <w:top w:val="single" w:sz="18" w:space="0" w:color="00B050"/>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26907.8</w:t>
            </w:r>
          </w:p>
        </w:tc>
        <w:tc>
          <w:tcPr>
            <w:tcW w:w="990" w:type="dxa"/>
            <w:tcBorders>
              <w:top w:val="single" w:sz="18" w:space="0" w:color="00B050"/>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13642.9</w:t>
            </w:r>
          </w:p>
        </w:tc>
        <w:tc>
          <w:tcPr>
            <w:tcW w:w="1080" w:type="dxa"/>
            <w:tcBorders>
              <w:top w:val="single" w:sz="18" w:space="0" w:color="00B050"/>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34555.5</w:t>
            </w:r>
          </w:p>
        </w:tc>
        <w:tc>
          <w:tcPr>
            <w:tcW w:w="810" w:type="dxa"/>
            <w:tcBorders>
              <w:top w:val="single" w:sz="18" w:space="0" w:color="00B050"/>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28704.6</w:t>
            </w:r>
          </w:p>
        </w:tc>
        <w:tc>
          <w:tcPr>
            <w:tcW w:w="900" w:type="dxa"/>
            <w:tcBorders>
              <w:top w:val="single" w:sz="18" w:space="0" w:color="00B050"/>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30731.6</w:t>
            </w:r>
          </w:p>
        </w:tc>
        <w:tc>
          <w:tcPr>
            <w:tcW w:w="990" w:type="dxa"/>
            <w:tcBorders>
              <w:top w:val="single" w:sz="18" w:space="0" w:color="00B050"/>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21173.7</w:t>
            </w:r>
          </w:p>
        </w:tc>
        <w:tc>
          <w:tcPr>
            <w:tcW w:w="900" w:type="dxa"/>
            <w:tcBorders>
              <w:top w:val="single" w:sz="18" w:space="0" w:color="00B050"/>
              <w:left w:val="nil"/>
              <w:bottom w:val="nil"/>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w:t>
            </w:r>
            <w:r>
              <w:rPr>
                <w:rFonts w:eastAsia="Times New Roman" w:cs="Times New Roman"/>
                <w:color w:val="000000"/>
                <w:sz w:val="22"/>
              </w:rPr>
              <w:t>3.202</w:t>
            </w:r>
          </w:p>
        </w:tc>
        <w:tc>
          <w:tcPr>
            <w:tcW w:w="1170" w:type="dxa"/>
            <w:tcBorders>
              <w:top w:val="single" w:sz="18" w:space="0" w:color="00B050"/>
              <w:left w:val="nil"/>
              <w:bottom w:val="nil"/>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0.001</w:t>
            </w:r>
            <w:r>
              <w:rPr>
                <w:rFonts w:eastAsia="Times New Roman" w:cs="Times New Roman"/>
                <w:color w:val="000000"/>
                <w:sz w:val="22"/>
              </w:rPr>
              <w:t>5***</w:t>
            </w:r>
          </w:p>
        </w:tc>
      </w:tr>
      <w:tr w:rsidR="00211983" w:rsidRPr="00920137" w:rsidTr="00223A9D">
        <w:trPr>
          <w:trHeight w:val="315"/>
        </w:trPr>
        <w:tc>
          <w:tcPr>
            <w:tcW w:w="2020" w:type="dxa"/>
            <w:tcBorders>
              <w:top w:val="nil"/>
              <w:left w:val="nil"/>
              <w:bottom w:val="nil"/>
              <w:right w:val="nil"/>
            </w:tcBorders>
            <w:shd w:val="clear" w:color="auto" w:fill="auto"/>
            <w:noWrap/>
            <w:vAlign w:val="bottom"/>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Livestock sold</w:t>
            </w:r>
          </w:p>
        </w:tc>
        <w:tc>
          <w:tcPr>
            <w:tcW w:w="90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3333.3</w:t>
            </w:r>
          </w:p>
        </w:tc>
        <w:tc>
          <w:tcPr>
            <w:tcW w:w="99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3401.8</w:t>
            </w:r>
          </w:p>
        </w:tc>
        <w:tc>
          <w:tcPr>
            <w:tcW w:w="108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3053.1</w:t>
            </w:r>
          </w:p>
        </w:tc>
        <w:tc>
          <w:tcPr>
            <w:tcW w:w="81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3459.8</w:t>
            </w:r>
          </w:p>
        </w:tc>
        <w:tc>
          <w:tcPr>
            <w:tcW w:w="90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3193.2</w:t>
            </w:r>
          </w:p>
        </w:tc>
        <w:tc>
          <w:tcPr>
            <w:tcW w:w="99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3430.8</w:t>
            </w:r>
          </w:p>
        </w:tc>
        <w:tc>
          <w:tcPr>
            <w:tcW w:w="900" w:type="dxa"/>
            <w:tcBorders>
              <w:top w:val="nil"/>
              <w:left w:val="nil"/>
              <w:bottom w:val="nil"/>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w:t>
            </w:r>
            <w:r>
              <w:t xml:space="preserve"> </w:t>
            </w:r>
            <w:r>
              <w:rPr>
                <w:rFonts w:eastAsia="Times New Roman" w:cs="Times New Roman"/>
                <w:color w:val="000000"/>
                <w:sz w:val="22"/>
              </w:rPr>
              <w:t>0.761</w:t>
            </w:r>
          </w:p>
        </w:tc>
        <w:tc>
          <w:tcPr>
            <w:tcW w:w="1170" w:type="dxa"/>
            <w:tcBorders>
              <w:top w:val="nil"/>
              <w:left w:val="nil"/>
              <w:bottom w:val="nil"/>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Pr>
                <w:rFonts w:eastAsia="Times New Roman" w:cs="Times New Roman"/>
                <w:color w:val="000000"/>
                <w:sz w:val="22"/>
              </w:rPr>
              <w:t>0.446</w:t>
            </w:r>
          </w:p>
        </w:tc>
      </w:tr>
      <w:tr w:rsidR="00211983" w:rsidRPr="00920137" w:rsidTr="00223A9D">
        <w:trPr>
          <w:trHeight w:val="300"/>
        </w:trPr>
        <w:tc>
          <w:tcPr>
            <w:tcW w:w="2020" w:type="dxa"/>
            <w:tcBorders>
              <w:top w:val="nil"/>
              <w:left w:val="nil"/>
              <w:bottom w:val="nil"/>
              <w:right w:val="nil"/>
            </w:tcBorders>
            <w:shd w:val="clear" w:color="auto" w:fill="auto"/>
            <w:noWrap/>
            <w:vAlign w:val="bottom"/>
            <w:hideMark/>
          </w:tcPr>
          <w:p w:rsidR="00211983" w:rsidRDefault="00211983" w:rsidP="00223A9D">
            <w:pPr>
              <w:spacing w:after="0" w:line="240" w:lineRule="auto"/>
              <w:jc w:val="left"/>
              <w:rPr>
                <w:rFonts w:eastAsia="Times New Roman" w:cs="Times New Roman"/>
                <w:color w:val="000000"/>
                <w:sz w:val="22"/>
              </w:rPr>
            </w:pPr>
            <w:r>
              <w:rPr>
                <w:rFonts w:eastAsia="Times New Roman" w:cs="Times New Roman"/>
                <w:color w:val="000000"/>
                <w:sz w:val="22"/>
              </w:rPr>
              <w:t>F</w:t>
            </w:r>
            <w:r w:rsidRPr="00920137">
              <w:rPr>
                <w:rFonts w:eastAsia="Times New Roman" w:cs="Times New Roman"/>
                <w:color w:val="000000"/>
                <w:sz w:val="22"/>
              </w:rPr>
              <w:t xml:space="preserve">orest, fruits and </w:t>
            </w:r>
          </w:p>
          <w:p w:rsidR="00211983" w:rsidRPr="00920137" w:rsidRDefault="00211983" w:rsidP="00223A9D">
            <w:pPr>
              <w:spacing w:after="120" w:line="240" w:lineRule="auto"/>
              <w:jc w:val="left"/>
              <w:rPr>
                <w:rFonts w:eastAsia="Times New Roman" w:cs="Times New Roman"/>
                <w:color w:val="000000"/>
                <w:sz w:val="22"/>
              </w:rPr>
            </w:pPr>
            <w:r w:rsidRPr="00920137">
              <w:rPr>
                <w:rFonts w:eastAsia="Times New Roman" w:cs="Times New Roman"/>
                <w:color w:val="000000"/>
                <w:sz w:val="22"/>
              </w:rPr>
              <w:t xml:space="preserve">non-timber products </w:t>
            </w:r>
          </w:p>
        </w:tc>
        <w:tc>
          <w:tcPr>
            <w:tcW w:w="90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2562.2</w:t>
            </w:r>
          </w:p>
        </w:tc>
        <w:tc>
          <w:tcPr>
            <w:tcW w:w="99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3650.0</w:t>
            </w:r>
          </w:p>
        </w:tc>
        <w:tc>
          <w:tcPr>
            <w:tcW w:w="108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4697.6</w:t>
            </w:r>
          </w:p>
        </w:tc>
        <w:tc>
          <w:tcPr>
            <w:tcW w:w="81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5058.9</w:t>
            </w:r>
          </w:p>
        </w:tc>
        <w:tc>
          <w:tcPr>
            <w:tcW w:w="90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3629.9</w:t>
            </w:r>
          </w:p>
        </w:tc>
        <w:tc>
          <w:tcPr>
            <w:tcW w:w="99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4354.4</w:t>
            </w:r>
          </w:p>
        </w:tc>
        <w:tc>
          <w:tcPr>
            <w:tcW w:w="900" w:type="dxa"/>
            <w:tcBorders>
              <w:top w:val="nil"/>
              <w:left w:val="nil"/>
              <w:bottom w:val="nil"/>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Pr>
                <w:rFonts w:eastAsia="Times New Roman" w:cs="Times New Roman"/>
                <w:color w:val="000000"/>
                <w:sz w:val="22"/>
              </w:rPr>
              <w:t>-4</w:t>
            </w:r>
            <w:r w:rsidRPr="00920137">
              <w:rPr>
                <w:rFonts w:eastAsia="Times New Roman" w:cs="Times New Roman"/>
                <w:color w:val="000000"/>
                <w:sz w:val="22"/>
              </w:rPr>
              <w:t>.</w:t>
            </w:r>
            <w:r>
              <w:rPr>
                <w:rFonts w:eastAsia="Times New Roman" w:cs="Times New Roman"/>
                <w:color w:val="000000"/>
                <w:sz w:val="22"/>
              </w:rPr>
              <w:t>532</w:t>
            </w:r>
          </w:p>
        </w:tc>
        <w:tc>
          <w:tcPr>
            <w:tcW w:w="1170" w:type="dxa"/>
            <w:tcBorders>
              <w:top w:val="nil"/>
              <w:left w:val="nil"/>
              <w:bottom w:val="nil"/>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Pr>
                <w:rFonts w:eastAsia="Times New Roman" w:cs="Times New Roman"/>
                <w:color w:val="000000"/>
                <w:sz w:val="22"/>
              </w:rPr>
              <w:t>0.000***</w:t>
            </w:r>
          </w:p>
        </w:tc>
      </w:tr>
      <w:tr w:rsidR="00211983" w:rsidRPr="00920137" w:rsidTr="00223A9D">
        <w:trPr>
          <w:trHeight w:val="315"/>
        </w:trPr>
        <w:tc>
          <w:tcPr>
            <w:tcW w:w="2020" w:type="dxa"/>
            <w:tcBorders>
              <w:top w:val="nil"/>
              <w:left w:val="nil"/>
              <w:bottom w:val="nil"/>
              <w:right w:val="nil"/>
            </w:tcBorders>
            <w:shd w:val="clear" w:color="auto" w:fill="auto"/>
            <w:noWrap/>
            <w:vAlign w:val="bottom"/>
            <w:hideMark/>
          </w:tcPr>
          <w:p w:rsidR="00211983" w:rsidRPr="00920137" w:rsidRDefault="00211983" w:rsidP="00223A9D">
            <w:pPr>
              <w:spacing w:after="0"/>
              <w:jc w:val="left"/>
              <w:rPr>
                <w:rFonts w:eastAsia="Times New Roman" w:cs="Times New Roman"/>
                <w:color w:val="000000"/>
                <w:sz w:val="22"/>
              </w:rPr>
            </w:pPr>
            <w:r w:rsidRPr="00704C41">
              <w:rPr>
                <w:rFonts w:eastAsia="Times New Roman" w:cs="Times New Roman"/>
                <w:color w:val="000000"/>
                <w:sz w:val="22"/>
              </w:rPr>
              <w:t>Off/non-farm</w:t>
            </w:r>
            <w:r w:rsidRPr="00920137">
              <w:rPr>
                <w:rFonts w:eastAsia="Times New Roman" w:cs="Times New Roman"/>
                <w:color w:val="000000"/>
                <w:sz w:val="22"/>
              </w:rPr>
              <w:t xml:space="preserve"> income</w:t>
            </w:r>
          </w:p>
        </w:tc>
        <w:tc>
          <w:tcPr>
            <w:tcW w:w="90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755.0</w:t>
            </w:r>
          </w:p>
        </w:tc>
        <w:tc>
          <w:tcPr>
            <w:tcW w:w="99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1234.4</w:t>
            </w:r>
          </w:p>
        </w:tc>
        <w:tc>
          <w:tcPr>
            <w:tcW w:w="108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2105.7</w:t>
            </w:r>
          </w:p>
        </w:tc>
        <w:tc>
          <w:tcPr>
            <w:tcW w:w="81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3075.8</w:t>
            </w:r>
          </w:p>
        </w:tc>
        <w:tc>
          <w:tcPr>
            <w:tcW w:w="90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1430.3</w:t>
            </w:r>
          </w:p>
        </w:tc>
        <w:tc>
          <w:tcPr>
            <w:tcW w:w="990" w:type="dxa"/>
            <w:tcBorders>
              <w:top w:val="nil"/>
              <w:left w:val="nil"/>
              <w:bottom w:val="nil"/>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2155.1</w:t>
            </w:r>
          </w:p>
        </w:tc>
        <w:tc>
          <w:tcPr>
            <w:tcW w:w="900" w:type="dxa"/>
            <w:tcBorders>
              <w:top w:val="nil"/>
              <w:left w:val="nil"/>
              <w:bottom w:val="nil"/>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Pr>
                <w:rFonts w:eastAsia="Times New Roman" w:cs="Times New Roman"/>
                <w:color w:val="000000"/>
                <w:sz w:val="22"/>
              </w:rPr>
              <w:t>-5.429</w:t>
            </w:r>
          </w:p>
        </w:tc>
        <w:tc>
          <w:tcPr>
            <w:tcW w:w="1170" w:type="dxa"/>
            <w:tcBorders>
              <w:top w:val="nil"/>
              <w:left w:val="nil"/>
              <w:bottom w:val="nil"/>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0.000</w:t>
            </w:r>
            <w:r>
              <w:rPr>
                <w:rFonts w:eastAsia="Times New Roman" w:cs="Times New Roman"/>
                <w:color w:val="000000"/>
                <w:sz w:val="22"/>
              </w:rPr>
              <w:t>***</w:t>
            </w:r>
          </w:p>
        </w:tc>
      </w:tr>
      <w:tr w:rsidR="00211983" w:rsidRPr="00920137" w:rsidTr="00223A9D">
        <w:trPr>
          <w:trHeight w:val="315"/>
        </w:trPr>
        <w:tc>
          <w:tcPr>
            <w:tcW w:w="2020" w:type="dxa"/>
            <w:tcBorders>
              <w:top w:val="nil"/>
              <w:left w:val="nil"/>
              <w:bottom w:val="single" w:sz="12" w:space="0" w:color="00B050"/>
              <w:right w:val="nil"/>
            </w:tcBorders>
            <w:shd w:val="clear" w:color="auto" w:fill="auto"/>
            <w:noWrap/>
            <w:vAlign w:val="bottom"/>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Remittance</w:t>
            </w:r>
          </w:p>
        </w:tc>
        <w:tc>
          <w:tcPr>
            <w:tcW w:w="900" w:type="dxa"/>
            <w:tcBorders>
              <w:top w:val="nil"/>
              <w:left w:val="nil"/>
              <w:bottom w:val="single" w:sz="12" w:space="0" w:color="00B050"/>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3197.7</w:t>
            </w:r>
          </w:p>
        </w:tc>
        <w:tc>
          <w:tcPr>
            <w:tcW w:w="990" w:type="dxa"/>
            <w:tcBorders>
              <w:top w:val="nil"/>
              <w:left w:val="nil"/>
              <w:bottom w:val="single" w:sz="12" w:space="0" w:color="00B050"/>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2195.2</w:t>
            </w:r>
          </w:p>
        </w:tc>
        <w:tc>
          <w:tcPr>
            <w:tcW w:w="1080" w:type="dxa"/>
            <w:tcBorders>
              <w:top w:val="nil"/>
              <w:left w:val="nil"/>
              <w:bottom w:val="single" w:sz="12" w:space="0" w:color="00B050"/>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2812.7</w:t>
            </w:r>
          </w:p>
        </w:tc>
        <w:tc>
          <w:tcPr>
            <w:tcW w:w="810" w:type="dxa"/>
            <w:tcBorders>
              <w:top w:val="nil"/>
              <w:left w:val="nil"/>
              <w:bottom w:val="single" w:sz="12" w:space="0" w:color="00B050"/>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2170.7</w:t>
            </w:r>
          </w:p>
        </w:tc>
        <w:tc>
          <w:tcPr>
            <w:tcW w:w="900" w:type="dxa"/>
            <w:tcBorders>
              <w:top w:val="nil"/>
              <w:left w:val="nil"/>
              <w:bottom w:val="single" w:sz="12" w:space="0" w:color="00B050"/>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3005.2</w:t>
            </w:r>
          </w:p>
        </w:tc>
        <w:tc>
          <w:tcPr>
            <w:tcW w:w="990" w:type="dxa"/>
            <w:tcBorders>
              <w:top w:val="nil"/>
              <w:left w:val="nil"/>
              <w:bottom w:val="single" w:sz="12" w:space="0" w:color="00B050"/>
              <w:right w:val="nil"/>
            </w:tcBorders>
            <w:shd w:val="clear" w:color="auto" w:fill="auto"/>
            <w:noWrap/>
            <w:hideMark/>
          </w:tcPr>
          <w:p w:rsidR="00211983" w:rsidRDefault="00211983" w:rsidP="00223A9D">
            <w:pPr>
              <w:spacing w:after="0" w:line="240" w:lineRule="auto"/>
              <w:jc w:val="center"/>
              <w:rPr>
                <w:color w:val="000000"/>
                <w:sz w:val="22"/>
              </w:rPr>
            </w:pPr>
            <w:r>
              <w:rPr>
                <w:color w:val="000000"/>
                <w:sz w:val="22"/>
              </w:rPr>
              <w:t>2183.0</w:t>
            </w:r>
          </w:p>
        </w:tc>
        <w:tc>
          <w:tcPr>
            <w:tcW w:w="900" w:type="dxa"/>
            <w:tcBorders>
              <w:top w:val="nil"/>
              <w:left w:val="nil"/>
              <w:bottom w:val="single" w:sz="12" w:space="0" w:color="00B050"/>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1.</w:t>
            </w:r>
            <w:r>
              <w:rPr>
                <w:rFonts w:eastAsia="Times New Roman" w:cs="Times New Roman"/>
                <w:color w:val="000000"/>
                <w:sz w:val="22"/>
              </w:rPr>
              <w:t>643</w:t>
            </w:r>
          </w:p>
        </w:tc>
        <w:tc>
          <w:tcPr>
            <w:tcW w:w="1170" w:type="dxa"/>
            <w:tcBorders>
              <w:top w:val="nil"/>
              <w:left w:val="nil"/>
              <w:bottom w:val="single" w:sz="12" w:space="0" w:color="00B050"/>
              <w:right w:val="nil"/>
            </w:tcBorders>
            <w:shd w:val="clear" w:color="auto" w:fill="auto"/>
            <w:noWrap/>
            <w:hideMark/>
          </w:tcPr>
          <w:p w:rsidR="00211983" w:rsidRPr="00920137" w:rsidRDefault="00211983" w:rsidP="00223A9D">
            <w:pPr>
              <w:spacing w:after="0"/>
              <w:jc w:val="left"/>
              <w:rPr>
                <w:rFonts w:eastAsia="Times New Roman" w:cs="Times New Roman"/>
                <w:color w:val="000000"/>
                <w:sz w:val="22"/>
              </w:rPr>
            </w:pPr>
            <w:r w:rsidRPr="00920137">
              <w:rPr>
                <w:rFonts w:eastAsia="Times New Roman" w:cs="Times New Roman"/>
                <w:color w:val="000000"/>
                <w:sz w:val="22"/>
              </w:rPr>
              <w:t>0.1</w:t>
            </w:r>
            <w:r>
              <w:rPr>
                <w:rFonts w:eastAsia="Times New Roman" w:cs="Times New Roman"/>
                <w:color w:val="000000"/>
                <w:sz w:val="22"/>
              </w:rPr>
              <w:t>01</w:t>
            </w:r>
          </w:p>
        </w:tc>
      </w:tr>
      <w:tr w:rsidR="00211983" w:rsidRPr="00920137" w:rsidTr="00223A9D">
        <w:trPr>
          <w:trHeight w:val="315"/>
        </w:trPr>
        <w:tc>
          <w:tcPr>
            <w:tcW w:w="2020" w:type="dxa"/>
            <w:tcBorders>
              <w:top w:val="single" w:sz="12" w:space="0" w:color="00B050"/>
              <w:left w:val="nil"/>
              <w:bottom w:val="single" w:sz="18" w:space="0" w:color="00B050"/>
              <w:right w:val="nil"/>
            </w:tcBorders>
            <w:shd w:val="clear" w:color="auto" w:fill="auto"/>
            <w:noWrap/>
            <w:vAlign w:val="bottom"/>
          </w:tcPr>
          <w:p w:rsidR="00211983" w:rsidRPr="00920137" w:rsidRDefault="00211983" w:rsidP="00223A9D">
            <w:pPr>
              <w:spacing w:after="0"/>
              <w:jc w:val="left"/>
              <w:rPr>
                <w:rFonts w:eastAsia="Times New Roman" w:cs="Times New Roman"/>
                <w:color w:val="000000"/>
                <w:sz w:val="22"/>
              </w:rPr>
            </w:pPr>
            <w:r>
              <w:rPr>
                <w:rFonts w:eastAsia="Times New Roman" w:cs="Times New Roman"/>
                <w:color w:val="000000"/>
                <w:sz w:val="22"/>
              </w:rPr>
              <w:t>Total annual income</w:t>
            </w:r>
          </w:p>
        </w:tc>
        <w:tc>
          <w:tcPr>
            <w:tcW w:w="900" w:type="dxa"/>
            <w:tcBorders>
              <w:top w:val="single" w:sz="12" w:space="0" w:color="00B050"/>
              <w:left w:val="nil"/>
              <w:bottom w:val="single" w:sz="18" w:space="0" w:color="00B050"/>
              <w:right w:val="nil"/>
            </w:tcBorders>
            <w:shd w:val="clear" w:color="auto" w:fill="auto"/>
            <w:noWrap/>
          </w:tcPr>
          <w:p w:rsidR="00211983" w:rsidRDefault="00211983" w:rsidP="00223A9D">
            <w:pPr>
              <w:spacing w:after="0"/>
              <w:jc w:val="center"/>
              <w:rPr>
                <w:color w:val="000000"/>
                <w:sz w:val="22"/>
              </w:rPr>
            </w:pPr>
            <w:r>
              <w:rPr>
                <w:color w:val="000000"/>
                <w:sz w:val="22"/>
              </w:rPr>
              <w:t>36755.9</w:t>
            </w:r>
          </w:p>
        </w:tc>
        <w:tc>
          <w:tcPr>
            <w:tcW w:w="990" w:type="dxa"/>
            <w:tcBorders>
              <w:top w:val="single" w:sz="12" w:space="0" w:color="00B050"/>
              <w:left w:val="nil"/>
              <w:bottom w:val="single" w:sz="18" w:space="0" w:color="00B050"/>
              <w:right w:val="nil"/>
            </w:tcBorders>
            <w:shd w:val="clear" w:color="auto" w:fill="auto"/>
            <w:noWrap/>
          </w:tcPr>
          <w:p w:rsidR="00211983" w:rsidRDefault="00211983" w:rsidP="00223A9D">
            <w:pPr>
              <w:spacing w:after="0"/>
              <w:jc w:val="center"/>
              <w:rPr>
                <w:color w:val="000000"/>
                <w:sz w:val="22"/>
              </w:rPr>
            </w:pPr>
            <w:r>
              <w:rPr>
                <w:color w:val="000000"/>
                <w:sz w:val="22"/>
              </w:rPr>
              <w:t>16165.5</w:t>
            </w:r>
          </w:p>
        </w:tc>
        <w:tc>
          <w:tcPr>
            <w:tcW w:w="1080" w:type="dxa"/>
            <w:tcBorders>
              <w:top w:val="single" w:sz="12" w:space="0" w:color="00B050"/>
              <w:left w:val="nil"/>
              <w:bottom w:val="single" w:sz="18" w:space="0" w:color="00B050"/>
              <w:right w:val="nil"/>
            </w:tcBorders>
            <w:shd w:val="clear" w:color="auto" w:fill="auto"/>
            <w:noWrap/>
          </w:tcPr>
          <w:p w:rsidR="00211983" w:rsidRDefault="00211983" w:rsidP="00223A9D">
            <w:pPr>
              <w:spacing w:after="0"/>
              <w:jc w:val="center"/>
              <w:rPr>
                <w:color w:val="000000"/>
                <w:sz w:val="22"/>
              </w:rPr>
            </w:pPr>
            <w:r>
              <w:rPr>
                <w:color w:val="000000"/>
                <w:sz w:val="22"/>
              </w:rPr>
              <w:t>47224.5</w:t>
            </w:r>
          </w:p>
        </w:tc>
        <w:tc>
          <w:tcPr>
            <w:tcW w:w="810" w:type="dxa"/>
            <w:tcBorders>
              <w:top w:val="single" w:sz="12" w:space="0" w:color="00B050"/>
              <w:left w:val="nil"/>
              <w:bottom w:val="single" w:sz="18" w:space="0" w:color="00B050"/>
              <w:right w:val="nil"/>
            </w:tcBorders>
            <w:shd w:val="clear" w:color="auto" w:fill="auto"/>
            <w:noWrap/>
          </w:tcPr>
          <w:p w:rsidR="00211983" w:rsidRDefault="00211983" w:rsidP="00223A9D">
            <w:pPr>
              <w:spacing w:after="0"/>
              <w:jc w:val="center"/>
              <w:rPr>
                <w:color w:val="000000"/>
                <w:sz w:val="22"/>
              </w:rPr>
            </w:pPr>
            <w:r>
              <w:rPr>
                <w:color w:val="000000"/>
                <w:sz w:val="22"/>
              </w:rPr>
              <w:t>31248.9</w:t>
            </w:r>
          </w:p>
        </w:tc>
        <w:tc>
          <w:tcPr>
            <w:tcW w:w="900" w:type="dxa"/>
            <w:tcBorders>
              <w:top w:val="single" w:sz="12" w:space="0" w:color="00B050"/>
              <w:left w:val="nil"/>
              <w:bottom w:val="single" w:sz="18" w:space="0" w:color="00B050"/>
              <w:right w:val="nil"/>
            </w:tcBorders>
            <w:shd w:val="clear" w:color="auto" w:fill="auto"/>
            <w:noWrap/>
          </w:tcPr>
          <w:p w:rsidR="00211983" w:rsidRDefault="00211983" w:rsidP="00223A9D">
            <w:pPr>
              <w:spacing w:after="0"/>
              <w:jc w:val="center"/>
              <w:rPr>
                <w:color w:val="000000"/>
                <w:sz w:val="22"/>
              </w:rPr>
            </w:pPr>
            <w:r>
              <w:rPr>
                <w:color w:val="000000"/>
                <w:sz w:val="22"/>
              </w:rPr>
              <w:t>41990.2</w:t>
            </w:r>
          </w:p>
        </w:tc>
        <w:tc>
          <w:tcPr>
            <w:tcW w:w="990" w:type="dxa"/>
            <w:tcBorders>
              <w:top w:val="single" w:sz="12" w:space="0" w:color="00B050"/>
              <w:left w:val="nil"/>
              <w:bottom w:val="single" w:sz="18" w:space="0" w:color="00B050"/>
              <w:right w:val="nil"/>
            </w:tcBorders>
            <w:shd w:val="clear" w:color="auto" w:fill="auto"/>
            <w:noWrap/>
          </w:tcPr>
          <w:p w:rsidR="00211983" w:rsidRDefault="00211983" w:rsidP="00223A9D">
            <w:pPr>
              <w:spacing w:after="0"/>
              <w:jc w:val="center"/>
              <w:rPr>
                <w:color w:val="000000"/>
                <w:sz w:val="22"/>
              </w:rPr>
            </w:pPr>
            <w:r>
              <w:rPr>
                <w:color w:val="000000"/>
                <w:sz w:val="22"/>
              </w:rPr>
              <w:t>23707.2</w:t>
            </w:r>
          </w:p>
        </w:tc>
        <w:tc>
          <w:tcPr>
            <w:tcW w:w="900" w:type="dxa"/>
            <w:tcBorders>
              <w:top w:val="single" w:sz="12" w:space="0" w:color="00B050"/>
              <w:left w:val="nil"/>
              <w:bottom w:val="single" w:sz="18" w:space="0" w:color="00B050"/>
              <w:right w:val="nil"/>
            </w:tcBorders>
            <w:shd w:val="clear" w:color="auto" w:fill="auto"/>
            <w:noWrap/>
          </w:tcPr>
          <w:p w:rsidR="00211983" w:rsidRPr="00920137" w:rsidRDefault="00211983" w:rsidP="00223A9D">
            <w:pPr>
              <w:spacing w:after="0"/>
              <w:jc w:val="left"/>
              <w:rPr>
                <w:rFonts w:eastAsia="Times New Roman" w:cs="Times New Roman"/>
                <w:color w:val="000000"/>
                <w:sz w:val="22"/>
              </w:rPr>
            </w:pPr>
            <w:r>
              <w:rPr>
                <w:rFonts w:eastAsia="Times New Roman" w:cs="Times New Roman"/>
                <w:color w:val="000000"/>
                <w:sz w:val="22"/>
              </w:rPr>
              <w:t>-3.956</w:t>
            </w:r>
          </w:p>
        </w:tc>
        <w:tc>
          <w:tcPr>
            <w:tcW w:w="1170" w:type="dxa"/>
            <w:tcBorders>
              <w:top w:val="single" w:sz="12" w:space="0" w:color="00B050"/>
              <w:left w:val="nil"/>
              <w:bottom w:val="single" w:sz="18" w:space="0" w:color="00B050"/>
              <w:right w:val="nil"/>
            </w:tcBorders>
            <w:shd w:val="clear" w:color="auto" w:fill="auto"/>
            <w:noWrap/>
          </w:tcPr>
          <w:p w:rsidR="00211983" w:rsidRPr="00920137" w:rsidRDefault="00211983" w:rsidP="00223A9D">
            <w:pPr>
              <w:spacing w:after="0"/>
              <w:jc w:val="left"/>
              <w:rPr>
                <w:rFonts w:eastAsia="Times New Roman" w:cs="Times New Roman"/>
                <w:color w:val="000000"/>
                <w:sz w:val="22"/>
              </w:rPr>
            </w:pPr>
            <w:r>
              <w:rPr>
                <w:rFonts w:eastAsia="Times New Roman" w:cs="Times New Roman"/>
                <w:color w:val="000000"/>
                <w:sz w:val="22"/>
              </w:rPr>
              <w:t>0.000***</w:t>
            </w:r>
          </w:p>
        </w:tc>
      </w:tr>
    </w:tbl>
    <w:p w:rsidR="00211983" w:rsidRDefault="0077593F" w:rsidP="0077593F">
      <w:pPr>
        <w:spacing w:after="0"/>
        <w:ind w:left="720"/>
        <w:rPr>
          <w:rStyle w:val="Emphasis"/>
          <w:i w:val="0"/>
          <w:iCs w:val="0"/>
          <w:szCs w:val="28"/>
        </w:rPr>
      </w:pPr>
      <w:r>
        <w:rPr>
          <w:rStyle w:val="Emphasis"/>
          <w:i w:val="0"/>
          <w:iCs w:val="0"/>
          <w:szCs w:val="28"/>
        </w:rPr>
        <w:t xml:space="preserve">Note: </w:t>
      </w:r>
      <w:r w:rsidR="00211983" w:rsidRPr="00C87F88">
        <w:rPr>
          <w:rStyle w:val="Emphasis"/>
          <w:i w:val="0"/>
          <w:iCs w:val="0"/>
          <w:szCs w:val="28"/>
        </w:rPr>
        <w:t>*</w:t>
      </w:r>
      <w:r w:rsidR="00211983">
        <w:rPr>
          <w:rStyle w:val="Emphasis"/>
          <w:i w:val="0"/>
          <w:iCs w:val="0"/>
          <w:szCs w:val="28"/>
        </w:rPr>
        <w:t>**</w:t>
      </w:r>
      <w:r>
        <w:rPr>
          <w:rStyle w:val="Emphasis"/>
          <w:i w:val="0"/>
          <w:iCs w:val="0"/>
          <w:szCs w:val="28"/>
        </w:rPr>
        <w:t xml:space="preserve">, </w:t>
      </w:r>
      <w:r w:rsidR="00211983" w:rsidRPr="00C87F88">
        <w:rPr>
          <w:rStyle w:val="Emphasis"/>
          <w:i w:val="0"/>
          <w:iCs w:val="0"/>
          <w:szCs w:val="28"/>
        </w:rPr>
        <w:t>significant at 1% significant level, IW =Irrigated whe</w:t>
      </w:r>
      <w:r>
        <w:rPr>
          <w:rStyle w:val="Emphasis"/>
          <w:i w:val="0"/>
          <w:iCs w:val="0"/>
          <w:szCs w:val="28"/>
        </w:rPr>
        <w:t>at and SD= standard deviation. Source: F</w:t>
      </w:r>
      <w:r w:rsidR="00211983" w:rsidRPr="00C87F88">
        <w:rPr>
          <w:rStyle w:val="Emphasis"/>
          <w:i w:val="0"/>
          <w:iCs w:val="0"/>
          <w:szCs w:val="28"/>
        </w:rPr>
        <w:t xml:space="preserve">iled </w:t>
      </w:r>
      <w:r w:rsidR="00211983">
        <w:rPr>
          <w:rStyle w:val="Emphasis"/>
          <w:i w:val="0"/>
          <w:iCs w:val="0"/>
          <w:szCs w:val="28"/>
        </w:rPr>
        <w:t>survey</w:t>
      </w:r>
      <w:r w:rsidR="00211983" w:rsidRPr="00C87F88">
        <w:rPr>
          <w:rStyle w:val="Emphasis"/>
          <w:i w:val="0"/>
          <w:iCs w:val="0"/>
          <w:szCs w:val="28"/>
        </w:rPr>
        <w:t>, 202</w:t>
      </w:r>
      <w:r w:rsidR="00211983">
        <w:rPr>
          <w:rStyle w:val="Emphasis"/>
          <w:i w:val="0"/>
          <w:iCs w:val="0"/>
          <w:szCs w:val="28"/>
        </w:rPr>
        <w:t>2</w:t>
      </w:r>
    </w:p>
    <w:p w:rsidR="0077593F" w:rsidRPr="00211983" w:rsidRDefault="0077593F" w:rsidP="0077593F">
      <w:pPr>
        <w:spacing w:after="0"/>
        <w:ind w:left="720"/>
        <w:rPr>
          <w:szCs w:val="28"/>
        </w:rPr>
      </w:pPr>
    </w:p>
    <w:p w:rsidR="00292488" w:rsidRDefault="00481831" w:rsidP="00CD5180">
      <w:r>
        <w:t xml:space="preserve">The result from table 5 shows that the mean annual income of the </w:t>
      </w:r>
      <w:r w:rsidR="002736FA">
        <w:t xml:space="preserve">combined </w:t>
      </w:r>
      <w:r>
        <w:t xml:space="preserve">sample households in the study area was Birr </w:t>
      </w:r>
      <w:r w:rsidR="001046CC">
        <w:t>41990</w:t>
      </w:r>
      <w:r w:rsidR="00D41B04">
        <w:t xml:space="preserve"> </w:t>
      </w:r>
      <w:r w:rsidR="006E2F3B">
        <w:t>with standard deviation of</w:t>
      </w:r>
      <w:r w:rsidR="006E2F3B" w:rsidRPr="006E2F3B">
        <w:t xml:space="preserve"> </w:t>
      </w:r>
      <w:r w:rsidR="001046CC">
        <w:t>23707</w:t>
      </w:r>
      <w:r>
        <w:t xml:space="preserve">. </w:t>
      </w:r>
      <w:r w:rsidR="00D41B04">
        <w:t xml:space="preserve"> </w:t>
      </w:r>
      <w:r>
        <w:t xml:space="preserve">But the mean annual income of the </w:t>
      </w:r>
      <w:r w:rsidR="006E2F3B">
        <w:t>irrigated wheat producer households</w:t>
      </w:r>
      <w:r>
        <w:t xml:space="preserve"> is Birr </w:t>
      </w:r>
      <w:r w:rsidR="006109A1">
        <w:t>47224</w:t>
      </w:r>
      <w:r w:rsidR="00D41B04">
        <w:t xml:space="preserve"> </w:t>
      </w:r>
      <w:r w:rsidR="006E2F3B">
        <w:t>with standard deviation of</w:t>
      </w:r>
      <w:r w:rsidR="006E2F3B" w:rsidRPr="006E2F3B">
        <w:t xml:space="preserve"> </w:t>
      </w:r>
      <w:r w:rsidR="001046CC">
        <w:t>31249</w:t>
      </w:r>
      <w:r w:rsidR="006E2F3B">
        <w:t>.</w:t>
      </w:r>
      <w:r>
        <w:t xml:space="preserve"> </w:t>
      </w:r>
      <w:r w:rsidR="006E2F3B">
        <w:t>Whereas</w:t>
      </w:r>
      <w:r>
        <w:t xml:space="preserve"> the mean annual income of the </w:t>
      </w:r>
      <w:r w:rsidR="00E44265">
        <w:t>control group (</w:t>
      </w:r>
      <w:r w:rsidR="00155044">
        <w:t>non-</w:t>
      </w:r>
      <w:r w:rsidR="006109A1">
        <w:t>adopter</w:t>
      </w:r>
      <w:r w:rsidR="00E44265">
        <w:t>)</w:t>
      </w:r>
      <w:r w:rsidR="00155044">
        <w:t xml:space="preserve"> </w:t>
      </w:r>
      <w:r>
        <w:t xml:space="preserve">was Birr </w:t>
      </w:r>
      <w:r w:rsidR="00D41B04" w:rsidRPr="00D41B04">
        <w:t>3675</w:t>
      </w:r>
      <w:r w:rsidR="001046CC">
        <w:t>6</w:t>
      </w:r>
      <w:r>
        <w:t xml:space="preserve">. The descriptive analysis revealed that there was significant difference in the annual income of households between </w:t>
      </w:r>
      <w:r w:rsidR="00155044" w:rsidRPr="00155044">
        <w:t>irrigated wheat producers and non- producers</w:t>
      </w:r>
      <w:r>
        <w:t xml:space="preserve">. The mean difference between </w:t>
      </w:r>
      <w:r w:rsidR="00155044">
        <w:t>them</w:t>
      </w:r>
      <w:r>
        <w:t xml:space="preserve"> was significant at </w:t>
      </w:r>
      <w:r w:rsidR="00155044">
        <w:t>1</w:t>
      </w:r>
      <w:r>
        <w:t>% significance level</w:t>
      </w:r>
      <w:r w:rsidR="00D41B04">
        <w:t xml:space="preserve"> (t = -</w:t>
      </w:r>
      <w:r w:rsidR="00D41B04" w:rsidRPr="00D41B04">
        <w:t>3.956</w:t>
      </w:r>
      <w:r w:rsidR="00D41B04">
        <w:t>)</w:t>
      </w:r>
      <w:r>
        <w:t xml:space="preserve">. This implies that the income of the </w:t>
      </w:r>
      <w:r w:rsidR="0025396B">
        <w:t xml:space="preserve">irrigated wheat producer </w:t>
      </w:r>
      <w:r>
        <w:t xml:space="preserve">was higher as compared to </w:t>
      </w:r>
      <w:r w:rsidR="0025396B" w:rsidRPr="005D7685">
        <w:t>and non- producers</w:t>
      </w:r>
      <w:r w:rsidR="0025396B">
        <w:t xml:space="preserve"> </w:t>
      </w:r>
      <w:r>
        <w:t xml:space="preserve">because </w:t>
      </w:r>
      <w:r w:rsidR="00A42522">
        <w:t xml:space="preserve">adopter </w:t>
      </w:r>
      <w:r>
        <w:t xml:space="preserve">farmers could get more income </w:t>
      </w:r>
      <w:r w:rsidR="00A42522">
        <w:t xml:space="preserve">due to the </w:t>
      </w:r>
      <w:r w:rsidR="00A42522" w:rsidRPr="00A42522">
        <w:t>income from irrigated wheat production</w:t>
      </w:r>
      <w:r w:rsidR="00704C41">
        <w:t>.</w:t>
      </w:r>
      <w:r w:rsidR="00D41B04">
        <w:t xml:space="preserve"> </w:t>
      </w:r>
    </w:p>
    <w:p w:rsidR="00297D2B" w:rsidRDefault="00C87F88" w:rsidP="00964CE6">
      <w:pPr>
        <w:spacing w:after="0"/>
        <w:rPr>
          <w:szCs w:val="28"/>
        </w:rPr>
      </w:pPr>
      <w:r w:rsidRPr="00C87F88">
        <w:rPr>
          <w:szCs w:val="28"/>
        </w:rPr>
        <w:lastRenderedPageBreak/>
        <w:t>However, the above result cannot tell us whether the observed difference is exc</w:t>
      </w:r>
      <w:r w:rsidR="00B111D1">
        <w:rPr>
          <w:szCs w:val="28"/>
        </w:rPr>
        <w:t>lusive because of the irrigated wheat</w:t>
      </w:r>
      <w:r w:rsidRPr="00C87F88">
        <w:rPr>
          <w:szCs w:val="28"/>
        </w:rPr>
        <w:t xml:space="preserve"> farming or not. In fact, it is not possible to attribute the difference in annual household income of the two groups exclusively to the program, as comparisons are not yet restricted to households who have similar characteristics. As stated in methodology part, a further analysis must be performed using </w:t>
      </w:r>
      <w:r w:rsidR="002A4026">
        <w:rPr>
          <w:szCs w:val="28"/>
        </w:rPr>
        <w:t>ESR</w:t>
      </w:r>
      <w:r w:rsidRPr="00C87F88">
        <w:rPr>
          <w:szCs w:val="28"/>
        </w:rPr>
        <w:t xml:space="preserve"> to address this issue.</w:t>
      </w:r>
    </w:p>
    <w:p w:rsidR="00964CE6" w:rsidRDefault="00964CE6" w:rsidP="00964CE6">
      <w:pPr>
        <w:spacing w:after="0"/>
        <w:rPr>
          <w:szCs w:val="28"/>
        </w:rPr>
      </w:pPr>
    </w:p>
    <w:p w:rsidR="00964CE6" w:rsidRPr="00964CE6" w:rsidRDefault="00466174" w:rsidP="0046016F">
      <w:pPr>
        <w:pStyle w:val="Heading2"/>
        <w:numPr>
          <w:ilvl w:val="1"/>
          <w:numId w:val="12"/>
        </w:numPr>
      </w:pPr>
      <w:r>
        <w:t xml:space="preserve"> </w:t>
      </w:r>
      <w:bookmarkStart w:id="463" w:name="_Toc140762061"/>
      <w:r>
        <w:t xml:space="preserve">Determinants of </w:t>
      </w:r>
      <w:r w:rsidR="00E07D02" w:rsidRPr="00964CE6">
        <w:t xml:space="preserve">Adoption </w:t>
      </w:r>
      <w:r w:rsidR="00B111D1" w:rsidRPr="00964CE6">
        <w:t>of irrigated</w:t>
      </w:r>
      <w:r w:rsidR="003B21AC" w:rsidRPr="00964CE6">
        <w:t xml:space="preserve"> wheat farming</w:t>
      </w:r>
      <w:r w:rsidR="00C87F88" w:rsidRPr="00964CE6">
        <w:t xml:space="preserve"> </w:t>
      </w:r>
      <w:r w:rsidR="00CD4B5D" w:rsidRPr="00964CE6">
        <w:t>in the Study area</w:t>
      </w:r>
      <w:bookmarkEnd w:id="463"/>
    </w:p>
    <w:p w:rsidR="00964CE6" w:rsidRDefault="00964CE6" w:rsidP="00AD0A40">
      <w:pPr>
        <w:spacing w:after="0"/>
      </w:pPr>
    </w:p>
    <w:p w:rsidR="003B21AC" w:rsidRDefault="00C87F88" w:rsidP="00964CE6">
      <w:pPr>
        <w:spacing w:after="0"/>
      </w:pPr>
      <w:r w:rsidRPr="00964CE6">
        <w:t xml:space="preserve">Status of </w:t>
      </w:r>
      <w:r w:rsidR="00B0763F" w:rsidRPr="00964CE6">
        <w:t>adoption</w:t>
      </w:r>
      <w:r w:rsidRPr="00964CE6">
        <w:t xml:space="preserve"> in this specific study is to explain the extent to which farmers are practicing </w:t>
      </w:r>
      <w:r w:rsidR="008A686C" w:rsidRPr="00964CE6">
        <w:t xml:space="preserve">irrigated wheat farming </w:t>
      </w:r>
      <w:r w:rsidRPr="00964CE6">
        <w:t xml:space="preserve">which is measured in terms of </w:t>
      </w:r>
      <w:r w:rsidR="00464F45" w:rsidRPr="00964CE6">
        <w:t>irrigated land covered with wheat</w:t>
      </w:r>
      <w:r w:rsidRPr="00964CE6">
        <w:t xml:space="preserve">, </w:t>
      </w:r>
      <w:r w:rsidR="003B577B">
        <w:t xml:space="preserve">frequency of production and </w:t>
      </w:r>
      <w:r w:rsidRPr="00964CE6">
        <w:t>typ</w:t>
      </w:r>
      <w:r w:rsidR="003B577B">
        <w:t>e of irrigation they practicing</w:t>
      </w:r>
      <w:r w:rsidR="00464F45" w:rsidRPr="00964CE6">
        <w:t>.</w:t>
      </w:r>
    </w:p>
    <w:p w:rsidR="00964CE6" w:rsidRPr="00964CE6" w:rsidRDefault="00964CE6" w:rsidP="00964CE6">
      <w:pPr>
        <w:spacing w:after="0"/>
      </w:pPr>
    </w:p>
    <w:p w:rsidR="003B21AC" w:rsidRDefault="00AD0A40" w:rsidP="003B577B">
      <w:pPr>
        <w:pStyle w:val="Heading3"/>
        <w:numPr>
          <w:ilvl w:val="2"/>
          <w:numId w:val="12"/>
        </w:numPr>
        <w:tabs>
          <w:tab w:val="left" w:pos="900"/>
        </w:tabs>
        <w:spacing w:before="0" w:after="0"/>
        <w:ind w:hanging="360"/>
      </w:pPr>
      <w:r>
        <w:t xml:space="preserve"> </w:t>
      </w:r>
      <w:bookmarkStart w:id="464" w:name="_Toc140762062"/>
      <w:r w:rsidR="00C87F88" w:rsidRPr="003B21AC">
        <w:t xml:space="preserve">Available irrigable land and the status of </w:t>
      </w:r>
      <w:r w:rsidR="00B111D1">
        <w:t xml:space="preserve">wheat </w:t>
      </w:r>
      <w:r w:rsidR="00C87F88" w:rsidRPr="003B21AC">
        <w:t>cultivated irrigation land size</w:t>
      </w:r>
      <w:bookmarkEnd w:id="464"/>
      <w:r w:rsidR="00C87F88" w:rsidRPr="003B21AC">
        <w:t xml:space="preserve"> </w:t>
      </w:r>
    </w:p>
    <w:p w:rsidR="00B21C06" w:rsidRDefault="00B21C06" w:rsidP="00AD0A40">
      <w:pPr>
        <w:spacing w:after="0" w:line="276" w:lineRule="auto"/>
      </w:pPr>
    </w:p>
    <w:p w:rsidR="00F32B49" w:rsidRDefault="00C87F88" w:rsidP="00B21C06">
      <w:pPr>
        <w:spacing w:after="0"/>
      </w:pPr>
      <w:r>
        <w:t xml:space="preserve">The survey result in table 6 shows that </w:t>
      </w:r>
      <w:r w:rsidR="00CF6B8D">
        <w:t>t</w:t>
      </w:r>
      <w:r>
        <w:t xml:space="preserve">he mean irrigable land size for the total </w:t>
      </w:r>
      <w:r w:rsidR="00263CBA">
        <w:t>household</w:t>
      </w:r>
      <w:r>
        <w:t xml:space="preserve"> was 0.11</w:t>
      </w:r>
      <w:r w:rsidR="00216444">
        <w:t>4</w:t>
      </w:r>
      <w:r>
        <w:t xml:space="preserve"> ha, where as it was about 0.1</w:t>
      </w:r>
      <w:r w:rsidR="00216444">
        <w:t>52 ha and 0.076</w:t>
      </w:r>
      <w:r>
        <w:t xml:space="preserve"> ha for </w:t>
      </w:r>
      <w:r w:rsidR="00216444">
        <w:t xml:space="preserve">irrigated wheat </w:t>
      </w:r>
      <w:r w:rsidR="00B111D1">
        <w:t>adopters</w:t>
      </w:r>
      <w:r w:rsidR="00216444">
        <w:t xml:space="preserve"> and non-</w:t>
      </w:r>
      <w:r w:rsidR="00B111D1">
        <w:t>adopters</w:t>
      </w:r>
      <w:r w:rsidR="00216444">
        <w:t xml:space="preserve"> respectively</w:t>
      </w:r>
      <w:r>
        <w:t>. During the 20</w:t>
      </w:r>
      <w:r w:rsidR="00216444">
        <w:t>2</w:t>
      </w:r>
      <w:r w:rsidR="00BA2D09">
        <w:t>1</w:t>
      </w:r>
      <w:r>
        <w:t>/</w:t>
      </w:r>
      <w:r w:rsidR="00216444">
        <w:t>2</w:t>
      </w:r>
      <w:r w:rsidR="00BA2D09">
        <w:t>2</w:t>
      </w:r>
      <w:r>
        <w:t xml:space="preserve"> production season the mean </w:t>
      </w:r>
      <w:r w:rsidR="00216444">
        <w:t xml:space="preserve">wheat </w:t>
      </w:r>
      <w:r>
        <w:t>irrigated land size for the study area for the whole respondent was found to be 0.0</w:t>
      </w:r>
      <w:r w:rsidR="00216444">
        <w:t>375</w:t>
      </w:r>
      <w:r>
        <w:t xml:space="preserve"> ha for the total respondents with </w:t>
      </w:r>
      <w:r w:rsidR="00216444">
        <w:t>the</w:t>
      </w:r>
      <w:r>
        <w:t xml:space="preserve"> standard deviation for size of cultivation is 0.0</w:t>
      </w:r>
      <w:r w:rsidR="00216444">
        <w:t>33</w:t>
      </w:r>
      <w:r>
        <w:t>3. This figure is found less than the national average that has been previously estimated to lie between 0.25 to 0.5ha per household (</w:t>
      </w:r>
      <w:r w:rsidR="006109A1" w:rsidRPr="006109A1">
        <w:t>Abdi</w:t>
      </w:r>
      <w:r w:rsidR="006109A1">
        <w:t>, 2021</w:t>
      </w:r>
      <w:r>
        <w:t xml:space="preserve">). </w:t>
      </w:r>
    </w:p>
    <w:p w:rsidR="00B21C06" w:rsidRDefault="00B21C06" w:rsidP="003B577B">
      <w:pPr>
        <w:spacing w:after="0" w:line="276" w:lineRule="auto"/>
      </w:pPr>
    </w:p>
    <w:p w:rsidR="00D732EF" w:rsidRDefault="00D732EF" w:rsidP="00056E11">
      <w:pPr>
        <w:pStyle w:val="Heading4"/>
      </w:pPr>
      <w:bookmarkStart w:id="465" w:name="_Toc138943396"/>
      <w:r w:rsidRPr="00056E11">
        <w:rPr>
          <w:rStyle w:val="Heading4Char"/>
        </w:rPr>
        <w:t>Table 6: The status of irrigable and cultivated irrigation land size</w:t>
      </w:r>
      <w:bookmarkEnd w:id="465"/>
    </w:p>
    <w:tbl>
      <w:tblPr>
        <w:tblW w:w="9451" w:type="dxa"/>
        <w:tblInd w:w="93" w:type="dxa"/>
        <w:tblCellMar>
          <w:left w:w="29" w:type="dxa"/>
          <w:right w:w="14" w:type="dxa"/>
        </w:tblCellMar>
        <w:tblLook w:val="04A0" w:firstRow="1" w:lastRow="0" w:firstColumn="1" w:lastColumn="0" w:noHBand="0" w:noVBand="1"/>
      </w:tblPr>
      <w:tblGrid>
        <w:gridCol w:w="2630"/>
        <w:gridCol w:w="1312"/>
        <w:gridCol w:w="428"/>
        <w:gridCol w:w="953"/>
        <w:gridCol w:w="709"/>
        <w:gridCol w:w="850"/>
        <w:gridCol w:w="709"/>
        <w:gridCol w:w="850"/>
        <w:gridCol w:w="1010"/>
      </w:tblGrid>
      <w:tr w:rsidR="007601D3" w:rsidRPr="003D2439" w:rsidTr="001C3A9F">
        <w:trPr>
          <w:trHeight w:val="300"/>
        </w:trPr>
        <w:tc>
          <w:tcPr>
            <w:tcW w:w="2630" w:type="dxa"/>
            <w:tcBorders>
              <w:top w:val="single" w:sz="18" w:space="0" w:color="00B050"/>
              <w:left w:val="nil"/>
              <w:right w:val="nil"/>
            </w:tcBorders>
            <w:shd w:val="clear" w:color="auto" w:fill="auto"/>
            <w:noWrap/>
            <w:hideMark/>
          </w:tcPr>
          <w:p w:rsidR="007601D3" w:rsidRPr="003D2439" w:rsidRDefault="007601D3" w:rsidP="003D2439">
            <w:pPr>
              <w:spacing w:after="0"/>
              <w:jc w:val="left"/>
              <w:rPr>
                <w:rFonts w:eastAsia="Times New Roman" w:cs="Times New Roman"/>
                <w:color w:val="000000"/>
                <w:sz w:val="22"/>
              </w:rPr>
            </w:pPr>
          </w:p>
        </w:tc>
        <w:tc>
          <w:tcPr>
            <w:tcW w:w="1740" w:type="dxa"/>
            <w:gridSpan w:val="2"/>
            <w:tcBorders>
              <w:top w:val="single" w:sz="18" w:space="0" w:color="00B050"/>
              <w:left w:val="nil"/>
              <w:bottom w:val="single" w:sz="18" w:space="0" w:color="00B050"/>
              <w:right w:val="nil"/>
            </w:tcBorders>
            <w:shd w:val="clear" w:color="auto" w:fill="auto"/>
            <w:noWrap/>
            <w:hideMark/>
          </w:tcPr>
          <w:p w:rsidR="007601D3" w:rsidRPr="00481831" w:rsidRDefault="007601D3" w:rsidP="003D798D">
            <w:pPr>
              <w:spacing w:after="0" w:line="240" w:lineRule="auto"/>
              <w:jc w:val="center"/>
              <w:rPr>
                <w:rFonts w:eastAsia="Times New Roman" w:cs="Times New Roman"/>
                <w:color w:val="000000"/>
                <w:sz w:val="22"/>
              </w:rPr>
            </w:pPr>
            <w:r w:rsidRPr="00481831">
              <w:rPr>
                <w:rFonts w:eastAsia="Times New Roman" w:cs="Times New Roman"/>
                <w:color w:val="000000"/>
                <w:sz w:val="22"/>
              </w:rPr>
              <w:t>Non-</w:t>
            </w:r>
            <w:r>
              <w:rPr>
                <w:rFonts w:eastAsia="Times New Roman" w:cs="Times New Roman"/>
                <w:color w:val="000000"/>
                <w:sz w:val="22"/>
              </w:rPr>
              <w:t>adopter</w:t>
            </w:r>
          </w:p>
        </w:tc>
        <w:tc>
          <w:tcPr>
            <w:tcW w:w="1662" w:type="dxa"/>
            <w:gridSpan w:val="2"/>
            <w:tcBorders>
              <w:top w:val="single" w:sz="18" w:space="0" w:color="00B050"/>
              <w:left w:val="nil"/>
              <w:bottom w:val="single" w:sz="18" w:space="0" w:color="00B050"/>
              <w:right w:val="nil"/>
            </w:tcBorders>
            <w:shd w:val="clear" w:color="auto" w:fill="auto"/>
            <w:noWrap/>
            <w:hideMark/>
          </w:tcPr>
          <w:p w:rsidR="007601D3" w:rsidRPr="00481831" w:rsidRDefault="007601D3" w:rsidP="003D798D">
            <w:pPr>
              <w:spacing w:after="0" w:line="240" w:lineRule="auto"/>
              <w:jc w:val="center"/>
              <w:rPr>
                <w:rFonts w:eastAsia="Times New Roman" w:cs="Times New Roman"/>
                <w:color w:val="000000"/>
                <w:sz w:val="22"/>
              </w:rPr>
            </w:pPr>
            <w:r>
              <w:rPr>
                <w:rFonts w:eastAsia="Times New Roman" w:cs="Times New Roman"/>
                <w:color w:val="000000"/>
                <w:sz w:val="22"/>
              </w:rPr>
              <w:t>Adopter</w:t>
            </w:r>
          </w:p>
        </w:tc>
        <w:tc>
          <w:tcPr>
            <w:tcW w:w="1559" w:type="dxa"/>
            <w:gridSpan w:val="2"/>
            <w:tcBorders>
              <w:top w:val="single" w:sz="18" w:space="0" w:color="00B050"/>
              <w:left w:val="nil"/>
              <w:bottom w:val="single" w:sz="18" w:space="0" w:color="00B050"/>
              <w:right w:val="nil"/>
            </w:tcBorders>
            <w:shd w:val="clear" w:color="auto" w:fill="auto"/>
            <w:noWrap/>
            <w:hideMark/>
          </w:tcPr>
          <w:p w:rsidR="007601D3" w:rsidRPr="003D2439" w:rsidRDefault="007601D3" w:rsidP="003D2439">
            <w:pPr>
              <w:spacing w:after="0" w:line="276" w:lineRule="auto"/>
              <w:jc w:val="center"/>
              <w:rPr>
                <w:rFonts w:eastAsia="Times New Roman" w:cs="Times New Roman"/>
                <w:color w:val="000000"/>
                <w:sz w:val="22"/>
              </w:rPr>
            </w:pPr>
            <w:r w:rsidRPr="003D2439">
              <w:rPr>
                <w:rFonts w:eastAsia="Times New Roman" w:cs="Times New Roman"/>
                <w:color w:val="000000"/>
                <w:sz w:val="22"/>
              </w:rPr>
              <w:t>Combined</w:t>
            </w:r>
          </w:p>
        </w:tc>
        <w:tc>
          <w:tcPr>
            <w:tcW w:w="850" w:type="dxa"/>
            <w:tcBorders>
              <w:top w:val="single" w:sz="18" w:space="0" w:color="00B050"/>
              <w:left w:val="nil"/>
              <w:right w:val="nil"/>
            </w:tcBorders>
            <w:shd w:val="clear" w:color="auto" w:fill="auto"/>
            <w:noWrap/>
            <w:hideMark/>
          </w:tcPr>
          <w:p w:rsidR="007601D3" w:rsidRPr="003D2439" w:rsidRDefault="007601D3" w:rsidP="003D2439">
            <w:pPr>
              <w:spacing w:after="0" w:line="276" w:lineRule="auto"/>
              <w:jc w:val="center"/>
              <w:rPr>
                <w:rFonts w:eastAsia="Times New Roman" w:cs="Times New Roman"/>
                <w:color w:val="000000"/>
                <w:sz w:val="22"/>
              </w:rPr>
            </w:pPr>
            <w:r w:rsidRPr="003D2439">
              <w:rPr>
                <w:rFonts w:eastAsia="Times New Roman" w:cs="Times New Roman"/>
                <w:color w:val="000000"/>
                <w:sz w:val="22"/>
              </w:rPr>
              <w:t>T-value</w:t>
            </w:r>
          </w:p>
        </w:tc>
        <w:tc>
          <w:tcPr>
            <w:tcW w:w="1010" w:type="dxa"/>
            <w:tcBorders>
              <w:top w:val="single" w:sz="18" w:space="0" w:color="00B050"/>
              <w:left w:val="nil"/>
              <w:right w:val="nil"/>
            </w:tcBorders>
            <w:shd w:val="clear" w:color="auto" w:fill="auto"/>
            <w:noWrap/>
            <w:hideMark/>
          </w:tcPr>
          <w:p w:rsidR="007601D3" w:rsidRPr="003D2439" w:rsidRDefault="007601D3" w:rsidP="003D2439">
            <w:pPr>
              <w:spacing w:after="0" w:line="276" w:lineRule="auto"/>
              <w:jc w:val="center"/>
              <w:rPr>
                <w:rFonts w:eastAsia="Times New Roman" w:cs="Times New Roman"/>
                <w:color w:val="000000"/>
                <w:sz w:val="22"/>
              </w:rPr>
            </w:pPr>
            <w:r w:rsidRPr="003D2439">
              <w:rPr>
                <w:rFonts w:eastAsia="Times New Roman" w:cs="Times New Roman"/>
                <w:color w:val="000000"/>
                <w:sz w:val="22"/>
              </w:rPr>
              <w:t>sig</w:t>
            </w:r>
          </w:p>
        </w:tc>
      </w:tr>
      <w:tr w:rsidR="003D2439" w:rsidRPr="003D2439" w:rsidTr="001C3A9F">
        <w:trPr>
          <w:trHeight w:val="315"/>
        </w:trPr>
        <w:tc>
          <w:tcPr>
            <w:tcW w:w="2630" w:type="dxa"/>
            <w:tcBorders>
              <w:top w:val="nil"/>
              <w:left w:val="nil"/>
              <w:bottom w:val="single" w:sz="18" w:space="0" w:color="00B050"/>
              <w:right w:val="nil"/>
            </w:tcBorders>
            <w:shd w:val="clear" w:color="auto" w:fill="auto"/>
            <w:noWrap/>
            <w:hideMark/>
          </w:tcPr>
          <w:p w:rsidR="003D2439" w:rsidRPr="003D2439" w:rsidRDefault="003D2439" w:rsidP="003D2439">
            <w:pPr>
              <w:spacing w:after="0"/>
              <w:jc w:val="left"/>
              <w:rPr>
                <w:rFonts w:eastAsia="Times New Roman" w:cs="Times New Roman"/>
                <w:color w:val="000000"/>
                <w:szCs w:val="24"/>
              </w:rPr>
            </w:pPr>
          </w:p>
        </w:tc>
        <w:tc>
          <w:tcPr>
            <w:tcW w:w="1312" w:type="dxa"/>
            <w:tcBorders>
              <w:top w:val="single" w:sz="18" w:space="0" w:color="00B050"/>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Mean</w:t>
            </w:r>
          </w:p>
        </w:tc>
        <w:tc>
          <w:tcPr>
            <w:tcW w:w="428" w:type="dxa"/>
            <w:tcBorders>
              <w:top w:val="single" w:sz="18" w:space="0" w:color="00B050"/>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SD</w:t>
            </w:r>
          </w:p>
        </w:tc>
        <w:tc>
          <w:tcPr>
            <w:tcW w:w="953" w:type="dxa"/>
            <w:tcBorders>
              <w:top w:val="single" w:sz="18" w:space="0" w:color="00B050"/>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Mean</w:t>
            </w:r>
          </w:p>
        </w:tc>
        <w:tc>
          <w:tcPr>
            <w:tcW w:w="709" w:type="dxa"/>
            <w:tcBorders>
              <w:top w:val="single" w:sz="18" w:space="0" w:color="00B050"/>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SD</w:t>
            </w:r>
          </w:p>
        </w:tc>
        <w:tc>
          <w:tcPr>
            <w:tcW w:w="850" w:type="dxa"/>
            <w:tcBorders>
              <w:top w:val="single" w:sz="18" w:space="0" w:color="00B050"/>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Mean</w:t>
            </w:r>
          </w:p>
        </w:tc>
        <w:tc>
          <w:tcPr>
            <w:tcW w:w="709" w:type="dxa"/>
            <w:tcBorders>
              <w:top w:val="single" w:sz="18" w:space="0" w:color="00B050"/>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SD</w:t>
            </w:r>
          </w:p>
        </w:tc>
        <w:tc>
          <w:tcPr>
            <w:tcW w:w="850" w:type="dxa"/>
            <w:tcBorders>
              <w:top w:val="nil"/>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p>
        </w:tc>
        <w:tc>
          <w:tcPr>
            <w:tcW w:w="1010" w:type="dxa"/>
            <w:tcBorders>
              <w:top w:val="nil"/>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p>
        </w:tc>
      </w:tr>
      <w:tr w:rsidR="003D2439" w:rsidRPr="003D2439" w:rsidTr="001C3A9F">
        <w:trPr>
          <w:trHeight w:val="315"/>
        </w:trPr>
        <w:tc>
          <w:tcPr>
            <w:tcW w:w="2630" w:type="dxa"/>
            <w:tcBorders>
              <w:top w:val="single" w:sz="18" w:space="0" w:color="00B050"/>
              <w:left w:val="nil"/>
              <w:right w:val="nil"/>
            </w:tcBorders>
            <w:shd w:val="clear" w:color="auto" w:fill="auto"/>
            <w:noWrap/>
            <w:hideMark/>
          </w:tcPr>
          <w:p w:rsidR="003D2439" w:rsidRPr="003D2439" w:rsidRDefault="003D2439" w:rsidP="003D2439">
            <w:pPr>
              <w:spacing w:after="0"/>
              <w:jc w:val="left"/>
              <w:rPr>
                <w:rFonts w:eastAsia="Times New Roman" w:cs="Times New Roman"/>
                <w:color w:val="000000"/>
                <w:szCs w:val="24"/>
              </w:rPr>
            </w:pPr>
            <w:r w:rsidRPr="003D2439">
              <w:rPr>
                <w:rFonts w:eastAsia="Times New Roman" w:cs="Times New Roman"/>
                <w:color w:val="000000"/>
                <w:sz w:val="22"/>
                <w:szCs w:val="24"/>
              </w:rPr>
              <w:t>Irrigable land</w:t>
            </w:r>
            <w:r>
              <w:rPr>
                <w:rFonts w:eastAsia="Times New Roman" w:cs="Times New Roman"/>
                <w:color w:val="000000"/>
                <w:sz w:val="22"/>
                <w:szCs w:val="24"/>
              </w:rPr>
              <w:t xml:space="preserve"> (ha)</w:t>
            </w:r>
          </w:p>
        </w:tc>
        <w:tc>
          <w:tcPr>
            <w:tcW w:w="1312" w:type="dxa"/>
            <w:tcBorders>
              <w:top w:val="single" w:sz="18" w:space="0" w:color="00B050"/>
              <w:left w:val="nil"/>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0.076</w:t>
            </w:r>
          </w:p>
        </w:tc>
        <w:tc>
          <w:tcPr>
            <w:tcW w:w="428" w:type="dxa"/>
            <w:tcBorders>
              <w:top w:val="single" w:sz="18" w:space="0" w:color="00B050"/>
              <w:left w:val="nil"/>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0.14</w:t>
            </w:r>
          </w:p>
        </w:tc>
        <w:tc>
          <w:tcPr>
            <w:tcW w:w="953" w:type="dxa"/>
            <w:tcBorders>
              <w:top w:val="single" w:sz="18" w:space="0" w:color="00B050"/>
              <w:left w:val="nil"/>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0.152</w:t>
            </w:r>
          </w:p>
        </w:tc>
        <w:tc>
          <w:tcPr>
            <w:tcW w:w="709" w:type="dxa"/>
            <w:tcBorders>
              <w:top w:val="single" w:sz="18" w:space="0" w:color="00B050"/>
              <w:left w:val="nil"/>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0.175</w:t>
            </w:r>
          </w:p>
        </w:tc>
        <w:tc>
          <w:tcPr>
            <w:tcW w:w="850" w:type="dxa"/>
            <w:tcBorders>
              <w:top w:val="single" w:sz="18" w:space="0" w:color="00B050"/>
              <w:left w:val="nil"/>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0.114</w:t>
            </w:r>
          </w:p>
        </w:tc>
        <w:tc>
          <w:tcPr>
            <w:tcW w:w="709" w:type="dxa"/>
            <w:tcBorders>
              <w:top w:val="single" w:sz="18" w:space="0" w:color="00B050"/>
              <w:left w:val="nil"/>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0.158</w:t>
            </w:r>
          </w:p>
        </w:tc>
        <w:tc>
          <w:tcPr>
            <w:tcW w:w="850" w:type="dxa"/>
            <w:tcBorders>
              <w:top w:val="single" w:sz="18" w:space="0" w:color="00B050"/>
              <w:left w:val="nil"/>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-4.54</w:t>
            </w:r>
          </w:p>
        </w:tc>
        <w:tc>
          <w:tcPr>
            <w:tcW w:w="1010" w:type="dxa"/>
            <w:tcBorders>
              <w:top w:val="single" w:sz="18" w:space="0" w:color="00B050"/>
              <w:left w:val="nil"/>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0.0001</w:t>
            </w:r>
            <w:r>
              <w:rPr>
                <w:rFonts w:eastAsia="Times New Roman" w:cs="Times New Roman"/>
                <w:color w:val="000000"/>
                <w:sz w:val="22"/>
              </w:rPr>
              <w:t>*</w:t>
            </w:r>
            <w:r w:rsidR="001C3A9F">
              <w:rPr>
                <w:rFonts w:eastAsia="Times New Roman" w:cs="Times New Roman"/>
                <w:color w:val="000000"/>
                <w:sz w:val="22"/>
              </w:rPr>
              <w:t>**</w:t>
            </w:r>
          </w:p>
        </w:tc>
      </w:tr>
      <w:tr w:rsidR="003D2439" w:rsidRPr="003D2439" w:rsidTr="001C3A9F">
        <w:trPr>
          <w:trHeight w:val="300"/>
        </w:trPr>
        <w:tc>
          <w:tcPr>
            <w:tcW w:w="2630" w:type="dxa"/>
            <w:tcBorders>
              <w:top w:val="nil"/>
              <w:left w:val="nil"/>
              <w:bottom w:val="single" w:sz="18" w:space="0" w:color="00B050"/>
              <w:right w:val="nil"/>
            </w:tcBorders>
            <w:shd w:val="clear" w:color="auto" w:fill="auto"/>
            <w:noWrap/>
            <w:hideMark/>
          </w:tcPr>
          <w:p w:rsidR="003D2439" w:rsidRPr="003D2439" w:rsidRDefault="003D2439" w:rsidP="00BA2D09">
            <w:pPr>
              <w:spacing w:after="0"/>
              <w:jc w:val="left"/>
              <w:rPr>
                <w:rFonts w:eastAsia="Times New Roman" w:cs="Times New Roman"/>
                <w:color w:val="000000"/>
                <w:sz w:val="22"/>
              </w:rPr>
            </w:pPr>
            <w:r w:rsidRPr="003D2439">
              <w:rPr>
                <w:rFonts w:eastAsia="Times New Roman" w:cs="Times New Roman"/>
                <w:color w:val="000000"/>
                <w:sz w:val="22"/>
              </w:rPr>
              <w:t>Irrigated land (covered with wheat</w:t>
            </w:r>
            <w:r>
              <w:rPr>
                <w:rFonts w:eastAsia="Times New Roman" w:cs="Times New Roman"/>
                <w:color w:val="000000"/>
                <w:sz w:val="22"/>
              </w:rPr>
              <w:t xml:space="preserve"> in ha</w:t>
            </w:r>
            <w:r w:rsidR="00287C41">
              <w:rPr>
                <w:rFonts w:eastAsia="Times New Roman" w:cs="Times New Roman"/>
                <w:color w:val="000000"/>
                <w:sz w:val="22"/>
              </w:rPr>
              <w:t xml:space="preserve"> in 202</w:t>
            </w:r>
            <w:r w:rsidR="00BA2D09">
              <w:rPr>
                <w:rFonts w:eastAsia="Times New Roman" w:cs="Times New Roman"/>
                <w:color w:val="000000"/>
                <w:sz w:val="22"/>
              </w:rPr>
              <w:t>1</w:t>
            </w:r>
            <w:r w:rsidR="00287C41">
              <w:rPr>
                <w:rFonts w:eastAsia="Times New Roman" w:cs="Times New Roman"/>
                <w:color w:val="000000"/>
                <w:sz w:val="22"/>
              </w:rPr>
              <w:t>/2</w:t>
            </w:r>
            <w:r w:rsidR="00BA2D09">
              <w:rPr>
                <w:rFonts w:eastAsia="Times New Roman" w:cs="Times New Roman"/>
                <w:color w:val="000000"/>
                <w:sz w:val="22"/>
              </w:rPr>
              <w:t>2</w:t>
            </w:r>
            <w:r w:rsidRPr="003D2439">
              <w:rPr>
                <w:rFonts w:eastAsia="Times New Roman" w:cs="Times New Roman"/>
                <w:color w:val="000000"/>
                <w:sz w:val="22"/>
              </w:rPr>
              <w:t>)</w:t>
            </w:r>
          </w:p>
        </w:tc>
        <w:tc>
          <w:tcPr>
            <w:tcW w:w="1312" w:type="dxa"/>
            <w:tcBorders>
              <w:top w:val="nil"/>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w:t>
            </w:r>
          </w:p>
        </w:tc>
        <w:tc>
          <w:tcPr>
            <w:tcW w:w="428" w:type="dxa"/>
            <w:tcBorders>
              <w:top w:val="nil"/>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w:t>
            </w:r>
          </w:p>
        </w:tc>
        <w:tc>
          <w:tcPr>
            <w:tcW w:w="953" w:type="dxa"/>
            <w:tcBorders>
              <w:top w:val="nil"/>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0.075</w:t>
            </w:r>
          </w:p>
        </w:tc>
        <w:tc>
          <w:tcPr>
            <w:tcW w:w="709" w:type="dxa"/>
            <w:tcBorders>
              <w:top w:val="nil"/>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0.665</w:t>
            </w:r>
          </w:p>
        </w:tc>
        <w:tc>
          <w:tcPr>
            <w:tcW w:w="850" w:type="dxa"/>
            <w:tcBorders>
              <w:top w:val="nil"/>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0.0375</w:t>
            </w:r>
          </w:p>
        </w:tc>
        <w:tc>
          <w:tcPr>
            <w:tcW w:w="709" w:type="dxa"/>
            <w:tcBorders>
              <w:top w:val="nil"/>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0.333</w:t>
            </w:r>
          </w:p>
        </w:tc>
        <w:tc>
          <w:tcPr>
            <w:tcW w:w="850" w:type="dxa"/>
            <w:tcBorders>
              <w:top w:val="nil"/>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-14.43</w:t>
            </w:r>
          </w:p>
        </w:tc>
        <w:tc>
          <w:tcPr>
            <w:tcW w:w="1010" w:type="dxa"/>
            <w:tcBorders>
              <w:top w:val="nil"/>
              <w:left w:val="nil"/>
              <w:bottom w:val="single" w:sz="18" w:space="0" w:color="00B050"/>
              <w:right w:val="nil"/>
            </w:tcBorders>
            <w:shd w:val="clear" w:color="auto" w:fill="auto"/>
            <w:noWrap/>
            <w:hideMark/>
          </w:tcPr>
          <w:p w:rsidR="003D2439" w:rsidRPr="003D2439" w:rsidRDefault="003D2439" w:rsidP="003D2439">
            <w:pPr>
              <w:spacing w:after="0"/>
              <w:jc w:val="center"/>
              <w:rPr>
                <w:rFonts w:eastAsia="Times New Roman" w:cs="Times New Roman"/>
                <w:color w:val="000000"/>
                <w:sz w:val="22"/>
              </w:rPr>
            </w:pPr>
            <w:r w:rsidRPr="003D2439">
              <w:rPr>
                <w:rFonts w:eastAsia="Times New Roman" w:cs="Times New Roman"/>
                <w:color w:val="000000"/>
                <w:sz w:val="22"/>
              </w:rPr>
              <w:t>0.0001</w:t>
            </w:r>
            <w:r>
              <w:rPr>
                <w:rFonts w:eastAsia="Times New Roman" w:cs="Times New Roman"/>
                <w:color w:val="000000"/>
                <w:sz w:val="22"/>
              </w:rPr>
              <w:t>*</w:t>
            </w:r>
            <w:r w:rsidR="001C3A9F">
              <w:rPr>
                <w:rFonts w:eastAsia="Times New Roman" w:cs="Times New Roman"/>
                <w:color w:val="000000"/>
                <w:sz w:val="22"/>
              </w:rPr>
              <w:t>**</w:t>
            </w:r>
          </w:p>
        </w:tc>
      </w:tr>
    </w:tbl>
    <w:p w:rsidR="00DE7E48" w:rsidRDefault="001C3A9F" w:rsidP="00813718">
      <w:pPr>
        <w:spacing w:after="0"/>
      </w:pPr>
      <w:r>
        <w:t>**</w:t>
      </w:r>
      <w:r w:rsidR="00B87335">
        <w:t>*</w:t>
      </w:r>
      <w:r w:rsidR="00B87335" w:rsidRPr="00B87335">
        <w:t xml:space="preserve"> indicates signi</w:t>
      </w:r>
      <w:r w:rsidR="00F240AD">
        <w:t>ficant at 1% significant level. SD= standard deviation</w:t>
      </w:r>
    </w:p>
    <w:p w:rsidR="00813718" w:rsidRDefault="00813718" w:rsidP="00813718">
      <w:pPr>
        <w:spacing w:after="0"/>
      </w:pPr>
      <w:r>
        <w:t>Source: field survey, 2022</w:t>
      </w:r>
    </w:p>
    <w:p w:rsidR="005730DB" w:rsidRDefault="005730DB" w:rsidP="00B21C06">
      <w:pPr>
        <w:spacing w:after="0"/>
      </w:pPr>
      <w:r>
        <w:t>But the mean wheat irrigated/cultivated land size for adopter was found to be 0.</w:t>
      </w:r>
      <w:r w:rsidR="001C3A9F">
        <w:t>114</w:t>
      </w:r>
      <w:r>
        <w:t xml:space="preserve"> with the sta</w:t>
      </w:r>
      <w:r w:rsidR="001C3A9F">
        <w:t>ndard deviation of 0.158</w:t>
      </w:r>
      <w:r>
        <w:t xml:space="preserve">. The t-test statistical analysis result of these variables shows that, </w:t>
      </w:r>
      <w:r>
        <w:lastRenderedPageBreak/>
        <w:t xml:space="preserve">there was statistically significant mean difference between </w:t>
      </w:r>
      <w:r w:rsidRPr="00871C9D">
        <w:t xml:space="preserve">irrigated wheat producer and non-producer households </w:t>
      </w:r>
      <w:r>
        <w:t>in terms of both, irrigable land size and wheat cultivated irrigation farm size, both at 1% significant level. From the key informants interview it was confirmed that, wheat irrigation practice in the study area was still merely traditional and the production yield is less than expected. A 29 years old male key informant interviewee from Kino</w:t>
      </w:r>
      <w:r w:rsidRPr="00871C9D">
        <w:t xml:space="preserve"> </w:t>
      </w:r>
      <w:proofErr w:type="spellStart"/>
      <w:r w:rsidR="00C667AE" w:rsidRPr="00C667AE">
        <w:rPr>
          <w:i/>
        </w:rPr>
        <w:t>Kebele</w:t>
      </w:r>
      <w:proofErr w:type="spellEnd"/>
      <w:r>
        <w:t xml:space="preserve"> mentioned, the problem is not only due to the problem of farmer’s attitude on irrigation practice, but also the topography of the land that requires high cost to bring water from its source to the plot of land. Because of this, farmers are experienced to produce irrigated wheat due to government influence on small plot, by diverting river water manually. </w:t>
      </w:r>
    </w:p>
    <w:p w:rsidR="00B21C06" w:rsidRDefault="00B21C06" w:rsidP="00B21C06">
      <w:pPr>
        <w:spacing w:after="0"/>
      </w:pPr>
    </w:p>
    <w:p w:rsidR="00B21C06" w:rsidRDefault="00464F45" w:rsidP="0046016F">
      <w:pPr>
        <w:pStyle w:val="Heading3"/>
        <w:numPr>
          <w:ilvl w:val="2"/>
          <w:numId w:val="12"/>
        </w:numPr>
        <w:tabs>
          <w:tab w:val="left" w:pos="900"/>
        </w:tabs>
        <w:spacing w:before="0" w:after="0"/>
        <w:ind w:hanging="360"/>
        <w:rPr>
          <w:rStyle w:val="Heading3Char"/>
          <w:b/>
          <w:bCs/>
        </w:rPr>
      </w:pPr>
      <w:bookmarkStart w:id="466" w:name="_Toc140762063"/>
      <w:r w:rsidRPr="009F6A9C">
        <w:rPr>
          <w:rStyle w:val="Heading3Char"/>
          <w:b/>
          <w:bCs/>
        </w:rPr>
        <w:t>Frequency of</w:t>
      </w:r>
      <w:r w:rsidR="00B21C06">
        <w:rPr>
          <w:rStyle w:val="Heading3Char"/>
          <w:b/>
          <w:bCs/>
        </w:rPr>
        <w:t xml:space="preserve"> w</w:t>
      </w:r>
      <w:r w:rsidR="00287C41">
        <w:rPr>
          <w:rStyle w:val="Heading3Char"/>
          <w:b/>
          <w:bCs/>
        </w:rPr>
        <w:t>heat</w:t>
      </w:r>
      <w:r w:rsidR="00B21C06">
        <w:rPr>
          <w:rStyle w:val="Heading3Char"/>
          <w:b/>
          <w:bCs/>
        </w:rPr>
        <w:t xml:space="preserve"> </w:t>
      </w:r>
      <w:r w:rsidR="00B21C06" w:rsidRPr="00AD02C0">
        <w:t>c</w:t>
      </w:r>
      <w:r w:rsidRPr="00AD02C0">
        <w:t>ultivation</w:t>
      </w:r>
      <w:r w:rsidRPr="009F6A9C">
        <w:rPr>
          <w:rStyle w:val="Heading3Char"/>
          <w:b/>
          <w:bCs/>
        </w:rPr>
        <w:t xml:space="preserve"> </w:t>
      </w:r>
      <w:r w:rsidRPr="00B21C06">
        <w:t>within</w:t>
      </w:r>
      <w:r w:rsidRPr="009F6A9C">
        <w:rPr>
          <w:rStyle w:val="Heading3Char"/>
          <w:b/>
          <w:bCs/>
        </w:rPr>
        <w:t xml:space="preserve"> a year</w:t>
      </w:r>
      <w:bookmarkEnd w:id="466"/>
    </w:p>
    <w:p w:rsidR="00B21C06" w:rsidRDefault="00B21C06" w:rsidP="00B21C06">
      <w:pPr>
        <w:spacing w:after="0"/>
      </w:pPr>
    </w:p>
    <w:p w:rsidR="004342B8" w:rsidRDefault="00634AA7" w:rsidP="00B21C06">
      <w:r>
        <w:t>The major objective of irrigation is to increase production and productivity by increasing the frequency of cultivation in a year</w:t>
      </w:r>
      <w:r w:rsidR="007350FE">
        <w:t xml:space="preserve"> (</w:t>
      </w:r>
      <w:proofErr w:type="spellStart"/>
      <w:r w:rsidR="007350FE">
        <w:t>Yeshambel</w:t>
      </w:r>
      <w:proofErr w:type="spellEnd"/>
      <w:r w:rsidR="007350FE">
        <w:t>, 2019)</w:t>
      </w:r>
      <w:r>
        <w:t>.</w:t>
      </w:r>
      <w:r w:rsidR="008017AF">
        <w:t xml:space="preserve"> The expansions of i</w:t>
      </w:r>
      <w:r>
        <w:t>rrig</w:t>
      </w:r>
      <w:r w:rsidR="008017AF">
        <w:t xml:space="preserve">ated wheat </w:t>
      </w:r>
      <w:r w:rsidR="007350FE">
        <w:t>farming</w:t>
      </w:r>
      <w:r w:rsidR="008017AF">
        <w:t xml:space="preserve"> increase farmers’</w:t>
      </w:r>
      <w:r>
        <w:t xml:space="preserve"> cropping frequencies; use of improved farm inputs (improved seeds</w:t>
      </w:r>
      <w:r w:rsidR="008017AF">
        <w:t xml:space="preserve">, </w:t>
      </w:r>
      <w:r w:rsidR="00A3558A">
        <w:t>organic</w:t>
      </w:r>
      <w:r>
        <w:t xml:space="preserve"> and chemical fertilizer) and also increased farm productivity (</w:t>
      </w:r>
      <w:proofErr w:type="spellStart"/>
      <w:r w:rsidR="005C3967">
        <w:t>Abadi</w:t>
      </w:r>
      <w:proofErr w:type="spellEnd"/>
      <w:r w:rsidR="005C3967">
        <w:t xml:space="preserve">, </w:t>
      </w:r>
      <w:r w:rsidR="007350FE">
        <w:t xml:space="preserve">et al, </w:t>
      </w:r>
      <w:r w:rsidR="005C3967">
        <w:t>2021</w:t>
      </w:r>
      <w:r>
        <w:t xml:space="preserve">). </w:t>
      </w:r>
    </w:p>
    <w:p w:rsidR="00E23E06" w:rsidRDefault="002E26BE" w:rsidP="00AD02C0">
      <w:pPr>
        <w:jc w:val="center"/>
      </w:pPr>
      <w:r>
        <w:rPr>
          <w:noProof/>
        </w:rPr>
        <w:drawing>
          <wp:inline distT="0" distB="0" distL="0" distR="0" wp14:anchorId="4F300CF4" wp14:editId="016DDF36">
            <wp:extent cx="4645152" cy="2743200"/>
            <wp:effectExtent l="0" t="0" r="22225" b="1905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A56A0" w:rsidRDefault="00DE7E48" w:rsidP="005A56A0">
      <w:pPr>
        <w:pStyle w:val="Heading5"/>
        <w:ind w:left="0" w:firstLine="0"/>
      </w:pPr>
      <w:bookmarkStart w:id="467" w:name="_Toc138943587"/>
      <w:r>
        <w:t xml:space="preserve">Figure </w:t>
      </w:r>
      <w:r w:rsidR="00634AA7">
        <w:t>3:</w:t>
      </w:r>
      <w:r w:rsidR="00634AA7" w:rsidRPr="00634AA7">
        <w:t xml:space="preserve"> Frequency of cultivation within a year</w:t>
      </w:r>
      <w:r w:rsidR="00AD02C0">
        <w:t xml:space="preserve"> </w:t>
      </w:r>
    </w:p>
    <w:p w:rsidR="00E23E06" w:rsidRDefault="00AD02C0" w:rsidP="005A56A0">
      <w:pPr>
        <w:pStyle w:val="Heading5"/>
        <w:ind w:left="0" w:firstLine="0"/>
      </w:pPr>
      <w:r>
        <w:t>Source: F</w:t>
      </w:r>
      <w:r w:rsidR="00E23E06">
        <w:t>ield survey, 2022</w:t>
      </w:r>
      <w:bookmarkEnd w:id="467"/>
    </w:p>
    <w:p w:rsidR="005A56A0" w:rsidRPr="005A56A0" w:rsidRDefault="005A56A0" w:rsidP="005A56A0"/>
    <w:p w:rsidR="00DE7E48" w:rsidRDefault="004342B8" w:rsidP="004342B8">
      <w:pPr>
        <w:spacing w:after="0"/>
      </w:pPr>
      <w:r>
        <w:lastRenderedPageBreak/>
        <w:t xml:space="preserve">In the study area, it was found out that from the total irrigated wheat producer households (55%) of them produce only once within a year and 45% of them produce wheat two times within a year (Fig 3). Frequency of cultivation is determined by water source, </w:t>
      </w:r>
      <w:r w:rsidRPr="007F7B73">
        <w:t>crop nature</w:t>
      </w:r>
      <w:r>
        <w:t>,</w:t>
      </w:r>
      <w:r w:rsidRPr="007F7B73">
        <w:t xml:space="preserve"> </w:t>
      </w:r>
      <w:r>
        <w:t>agro ecology, farm inputs, and labor and so on.</w:t>
      </w:r>
      <w:r w:rsidRPr="007F7B73">
        <w:t xml:space="preserve"> </w:t>
      </w:r>
      <w:r>
        <w:t xml:space="preserve">Key informants’ interviewee of </w:t>
      </w:r>
      <w:proofErr w:type="spellStart"/>
      <w:r w:rsidRPr="00B21C06">
        <w:rPr>
          <w:i/>
        </w:rPr>
        <w:t>Beles</w:t>
      </w:r>
      <w:proofErr w:type="spellEnd"/>
      <w:r w:rsidRPr="00B21C06">
        <w:rPr>
          <w:i/>
        </w:rPr>
        <w:t xml:space="preserve"> </w:t>
      </w:r>
      <w:proofErr w:type="spellStart"/>
      <w:r w:rsidRPr="00B21C06">
        <w:rPr>
          <w:i/>
        </w:rPr>
        <w:t>Kebele</w:t>
      </w:r>
      <w:proofErr w:type="spellEnd"/>
      <w:r w:rsidRPr="00B21C06">
        <w:rPr>
          <w:i/>
        </w:rPr>
        <w:t xml:space="preserve"> </w:t>
      </w:r>
      <w:r w:rsidRPr="00BC7EC0">
        <w:t xml:space="preserve">chairperson </w:t>
      </w:r>
      <w:r>
        <w:t>confirmed that, farmers who have farm plot near to the river (</w:t>
      </w:r>
      <w:proofErr w:type="spellStart"/>
      <w:r w:rsidRPr="00B21C06">
        <w:rPr>
          <w:i/>
        </w:rPr>
        <w:t>Belegez</w:t>
      </w:r>
      <w:proofErr w:type="spellEnd"/>
      <w:r w:rsidRPr="00B21C06">
        <w:rPr>
          <w:i/>
        </w:rPr>
        <w:t xml:space="preserve"> </w:t>
      </w:r>
      <w:r>
        <w:t>river) were forced to produce wheat only once during the dry season and then they produce either some flood tolerant crops, like maize or they wait for another dry season to cultivate again that plot of land. This occurrence was because, the river is over flowed and damages the crop on the farm during the heavy rainy season. So, introducing the flood controlling system may give an opportunity to frequent production in a year.</w:t>
      </w:r>
    </w:p>
    <w:p w:rsidR="004342B8" w:rsidRDefault="004342B8" w:rsidP="004342B8">
      <w:pPr>
        <w:spacing w:after="0"/>
      </w:pPr>
    </w:p>
    <w:p w:rsidR="00A105E7" w:rsidRPr="00AD02C0" w:rsidRDefault="00A105E7" w:rsidP="0046016F">
      <w:pPr>
        <w:pStyle w:val="Heading3"/>
        <w:numPr>
          <w:ilvl w:val="2"/>
          <w:numId w:val="12"/>
        </w:numPr>
        <w:tabs>
          <w:tab w:val="left" w:pos="900"/>
        </w:tabs>
        <w:spacing w:before="0" w:after="0"/>
        <w:ind w:hanging="360"/>
      </w:pPr>
      <w:bookmarkStart w:id="468" w:name="_Toc140762064"/>
      <w:r w:rsidRPr="00AD02C0">
        <w:t xml:space="preserve">Types of Irrigation Use </w:t>
      </w:r>
      <w:r w:rsidRPr="00AD02C0">
        <w:rPr>
          <w:rStyle w:val="Heading3Char"/>
          <w:b/>
          <w:bCs/>
        </w:rPr>
        <w:t>and</w:t>
      </w:r>
      <w:r w:rsidRPr="00AD02C0">
        <w:t xml:space="preserve"> technology utilization</w:t>
      </w:r>
      <w:bookmarkEnd w:id="468"/>
    </w:p>
    <w:p w:rsidR="00AD02C0" w:rsidRDefault="00AD02C0" w:rsidP="004342B8">
      <w:pPr>
        <w:spacing w:after="0"/>
      </w:pPr>
    </w:p>
    <w:p w:rsidR="00F50695" w:rsidRDefault="00F50695" w:rsidP="00F50695">
      <w:r>
        <w:t xml:space="preserve">The result revealed that from the total </w:t>
      </w:r>
      <w:r w:rsidR="00F72FCF">
        <w:t>irrigated wheat</w:t>
      </w:r>
      <w:r>
        <w:t xml:space="preserve"> </w:t>
      </w:r>
      <w:r w:rsidR="00044729">
        <w:t xml:space="preserve">producer </w:t>
      </w:r>
      <w:r>
        <w:t>households, the major</w:t>
      </w:r>
      <w:r w:rsidR="00AC2EA1">
        <w:t xml:space="preserve">ity </w:t>
      </w:r>
      <w:r w:rsidR="00F72FCF">
        <w:t>(87</w:t>
      </w:r>
      <w:r>
        <w:t>%) u</w:t>
      </w:r>
      <w:r w:rsidR="00F72FCF">
        <w:t>ses traditional river diversion. The remaining 8</w:t>
      </w:r>
      <w:r>
        <w:t>%</w:t>
      </w:r>
      <w:r w:rsidR="00AC2EA1">
        <w:t xml:space="preserve"> and </w:t>
      </w:r>
      <w:r w:rsidR="00F72FCF">
        <w:t>5%</w:t>
      </w:r>
      <w:r w:rsidRPr="00F50695">
        <w:t xml:space="preserve"> </w:t>
      </w:r>
      <w:r w:rsidR="00044729" w:rsidRPr="00044729">
        <w:t xml:space="preserve">irrigated wheat producer </w:t>
      </w:r>
      <w:r w:rsidR="00F8492E" w:rsidRPr="00044729">
        <w:t>households’</w:t>
      </w:r>
      <w:r w:rsidR="00044729" w:rsidRPr="00044729">
        <w:t xml:space="preserve"> </w:t>
      </w:r>
      <w:r>
        <w:t xml:space="preserve">uses motorized pump </w:t>
      </w:r>
      <w:r w:rsidR="0016543B">
        <w:t>and the</w:t>
      </w:r>
      <w:r w:rsidR="00044729">
        <w:t xml:space="preserve"> combination of traditional and motor pumps</w:t>
      </w:r>
      <w:r>
        <w:t xml:space="preserve"> (Fig </w:t>
      </w:r>
      <w:r w:rsidR="00044729">
        <w:t>4</w:t>
      </w:r>
      <w:r>
        <w:t xml:space="preserve">). </w:t>
      </w:r>
      <w:proofErr w:type="spellStart"/>
      <w:r w:rsidR="003041B9" w:rsidRPr="003041B9">
        <w:t>Abadi</w:t>
      </w:r>
      <w:proofErr w:type="spellEnd"/>
      <w:r w:rsidR="005C3967">
        <w:t xml:space="preserve"> et al </w:t>
      </w:r>
      <w:r>
        <w:t>(20</w:t>
      </w:r>
      <w:r w:rsidR="003041B9">
        <w:t>2</w:t>
      </w:r>
      <w:r>
        <w:t>1) revealed that farmers are using small-scale irrigation by using three types of water diversion method like traditional, concrete and motorized, because most of water harvesting technologies are not functional due to problem of farmers attitude especially on water harvesting technology which was very low</w:t>
      </w:r>
      <w:r w:rsidR="007350FE">
        <w:t xml:space="preserve"> (Fig 4)</w:t>
      </w:r>
      <w:r>
        <w:t>.</w:t>
      </w:r>
      <w:r w:rsidR="00B24207">
        <w:t xml:space="preserve"> This study is </w:t>
      </w:r>
      <w:r w:rsidR="00EA4789">
        <w:t>in line</w:t>
      </w:r>
      <w:r w:rsidR="00B24207">
        <w:t xml:space="preserve"> with </w:t>
      </w:r>
      <w:r w:rsidR="00636A7C">
        <w:t xml:space="preserve">the </w:t>
      </w:r>
      <w:r w:rsidR="00B24207">
        <w:t xml:space="preserve">findings of </w:t>
      </w:r>
      <w:proofErr w:type="spellStart"/>
      <w:r w:rsidR="00B24207">
        <w:t>Gudina</w:t>
      </w:r>
      <w:proofErr w:type="spellEnd"/>
      <w:r w:rsidR="00B24207">
        <w:t xml:space="preserve"> (2020) that revealed lack of technologies for small scale irrigation farming.</w:t>
      </w:r>
      <w:r>
        <w:t xml:space="preserve"> </w:t>
      </w:r>
    </w:p>
    <w:p w:rsidR="007350FE" w:rsidRDefault="008D1C1F" w:rsidP="00F50695">
      <w:r>
        <w:rPr>
          <w:noProof/>
        </w:rPr>
        <w:lastRenderedPageBreak/>
        <w:drawing>
          <wp:inline distT="0" distB="0" distL="0" distR="0" wp14:anchorId="55A853BF" wp14:editId="35A1A4A6">
            <wp:extent cx="4572000" cy="274320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6543B" w:rsidRDefault="0016543B" w:rsidP="00AE132E">
      <w:pPr>
        <w:pStyle w:val="Heading5"/>
        <w:spacing w:after="240"/>
      </w:pPr>
      <w:bookmarkStart w:id="469" w:name="_Toc138943588"/>
      <w:r w:rsidRPr="007437C8">
        <w:t xml:space="preserve">Figure </w:t>
      </w:r>
      <w:r>
        <w:t>4: Types of i</w:t>
      </w:r>
      <w:r w:rsidRPr="007437C8">
        <w:t>rrigation</w:t>
      </w:r>
      <w:r>
        <w:t xml:space="preserve"> system</w:t>
      </w:r>
      <w:r w:rsidRPr="007437C8">
        <w:t xml:space="preserve"> used by households</w:t>
      </w:r>
      <w:r w:rsidR="00E23E06">
        <w:t xml:space="preserve"> (Source: field survey, 2022)</w:t>
      </w:r>
      <w:bookmarkEnd w:id="469"/>
    </w:p>
    <w:p w:rsidR="0016543B" w:rsidRDefault="0016543B" w:rsidP="00C61F56">
      <w:pPr>
        <w:spacing w:after="0"/>
      </w:pPr>
      <w:r>
        <w:t xml:space="preserve">A 43 years old key informant interviewee named </w:t>
      </w:r>
      <w:proofErr w:type="spellStart"/>
      <w:r>
        <w:t>Tadesse</w:t>
      </w:r>
      <w:proofErr w:type="spellEnd"/>
      <w:r>
        <w:t xml:space="preserve">, Development agent of </w:t>
      </w:r>
      <w:proofErr w:type="spellStart"/>
      <w:r w:rsidRPr="0016543B">
        <w:rPr>
          <w:i/>
        </w:rPr>
        <w:t>Belese</w:t>
      </w:r>
      <w:proofErr w:type="spellEnd"/>
      <w:r>
        <w:t xml:space="preserve"> </w:t>
      </w:r>
      <w:proofErr w:type="spellStart"/>
      <w:r w:rsidR="00C667AE" w:rsidRPr="00C667AE">
        <w:rPr>
          <w:i/>
        </w:rPr>
        <w:t>Kebele</w:t>
      </w:r>
      <w:proofErr w:type="spellEnd"/>
      <w:r>
        <w:t xml:space="preserve">, confirmed that in the study area other modern form of irrigation technologies were not adopted, because water harvesting technologies are not functional due to the problem of </w:t>
      </w:r>
      <w:proofErr w:type="spellStart"/>
      <w:r>
        <w:t>farmers’attitude</w:t>
      </w:r>
      <w:proofErr w:type="spellEnd"/>
      <w:r>
        <w:t xml:space="preserve"> on water harvesting technology, inability to cover cost of fuel and financial constraint to purchase motorized pump, lack of well supported intervention by farm extension linkage and lack of modern irrigation constructed in the study area.</w:t>
      </w:r>
    </w:p>
    <w:p w:rsidR="00C61F56" w:rsidRDefault="00C61F56" w:rsidP="00C61F56">
      <w:pPr>
        <w:spacing w:after="0"/>
      </w:pPr>
    </w:p>
    <w:p w:rsidR="00C61F56" w:rsidRDefault="00C61981" w:rsidP="0046016F">
      <w:pPr>
        <w:pStyle w:val="Heading3"/>
        <w:numPr>
          <w:ilvl w:val="2"/>
          <w:numId w:val="12"/>
        </w:numPr>
        <w:tabs>
          <w:tab w:val="left" w:pos="900"/>
        </w:tabs>
        <w:spacing w:before="0" w:after="0"/>
        <w:ind w:hanging="360"/>
      </w:pPr>
      <w:r>
        <w:t xml:space="preserve"> </w:t>
      </w:r>
      <w:bookmarkStart w:id="470" w:name="_Toc140762065"/>
      <w:r>
        <w:t>Factors affecting</w:t>
      </w:r>
      <w:r w:rsidR="00B442D7">
        <w:t xml:space="preserve"> </w:t>
      </w:r>
      <w:r w:rsidR="00C61F56">
        <w:t>a</w:t>
      </w:r>
      <w:r w:rsidR="00844FED">
        <w:t>doption of</w:t>
      </w:r>
      <w:r w:rsidR="00B442D7">
        <w:t xml:space="preserve"> </w:t>
      </w:r>
      <w:r w:rsidR="00C61F56">
        <w:t>irrigated w</w:t>
      </w:r>
      <w:r w:rsidR="00B442D7">
        <w:t>heat farming</w:t>
      </w:r>
      <w:bookmarkEnd w:id="470"/>
    </w:p>
    <w:p w:rsidR="00C61F56" w:rsidRPr="00C61F56" w:rsidRDefault="00C61F56" w:rsidP="003B577B">
      <w:pPr>
        <w:spacing w:after="0"/>
      </w:pPr>
    </w:p>
    <w:p w:rsidR="00034D87" w:rsidRDefault="00B442D7" w:rsidP="00034D87">
      <w:pPr>
        <w:spacing w:after="0"/>
      </w:pPr>
      <w:r>
        <w:t xml:space="preserve">Binary logistic regression model was employed for the analysis of determinant of </w:t>
      </w:r>
      <w:r w:rsidR="00B0763F">
        <w:t>adoption of</w:t>
      </w:r>
      <w:r>
        <w:t xml:space="preserve"> i</w:t>
      </w:r>
      <w:r w:rsidRPr="00B442D7">
        <w:t xml:space="preserve">rrigated </w:t>
      </w:r>
      <w:r>
        <w:t>w</w:t>
      </w:r>
      <w:r w:rsidRPr="00B442D7">
        <w:t>heat farming</w:t>
      </w:r>
      <w:r>
        <w:t xml:space="preserve">. Before performing the econometric estimation, different econometric assumptions were tested using appropriate techniques. Therefore, for binary logistic regression, first, the presence of strong </w:t>
      </w:r>
      <w:proofErr w:type="spellStart"/>
      <w:r>
        <w:t>multicollinarity</w:t>
      </w:r>
      <w:proofErr w:type="spellEnd"/>
      <w:r>
        <w:t xml:space="preserve"> among continuous explanatory variables was tested using variance inflation factors (VIF). The values of VIF for variables were found to be small (i.e. VIF values less than 10). Based on the VIF result (ranges between 1.0</w:t>
      </w:r>
      <w:r w:rsidR="00745342">
        <w:t>6</w:t>
      </w:r>
      <w:r>
        <w:t xml:space="preserve"> and </w:t>
      </w:r>
      <w:r w:rsidR="00CE2E12" w:rsidRPr="00CE2E12">
        <w:t>1.477</w:t>
      </w:r>
      <w:r>
        <w:t xml:space="preserve">), it can be concluded that the data set had no serious problem of multicollinearity (Appendix table </w:t>
      </w:r>
      <w:r w:rsidR="004900C4">
        <w:t>1</w:t>
      </w:r>
      <w:r>
        <w:t xml:space="preserve">). Second, for the dummy variables contingence coefficient (CC) was used to check the existence of </w:t>
      </w:r>
      <w:proofErr w:type="spellStart"/>
      <w:r>
        <w:t>multicollinerty</w:t>
      </w:r>
      <w:proofErr w:type="spellEnd"/>
      <w:r>
        <w:t xml:space="preserve"> (Appendix table </w:t>
      </w:r>
      <w:r w:rsidR="004900C4">
        <w:t>2</w:t>
      </w:r>
      <w:r>
        <w:t xml:space="preserve">). There was no any continuous or dummy explanatory </w:t>
      </w:r>
      <w:r>
        <w:lastRenderedPageBreak/>
        <w:t>variable dropped from the estimated model since no serious problem of multicollinearity were detected from both the VIF and contingency coefficient results. As a result, all the explanatory variables were reta</w:t>
      </w:r>
      <w:r w:rsidR="00034D87">
        <w:t>ined and moved to the analysis.</w:t>
      </w:r>
    </w:p>
    <w:p w:rsidR="00034D87" w:rsidRDefault="00034D87" w:rsidP="00034D87">
      <w:pPr>
        <w:spacing w:after="0"/>
      </w:pPr>
    </w:p>
    <w:p w:rsidR="00034D87" w:rsidRDefault="00B442D7" w:rsidP="00034D87">
      <w:pPr>
        <w:spacing w:after="0"/>
      </w:pPr>
      <w:r>
        <w:t xml:space="preserve">The dependent variable is </w:t>
      </w:r>
      <w:r w:rsidR="0090541A" w:rsidRPr="0090541A">
        <w:t>adoption of</w:t>
      </w:r>
      <w:r w:rsidRPr="0090541A">
        <w:t xml:space="preserve"> </w:t>
      </w:r>
      <w:r w:rsidR="003B577B">
        <w:t>irrigated</w:t>
      </w:r>
      <w:r w:rsidRPr="0090541A">
        <w:t xml:space="preserve"> </w:t>
      </w:r>
      <w:r w:rsidR="0090541A" w:rsidRPr="0090541A">
        <w:t xml:space="preserve">wheat </w:t>
      </w:r>
      <w:r w:rsidRPr="0090541A">
        <w:t>farming</w:t>
      </w:r>
      <w:r>
        <w:t xml:space="preserve">. The various test of goodness- of-fit indicate that the selected covariates provide good estimate of the probability of </w:t>
      </w:r>
      <w:r w:rsidR="00B0763F">
        <w:t>adoption of</w:t>
      </w:r>
      <w:r w:rsidR="003B577B">
        <w:t xml:space="preserve"> irrigated</w:t>
      </w:r>
      <w:r w:rsidR="00B0763F">
        <w:t xml:space="preserve"> wheat</w:t>
      </w:r>
      <w:r>
        <w:t xml:space="preserve"> farming from the household survey data. Pseudo- R</w:t>
      </w:r>
      <w:r w:rsidRPr="0005116F">
        <w:rPr>
          <w:vertAlign w:val="superscript"/>
        </w:rPr>
        <w:t>2</w:t>
      </w:r>
      <w:r>
        <w:t xml:space="preserve"> indicates how well the independent variables explain the probability of </w:t>
      </w:r>
      <w:r w:rsidR="00B0763F">
        <w:t>adoption</w:t>
      </w:r>
      <w:r>
        <w:t xml:space="preserve"> (Caliendo</w:t>
      </w:r>
      <w:r w:rsidR="005B4011">
        <w:t xml:space="preserve"> and </w:t>
      </w:r>
      <w:proofErr w:type="spellStart"/>
      <w:r w:rsidR="005B4011">
        <w:t>Kopeinig</w:t>
      </w:r>
      <w:proofErr w:type="spellEnd"/>
      <w:r w:rsidR="005B4011">
        <w:t>, 2008). Pseudo- R</w:t>
      </w:r>
      <w:r w:rsidRPr="005B4011">
        <w:rPr>
          <w:vertAlign w:val="superscript"/>
        </w:rPr>
        <w:t>2</w:t>
      </w:r>
      <w:r w:rsidR="005B4011">
        <w:t xml:space="preserve"> value (</w:t>
      </w:r>
      <w:r w:rsidR="004F48EA">
        <w:t>0.858</w:t>
      </w:r>
      <w:r>
        <w:t xml:space="preserve">), which is fairly low, indicates that </w:t>
      </w:r>
      <w:r w:rsidR="003B577B">
        <w:t>irrigated</w:t>
      </w:r>
      <w:r w:rsidR="00436007">
        <w:t xml:space="preserve"> wheat adopter households do</w:t>
      </w:r>
      <w:r>
        <w:t xml:space="preserve"> not have many distinct characteristics. In addition, the LR chi</w:t>
      </w:r>
      <w:r w:rsidRPr="0047532D">
        <w:t>2</w:t>
      </w:r>
      <w:r w:rsidRPr="004F48EA">
        <w:rPr>
          <w:vertAlign w:val="superscript"/>
        </w:rPr>
        <w:t xml:space="preserve"> </w:t>
      </w:r>
      <w:r>
        <w:t>test statistic (</w:t>
      </w:r>
      <w:r w:rsidR="004F48EA">
        <w:t>416.16</w:t>
      </w:r>
      <w:r>
        <w:t xml:space="preserve">) indicates that explanatory variables are jointly highly statistically significant (1%) and this confirms that there is a relationship between the dependent and explanatory variables included in the model used. From the result of binary logistic regression model, among thirteen variables assumed to have association with </w:t>
      </w:r>
      <w:r w:rsidR="003E0DD9">
        <w:t>irrigated wheat</w:t>
      </w:r>
      <w:r>
        <w:t xml:space="preserve"> farmi</w:t>
      </w:r>
      <w:r w:rsidR="003E0DD9">
        <w:t xml:space="preserve">ng practice in the study area, </w:t>
      </w:r>
      <w:r w:rsidR="0047532D">
        <w:t>eight</w:t>
      </w:r>
      <w:r>
        <w:t xml:space="preserve"> of them (</w:t>
      </w:r>
      <w:r w:rsidR="00F01861">
        <w:t>age of</w:t>
      </w:r>
      <w:r>
        <w:t xml:space="preserve"> households</w:t>
      </w:r>
      <w:r w:rsidR="00034D87">
        <w:t>’</w:t>
      </w:r>
      <w:r w:rsidR="0047532D">
        <w:t xml:space="preserve"> head</w:t>
      </w:r>
      <w:r>
        <w:t xml:space="preserve">, </w:t>
      </w:r>
      <w:r w:rsidR="0047532D">
        <w:t>adult labor</w:t>
      </w:r>
      <w:r w:rsidR="00477ADE">
        <w:t>, education</w:t>
      </w:r>
      <w:r w:rsidR="00F01861">
        <w:t xml:space="preserve"> status of household head, </w:t>
      </w:r>
      <w:r w:rsidR="00477ADE">
        <w:t>livestock</w:t>
      </w:r>
      <w:r>
        <w:t xml:space="preserve">, </w:t>
      </w:r>
      <w:r w:rsidR="0047532D">
        <w:t>land holding size</w:t>
      </w:r>
      <w:r>
        <w:t xml:space="preserve">, </w:t>
      </w:r>
      <w:r w:rsidR="0047532D">
        <w:t xml:space="preserve">access to credit, </w:t>
      </w:r>
      <w:r w:rsidR="00477ADE">
        <w:t>access to training and</w:t>
      </w:r>
      <w:r>
        <w:t xml:space="preserve"> </w:t>
      </w:r>
      <w:r w:rsidR="00477ADE" w:rsidRPr="00477ADE">
        <w:t xml:space="preserve">distance </w:t>
      </w:r>
      <w:r w:rsidR="0047532D">
        <w:t>from</w:t>
      </w:r>
      <w:r w:rsidR="00477ADE" w:rsidRPr="00477ADE">
        <w:t xml:space="preserve"> water source,</w:t>
      </w:r>
      <w:r>
        <w:t>) were found to have st</w:t>
      </w:r>
      <w:r w:rsidR="00477ADE">
        <w:t xml:space="preserve">atistically significant effect </w:t>
      </w:r>
      <w:r w:rsidR="00034D87">
        <w:t>(T</w:t>
      </w:r>
      <w:r>
        <w:t xml:space="preserve">able </w:t>
      </w:r>
      <w:r w:rsidR="007A53A7">
        <w:t>7</w:t>
      </w:r>
      <w:r w:rsidR="00034D87">
        <w:t>).</w:t>
      </w:r>
    </w:p>
    <w:p w:rsidR="00034D87" w:rsidRDefault="00034D87" w:rsidP="00034D87">
      <w:pPr>
        <w:spacing w:after="0"/>
      </w:pPr>
    </w:p>
    <w:p w:rsidR="003140BF" w:rsidRDefault="00B77509" w:rsidP="00034D87">
      <w:pPr>
        <w:spacing w:after="0"/>
      </w:pPr>
      <w:r>
        <w:rPr>
          <w:b/>
        </w:rPr>
        <w:t>Adult labor</w:t>
      </w:r>
      <w:r w:rsidRPr="00C61B31">
        <w:rPr>
          <w:b/>
        </w:rPr>
        <w:t>:</w:t>
      </w:r>
      <w:r>
        <w:t xml:space="preserve"> It was hypothesized that adult labor of the household would influence farmers’ decision to adopt irrigated wheat farming positively. As prior hypothesized this variable influences farmer’s decision to </w:t>
      </w:r>
      <w:r w:rsidR="009A625D" w:rsidRPr="009A625D">
        <w:t>adopt</w:t>
      </w:r>
      <w:r w:rsidR="009A625D">
        <w:t xml:space="preserve"> </w:t>
      </w:r>
      <w:r w:rsidR="00B872FB">
        <w:t>irrigat</w:t>
      </w:r>
      <w:r w:rsidR="003B577B">
        <w:t>ed</w:t>
      </w:r>
      <w:r>
        <w:t xml:space="preserve"> wheat farming positively and significantly at 10% significant level. </w:t>
      </w:r>
      <w:r w:rsidR="009A611C">
        <w:t xml:space="preserve">As adult labor is increased by one adult equivalent, the likelihood of </w:t>
      </w:r>
      <w:r w:rsidR="00B872FB">
        <w:t>adopting</w:t>
      </w:r>
      <w:r w:rsidR="003B577B">
        <w:t xml:space="preserve"> irrigated</w:t>
      </w:r>
      <w:r>
        <w:t xml:space="preserve"> wheat farming increases by a factor of 0.</w:t>
      </w:r>
      <w:r w:rsidR="009A611C">
        <w:t>8</w:t>
      </w:r>
      <w:r>
        <w:t xml:space="preserve">9. This implies that the larger adult labor of the household the more they can </w:t>
      </w:r>
      <w:r w:rsidR="009A625D" w:rsidRPr="009A625D">
        <w:t>adopt</w:t>
      </w:r>
      <w:r w:rsidR="009A625D">
        <w:t xml:space="preserve"> </w:t>
      </w:r>
      <w:r w:rsidR="003B577B">
        <w:t>irrigated</w:t>
      </w:r>
      <w:r>
        <w:t xml:space="preserve"> wheat farming as </w:t>
      </w:r>
      <w:r w:rsidR="003B577B">
        <w:t>it</w:t>
      </w:r>
      <w:r>
        <w:t xml:space="preserve"> requires intensive labor utilization and, as a result a household with larger labor that encourages them to </w:t>
      </w:r>
      <w:r w:rsidR="009A625D" w:rsidRPr="009A625D">
        <w:t>adopt</w:t>
      </w:r>
      <w:r w:rsidR="009A625D">
        <w:t xml:space="preserve"> </w:t>
      </w:r>
      <w:r w:rsidR="00B872FB">
        <w:t>irrigat</w:t>
      </w:r>
      <w:r w:rsidR="003B577B">
        <w:t>ed</w:t>
      </w:r>
      <w:r>
        <w:t xml:space="preserve">. This finding is consistent with study of </w:t>
      </w:r>
      <w:proofErr w:type="spellStart"/>
      <w:r w:rsidR="00B7521D">
        <w:t>Yeshambel</w:t>
      </w:r>
      <w:proofErr w:type="spellEnd"/>
      <w:r w:rsidR="00B7521D">
        <w:t xml:space="preserve"> (2019</w:t>
      </w:r>
      <w:r>
        <w:t xml:space="preserve">) revealed, households with large adult labor are motivated to </w:t>
      </w:r>
      <w:r w:rsidR="00C410E3" w:rsidRPr="009A625D">
        <w:t>adopt</w:t>
      </w:r>
      <w:r w:rsidR="00C410E3">
        <w:t xml:space="preserve"> irrigated</w:t>
      </w:r>
      <w:r>
        <w:t xml:space="preserve"> wheat farming more likely than households with small adult labor.</w:t>
      </w:r>
    </w:p>
    <w:p w:rsidR="003B577B" w:rsidRDefault="003B577B" w:rsidP="00034D87">
      <w:pPr>
        <w:spacing w:after="0"/>
      </w:pPr>
    </w:p>
    <w:p w:rsidR="00B7521D" w:rsidRDefault="00B7521D" w:rsidP="00034D87">
      <w:pPr>
        <w:spacing w:after="0"/>
      </w:pPr>
    </w:p>
    <w:p w:rsidR="0047532D" w:rsidRDefault="0047532D" w:rsidP="0047532D">
      <w:pPr>
        <w:pStyle w:val="Heading4"/>
      </w:pPr>
      <w:bookmarkStart w:id="471" w:name="_Toc138943397"/>
      <w:r>
        <w:lastRenderedPageBreak/>
        <w:t xml:space="preserve">Table </w:t>
      </w:r>
      <w:r w:rsidR="007A53A7">
        <w:t>7</w:t>
      </w:r>
      <w:r>
        <w:t>:</w:t>
      </w:r>
      <w:r w:rsidRPr="0047532D">
        <w:t xml:space="preserve"> </w:t>
      </w:r>
      <w:r w:rsidR="00117D5E">
        <w:t>Factors affecting probabilities of</w:t>
      </w:r>
      <w:r w:rsidRPr="0047532D">
        <w:t xml:space="preserve"> </w:t>
      </w:r>
      <w:r w:rsidR="00117D5E">
        <w:t>adopting</w:t>
      </w:r>
      <w:r>
        <w:t xml:space="preserve"> irrigated wheat farming</w:t>
      </w:r>
      <w:r w:rsidR="00117D5E">
        <w:t xml:space="preserve"> (</w:t>
      </w:r>
      <w:r w:rsidR="00FD114D">
        <w:t xml:space="preserve">Binary </w:t>
      </w:r>
      <w:r w:rsidR="00117D5E" w:rsidRPr="0047532D">
        <w:t xml:space="preserve">Logit </w:t>
      </w:r>
      <w:r w:rsidR="00117D5E">
        <w:t>result)</w:t>
      </w:r>
      <w:bookmarkEnd w:id="471"/>
    </w:p>
    <w:tbl>
      <w:tblPr>
        <w:tblW w:w="5000" w:type="pct"/>
        <w:tblLook w:val="04A0" w:firstRow="1" w:lastRow="0" w:firstColumn="1" w:lastColumn="0" w:noHBand="0" w:noVBand="1"/>
      </w:tblPr>
      <w:tblGrid>
        <w:gridCol w:w="2557"/>
        <w:gridCol w:w="1782"/>
        <w:gridCol w:w="1942"/>
        <w:gridCol w:w="1772"/>
        <w:gridCol w:w="1523"/>
      </w:tblGrid>
      <w:tr w:rsidR="003140BF" w:rsidRPr="003140BF" w:rsidTr="00310E76">
        <w:trPr>
          <w:trHeight w:val="184"/>
        </w:trPr>
        <w:tc>
          <w:tcPr>
            <w:tcW w:w="1335" w:type="pct"/>
            <w:tcBorders>
              <w:top w:val="single" w:sz="12" w:space="0" w:color="00B050"/>
              <w:left w:val="nil"/>
              <w:bottom w:val="single" w:sz="12" w:space="0" w:color="00B050"/>
              <w:right w:val="nil"/>
            </w:tcBorders>
            <w:shd w:val="clear" w:color="auto" w:fill="auto"/>
            <w:noWrap/>
            <w:vAlign w:val="bottom"/>
            <w:hideMark/>
          </w:tcPr>
          <w:p w:rsidR="003140BF" w:rsidRPr="003140BF" w:rsidRDefault="003140BF" w:rsidP="003140BF">
            <w:pPr>
              <w:spacing w:after="0"/>
              <w:jc w:val="left"/>
              <w:rPr>
                <w:rFonts w:eastAsia="Times New Roman" w:cs="Times New Roman"/>
                <w:color w:val="000000"/>
                <w:sz w:val="22"/>
              </w:rPr>
            </w:pPr>
            <w:r w:rsidRPr="003140BF">
              <w:rPr>
                <w:rFonts w:eastAsia="Times New Roman" w:cs="Times New Roman"/>
                <w:color w:val="000000"/>
                <w:sz w:val="22"/>
              </w:rPr>
              <w:t>Explanatory Variables</w:t>
            </w:r>
          </w:p>
        </w:tc>
        <w:tc>
          <w:tcPr>
            <w:tcW w:w="930" w:type="pct"/>
            <w:tcBorders>
              <w:top w:val="single" w:sz="12" w:space="0" w:color="00B050"/>
              <w:left w:val="nil"/>
              <w:bottom w:val="single" w:sz="12" w:space="0" w:color="00B050"/>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r w:rsidRPr="003140BF">
              <w:rPr>
                <w:rFonts w:eastAsia="Times New Roman" w:cs="Times New Roman"/>
                <w:color w:val="000000"/>
                <w:sz w:val="22"/>
              </w:rPr>
              <w:t>Odds Ratio</w:t>
            </w:r>
          </w:p>
        </w:tc>
        <w:tc>
          <w:tcPr>
            <w:tcW w:w="1014" w:type="pct"/>
            <w:tcBorders>
              <w:top w:val="single" w:sz="12" w:space="0" w:color="00B050"/>
              <w:left w:val="nil"/>
              <w:bottom w:val="single" w:sz="12" w:space="0" w:color="00B050"/>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r w:rsidRPr="003140BF">
              <w:rPr>
                <w:rFonts w:eastAsia="Times New Roman" w:cs="Times New Roman"/>
                <w:color w:val="000000"/>
                <w:sz w:val="22"/>
              </w:rPr>
              <w:t>Std. Err.</w:t>
            </w:r>
          </w:p>
        </w:tc>
        <w:tc>
          <w:tcPr>
            <w:tcW w:w="925" w:type="pct"/>
            <w:tcBorders>
              <w:top w:val="single" w:sz="12" w:space="0" w:color="00B050"/>
              <w:left w:val="nil"/>
              <w:bottom w:val="single" w:sz="12" w:space="0" w:color="00B050"/>
              <w:right w:val="nil"/>
            </w:tcBorders>
            <w:shd w:val="clear" w:color="auto" w:fill="auto"/>
            <w:noWrap/>
            <w:vAlign w:val="bottom"/>
            <w:hideMark/>
          </w:tcPr>
          <w:p w:rsidR="003140BF" w:rsidRPr="003140BF" w:rsidRDefault="0038155B" w:rsidP="003140BF">
            <w:pPr>
              <w:spacing w:after="0"/>
              <w:jc w:val="center"/>
              <w:rPr>
                <w:rFonts w:eastAsia="Times New Roman" w:cs="Times New Roman"/>
                <w:color w:val="000000"/>
                <w:sz w:val="22"/>
              </w:rPr>
            </w:pPr>
            <w:r w:rsidRPr="003140BF">
              <w:rPr>
                <w:rFonts w:eastAsia="Times New Roman" w:cs="Times New Roman"/>
                <w:color w:val="000000"/>
                <w:sz w:val="22"/>
              </w:rPr>
              <w:t>Z</w:t>
            </w:r>
          </w:p>
        </w:tc>
        <w:tc>
          <w:tcPr>
            <w:tcW w:w="796" w:type="pct"/>
            <w:tcBorders>
              <w:top w:val="single" w:sz="12" w:space="0" w:color="00B050"/>
              <w:left w:val="nil"/>
              <w:bottom w:val="single" w:sz="12" w:space="0" w:color="00B050"/>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r w:rsidRPr="003140BF">
              <w:rPr>
                <w:rFonts w:eastAsia="Times New Roman" w:cs="Times New Roman"/>
                <w:color w:val="000000"/>
                <w:sz w:val="22"/>
              </w:rPr>
              <w:t>P&gt;z</w:t>
            </w:r>
          </w:p>
        </w:tc>
      </w:tr>
      <w:tr w:rsidR="003140BF" w:rsidRPr="003140BF" w:rsidTr="00310E76">
        <w:trPr>
          <w:trHeight w:val="300"/>
        </w:trPr>
        <w:tc>
          <w:tcPr>
            <w:tcW w:w="1335" w:type="pct"/>
            <w:tcBorders>
              <w:top w:val="nil"/>
              <w:left w:val="nil"/>
              <w:bottom w:val="nil"/>
              <w:right w:val="nil"/>
            </w:tcBorders>
            <w:shd w:val="clear" w:color="auto" w:fill="auto"/>
            <w:noWrap/>
            <w:vAlign w:val="bottom"/>
            <w:hideMark/>
          </w:tcPr>
          <w:p w:rsidR="003140BF" w:rsidRPr="003140BF" w:rsidRDefault="004E23AD" w:rsidP="003140BF">
            <w:pPr>
              <w:spacing w:after="0"/>
              <w:jc w:val="left"/>
              <w:rPr>
                <w:rFonts w:eastAsia="Times New Roman" w:cs="Times New Roman"/>
                <w:color w:val="000000"/>
                <w:sz w:val="22"/>
              </w:rPr>
            </w:pPr>
            <w:r w:rsidRPr="003140BF">
              <w:rPr>
                <w:rFonts w:eastAsia="Times New Roman" w:cs="Times New Roman"/>
                <w:color w:val="000000"/>
                <w:sz w:val="22"/>
              </w:rPr>
              <w:t>S</w:t>
            </w:r>
            <w:r w:rsidR="003140BF" w:rsidRPr="003140BF">
              <w:rPr>
                <w:rFonts w:eastAsia="Times New Roman" w:cs="Times New Roman"/>
                <w:color w:val="000000"/>
                <w:sz w:val="22"/>
              </w:rPr>
              <w:t>ex</w:t>
            </w:r>
            <w:r>
              <w:rPr>
                <w:rFonts w:eastAsia="Times New Roman" w:cs="Times New Roman"/>
                <w:color w:val="000000"/>
                <w:sz w:val="22"/>
              </w:rPr>
              <w:t xml:space="preserve"> of household head</w:t>
            </w:r>
          </w:p>
        </w:tc>
        <w:tc>
          <w:tcPr>
            <w:tcW w:w="930" w:type="pct"/>
            <w:tcBorders>
              <w:top w:val="nil"/>
              <w:left w:val="nil"/>
              <w:bottom w:val="nil"/>
              <w:right w:val="nil"/>
            </w:tcBorders>
            <w:shd w:val="clear" w:color="auto" w:fill="auto"/>
            <w:noWrap/>
            <w:vAlign w:val="bottom"/>
            <w:hideMark/>
          </w:tcPr>
          <w:p w:rsidR="003140BF" w:rsidRPr="003140BF" w:rsidRDefault="00BA4F1F" w:rsidP="00BA4F1F">
            <w:pPr>
              <w:spacing w:after="0"/>
              <w:jc w:val="center"/>
              <w:rPr>
                <w:rFonts w:eastAsia="Times New Roman" w:cs="Times New Roman"/>
                <w:color w:val="000000"/>
                <w:sz w:val="22"/>
              </w:rPr>
            </w:pPr>
            <w:r>
              <w:rPr>
                <w:rFonts w:eastAsia="Times New Roman" w:cs="Times New Roman"/>
                <w:color w:val="000000"/>
                <w:sz w:val="22"/>
              </w:rPr>
              <w:t>0.229</w:t>
            </w:r>
          </w:p>
        </w:tc>
        <w:tc>
          <w:tcPr>
            <w:tcW w:w="1014" w:type="pct"/>
            <w:tcBorders>
              <w:top w:val="nil"/>
              <w:left w:val="nil"/>
              <w:bottom w:val="nil"/>
              <w:right w:val="nil"/>
            </w:tcBorders>
            <w:shd w:val="clear" w:color="auto" w:fill="auto"/>
            <w:noWrap/>
            <w:vAlign w:val="bottom"/>
            <w:hideMark/>
          </w:tcPr>
          <w:p w:rsidR="003140BF" w:rsidRPr="003140BF" w:rsidRDefault="003140BF" w:rsidP="00BA4F1F">
            <w:pPr>
              <w:spacing w:after="0"/>
              <w:jc w:val="center"/>
              <w:rPr>
                <w:rFonts w:eastAsia="Times New Roman" w:cs="Times New Roman"/>
                <w:color w:val="000000"/>
                <w:sz w:val="22"/>
              </w:rPr>
            </w:pPr>
            <w:r w:rsidRPr="003140BF">
              <w:rPr>
                <w:rFonts w:eastAsia="Times New Roman" w:cs="Times New Roman"/>
                <w:color w:val="000000"/>
                <w:sz w:val="22"/>
              </w:rPr>
              <w:t>0.</w:t>
            </w:r>
            <w:r w:rsidR="00BA4F1F">
              <w:rPr>
                <w:rFonts w:eastAsia="Times New Roman" w:cs="Times New Roman"/>
                <w:color w:val="000000"/>
                <w:sz w:val="22"/>
              </w:rPr>
              <w:t>231</w:t>
            </w:r>
          </w:p>
        </w:tc>
        <w:tc>
          <w:tcPr>
            <w:tcW w:w="925" w:type="pct"/>
            <w:tcBorders>
              <w:top w:val="nil"/>
              <w:left w:val="nil"/>
              <w:bottom w:val="nil"/>
              <w:right w:val="nil"/>
            </w:tcBorders>
            <w:shd w:val="clear" w:color="auto" w:fill="auto"/>
            <w:noWrap/>
            <w:vAlign w:val="bottom"/>
            <w:hideMark/>
          </w:tcPr>
          <w:p w:rsidR="003140BF" w:rsidRPr="003140BF" w:rsidRDefault="003140BF" w:rsidP="00BA4F1F">
            <w:pPr>
              <w:spacing w:after="0"/>
              <w:jc w:val="center"/>
              <w:rPr>
                <w:rFonts w:eastAsia="Times New Roman" w:cs="Times New Roman"/>
                <w:color w:val="000000"/>
                <w:sz w:val="22"/>
              </w:rPr>
            </w:pPr>
            <w:r w:rsidRPr="003140BF">
              <w:rPr>
                <w:rFonts w:eastAsia="Times New Roman" w:cs="Times New Roman"/>
                <w:color w:val="000000"/>
                <w:sz w:val="22"/>
              </w:rPr>
              <w:t>-</w:t>
            </w:r>
            <w:r w:rsidR="00BA4F1F">
              <w:rPr>
                <w:rFonts w:eastAsia="Times New Roman" w:cs="Times New Roman"/>
                <w:color w:val="000000"/>
                <w:sz w:val="22"/>
              </w:rPr>
              <w:t>1</w:t>
            </w:r>
            <w:r w:rsidRPr="003140BF">
              <w:rPr>
                <w:rFonts w:eastAsia="Times New Roman" w:cs="Times New Roman"/>
                <w:color w:val="000000"/>
                <w:sz w:val="22"/>
              </w:rPr>
              <w:t>.</w:t>
            </w:r>
            <w:r w:rsidR="00BA4F1F">
              <w:rPr>
                <w:rFonts w:eastAsia="Times New Roman" w:cs="Times New Roman"/>
                <w:color w:val="000000"/>
                <w:sz w:val="22"/>
              </w:rPr>
              <w:t>46</w:t>
            </w:r>
          </w:p>
        </w:tc>
        <w:tc>
          <w:tcPr>
            <w:tcW w:w="796" w:type="pct"/>
            <w:tcBorders>
              <w:top w:val="nil"/>
              <w:left w:val="nil"/>
              <w:bottom w:val="nil"/>
              <w:right w:val="nil"/>
            </w:tcBorders>
            <w:shd w:val="clear" w:color="auto" w:fill="auto"/>
            <w:noWrap/>
            <w:vAlign w:val="bottom"/>
            <w:hideMark/>
          </w:tcPr>
          <w:p w:rsidR="003140BF" w:rsidRPr="003140BF" w:rsidRDefault="003140BF" w:rsidP="00BA4F1F">
            <w:pPr>
              <w:spacing w:after="0"/>
              <w:jc w:val="center"/>
              <w:rPr>
                <w:rFonts w:eastAsia="Times New Roman" w:cs="Times New Roman"/>
                <w:color w:val="000000"/>
                <w:sz w:val="22"/>
              </w:rPr>
            </w:pPr>
            <w:r w:rsidRPr="003140BF">
              <w:rPr>
                <w:rFonts w:eastAsia="Times New Roman" w:cs="Times New Roman"/>
                <w:color w:val="000000"/>
                <w:sz w:val="22"/>
              </w:rPr>
              <w:t>0.</w:t>
            </w:r>
            <w:r w:rsidR="00BA4F1F">
              <w:rPr>
                <w:rFonts w:eastAsia="Times New Roman" w:cs="Times New Roman"/>
                <w:color w:val="000000"/>
                <w:sz w:val="22"/>
              </w:rPr>
              <w:t>14</w:t>
            </w:r>
            <w:r w:rsidRPr="003140BF">
              <w:rPr>
                <w:rFonts w:eastAsia="Times New Roman" w:cs="Times New Roman"/>
                <w:color w:val="000000"/>
                <w:sz w:val="22"/>
              </w:rPr>
              <w:t>5</w:t>
            </w:r>
          </w:p>
        </w:tc>
      </w:tr>
      <w:tr w:rsidR="004F48EA" w:rsidRPr="003140BF" w:rsidTr="00310E76">
        <w:trPr>
          <w:trHeight w:val="300"/>
        </w:trPr>
        <w:tc>
          <w:tcPr>
            <w:tcW w:w="1335" w:type="pct"/>
            <w:tcBorders>
              <w:top w:val="nil"/>
              <w:left w:val="nil"/>
              <w:bottom w:val="nil"/>
              <w:right w:val="nil"/>
            </w:tcBorders>
            <w:shd w:val="clear" w:color="auto" w:fill="auto"/>
            <w:noWrap/>
            <w:vAlign w:val="bottom"/>
            <w:hideMark/>
          </w:tcPr>
          <w:p w:rsidR="004F48EA" w:rsidRPr="003140BF" w:rsidRDefault="00CB357B" w:rsidP="003140BF">
            <w:pPr>
              <w:spacing w:after="0"/>
              <w:jc w:val="left"/>
              <w:rPr>
                <w:rFonts w:eastAsia="Times New Roman" w:cs="Times New Roman"/>
                <w:color w:val="000000"/>
                <w:sz w:val="22"/>
              </w:rPr>
            </w:pPr>
            <w:r>
              <w:rPr>
                <w:rFonts w:eastAsia="Times New Roman" w:cs="Times New Roman"/>
                <w:color w:val="000000"/>
                <w:sz w:val="22"/>
              </w:rPr>
              <w:t xml:space="preserve">Household </w:t>
            </w:r>
            <w:r w:rsidR="004F48EA" w:rsidRPr="003140BF">
              <w:rPr>
                <w:rFonts w:eastAsia="Times New Roman" w:cs="Times New Roman"/>
                <w:color w:val="000000"/>
                <w:sz w:val="22"/>
              </w:rPr>
              <w:t>size</w:t>
            </w:r>
          </w:p>
        </w:tc>
        <w:tc>
          <w:tcPr>
            <w:tcW w:w="930" w:type="pct"/>
            <w:tcBorders>
              <w:top w:val="nil"/>
              <w:left w:val="nil"/>
              <w:bottom w:val="nil"/>
              <w:right w:val="nil"/>
            </w:tcBorders>
            <w:shd w:val="clear" w:color="auto" w:fill="auto"/>
            <w:noWrap/>
            <w:vAlign w:val="bottom"/>
            <w:hideMark/>
          </w:tcPr>
          <w:p w:rsidR="004F48EA" w:rsidRPr="003140BF" w:rsidRDefault="004F48EA" w:rsidP="00BA4F1F">
            <w:pPr>
              <w:spacing w:after="0"/>
              <w:jc w:val="center"/>
              <w:rPr>
                <w:rFonts w:eastAsia="Times New Roman" w:cs="Times New Roman"/>
                <w:color w:val="000000"/>
                <w:sz w:val="22"/>
              </w:rPr>
            </w:pPr>
            <w:r>
              <w:rPr>
                <w:rFonts w:eastAsia="Times New Roman" w:cs="Times New Roman"/>
                <w:color w:val="000000"/>
                <w:sz w:val="22"/>
              </w:rPr>
              <w:t>1</w:t>
            </w:r>
            <w:r w:rsidRPr="003140BF">
              <w:rPr>
                <w:rFonts w:eastAsia="Times New Roman" w:cs="Times New Roman"/>
                <w:color w:val="000000"/>
                <w:sz w:val="22"/>
              </w:rPr>
              <w:t>.</w:t>
            </w:r>
            <w:r>
              <w:rPr>
                <w:rFonts w:eastAsia="Times New Roman" w:cs="Times New Roman"/>
                <w:color w:val="000000"/>
                <w:sz w:val="22"/>
              </w:rPr>
              <w:t>160</w:t>
            </w:r>
          </w:p>
        </w:tc>
        <w:tc>
          <w:tcPr>
            <w:tcW w:w="1014" w:type="pct"/>
            <w:tcBorders>
              <w:top w:val="nil"/>
              <w:left w:val="nil"/>
              <w:bottom w:val="nil"/>
              <w:right w:val="nil"/>
            </w:tcBorders>
            <w:shd w:val="clear" w:color="auto" w:fill="auto"/>
            <w:noWrap/>
            <w:vAlign w:val="bottom"/>
            <w:hideMark/>
          </w:tcPr>
          <w:p w:rsidR="004F48EA" w:rsidRPr="003140BF" w:rsidRDefault="004F48EA" w:rsidP="00BA4F1F">
            <w:pPr>
              <w:spacing w:after="0"/>
              <w:jc w:val="center"/>
              <w:rPr>
                <w:rFonts w:eastAsia="Times New Roman" w:cs="Times New Roman"/>
                <w:color w:val="000000"/>
                <w:sz w:val="22"/>
              </w:rPr>
            </w:pPr>
            <w:r w:rsidRPr="003140BF">
              <w:rPr>
                <w:rFonts w:eastAsia="Times New Roman" w:cs="Times New Roman"/>
                <w:color w:val="000000"/>
                <w:sz w:val="22"/>
              </w:rPr>
              <w:t>0.174</w:t>
            </w:r>
          </w:p>
        </w:tc>
        <w:tc>
          <w:tcPr>
            <w:tcW w:w="925" w:type="pct"/>
            <w:tcBorders>
              <w:top w:val="nil"/>
              <w:left w:val="nil"/>
              <w:bottom w:val="nil"/>
              <w:right w:val="nil"/>
            </w:tcBorders>
            <w:shd w:val="clear" w:color="auto" w:fill="auto"/>
            <w:noWrap/>
            <w:hideMark/>
          </w:tcPr>
          <w:p w:rsidR="004F48EA" w:rsidRPr="004F48EA" w:rsidRDefault="004F48EA" w:rsidP="00BA4F1F">
            <w:pPr>
              <w:spacing w:after="0"/>
              <w:jc w:val="center"/>
              <w:rPr>
                <w:sz w:val="22"/>
                <w:szCs w:val="24"/>
              </w:rPr>
            </w:pPr>
            <w:r w:rsidRPr="004F48EA">
              <w:rPr>
                <w:sz w:val="22"/>
              </w:rPr>
              <w:t>0.49</w:t>
            </w:r>
          </w:p>
        </w:tc>
        <w:tc>
          <w:tcPr>
            <w:tcW w:w="796" w:type="pct"/>
            <w:tcBorders>
              <w:top w:val="nil"/>
              <w:left w:val="nil"/>
              <w:bottom w:val="nil"/>
              <w:right w:val="nil"/>
            </w:tcBorders>
            <w:shd w:val="clear" w:color="auto" w:fill="auto"/>
            <w:noWrap/>
            <w:hideMark/>
          </w:tcPr>
          <w:p w:rsidR="004F48EA" w:rsidRPr="004F48EA" w:rsidRDefault="004F48EA" w:rsidP="00BA4F1F">
            <w:pPr>
              <w:spacing w:after="0"/>
              <w:jc w:val="center"/>
              <w:rPr>
                <w:sz w:val="22"/>
                <w:szCs w:val="24"/>
              </w:rPr>
            </w:pPr>
            <w:r w:rsidRPr="004F48EA">
              <w:rPr>
                <w:sz w:val="22"/>
              </w:rPr>
              <w:t>0.628</w:t>
            </w:r>
          </w:p>
        </w:tc>
      </w:tr>
      <w:tr w:rsidR="004F48EA" w:rsidRPr="003140BF" w:rsidTr="00310E76">
        <w:trPr>
          <w:trHeight w:val="315"/>
        </w:trPr>
        <w:tc>
          <w:tcPr>
            <w:tcW w:w="1335" w:type="pct"/>
            <w:tcBorders>
              <w:top w:val="nil"/>
              <w:left w:val="nil"/>
              <w:bottom w:val="nil"/>
              <w:right w:val="nil"/>
            </w:tcBorders>
            <w:shd w:val="clear" w:color="auto" w:fill="auto"/>
            <w:noWrap/>
            <w:vAlign w:val="bottom"/>
            <w:hideMark/>
          </w:tcPr>
          <w:p w:rsidR="004F48EA" w:rsidRPr="003140BF" w:rsidRDefault="004F48EA" w:rsidP="004F48EA">
            <w:pPr>
              <w:spacing w:after="0"/>
              <w:jc w:val="left"/>
              <w:rPr>
                <w:rFonts w:eastAsia="Times New Roman" w:cs="Times New Roman"/>
                <w:color w:val="000000"/>
                <w:sz w:val="22"/>
              </w:rPr>
            </w:pPr>
            <w:r>
              <w:rPr>
                <w:rFonts w:eastAsia="Times New Roman" w:cs="Times New Roman"/>
                <w:color w:val="000000"/>
                <w:sz w:val="22"/>
              </w:rPr>
              <w:t>Adult labor</w:t>
            </w:r>
            <w:r w:rsidR="00CB357B">
              <w:rPr>
                <w:rFonts w:eastAsia="Times New Roman" w:cs="Times New Roman"/>
                <w:color w:val="000000"/>
                <w:sz w:val="22"/>
              </w:rPr>
              <w:t xml:space="preserve"> force</w:t>
            </w:r>
          </w:p>
        </w:tc>
        <w:tc>
          <w:tcPr>
            <w:tcW w:w="930" w:type="pct"/>
            <w:tcBorders>
              <w:top w:val="nil"/>
              <w:left w:val="nil"/>
              <w:bottom w:val="nil"/>
              <w:right w:val="nil"/>
            </w:tcBorders>
            <w:shd w:val="clear" w:color="auto" w:fill="auto"/>
            <w:noWrap/>
            <w:hideMark/>
          </w:tcPr>
          <w:p w:rsidR="004F48EA" w:rsidRPr="004F48EA" w:rsidRDefault="009A611C" w:rsidP="00BA4F1F">
            <w:pPr>
              <w:spacing w:after="0"/>
              <w:jc w:val="center"/>
              <w:rPr>
                <w:sz w:val="22"/>
                <w:szCs w:val="24"/>
              </w:rPr>
            </w:pPr>
            <w:r>
              <w:rPr>
                <w:sz w:val="22"/>
              </w:rPr>
              <w:t>0.8</w:t>
            </w:r>
            <w:r w:rsidR="004F48EA">
              <w:rPr>
                <w:sz w:val="22"/>
              </w:rPr>
              <w:t>9</w:t>
            </w:r>
          </w:p>
        </w:tc>
        <w:tc>
          <w:tcPr>
            <w:tcW w:w="1014" w:type="pct"/>
            <w:tcBorders>
              <w:top w:val="nil"/>
              <w:left w:val="nil"/>
              <w:bottom w:val="nil"/>
              <w:right w:val="nil"/>
            </w:tcBorders>
            <w:shd w:val="clear" w:color="auto" w:fill="auto"/>
            <w:noWrap/>
            <w:hideMark/>
          </w:tcPr>
          <w:p w:rsidR="004F48EA" w:rsidRPr="004F48EA" w:rsidRDefault="004F48EA" w:rsidP="00BA4F1F">
            <w:pPr>
              <w:spacing w:after="0"/>
              <w:jc w:val="center"/>
              <w:rPr>
                <w:sz w:val="22"/>
                <w:szCs w:val="24"/>
              </w:rPr>
            </w:pPr>
            <w:r>
              <w:rPr>
                <w:sz w:val="22"/>
              </w:rPr>
              <w:t>0</w:t>
            </w:r>
            <w:r w:rsidRPr="004F48EA">
              <w:rPr>
                <w:sz w:val="22"/>
              </w:rPr>
              <w:t>.166</w:t>
            </w:r>
          </w:p>
        </w:tc>
        <w:tc>
          <w:tcPr>
            <w:tcW w:w="925" w:type="pct"/>
            <w:tcBorders>
              <w:top w:val="nil"/>
              <w:left w:val="nil"/>
              <w:bottom w:val="nil"/>
              <w:right w:val="nil"/>
            </w:tcBorders>
            <w:shd w:val="clear" w:color="auto" w:fill="auto"/>
            <w:noWrap/>
            <w:hideMark/>
          </w:tcPr>
          <w:p w:rsidR="004F48EA" w:rsidRPr="004F48EA" w:rsidRDefault="00365C99" w:rsidP="00365C99">
            <w:pPr>
              <w:spacing w:after="0"/>
              <w:jc w:val="center"/>
              <w:rPr>
                <w:sz w:val="22"/>
                <w:szCs w:val="24"/>
              </w:rPr>
            </w:pPr>
            <w:r>
              <w:rPr>
                <w:sz w:val="22"/>
              </w:rPr>
              <w:t>1.36</w:t>
            </w:r>
          </w:p>
        </w:tc>
        <w:tc>
          <w:tcPr>
            <w:tcW w:w="796" w:type="pct"/>
            <w:tcBorders>
              <w:top w:val="nil"/>
              <w:left w:val="nil"/>
              <w:bottom w:val="nil"/>
              <w:right w:val="nil"/>
            </w:tcBorders>
            <w:shd w:val="clear" w:color="auto" w:fill="auto"/>
            <w:noWrap/>
            <w:hideMark/>
          </w:tcPr>
          <w:p w:rsidR="004F48EA" w:rsidRPr="004F48EA" w:rsidRDefault="004F48EA" w:rsidP="00BA4F1F">
            <w:pPr>
              <w:spacing w:after="0"/>
              <w:jc w:val="center"/>
              <w:rPr>
                <w:sz w:val="22"/>
                <w:szCs w:val="24"/>
              </w:rPr>
            </w:pPr>
            <w:r w:rsidRPr="004F48EA">
              <w:rPr>
                <w:sz w:val="22"/>
              </w:rPr>
              <w:t>0.051</w:t>
            </w:r>
            <w:r>
              <w:rPr>
                <w:sz w:val="22"/>
              </w:rPr>
              <w:t>*</w:t>
            </w:r>
          </w:p>
        </w:tc>
      </w:tr>
      <w:tr w:rsidR="003140BF" w:rsidRPr="003140BF" w:rsidTr="00310E76">
        <w:trPr>
          <w:trHeight w:val="315"/>
        </w:trPr>
        <w:tc>
          <w:tcPr>
            <w:tcW w:w="1335" w:type="pct"/>
            <w:tcBorders>
              <w:top w:val="nil"/>
              <w:left w:val="nil"/>
              <w:bottom w:val="nil"/>
              <w:right w:val="nil"/>
            </w:tcBorders>
            <w:shd w:val="clear" w:color="auto" w:fill="auto"/>
            <w:noWrap/>
            <w:vAlign w:val="bottom"/>
            <w:hideMark/>
          </w:tcPr>
          <w:p w:rsidR="003140BF" w:rsidRPr="005E4794" w:rsidRDefault="004E23AD" w:rsidP="00EA7696">
            <w:pPr>
              <w:spacing w:after="0"/>
              <w:jc w:val="left"/>
              <w:rPr>
                <w:rFonts w:eastAsia="Times New Roman" w:cs="Times New Roman"/>
                <w:color w:val="000000"/>
                <w:sz w:val="22"/>
              </w:rPr>
            </w:pPr>
            <w:r w:rsidRPr="005E4794">
              <w:rPr>
                <w:rFonts w:eastAsia="Times New Roman" w:cs="Times New Roman"/>
                <w:color w:val="000000"/>
                <w:sz w:val="22"/>
              </w:rPr>
              <w:t>A</w:t>
            </w:r>
            <w:r w:rsidR="003140BF" w:rsidRPr="005E4794">
              <w:rPr>
                <w:rFonts w:eastAsia="Times New Roman" w:cs="Times New Roman"/>
                <w:color w:val="000000"/>
                <w:sz w:val="22"/>
              </w:rPr>
              <w:t>ge</w:t>
            </w:r>
            <w:r w:rsidRPr="005E4794">
              <w:rPr>
                <w:rFonts w:eastAsia="Times New Roman" w:cs="Times New Roman"/>
                <w:color w:val="000000"/>
                <w:sz w:val="22"/>
              </w:rPr>
              <w:t xml:space="preserve"> of household head</w:t>
            </w:r>
          </w:p>
        </w:tc>
        <w:tc>
          <w:tcPr>
            <w:tcW w:w="930" w:type="pct"/>
            <w:tcBorders>
              <w:top w:val="nil"/>
              <w:left w:val="nil"/>
              <w:bottom w:val="nil"/>
              <w:right w:val="nil"/>
            </w:tcBorders>
            <w:shd w:val="clear" w:color="auto" w:fill="auto"/>
            <w:noWrap/>
            <w:vAlign w:val="bottom"/>
            <w:hideMark/>
          </w:tcPr>
          <w:p w:rsidR="003140BF" w:rsidRPr="005E4794" w:rsidRDefault="003140BF" w:rsidP="00BA4F1F">
            <w:pPr>
              <w:spacing w:after="0"/>
              <w:jc w:val="center"/>
              <w:rPr>
                <w:rFonts w:eastAsia="Times New Roman" w:cs="Times New Roman"/>
                <w:color w:val="000000"/>
                <w:sz w:val="22"/>
              </w:rPr>
            </w:pPr>
            <w:r w:rsidRPr="005E4794">
              <w:rPr>
                <w:rFonts w:eastAsia="Times New Roman" w:cs="Times New Roman"/>
                <w:color w:val="000000"/>
                <w:sz w:val="22"/>
              </w:rPr>
              <w:t>0.</w:t>
            </w:r>
            <w:r w:rsidR="00BA4F1F" w:rsidRPr="005E4794">
              <w:rPr>
                <w:rFonts w:eastAsia="Times New Roman" w:cs="Times New Roman"/>
                <w:color w:val="000000"/>
                <w:sz w:val="22"/>
              </w:rPr>
              <w:t>971</w:t>
            </w:r>
          </w:p>
        </w:tc>
        <w:tc>
          <w:tcPr>
            <w:tcW w:w="1014" w:type="pct"/>
            <w:tcBorders>
              <w:top w:val="nil"/>
              <w:left w:val="nil"/>
              <w:bottom w:val="nil"/>
              <w:right w:val="nil"/>
            </w:tcBorders>
            <w:shd w:val="clear" w:color="auto" w:fill="auto"/>
            <w:noWrap/>
            <w:vAlign w:val="bottom"/>
            <w:hideMark/>
          </w:tcPr>
          <w:p w:rsidR="003140BF" w:rsidRPr="005E4794" w:rsidRDefault="003140BF" w:rsidP="00BA4F1F">
            <w:pPr>
              <w:spacing w:after="0"/>
              <w:jc w:val="center"/>
              <w:rPr>
                <w:rFonts w:eastAsia="Times New Roman" w:cs="Times New Roman"/>
                <w:color w:val="000000"/>
                <w:sz w:val="22"/>
              </w:rPr>
            </w:pPr>
            <w:r w:rsidRPr="005E4794">
              <w:rPr>
                <w:rFonts w:eastAsia="Times New Roman" w:cs="Times New Roman"/>
                <w:color w:val="000000"/>
                <w:sz w:val="22"/>
              </w:rPr>
              <w:t>0.0</w:t>
            </w:r>
            <w:r w:rsidR="00BA4F1F" w:rsidRPr="005E4794">
              <w:rPr>
                <w:rFonts w:eastAsia="Times New Roman" w:cs="Times New Roman"/>
                <w:color w:val="000000"/>
                <w:sz w:val="22"/>
              </w:rPr>
              <w:t>38</w:t>
            </w:r>
          </w:p>
        </w:tc>
        <w:tc>
          <w:tcPr>
            <w:tcW w:w="925" w:type="pct"/>
            <w:tcBorders>
              <w:top w:val="nil"/>
              <w:left w:val="nil"/>
              <w:bottom w:val="nil"/>
              <w:right w:val="nil"/>
            </w:tcBorders>
            <w:shd w:val="clear" w:color="auto" w:fill="auto"/>
            <w:noWrap/>
            <w:vAlign w:val="bottom"/>
            <w:hideMark/>
          </w:tcPr>
          <w:p w:rsidR="003140BF" w:rsidRPr="005E4794" w:rsidRDefault="00BA4F1F" w:rsidP="00BA4F1F">
            <w:pPr>
              <w:spacing w:after="0"/>
              <w:jc w:val="center"/>
              <w:rPr>
                <w:rFonts w:eastAsia="Times New Roman" w:cs="Times New Roman"/>
                <w:color w:val="000000"/>
                <w:sz w:val="22"/>
              </w:rPr>
            </w:pPr>
            <w:r w:rsidRPr="005E4794">
              <w:rPr>
                <w:rFonts w:eastAsia="Times New Roman" w:cs="Times New Roman"/>
                <w:color w:val="000000"/>
                <w:sz w:val="22"/>
              </w:rPr>
              <w:t>-1.7</w:t>
            </w:r>
            <w:r w:rsidR="003140BF" w:rsidRPr="005E4794">
              <w:rPr>
                <w:rFonts w:eastAsia="Times New Roman" w:cs="Times New Roman"/>
                <w:color w:val="000000"/>
                <w:sz w:val="22"/>
              </w:rPr>
              <w:t>5</w:t>
            </w:r>
          </w:p>
        </w:tc>
        <w:tc>
          <w:tcPr>
            <w:tcW w:w="796" w:type="pct"/>
            <w:tcBorders>
              <w:top w:val="nil"/>
              <w:left w:val="nil"/>
              <w:bottom w:val="nil"/>
              <w:right w:val="nil"/>
            </w:tcBorders>
            <w:shd w:val="clear" w:color="auto" w:fill="auto"/>
            <w:noWrap/>
            <w:vAlign w:val="bottom"/>
            <w:hideMark/>
          </w:tcPr>
          <w:p w:rsidR="003140BF" w:rsidRPr="005E4794" w:rsidRDefault="003140BF" w:rsidP="00BA4F1F">
            <w:pPr>
              <w:spacing w:after="0"/>
              <w:jc w:val="center"/>
              <w:rPr>
                <w:rFonts w:eastAsia="Times New Roman" w:cs="Times New Roman"/>
                <w:color w:val="000000"/>
                <w:sz w:val="22"/>
              </w:rPr>
            </w:pPr>
            <w:r w:rsidRPr="005E4794">
              <w:rPr>
                <w:rFonts w:eastAsia="Times New Roman" w:cs="Times New Roman"/>
                <w:color w:val="000000"/>
                <w:sz w:val="22"/>
              </w:rPr>
              <w:t>0.099*</w:t>
            </w:r>
          </w:p>
        </w:tc>
      </w:tr>
      <w:tr w:rsidR="003140BF" w:rsidRPr="003140BF" w:rsidTr="00310E76">
        <w:trPr>
          <w:trHeight w:val="315"/>
        </w:trPr>
        <w:tc>
          <w:tcPr>
            <w:tcW w:w="1335" w:type="pct"/>
            <w:tcBorders>
              <w:top w:val="nil"/>
              <w:left w:val="nil"/>
              <w:bottom w:val="nil"/>
              <w:right w:val="nil"/>
            </w:tcBorders>
            <w:shd w:val="clear" w:color="auto" w:fill="auto"/>
            <w:noWrap/>
            <w:vAlign w:val="bottom"/>
            <w:hideMark/>
          </w:tcPr>
          <w:p w:rsidR="003140BF" w:rsidRPr="003140BF" w:rsidRDefault="004E23AD" w:rsidP="003140BF">
            <w:pPr>
              <w:spacing w:after="0"/>
              <w:jc w:val="left"/>
              <w:rPr>
                <w:rFonts w:eastAsia="Times New Roman" w:cs="Times New Roman"/>
                <w:color w:val="000000"/>
                <w:sz w:val="22"/>
              </w:rPr>
            </w:pPr>
            <w:r w:rsidRPr="003140BF">
              <w:rPr>
                <w:rFonts w:eastAsia="Times New Roman" w:cs="Times New Roman"/>
                <w:color w:val="000000"/>
                <w:sz w:val="22"/>
              </w:rPr>
              <w:t>E</w:t>
            </w:r>
            <w:r w:rsidR="003140BF" w:rsidRPr="003140BF">
              <w:rPr>
                <w:rFonts w:eastAsia="Times New Roman" w:cs="Times New Roman"/>
                <w:color w:val="000000"/>
                <w:sz w:val="22"/>
              </w:rPr>
              <w:t>ducation</w:t>
            </w:r>
            <w:r>
              <w:rPr>
                <w:rFonts w:eastAsia="Times New Roman" w:cs="Times New Roman"/>
                <w:color w:val="000000"/>
                <w:sz w:val="22"/>
              </w:rPr>
              <w:t xml:space="preserve"> status</w:t>
            </w:r>
          </w:p>
        </w:tc>
        <w:tc>
          <w:tcPr>
            <w:tcW w:w="930" w:type="pct"/>
            <w:tcBorders>
              <w:top w:val="nil"/>
              <w:left w:val="nil"/>
              <w:bottom w:val="nil"/>
              <w:right w:val="nil"/>
            </w:tcBorders>
            <w:shd w:val="clear" w:color="auto" w:fill="auto"/>
            <w:noWrap/>
            <w:vAlign w:val="bottom"/>
            <w:hideMark/>
          </w:tcPr>
          <w:p w:rsidR="003140BF" w:rsidRPr="003140BF" w:rsidRDefault="00CB357B" w:rsidP="00CB357B">
            <w:pPr>
              <w:spacing w:after="0"/>
              <w:jc w:val="center"/>
              <w:rPr>
                <w:rFonts w:eastAsia="Times New Roman" w:cs="Times New Roman"/>
                <w:color w:val="000000"/>
                <w:sz w:val="22"/>
              </w:rPr>
            </w:pPr>
            <w:r>
              <w:rPr>
                <w:rFonts w:eastAsia="Times New Roman" w:cs="Times New Roman"/>
                <w:color w:val="000000"/>
                <w:sz w:val="22"/>
              </w:rPr>
              <w:t>1</w:t>
            </w:r>
            <w:r w:rsidR="003140BF" w:rsidRPr="003140BF">
              <w:rPr>
                <w:rFonts w:eastAsia="Times New Roman" w:cs="Times New Roman"/>
                <w:color w:val="000000"/>
                <w:sz w:val="22"/>
              </w:rPr>
              <w:t>.</w:t>
            </w:r>
            <w:r>
              <w:rPr>
                <w:rFonts w:eastAsia="Times New Roman" w:cs="Times New Roman"/>
                <w:color w:val="000000"/>
                <w:sz w:val="22"/>
              </w:rPr>
              <w:t>76</w:t>
            </w:r>
          </w:p>
        </w:tc>
        <w:tc>
          <w:tcPr>
            <w:tcW w:w="1014" w:type="pct"/>
            <w:tcBorders>
              <w:top w:val="nil"/>
              <w:left w:val="nil"/>
              <w:bottom w:val="nil"/>
              <w:right w:val="nil"/>
            </w:tcBorders>
            <w:shd w:val="clear" w:color="auto" w:fill="auto"/>
            <w:noWrap/>
            <w:vAlign w:val="bottom"/>
            <w:hideMark/>
          </w:tcPr>
          <w:p w:rsidR="003140BF" w:rsidRPr="003140BF" w:rsidRDefault="003140BF" w:rsidP="00BA4F1F">
            <w:pPr>
              <w:spacing w:after="0"/>
              <w:jc w:val="center"/>
              <w:rPr>
                <w:rFonts w:eastAsia="Times New Roman" w:cs="Times New Roman"/>
                <w:color w:val="000000"/>
                <w:sz w:val="22"/>
              </w:rPr>
            </w:pPr>
            <w:r w:rsidRPr="003140BF">
              <w:rPr>
                <w:rFonts w:eastAsia="Times New Roman" w:cs="Times New Roman"/>
                <w:color w:val="000000"/>
                <w:sz w:val="22"/>
              </w:rPr>
              <w:t>0.</w:t>
            </w:r>
            <w:r w:rsidR="00BA4F1F">
              <w:rPr>
                <w:rFonts w:eastAsia="Times New Roman" w:cs="Times New Roman"/>
                <w:color w:val="000000"/>
                <w:sz w:val="22"/>
              </w:rPr>
              <w:t>347</w:t>
            </w:r>
          </w:p>
        </w:tc>
        <w:tc>
          <w:tcPr>
            <w:tcW w:w="925" w:type="pct"/>
            <w:tcBorders>
              <w:top w:val="nil"/>
              <w:left w:val="nil"/>
              <w:bottom w:val="nil"/>
              <w:right w:val="nil"/>
            </w:tcBorders>
            <w:shd w:val="clear" w:color="auto" w:fill="auto"/>
            <w:noWrap/>
            <w:vAlign w:val="bottom"/>
            <w:hideMark/>
          </w:tcPr>
          <w:p w:rsidR="003140BF" w:rsidRPr="003140BF" w:rsidRDefault="00CB357B" w:rsidP="00BA4F1F">
            <w:pPr>
              <w:spacing w:after="0"/>
              <w:jc w:val="center"/>
              <w:rPr>
                <w:rFonts w:eastAsia="Times New Roman" w:cs="Times New Roman"/>
                <w:color w:val="000000"/>
                <w:sz w:val="22"/>
              </w:rPr>
            </w:pPr>
            <w:r>
              <w:rPr>
                <w:rFonts w:eastAsia="Times New Roman" w:cs="Times New Roman"/>
                <w:color w:val="000000"/>
                <w:sz w:val="22"/>
              </w:rPr>
              <w:t>2.3</w:t>
            </w:r>
            <w:r w:rsidR="00BA4F1F">
              <w:rPr>
                <w:rFonts w:eastAsia="Times New Roman" w:cs="Times New Roman"/>
                <w:color w:val="000000"/>
                <w:sz w:val="22"/>
              </w:rPr>
              <w:t>9</w:t>
            </w:r>
          </w:p>
        </w:tc>
        <w:tc>
          <w:tcPr>
            <w:tcW w:w="796" w:type="pct"/>
            <w:tcBorders>
              <w:top w:val="nil"/>
              <w:left w:val="nil"/>
              <w:bottom w:val="nil"/>
              <w:right w:val="nil"/>
            </w:tcBorders>
            <w:shd w:val="clear" w:color="auto" w:fill="auto"/>
            <w:noWrap/>
            <w:vAlign w:val="bottom"/>
            <w:hideMark/>
          </w:tcPr>
          <w:p w:rsidR="003140BF" w:rsidRPr="003140BF" w:rsidRDefault="003140BF" w:rsidP="00CB357B">
            <w:pPr>
              <w:spacing w:after="0"/>
              <w:jc w:val="center"/>
              <w:rPr>
                <w:rFonts w:eastAsia="Times New Roman" w:cs="Times New Roman"/>
                <w:color w:val="000000"/>
                <w:sz w:val="22"/>
              </w:rPr>
            </w:pPr>
            <w:r w:rsidRPr="003140BF">
              <w:rPr>
                <w:rFonts w:eastAsia="Times New Roman" w:cs="Times New Roman"/>
                <w:color w:val="000000"/>
                <w:sz w:val="22"/>
              </w:rPr>
              <w:t>0.01</w:t>
            </w:r>
            <w:r w:rsidR="00CB357B">
              <w:rPr>
                <w:rFonts w:eastAsia="Times New Roman" w:cs="Times New Roman"/>
                <w:color w:val="000000"/>
                <w:sz w:val="22"/>
              </w:rPr>
              <w:t>0</w:t>
            </w:r>
            <w:r w:rsidRPr="003140BF">
              <w:rPr>
                <w:rFonts w:eastAsia="Times New Roman" w:cs="Times New Roman"/>
                <w:color w:val="000000"/>
                <w:sz w:val="22"/>
              </w:rPr>
              <w:t>**</w:t>
            </w:r>
          </w:p>
        </w:tc>
      </w:tr>
      <w:tr w:rsidR="00F26FA2" w:rsidRPr="003140BF" w:rsidTr="00310E76">
        <w:trPr>
          <w:trHeight w:val="315"/>
        </w:trPr>
        <w:tc>
          <w:tcPr>
            <w:tcW w:w="1335" w:type="pct"/>
            <w:tcBorders>
              <w:top w:val="nil"/>
              <w:left w:val="nil"/>
              <w:bottom w:val="nil"/>
              <w:right w:val="nil"/>
            </w:tcBorders>
            <w:shd w:val="clear" w:color="auto" w:fill="auto"/>
            <w:noWrap/>
            <w:vAlign w:val="bottom"/>
            <w:hideMark/>
          </w:tcPr>
          <w:p w:rsidR="00F26FA2" w:rsidRPr="003140BF" w:rsidRDefault="000F3AB6" w:rsidP="003140BF">
            <w:pPr>
              <w:spacing w:after="0"/>
              <w:jc w:val="left"/>
              <w:rPr>
                <w:rFonts w:eastAsia="Times New Roman" w:cs="Times New Roman"/>
                <w:color w:val="000000"/>
                <w:sz w:val="22"/>
              </w:rPr>
            </w:pPr>
            <w:r>
              <w:rPr>
                <w:rFonts w:eastAsia="Times New Roman" w:cs="Times New Roman"/>
                <w:color w:val="000000"/>
                <w:sz w:val="22"/>
              </w:rPr>
              <w:t>L</w:t>
            </w:r>
            <w:r w:rsidR="00F26FA2" w:rsidRPr="003140BF">
              <w:rPr>
                <w:rFonts w:eastAsia="Times New Roman" w:cs="Times New Roman"/>
                <w:color w:val="000000"/>
                <w:sz w:val="22"/>
              </w:rPr>
              <w:t>and holding size</w:t>
            </w:r>
          </w:p>
        </w:tc>
        <w:tc>
          <w:tcPr>
            <w:tcW w:w="930"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sidRPr="00F26FA2">
              <w:rPr>
                <w:sz w:val="22"/>
              </w:rPr>
              <w:t>11.736</w:t>
            </w:r>
          </w:p>
        </w:tc>
        <w:tc>
          <w:tcPr>
            <w:tcW w:w="1014"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sidRPr="00F26FA2">
              <w:rPr>
                <w:sz w:val="22"/>
              </w:rPr>
              <w:t>10.243</w:t>
            </w:r>
          </w:p>
        </w:tc>
        <w:tc>
          <w:tcPr>
            <w:tcW w:w="925"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sidRPr="00F26FA2">
              <w:rPr>
                <w:sz w:val="22"/>
              </w:rPr>
              <w:t>2.82</w:t>
            </w:r>
          </w:p>
        </w:tc>
        <w:tc>
          <w:tcPr>
            <w:tcW w:w="796"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sidRPr="00F26FA2">
              <w:rPr>
                <w:sz w:val="22"/>
              </w:rPr>
              <w:t>0.005</w:t>
            </w:r>
            <w:r>
              <w:rPr>
                <w:sz w:val="22"/>
              </w:rPr>
              <w:t>***</w:t>
            </w:r>
          </w:p>
        </w:tc>
      </w:tr>
      <w:tr w:rsidR="00F26FA2" w:rsidRPr="003140BF" w:rsidTr="00310E76">
        <w:trPr>
          <w:trHeight w:val="315"/>
        </w:trPr>
        <w:tc>
          <w:tcPr>
            <w:tcW w:w="1335" w:type="pct"/>
            <w:tcBorders>
              <w:top w:val="nil"/>
              <w:left w:val="nil"/>
              <w:bottom w:val="nil"/>
              <w:right w:val="nil"/>
            </w:tcBorders>
            <w:shd w:val="clear" w:color="auto" w:fill="auto"/>
            <w:noWrap/>
            <w:vAlign w:val="bottom"/>
            <w:hideMark/>
          </w:tcPr>
          <w:p w:rsidR="00F26FA2" w:rsidRPr="003140BF" w:rsidRDefault="00F26FA2" w:rsidP="003140BF">
            <w:pPr>
              <w:spacing w:after="0"/>
              <w:jc w:val="left"/>
              <w:rPr>
                <w:rFonts w:eastAsia="Times New Roman" w:cs="Times New Roman"/>
                <w:color w:val="000000"/>
                <w:sz w:val="22"/>
              </w:rPr>
            </w:pPr>
            <w:r w:rsidRPr="003140BF">
              <w:rPr>
                <w:rFonts w:eastAsia="Times New Roman" w:cs="Times New Roman"/>
                <w:color w:val="000000"/>
                <w:sz w:val="22"/>
              </w:rPr>
              <w:t>Livestock (TLU)</w:t>
            </w:r>
          </w:p>
        </w:tc>
        <w:tc>
          <w:tcPr>
            <w:tcW w:w="930"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Pr>
                <w:sz w:val="22"/>
              </w:rPr>
              <w:t>0</w:t>
            </w:r>
            <w:r w:rsidRPr="00F26FA2">
              <w:rPr>
                <w:sz w:val="22"/>
              </w:rPr>
              <w:t>.577</w:t>
            </w:r>
          </w:p>
        </w:tc>
        <w:tc>
          <w:tcPr>
            <w:tcW w:w="1014"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Pr>
                <w:sz w:val="22"/>
              </w:rPr>
              <w:t>0</w:t>
            </w:r>
            <w:r w:rsidRPr="00F26FA2">
              <w:rPr>
                <w:sz w:val="22"/>
              </w:rPr>
              <w:t>.157</w:t>
            </w:r>
          </w:p>
        </w:tc>
        <w:tc>
          <w:tcPr>
            <w:tcW w:w="925"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sidRPr="00F26FA2">
              <w:rPr>
                <w:sz w:val="22"/>
              </w:rPr>
              <w:t>-2.02</w:t>
            </w:r>
          </w:p>
        </w:tc>
        <w:tc>
          <w:tcPr>
            <w:tcW w:w="796"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sidRPr="00F26FA2">
              <w:rPr>
                <w:sz w:val="22"/>
              </w:rPr>
              <w:t>0.044</w:t>
            </w:r>
            <w:r w:rsidR="001803CE">
              <w:rPr>
                <w:sz w:val="22"/>
              </w:rPr>
              <w:t>**</w:t>
            </w:r>
          </w:p>
        </w:tc>
      </w:tr>
      <w:tr w:rsidR="001803CE" w:rsidRPr="003140BF" w:rsidTr="00310E76">
        <w:trPr>
          <w:trHeight w:val="315"/>
        </w:trPr>
        <w:tc>
          <w:tcPr>
            <w:tcW w:w="1335" w:type="pct"/>
            <w:tcBorders>
              <w:top w:val="nil"/>
              <w:left w:val="nil"/>
              <w:bottom w:val="nil"/>
              <w:right w:val="nil"/>
            </w:tcBorders>
            <w:shd w:val="clear" w:color="auto" w:fill="auto"/>
            <w:noWrap/>
            <w:vAlign w:val="bottom"/>
            <w:hideMark/>
          </w:tcPr>
          <w:p w:rsidR="001803CE" w:rsidRPr="003140BF" w:rsidRDefault="001803CE" w:rsidP="00EA7696">
            <w:pPr>
              <w:spacing w:after="0"/>
              <w:jc w:val="left"/>
              <w:rPr>
                <w:rFonts w:eastAsia="Times New Roman" w:cs="Times New Roman"/>
                <w:color w:val="000000"/>
                <w:sz w:val="22"/>
              </w:rPr>
            </w:pPr>
            <w:r w:rsidRPr="003140BF">
              <w:rPr>
                <w:rFonts w:eastAsia="Times New Roman" w:cs="Times New Roman"/>
                <w:color w:val="000000"/>
                <w:sz w:val="22"/>
              </w:rPr>
              <w:t>Distance</w:t>
            </w:r>
            <w:r>
              <w:rPr>
                <w:rFonts w:eastAsia="Times New Roman" w:cs="Times New Roman"/>
                <w:color w:val="000000"/>
                <w:sz w:val="22"/>
              </w:rPr>
              <w:t xml:space="preserve"> to </w:t>
            </w:r>
            <w:r w:rsidR="00306506">
              <w:rPr>
                <w:rFonts w:eastAsia="Times New Roman" w:cs="Times New Roman"/>
                <w:color w:val="000000"/>
                <w:sz w:val="22"/>
              </w:rPr>
              <w:t xml:space="preserve">nearest </w:t>
            </w:r>
            <w:r>
              <w:rPr>
                <w:rFonts w:eastAsia="Times New Roman" w:cs="Times New Roman"/>
                <w:color w:val="000000"/>
                <w:sz w:val="22"/>
              </w:rPr>
              <w:t>m</w:t>
            </w:r>
            <w:r w:rsidRPr="003140BF">
              <w:rPr>
                <w:rFonts w:eastAsia="Times New Roman" w:cs="Times New Roman"/>
                <w:color w:val="000000"/>
                <w:sz w:val="22"/>
              </w:rPr>
              <w:t xml:space="preserve">arket </w:t>
            </w:r>
          </w:p>
        </w:tc>
        <w:tc>
          <w:tcPr>
            <w:tcW w:w="930" w:type="pct"/>
            <w:tcBorders>
              <w:top w:val="nil"/>
              <w:left w:val="nil"/>
              <w:bottom w:val="nil"/>
              <w:right w:val="nil"/>
            </w:tcBorders>
            <w:shd w:val="clear" w:color="auto" w:fill="auto"/>
            <w:noWrap/>
            <w:hideMark/>
          </w:tcPr>
          <w:p w:rsidR="001803CE" w:rsidRPr="001803CE" w:rsidRDefault="001552D5" w:rsidP="00BA4F1F">
            <w:pPr>
              <w:spacing w:after="0"/>
              <w:jc w:val="center"/>
              <w:rPr>
                <w:sz w:val="22"/>
                <w:szCs w:val="24"/>
              </w:rPr>
            </w:pPr>
            <w:r>
              <w:rPr>
                <w:sz w:val="22"/>
              </w:rPr>
              <w:t>5.29</w:t>
            </w:r>
            <w:r w:rsidR="001803CE">
              <w:rPr>
                <w:sz w:val="22"/>
              </w:rPr>
              <w:t>2</w:t>
            </w:r>
          </w:p>
        </w:tc>
        <w:tc>
          <w:tcPr>
            <w:tcW w:w="1014" w:type="pct"/>
            <w:tcBorders>
              <w:top w:val="nil"/>
              <w:left w:val="nil"/>
              <w:bottom w:val="nil"/>
              <w:right w:val="nil"/>
            </w:tcBorders>
            <w:shd w:val="clear" w:color="auto" w:fill="auto"/>
            <w:noWrap/>
            <w:hideMark/>
          </w:tcPr>
          <w:p w:rsidR="001803CE" w:rsidRPr="001803CE" w:rsidRDefault="001803CE" w:rsidP="00BA4F1F">
            <w:pPr>
              <w:spacing w:after="0"/>
              <w:jc w:val="center"/>
              <w:rPr>
                <w:sz w:val="22"/>
                <w:szCs w:val="24"/>
              </w:rPr>
            </w:pPr>
            <w:r>
              <w:rPr>
                <w:sz w:val="22"/>
              </w:rPr>
              <w:t>0</w:t>
            </w:r>
            <w:r w:rsidRPr="001803CE">
              <w:rPr>
                <w:sz w:val="22"/>
              </w:rPr>
              <w:t>.0084</w:t>
            </w:r>
          </w:p>
        </w:tc>
        <w:tc>
          <w:tcPr>
            <w:tcW w:w="925" w:type="pct"/>
            <w:tcBorders>
              <w:top w:val="nil"/>
              <w:left w:val="nil"/>
              <w:bottom w:val="nil"/>
              <w:right w:val="nil"/>
            </w:tcBorders>
            <w:shd w:val="clear" w:color="auto" w:fill="auto"/>
            <w:noWrap/>
            <w:hideMark/>
          </w:tcPr>
          <w:p w:rsidR="001803CE" w:rsidRPr="001803CE" w:rsidRDefault="001803CE" w:rsidP="00BA4F1F">
            <w:pPr>
              <w:spacing w:after="0"/>
              <w:jc w:val="center"/>
              <w:rPr>
                <w:sz w:val="22"/>
                <w:szCs w:val="24"/>
              </w:rPr>
            </w:pPr>
            <w:r w:rsidRPr="001803CE">
              <w:rPr>
                <w:sz w:val="22"/>
              </w:rPr>
              <w:t>-0.84</w:t>
            </w:r>
          </w:p>
        </w:tc>
        <w:tc>
          <w:tcPr>
            <w:tcW w:w="796" w:type="pct"/>
            <w:tcBorders>
              <w:top w:val="nil"/>
              <w:left w:val="nil"/>
              <w:bottom w:val="nil"/>
              <w:right w:val="nil"/>
            </w:tcBorders>
            <w:shd w:val="clear" w:color="auto" w:fill="auto"/>
            <w:noWrap/>
            <w:hideMark/>
          </w:tcPr>
          <w:p w:rsidR="001803CE" w:rsidRPr="001803CE" w:rsidRDefault="001803CE" w:rsidP="00BA4F1F">
            <w:pPr>
              <w:spacing w:after="0"/>
              <w:jc w:val="center"/>
              <w:rPr>
                <w:sz w:val="22"/>
                <w:szCs w:val="24"/>
              </w:rPr>
            </w:pPr>
            <w:r w:rsidRPr="001803CE">
              <w:rPr>
                <w:sz w:val="22"/>
              </w:rPr>
              <w:t>0.400</w:t>
            </w:r>
          </w:p>
        </w:tc>
      </w:tr>
      <w:tr w:rsidR="00F26FA2" w:rsidRPr="003140BF" w:rsidTr="00310E76">
        <w:trPr>
          <w:trHeight w:val="315"/>
        </w:trPr>
        <w:tc>
          <w:tcPr>
            <w:tcW w:w="1335" w:type="pct"/>
            <w:tcBorders>
              <w:top w:val="nil"/>
              <w:left w:val="nil"/>
              <w:bottom w:val="nil"/>
              <w:right w:val="nil"/>
            </w:tcBorders>
            <w:shd w:val="clear" w:color="auto" w:fill="auto"/>
            <w:noWrap/>
            <w:vAlign w:val="bottom"/>
            <w:hideMark/>
          </w:tcPr>
          <w:p w:rsidR="00F26FA2" w:rsidRPr="003140BF" w:rsidRDefault="00A47831" w:rsidP="00A47831">
            <w:pPr>
              <w:spacing w:after="0"/>
              <w:jc w:val="left"/>
              <w:rPr>
                <w:rFonts w:eastAsia="Times New Roman" w:cs="Times New Roman"/>
                <w:color w:val="000000"/>
                <w:sz w:val="22"/>
              </w:rPr>
            </w:pPr>
            <w:r>
              <w:rPr>
                <w:rFonts w:eastAsia="Times New Roman" w:cs="Times New Roman"/>
                <w:color w:val="000000"/>
                <w:sz w:val="22"/>
              </w:rPr>
              <w:t>Access to t</w:t>
            </w:r>
            <w:r w:rsidR="00F26FA2" w:rsidRPr="003140BF">
              <w:rPr>
                <w:rFonts w:eastAsia="Times New Roman" w:cs="Times New Roman"/>
                <w:color w:val="000000"/>
                <w:sz w:val="22"/>
              </w:rPr>
              <w:t>raining</w:t>
            </w:r>
            <w:r w:rsidR="00F26FA2">
              <w:rPr>
                <w:rFonts w:eastAsia="Times New Roman" w:cs="Times New Roman"/>
                <w:color w:val="000000"/>
                <w:sz w:val="22"/>
              </w:rPr>
              <w:t xml:space="preserve"> </w:t>
            </w:r>
          </w:p>
        </w:tc>
        <w:tc>
          <w:tcPr>
            <w:tcW w:w="930" w:type="pct"/>
            <w:tcBorders>
              <w:top w:val="nil"/>
              <w:left w:val="nil"/>
              <w:bottom w:val="nil"/>
              <w:right w:val="nil"/>
            </w:tcBorders>
            <w:shd w:val="clear" w:color="auto" w:fill="auto"/>
            <w:noWrap/>
            <w:hideMark/>
          </w:tcPr>
          <w:p w:rsidR="00F26FA2" w:rsidRPr="00F26FA2" w:rsidRDefault="00BA4F1F" w:rsidP="00BA4F1F">
            <w:pPr>
              <w:spacing w:after="0"/>
              <w:jc w:val="center"/>
              <w:rPr>
                <w:sz w:val="22"/>
                <w:szCs w:val="24"/>
              </w:rPr>
            </w:pPr>
            <w:r>
              <w:rPr>
                <w:sz w:val="22"/>
              </w:rPr>
              <w:t>111.862</w:t>
            </w:r>
          </w:p>
        </w:tc>
        <w:tc>
          <w:tcPr>
            <w:tcW w:w="1014"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Pr>
                <w:sz w:val="22"/>
              </w:rPr>
              <w:t>111.853</w:t>
            </w:r>
          </w:p>
        </w:tc>
        <w:tc>
          <w:tcPr>
            <w:tcW w:w="925"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sidRPr="00F26FA2">
              <w:rPr>
                <w:sz w:val="22"/>
              </w:rPr>
              <w:t>4.72</w:t>
            </w:r>
          </w:p>
        </w:tc>
        <w:tc>
          <w:tcPr>
            <w:tcW w:w="796"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sidRPr="00F26FA2">
              <w:rPr>
                <w:sz w:val="22"/>
              </w:rPr>
              <w:t>0.000</w:t>
            </w:r>
            <w:r>
              <w:rPr>
                <w:sz w:val="22"/>
              </w:rPr>
              <w:t>***</w:t>
            </w:r>
          </w:p>
        </w:tc>
      </w:tr>
      <w:tr w:rsidR="00F26FA2" w:rsidRPr="003140BF" w:rsidTr="00310E76">
        <w:trPr>
          <w:trHeight w:val="315"/>
        </w:trPr>
        <w:tc>
          <w:tcPr>
            <w:tcW w:w="1335" w:type="pct"/>
            <w:tcBorders>
              <w:top w:val="nil"/>
              <w:left w:val="nil"/>
              <w:bottom w:val="nil"/>
              <w:right w:val="nil"/>
            </w:tcBorders>
            <w:shd w:val="clear" w:color="auto" w:fill="auto"/>
            <w:noWrap/>
            <w:vAlign w:val="bottom"/>
            <w:hideMark/>
          </w:tcPr>
          <w:p w:rsidR="00F26FA2" w:rsidRPr="003140BF" w:rsidRDefault="003A02D3" w:rsidP="003A02D3">
            <w:pPr>
              <w:spacing w:after="0"/>
              <w:jc w:val="left"/>
              <w:rPr>
                <w:rFonts w:eastAsia="Times New Roman" w:cs="Times New Roman"/>
                <w:color w:val="000000"/>
                <w:sz w:val="22"/>
              </w:rPr>
            </w:pPr>
            <w:r>
              <w:rPr>
                <w:rFonts w:eastAsia="Times New Roman" w:cs="Times New Roman"/>
                <w:color w:val="000000"/>
                <w:sz w:val="22"/>
              </w:rPr>
              <w:t>Access to c</w:t>
            </w:r>
            <w:r w:rsidR="00F26FA2" w:rsidRPr="003140BF">
              <w:rPr>
                <w:rFonts w:eastAsia="Times New Roman" w:cs="Times New Roman"/>
                <w:color w:val="000000"/>
                <w:sz w:val="22"/>
              </w:rPr>
              <w:t>redit</w:t>
            </w:r>
            <w:r>
              <w:rPr>
                <w:rFonts w:eastAsia="Times New Roman" w:cs="Times New Roman"/>
                <w:color w:val="000000"/>
                <w:sz w:val="22"/>
              </w:rPr>
              <w:t xml:space="preserve"> </w:t>
            </w:r>
          </w:p>
        </w:tc>
        <w:tc>
          <w:tcPr>
            <w:tcW w:w="930"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sidRPr="00F26FA2">
              <w:rPr>
                <w:sz w:val="22"/>
              </w:rPr>
              <w:t>39481.89</w:t>
            </w:r>
          </w:p>
        </w:tc>
        <w:tc>
          <w:tcPr>
            <w:tcW w:w="1014"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sidRPr="00F26FA2">
              <w:rPr>
                <w:sz w:val="22"/>
              </w:rPr>
              <w:t>106137.9</w:t>
            </w:r>
            <w:r>
              <w:rPr>
                <w:sz w:val="22"/>
              </w:rPr>
              <w:t>0</w:t>
            </w:r>
          </w:p>
        </w:tc>
        <w:tc>
          <w:tcPr>
            <w:tcW w:w="925"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sidRPr="00F26FA2">
              <w:rPr>
                <w:sz w:val="22"/>
              </w:rPr>
              <w:t>3.94</w:t>
            </w:r>
          </w:p>
        </w:tc>
        <w:tc>
          <w:tcPr>
            <w:tcW w:w="796" w:type="pct"/>
            <w:tcBorders>
              <w:top w:val="nil"/>
              <w:left w:val="nil"/>
              <w:bottom w:val="nil"/>
              <w:right w:val="nil"/>
            </w:tcBorders>
            <w:shd w:val="clear" w:color="auto" w:fill="auto"/>
            <w:noWrap/>
            <w:hideMark/>
          </w:tcPr>
          <w:p w:rsidR="00F26FA2" w:rsidRPr="00F26FA2" w:rsidRDefault="00F26FA2" w:rsidP="00BA4F1F">
            <w:pPr>
              <w:spacing w:after="0"/>
              <w:jc w:val="center"/>
              <w:rPr>
                <w:sz w:val="22"/>
                <w:szCs w:val="24"/>
              </w:rPr>
            </w:pPr>
            <w:r w:rsidRPr="00F26FA2">
              <w:rPr>
                <w:sz w:val="22"/>
              </w:rPr>
              <w:t>0.000</w:t>
            </w:r>
            <w:r>
              <w:rPr>
                <w:sz w:val="22"/>
              </w:rPr>
              <w:t>***</w:t>
            </w:r>
          </w:p>
        </w:tc>
      </w:tr>
      <w:tr w:rsidR="001803CE" w:rsidRPr="003140BF" w:rsidTr="00310E76">
        <w:trPr>
          <w:trHeight w:val="315"/>
        </w:trPr>
        <w:tc>
          <w:tcPr>
            <w:tcW w:w="1335" w:type="pct"/>
            <w:tcBorders>
              <w:top w:val="nil"/>
              <w:left w:val="nil"/>
              <w:bottom w:val="nil"/>
              <w:right w:val="nil"/>
            </w:tcBorders>
            <w:shd w:val="clear" w:color="auto" w:fill="auto"/>
            <w:noWrap/>
            <w:vAlign w:val="bottom"/>
            <w:hideMark/>
          </w:tcPr>
          <w:p w:rsidR="001803CE" w:rsidRPr="003140BF" w:rsidRDefault="001803CE" w:rsidP="003140BF">
            <w:pPr>
              <w:spacing w:after="0"/>
              <w:jc w:val="left"/>
              <w:rPr>
                <w:rFonts w:eastAsia="Times New Roman" w:cs="Times New Roman"/>
                <w:color w:val="000000"/>
                <w:sz w:val="22"/>
              </w:rPr>
            </w:pPr>
            <w:r>
              <w:rPr>
                <w:rFonts w:eastAsia="Times New Roman" w:cs="Times New Roman"/>
                <w:color w:val="000000"/>
                <w:sz w:val="22"/>
              </w:rPr>
              <w:t>E</w:t>
            </w:r>
            <w:r w:rsidRPr="003140BF">
              <w:rPr>
                <w:rFonts w:eastAsia="Times New Roman" w:cs="Times New Roman"/>
                <w:color w:val="000000"/>
                <w:sz w:val="22"/>
              </w:rPr>
              <w:t>xtension contact</w:t>
            </w:r>
          </w:p>
        </w:tc>
        <w:tc>
          <w:tcPr>
            <w:tcW w:w="930" w:type="pct"/>
            <w:tcBorders>
              <w:top w:val="nil"/>
              <w:left w:val="nil"/>
              <w:bottom w:val="nil"/>
              <w:right w:val="nil"/>
            </w:tcBorders>
            <w:shd w:val="clear" w:color="auto" w:fill="auto"/>
            <w:noWrap/>
            <w:hideMark/>
          </w:tcPr>
          <w:p w:rsidR="001803CE" w:rsidRPr="009D4FAA" w:rsidRDefault="009D4FAA" w:rsidP="001552D5">
            <w:pPr>
              <w:spacing w:after="0"/>
              <w:jc w:val="center"/>
              <w:rPr>
                <w:sz w:val="22"/>
                <w:szCs w:val="24"/>
              </w:rPr>
            </w:pPr>
            <w:r>
              <w:rPr>
                <w:sz w:val="22"/>
              </w:rPr>
              <w:t>0</w:t>
            </w:r>
            <w:r w:rsidR="001552D5">
              <w:rPr>
                <w:sz w:val="22"/>
              </w:rPr>
              <w:t>.539</w:t>
            </w:r>
          </w:p>
        </w:tc>
        <w:tc>
          <w:tcPr>
            <w:tcW w:w="1014" w:type="pct"/>
            <w:tcBorders>
              <w:top w:val="nil"/>
              <w:left w:val="nil"/>
              <w:bottom w:val="nil"/>
              <w:right w:val="nil"/>
            </w:tcBorders>
            <w:shd w:val="clear" w:color="auto" w:fill="auto"/>
            <w:noWrap/>
            <w:hideMark/>
          </w:tcPr>
          <w:p w:rsidR="001803CE" w:rsidRPr="009D4FAA" w:rsidRDefault="009D4FAA" w:rsidP="001552D5">
            <w:pPr>
              <w:spacing w:after="0"/>
              <w:jc w:val="center"/>
              <w:rPr>
                <w:sz w:val="22"/>
                <w:szCs w:val="24"/>
              </w:rPr>
            </w:pPr>
            <w:r>
              <w:rPr>
                <w:sz w:val="22"/>
              </w:rPr>
              <w:t>0</w:t>
            </w:r>
            <w:r w:rsidR="001803CE" w:rsidRPr="009D4FAA">
              <w:rPr>
                <w:sz w:val="22"/>
              </w:rPr>
              <w:t>.03</w:t>
            </w:r>
            <w:r w:rsidR="001552D5">
              <w:rPr>
                <w:sz w:val="22"/>
              </w:rPr>
              <w:t>1</w:t>
            </w:r>
            <w:r w:rsidR="001803CE" w:rsidRPr="009D4FAA">
              <w:rPr>
                <w:sz w:val="22"/>
              </w:rPr>
              <w:t>7</w:t>
            </w:r>
          </w:p>
        </w:tc>
        <w:tc>
          <w:tcPr>
            <w:tcW w:w="925" w:type="pct"/>
            <w:tcBorders>
              <w:top w:val="nil"/>
              <w:left w:val="nil"/>
              <w:bottom w:val="nil"/>
              <w:right w:val="nil"/>
            </w:tcBorders>
            <w:shd w:val="clear" w:color="auto" w:fill="auto"/>
            <w:noWrap/>
            <w:hideMark/>
          </w:tcPr>
          <w:p w:rsidR="001803CE" w:rsidRPr="009D4FAA" w:rsidRDefault="001552D5" w:rsidP="00BA4F1F">
            <w:pPr>
              <w:spacing w:after="0"/>
              <w:jc w:val="center"/>
              <w:rPr>
                <w:sz w:val="22"/>
                <w:szCs w:val="24"/>
              </w:rPr>
            </w:pPr>
            <w:r>
              <w:rPr>
                <w:sz w:val="22"/>
              </w:rPr>
              <w:t>-2</w:t>
            </w:r>
            <w:r w:rsidR="001803CE" w:rsidRPr="009D4FAA">
              <w:rPr>
                <w:sz w:val="22"/>
              </w:rPr>
              <w:t>.53</w:t>
            </w:r>
          </w:p>
        </w:tc>
        <w:tc>
          <w:tcPr>
            <w:tcW w:w="796" w:type="pct"/>
            <w:tcBorders>
              <w:top w:val="nil"/>
              <w:left w:val="nil"/>
              <w:bottom w:val="nil"/>
              <w:right w:val="nil"/>
            </w:tcBorders>
            <w:shd w:val="clear" w:color="auto" w:fill="auto"/>
            <w:noWrap/>
            <w:hideMark/>
          </w:tcPr>
          <w:p w:rsidR="001803CE" w:rsidRPr="009D4FAA" w:rsidRDefault="001803CE" w:rsidP="00BA4F1F">
            <w:pPr>
              <w:spacing w:after="0"/>
              <w:jc w:val="center"/>
              <w:rPr>
                <w:sz w:val="22"/>
                <w:szCs w:val="24"/>
              </w:rPr>
            </w:pPr>
            <w:r w:rsidRPr="009D4FAA">
              <w:rPr>
                <w:sz w:val="22"/>
              </w:rPr>
              <w:t>0.126</w:t>
            </w:r>
          </w:p>
        </w:tc>
      </w:tr>
      <w:tr w:rsidR="003140BF" w:rsidRPr="003140BF" w:rsidTr="00310E76">
        <w:trPr>
          <w:trHeight w:val="300"/>
        </w:trPr>
        <w:tc>
          <w:tcPr>
            <w:tcW w:w="1335" w:type="pct"/>
            <w:tcBorders>
              <w:top w:val="nil"/>
              <w:left w:val="nil"/>
              <w:bottom w:val="nil"/>
              <w:right w:val="nil"/>
            </w:tcBorders>
            <w:shd w:val="clear" w:color="auto" w:fill="auto"/>
            <w:noWrap/>
            <w:vAlign w:val="bottom"/>
            <w:hideMark/>
          </w:tcPr>
          <w:p w:rsidR="003140BF" w:rsidRPr="003140BF" w:rsidRDefault="004E23AD" w:rsidP="003140BF">
            <w:pPr>
              <w:spacing w:after="0"/>
              <w:jc w:val="left"/>
              <w:rPr>
                <w:rFonts w:eastAsia="Times New Roman" w:cs="Times New Roman"/>
                <w:color w:val="000000"/>
                <w:sz w:val="22"/>
              </w:rPr>
            </w:pPr>
            <w:r w:rsidRPr="00436007">
              <w:rPr>
                <w:rFonts w:eastAsia="Times New Roman" w:cs="Times New Roman"/>
                <w:color w:val="000000"/>
                <w:sz w:val="22"/>
              </w:rPr>
              <w:t>O</w:t>
            </w:r>
            <w:r w:rsidR="003140BF" w:rsidRPr="00436007">
              <w:rPr>
                <w:rFonts w:eastAsia="Times New Roman" w:cs="Times New Roman"/>
                <w:color w:val="000000"/>
                <w:sz w:val="22"/>
              </w:rPr>
              <w:t>ff</w:t>
            </w:r>
            <w:r w:rsidR="00436007" w:rsidRPr="00436007">
              <w:rPr>
                <w:rFonts w:eastAsia="Times New Roman" w:cs="Times New Roman"/>
                <w:color w:val="000000"/>
                <w:sz w:val="22"/>
              </w:rPr>
              <w:t>/non</w:t>
            </w:r>
            <w:r w:rsidR="003140BF" w:rsidRPr="00436007">
              <w:rPr>
                <w:rFonts w:eastAsia="Times New Roman" w:cs="Times New Roman"/>
                <w:color w:val="000000"/>
                <w:sz w:val="22"/>
              </w:rPr>
              <w:t>-farm income</w:t>
            </w:r>
          </w:p>
        </w:tc>
        <w:tc>
          <w:tcPr>
            <w:tcW w:w="930" w:type="pct"/>
            <w:tcBorders>
              <w:top w:val="nil"/>
              <w:left w:val="nil"/>
              <w:bottom w:val="nil"/>
              <w:right w:val="nil"/>
            </w:tcBorders>
            <w:shd w:val="clear" w:color="auto" w:fill="auto"/>
            <w:noWrap/>
            <w:vAlign w:val="bottom"/>
            <w:hideMark/>
          </w:tcPr>
          <w:p w:rsidR="003140BF" w:rsidRPr="003140BF" w:rsidRDefault="003140BF" w:rsidP="00BA4F1F">
            <w:pPr>
              <w:spacing w:after="0"/>
              <w:jc w:val="center"/>
              <w:rPr>
                <w:rFonts w:eastAsia="Times New Roman" w:cs="Times New Roman"/>
                <w:color w:val="000000"/>
                <w:sz w:val="22"/>
              </w:rPr>
            </w:pPr>
            <w:r w:rsidRPr="003140BF">
              <w:rPr>
                <w:rFonts w:eastAsia="Times New Roman" w:cs="Times New Roman"/>
                <w:color w:val="000000"/>
                <w:sz w:val="22"/>
              </w:rPr>
              <w:t>0.025</w:t>
            </w:r>
          </w:p>
        </w:tc>
        <w:tc>
          <w:tcPr>
            <w:tcW w:w="1014" w:type="pct"/>
            <w:tcBorders>
              <w:top w:val="nil"/>
              <w:left w:val="nil"/>
              <w:bottom w:val="nil"/>
              <w:right w:val="nil"/>
            </w:tcBorders>
            <w:shd w:val="clear" w:color="auto" w:fill="auto"/>
            <w:noWrap/>
            <w:vAlign w:val="bottom"/>
            <w:hideMark/>
          </w:tcPr>
          <w:p w:rsidR="003140BF" w:rsidRPr="003140BF" w:rsidRDefault="003140BF" w:rsidP="00BA4F1F">
            <w:pPr>
              <w:spacing w:after="0"/>
              <w:jc w:val="center"/>
              <w:rPr>
                <w:rFonts w:eastAsia="Times New Roman" w:cs="Times New Roman"/>
                <w:color w:val="000000"/>
                <w:sz w:val="22"/>
              </w:rPr>
            </w:pPr>
            <w:r w:rsidRPr="003140BF">
              <w:rPr>
                <w:rFonts w:eastAsia="Times New Roman" w:cs="Times New Roman"/>
                <w:color w:val="000000"/>
                <w:sz w:val="22"/>
              </w:rPr>
              <w:t>0.060</w:t>
            </w:r>
          </w:p>
        </w:tc>
        <w:tc>
          <w:tcPr>
            <w:tcW w:w="925" w:type="pct"/>
            <w:tcBorders>
              <w:top w:val="nil"/>
              <w:left w:val="nil"/>
              <w:bottom w:val="nil"/>
              <w:right w:val="nil"/>
            </w:tcBorders>
            <w:shd w:val="clear" w:color="auto" w:fill="auto"/>
            <w:noWrap/>
            <w:vAlign w:val="bottom"/>
            <w:hideMark/>
          </w:tcPr>
          <w:p w:rsidR="003140BF" w:rsidRPr="003140BF" w:rsidRDefault="003140BF" w:rsidP="00BA4F1F">
            <w:pPr>
              <w:spacing w:after="0"/>
              <w:jc w:val="center"/>
              <w:rPr>
                <w:rFonts w:eastAsia="Times New Roman" w:cs="Times New Roman"/>
                <w:color w:val="000000"/>
                <w:sz w:val="22"/>
              </w:rPr>
            </w:pPr>
            <w:r w:rsidRPr="003140BF">
              <w:rPr>
                <w:rFonts w:eastAsia="Times New Roman" w:cs="Times New Roman"/>
                <w:color w:val="000000"/>
                <w:sz w:val="22"/>
              </w:rPr>
              <w:t>-1.55</w:t>
            </w:r>
          </w:p>
        </w:tc>
        <w:tc>
          <w:tcPr>
            <w:tcW w:w="796" w:type="pct"/>
            <w:tcBorders>
              <w:top w:val="nil"/>
              <w:left w:val="nil"/>
              <w:bottom w:val="nil"/>
              <w:right w:val="nil"/>
            </w:tcBorders>
            <w:shd w:val="clear" w:color="auto" w:fill="auto"/>
            <w:noWrap/>
            <w:vAlign w:val="bottom"/>
            <w:hideMark/>
          </w:tcPr>
          <w:p w:rsidR="003140BF" w:rsidRPr="003140BF" w:rsidRDefault="003140BF" w:rsidP="00BA4F1F">
            <w:pPr>
              <w:spacing w:after="0"/>
              <w:jc w:val="center"/>
              <w:rPr>
                <w:rFonts w:eastAsia="Times New Roman" w:cs="Times New Roman"/>
                <w:color w:val="000000"/>
                <w:sz w:val="22"/>
              </w:rPr>
            </w:pPr>
            <w:r w:rsidRPr="003140BF">
              <w:rPr>
                <w:rFonts w:eastAsia="Times New Roman" w:cs="Times New Roman"/>
                <w:color w:val="000000"/>
                <w:sz w:val="22"/>
              </w:rPr>
              <w:t>0.121</w:t>
            </w:r>
          </w:p>
        </w:tc>
      </w:tr>
      <w:tr w:rsidR="003140BF" w:rsidRPr="003140BF" w:rsidTr="00310E76">
        <w:trPr>
          <w:trHeight w:val="300"/>
        </w:trPr>
        <w:tc>
          <w:tcPr>
            <w:tcW w:w="1335" w:type="pct"/>
            <w:tcBorders>
              <w:top w:val="nil"/>
              <w:left w:val="nil"/>
              <w:bottom w:val="nil"/>
              <w:right w:val="nil"/>
            </w:tcBorders>
            <w:shd w:val="clear" w:color="auto" w:fill="auto"/>
            <w:noWrap/>
            <w:vAlign w:val="bottom"/>
            <w:hideMark/>
          </w:tcPr>
          <w:p w:rsidR="003140BF" w:rsidRPr="003140BF" w:rsidRDefault="003140BF" w:rsidP="00306506">
            <w:pPr>
              <w:spacing w:after="0"/>
              <w:jc w:val="left"/>
              <w:rPr>
                <w:rFonts w:eastAsia="Times New Roman" w:cs="Times New Roman"/>
                <w:color w:val="000000"/>
                <w:sz w:val="22"/>
              </w:rPr>
            </w:pPr>
            <w:r w:rsidRPr="003140BF">
              <w:rPr>
                <w:rFonts w:eastAsia="Times New Roman" w:cs="Times New Roman"/>
                <w:color w:val="000000"/>
                <w:sz w:val="22"/>
              </w:rPr>
              <w:t xml:space="preserve">Distance to </w:t>
            </w:r>
            <w:r w:rsidR="00306506">
              <w:rPr>
                <w:rFonts w:eastAsia="Times New Roman" w:cs="Times New Roman"/>
                <w:color w:val="000000"/>
                <w:sz w:val="22"/>
              </w:rPr>
              <w:t>water source</w:t>
            </w:r>
          </w:p>
        </w:tc>
        <w:tc>
          <w:tcPr>
            <w:tcW w:w="930" w:type="pct"/>
            <w:tcBorders>
              <w:top w:val="nil"/>
              <w:left w:val="nil"/>
              <w:bottom w:val="nil"/>
              <w:right w:val="nil"/>
            </w:tcBorders>
            <w:shd w:val="clear" w:color="auto" w:fill="auto"/>
            <w:noWrap/>
            <w:vAlign w:val="bottom"/>
            <w:hideMark/>
          </w:tcPr>
          <w:p w:rsidR="003140BF" w:rsidRPr="003140BF" w:rsidRDefault="001552D5" w:rsidP="00BA4F1F">
            <w:pPr>
              <w:spacing w:after="0"/>
              <w:jc w:val="center"/>
              <w:rPr>
                <w:rFonts w:eastAsia="Times New Roman" w:cs="Times New Roman"/>
                <w:color w:val="000000"/>
                <w:sz w:val="22"/>
              </w:rPr>
            </w:pPr>
            <w:r>
              <w:rPr>
                <w:rFonts w:eastAsia="Times New Roman" w:cs="Times New Roman"/>
                <w:color w:val="000000"/>
                <w:sz w:val="22"/>
              </w:rPr>
              <w:t>2.758</w:t>
            </w:r>
          </w:p>
        </w:tc>
        <w:tc>
          <w:tcPr>
            <w:tcW w:w="1014" w:type="pct"/>
            <w:tcBorders>
              <w:top w:val="nil"/>
              <w:left w:val="nil"/>
              <w:bottom w:val="nil"/>
              <w:right w:val="nil"/>
            </w:tcBorders>
            <w:shd w:val="clear" w:color="auto" w:fill="auto"/>
            <w:noWrap/>
            <w:vAlign w:val="bottom"/>
            <w:hideMark/>
          </w:tcPr>
          <w:p w:rsidR="003140BF" w:rsidRPr="003140BF" w:rsidRDefault="003140BF" w:rsidP="00BA4F1F">
            <w:pPr>
              <w:spacing w:after="0"/>
              <w:jc w:val="center"/>
              <w:rPr>
                <w:rFonts w:eastAsia="Times New Roman" w:cs="Times New Roman"/>
                <w:color w:val="000000"/>
                <w:sz w:val="22"/>
              </w:rPr>
            </w:pPr>
            <w:r w:rsidRPr="003140BF">
              <w:rPr>
                <w:rFonts w:eastAsia="Times New Roman" w:cs="Times New Roman"/>
                <w:color w:val="000000"/>
                <w:sz w:val="22"/>
              </w:rPr>
              <w:t>0.089</w:t>
            </w:r>
          </w:p>
        </w:tc>
        <w:tc>
          <w:tcPr>
            <w:tcW w:w="925" w:type="pct"/>
            <w:tcBorders>
              <w:top w:val="nil"/>
              <w:left w:val="nil"/>
              <w:bottom w:val="nil"/>
              <w:right w:val="nil"/>
            </w:tcBorders>
            <w:shd w:val="clear" w:color="auto" w:fill="auto"/>
            <w:noWrap/>
            <w:vAlign w:val="bottom"/>
            <w:hideMark/>
          </w:tcPr>
          <w:p w:rsidR="003140BF" w:rsidRPr="003140BF" w:rsidRDefault="003140BF" w:rsidP="00BA4F1F">
            <w:pPr>
              <w:spacing w:after="0"/>
              <w:jc w:val="center"/>
              <w:rPr>
                <w:rFonts w:eastAsia="Times New Roman" w:cs="Times New Roman"/>
                <w:color w:val="000000"/>
                <w:sz w:val="22"/>
              </w:rPr>
            </w:pPr>
            <w:r w:rsidRPr="003140BF">
              <w:rPr>
                <w:rFonts w:eastAsia="Times New Roman" w:cs="Times New Roman"/>
                <w:color w:val="000000"/>
                <w:sz w:val="22"/>
              </w:rPr>
              <w:t>-3.4</w:t>
            </w:r>
          </w:p>
        </w:tc>
        <w:tc>
          <w:tcPr>
            <w:tcW w:w="796" w:type="pct"/>
            <w:tcBorders>
              <w:top w:val="nil"/>
              <w:left w:val="nil"/>
              <w:bottom w:val="nil"/>
              <w:right w:val="nil"/>
            </w:tcBorders>
            <w:shd w:val="clear" w:color="auto" w:fill="auto"/>
            <w:noWrap/>
            <w:vAlign w:val="bottom"/>
            <w:hideMark/>
          </w:tcPr>
          <w:p w:rsidR="003140BF" w:rsidRPr="003140BF" w:rsidRDefault="003140BF" w:rsidP="00BA4F1F">
            <w:pPr>
              <w:spacing w:after="0"/>
              <w:jc w:val="center"/>
              <w:rPr>
                <w:rFonts w:eastAsia="Times New Roman" w:cs="Times New Roman"/>
                <w:color w:val="000000"/>
                <w:sz w:val="22"/>
              </w:rPr>
            </w:pPr>
            <w:r w:rsidRPr="003140BF">
              <w:rPr>
                <w:rFonts w:eastAsia="Times New Roman" w:cs="Times New Roman"/>
                <w:color w:val="000000"/>
                <w:sz w:val="22"/>
              </w:rPr>
              <w:t>0.001***</w:t>
            </w:r>
          </w:p>
        </w:tc>
      </w:tr>
      <w:tr w:rsidR="004F48EA" w:rsidRPr="003140BF" w:rsidTr="00310E76">
        <w:trPr>
          <w:trHeight w:val="300"/>
        </w:trPr>
        <w:tc>
          <w:tcPr>
            <w:tcW w:w="1335" w:type="pct"/>
            <w:tcBorders>
              <w:top w:val="nil"/>
              <w:left w:val="nil"/>
              <w:bottom w:val="single" w:sz="12" w:space="0" w:color="00B050"/>
              <w:right w:val="nil"/>
            </w:tcBorders>
            <w:shd w:val="clear" w:color="auto" w:fill="auto"/>
            <w:noWrap/>
            <w:vAlign w:val="bottom"/>
            <w:hideMark/>
          </w:tcPr>
          <w:p w:rsidR="004F48EA" w:rsidRPr="003140BF" w:rsidRDefault="00A81B40" w:rsidP="003140BF">
            <w:pPr>
              <w:spacing w:after="0"/>
              <w:jc w:val="left"/>
              <w:rPr>
                <w:rFonts w:eastAsia="Times New Roman" w:cs="Times New Roman"/>
                <w:color w:val="000000"/>
                <w:sz w:val="22"/>
              </w:rPr>
            </w:pPr>
            <w:r>
              <w:rPr>
                <w:rFonts w:eastAsia="Times New Roman" w:cs="Times New Roman"/>
                <w:color w:val="000000"/>
                <w:sz w:val="22"/>
              </w:rPr>
              <w:t>C</w:t>
            </w:r>
            <w:r w:rsidR="004F48EA">
              <w:rPr>
                <w:rFonts w:eastAsia="Times New Roman" w:cs="Times New Roman"/>
                <w:color w:val="000000"/>
                <w:sz w:val="22"/>
              </w:rPr>
              <w:t>onstant</w:t>
            </w:r>
          </w:p>
        </w:tc>
        <w:tc>
          <w:tcPr>
            <w:tcW w:w="930" w:type="pct"/>
            <w:tcBorders>
              <w:top w:val="nil"/>
              <w:left w:val="nil"/>
              <w:bottom w:val="single" w:sz="12" w:space="0" w:color="00B050"/>
              <w:right w:val="nil"/>
            </w:tcBorders>
            <w:shd w:val="clear" w:color="auto" w:fill="auto"/>
            <w:noWrap/>
            <w:vAlign w:val="bottom"/>
            <w:hideMark/>
          </w:tcPr>
          <w:p w:rsidR="004F48EA" w:rsidRPr="003140BF" w:rsidRDefault="004F48EA" w:rsidP="00BA4F1F">
            <w:pPr>
              <w:spacing w:after="0"/>
              <w:jc w:val="center"/>
              <w:rPr>
                <w:rFonts w:eastAsia="Times New Roman" w:cs="Times New Roman"/>
                <w:color w:val="000000"/>
                <w:sz w:val="22"/>
              </w:rPr>
            </w:pPr>
            <w:r w:rsidRPr="004F48EA">
              <w:rPr>
                <w:rFonts w:eastAsia="Times New Roman" w:cs="Times New Roman"/>
                <w:color w:val="000000"/>
                <w:sz w:val="22"/>
              </w:rPr>
              <w:t>2752.61</w:t>
            </w:r>
          </w:p>
        </w:tc>
        <w:tc>
          <w:tcPr>
            <w:tcW w:w="1014" w:type="pct"/>
            <w:tcBorders>
              <w:top w:val="nil"/>
              <w:left w:val="nil"/>
              <w:bottom w:val="single" w:sz="12" w:space="0" w:color="00B050"/>
              <w:right w:val="nil"/>
            </w:tcBorders>
            <w:shd w:val="clear" w:color="auto" w:fill="auto"/>
            <w:noWrap/>
            <w:hideMark/>
          </w:tcPr>
          <w:p w:rsidR="004F48EA" w:rsidRPr="00BA4F1F" w:rsidRDefault="004F48EA" w:rsidP="00BA4F1F">
            <w:pPr>
              <w:spacing w:after="0"/>
              <w:jc w:val="center"/>
              <w:rPr>
                <w:sz w:val="22"/>
                <w:szCs w:val="24"/>
              </w:rPr>
            </w:pPr>
            <w:r w:rsidRPr="00BA4F1F">
              <w:rPr>
                <w:sz w:val="22"/>
              </w:rPr>
              <w:t>9327.308</w:t>
            </w:r>
          </w:p>
        </w:tc>
        <w:tc>
          <w:tcPr>
            <w:tcW w:w="925" w:type="pct"/>
            <w:tcBorders>
              <w:top w:val="nil"/>
              <w:left w:val="nil"/>
              <w:bottom w:val="single" w:sz="12" w:space="0" w:color="00B050"/>
              <w:right w:val="nil"/>
            </w:tcBorders>
            <w:shd w:val="clear" w:color="auto" w:fill="auto"/>
            <w:noWrap/>
            <w:hideMark/>
          </w:tcPr>
          <w:p w:rsidR="004F48EA" w:rsidRPr="00BA4F1F" w:rsidRDefault="004F48EA" w:rsidP="00BA4F1F">
            <w:pPr>
              <w:spacing w:after="0"/>
              <w:jc w:val="center"/>
              <w:rPr>
                <w:sz w:val="22"/>
                <w:szCs w:val="24"/>
              </w:rPr>
            </w:pPr>
            <w:r w:rsidRPr="00BA4F1F">
              <w:rPr>
                <w:sz w:val="22"/>
              </w:rPr>
              <w:t>2.34</w:t>
            </w:r>
          </w:p>
        </w:tc>
        <w:tc>
          <w:tcPr>
            <w:tcW w:w="796" w:type="pct"/>
            <w:tcBorders>
              <w:top w:val="nil"/>
              <w:left w:val="nil"/>
              <w:bottom w:val="single" w:sz="12" w:space="0" w:color="00B050"/>
              <w:right w:val="nil"/>
            </w:tcBorders>
            <w:shd w:val="clear" w:color="auto" w:fill="auto"/>
            <w:noWrap/>
            <w:hideMark/>
          </w:tcPr>
          <w:p w:rsidR="004F48EA" w:rsidRPr="00BA4F1F" w:rsidRDefault="004F48EA" w:rsidP="00BA4F1F">
            <w:pPr>
              <w:spacing w:after="0"/>
              <w:jc w:val="center"/>
              <w:rPr>
                <w:sz w:val="22"/>
                <w:szCs w:val="24"/>
              </w:rPr>
            </w:pPr>
            <w:r w:rsidRPr="00BA4F1F">
              <w:rPr>
                <w:sz w:val="22"/>
              </w:rPr>
              <w:t>0.019</w:t>
            </w:r>
          </w:p>
        </w:tc>
      </w:tr>
      <w:tr w:rsidR="003140BF" w:rsidRPr="003140BF" w:rsidTr="004E23AD">
        <w:trPr>
          <w:trHeight w:val="300"/>
        </w:trPr>
        <w:tc>
          <w:tcPr>
            <w:tcW w:w="5000" w:type="pct"/>
            <w:gridSpan w:val="5"/>
            <w:tcBorders>
              <w:top w:val="single" w:sz="12" w:space="0" w:color="00B050"/>
              <w:left w:val="nil"/>
              <w:bottom w:val="single" w:sz="12" w:space="0" w:color="00B050"/>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r w:rsidRPr="003140BF">
              <w:rPr>
                <w:rFonts w:eastAsia="Times New Roman" w:cs="Times New Roman"/>
                <w:color w:val="000000"/>
                <w:sz w:val="22"/>
              </w:rPr>
              <w:t>***, ** and * means significant at 1%, 5% and 10%  significant level respectively</w:t>
            </w:r>
          </w:p>
        </w:tc>
      </w:tr>
      <w:tr w:rsidR="003140BF" w:rsidRPr="003140BF" w:rsidTr="00310E76">
        <w:trPr>
          <w:trHeight w:val="300"/>
        </w:trPr>
        <w:tc>
          <w:tcPr>
            <w:tcW w:w="2266" w:type="pct"/>
            <w:gridSpan w:val="2"/>
            <w:tcBorders>
              <w:top w:val="single" w:sz="12" w:space="0" w:color="00B050"/>
              <w:left w:val="nil"/>
              <w:bottom w:val="nil"/>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r w:rsidRPr="003140BF">
              <w:rPr>
                <w:rFonts w:eastAsia="Times New Roman" w:cs="Times New Roman"/>
                <w:color w:val="000000"/>
                <w:sz w:val="22"/>
              </w:rPr>
              <w:t>Number of obs</w:t>
            </w:r>
            <w:r>
              <w:rPr>
                <w:rFonts w:eastAsia="Times New Roman" w:cs="Times New Roman"/>
                <w:color w:val="000000"/>
                <w:sz w:val="22"/>
              </w:rPr>
              <w:t>ervation</w:t>
            </w:r>
          </w:p>
        </w:tc>
        <w:tc>
          <w:tcPr>
            <w:tcW w:w="1014" w:type="pct"/>
            <w:tcBorders>
              <w:top w:val="single" w:sz="12" w:space="0" w:color="00B050"/>
              <w:left w:val="nil"/>
              <w:bottom w:val="nil"/>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r w:rsidRPr="003140BF">
              <w:rPr>
                <w:rFonts w:eastAsia="Times New Roman" w:cs="Times New Roman"/>
                <w:color w:val="000000"/>
                <w:sz w:val="22"/>
              </w:rPr>
              <w:t>350</w:t>
            </w:r>
          </w:p>
        </w:tc>
        <w:tc>
          <w:tcPr>
            <w:tcW w:w="925" w:type="pct"/>
            <w:tcBorders>
              <w:top w:val="single" w:sz="12" w:space="0" w:color="00B050"/>
              <w:left w:val="nil"/>
              <w:bottom w:val="nil"/>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r w:rsidRPr="003140BF">
              <w:rPr>
                <w:rFonts w:eastAsia="Times New Roman" w:cs="Times New Roman"/>
                <w:color w:val="000000"/>
                <w:sz w:val="22"/>
              </w:rPr>
              <w:t>LR chi2(13)</w:t>
            </w:r>
          </w:p>
        </w:tc>
        <w:tc>
          <w:tcPr>
            <w:tcW w:w="796" w:type="pct"/>
            <w:tcBorders>
              <w:top w:val="single" w:sz="12" w:space="0" w:color="00B050"/>
              <w:left w:val="nil"/>
              <w:bottom w:val="nil"/>
              <w:right w:val="nil"/>
            </w:tcBorders>
            <w:shd w:val="clear" w:color="auto" w:fill="auto"/>
            <w:noWrap/>
            <w:vAlign w:val="bottom"/>
            <w:hideMark/>
          </w:tcPr>
          <w:p w:rsidR="003140BF" w:rsidRPr="003140BF" w:rsidRDefault="004F48EA" w:rsidP="003140BF">
            <w:pPr>
              <w:spacing w:after="0"/>
              <w:jc w:val="center"/>
              <w:rPr>
                <w:rFonts w:eastAsia="Times New Roman" w:cs="Times New Roman"/>
                <w:color w:val="000000"/>
                <w:sz w:val="22"/>
              </w:rPr>
            </w:pPr>
            <w:r>
              <w:rPr>
                <w:rFonts w:eastAsia="Times New Roman" w:cs="Times New Roman"/>
                <w:color w:val="000000"/>
                <w:sz w:val="22"/>
              </w:rPr>
              <w:t>416.16</w:t>
            </w:r>
          </w:p>
        </w:tc>
      </w:tr>
      <w:tr w:rsidR="003140BF" w:rsidRPr="003140BF" w:rsidTr="00310E76">
        <w:trPr>
          <w:trHeight w:val="300"/>
        </w:trPr>
        <w:tc>
          <w:tcPr>
            <w:tcW w:w="1335" w:type="pct"/>
            <w:tcBorders>
              <w:top w:val="nil"/>
              <w:left w:val="nil"/>
              <w:bottom w:val="nil"/>
              <w:right w:val="nil"/>
            </w:tcBorders>
            <w:shd w:val="clear" w:color="auto" w:fill="auto"/>
            <w:noWrap/>
            <w:vAlign w:val="bottom"/>
            <w:hideMark/>
          </w:tcPr>
          <w:p w:rsidR="003140BF" w:rsidRPr="003140BF" w:rsidRDefault="003140BF" w:rsidP="003140BF">
            <w:pPr>
              <w:spacing w:after="0"/>
              <w:jc w:val="left"/>
              <w:rPr>
                <w:rFonts w:eastAsia="Times New Roman" w:cs="Times New Roman"/>
                <w:color w:val="000000"/>
                <w:sz w:val="22"/>
              </w:rPr>
            </w:pPr>
          </w:p>
        </w:tc>
        <w:tc>
          <w:tcPr>
            <w:tcW w:w="930" w:type="pct"/>
            <w:tcBorders>
              <w:top w:val="nil"/>
              <w:left w:val="nil"/>
              <w:bottom w:val="nil"/>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p>
        </w:tc>
        <w:tc>
          <w:tcPr>
            <w:tcW w:w="1014" w:type="pct"/>
            <w:tcBorders>
              <w:top w:val="nil"/>
              <w:left w:val="nil"/>
              <w:bottom w:val="nil"/>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p>
        </w:tc>
        <w:tc>
          <w:tcPr>
            <w:tcW w:w="925" w:type="pct"/>
            <w:tcBorders>
              <w:top w:val="nil"/>
              <w:left w:val="nil"/>
              <w:bottom w:val="nil"/>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proofErr w:type="spellStart"/>
            <w:r w:rsidRPr="003140BF">
              <w:rPr>
                <w:rFonts w:eastAsia="Times New Roman" w:cs="Times New Roman"/>
                <w:color w:val="000000"/>
                <w:sz w:val="22"/>
              </w:rPr>
              <w:t>Prob</w:t>
            </w:r>
            <w:proofErr w:type="spellEnd"/>
            <w:r w:rsidRPr="003140BF">
              <w:rPr>
                <w:rFonts w:eastAsia="Times New Roman" w:cs="Times New Roman"/>
                <w:color w:val="000000"/>
                <w:sz w:val="22"/>
              </w:rPr>
              <w:t xml:space="preserve"> &gt; ch</w:t>
            </w:r>
            <w:r w:rsidRPr="003140BF">
              <w:rPr>
                <w:rFonts w:eastAsia="Times New Roman" w:cs="Times New Roman"/>
                <w:color w:val="000000"/>
                <w:sz w:val="22"/>
                <w:vertAlign w:val="superscript"/>
              </w:rPr>
              <w:t>i2</w:t>
            </w:r>
          </w:p>
        </w:tc>
        <w:tc>
          <w:tcPr>
            <w:tcW w:w="796" w:type="pct"/>
            <w:tcBorders>
              <w:top w:val="nil"/>
              <w:left w:val="nil"/>
              <w:bottom w:val="nil"/>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r w:rsidRPr="003140BF">
              <w:rPr>
                <w:rFonts w:eastAsia="Times New Roman" w:cs="Times New Roman"/>
                <w:color w:val="000000"/>
                <w:sz w:val="22"/>
              </w:rPr>
              <w:t>0.00001</w:t>
            </w:r>
          </w:p>
        </w:tc>
      </w:tr>
      <w:tr w:rsidR="003140BF" w:rsidRPr="003140BF" w:rsidTr="00310E76">
        <w:trPr>
          <w:trHeight w:val="300"/>
        </w:trPr>
        <w:tc>
          <w:tcPr>
            <w:tcW w:w="2266" w:type="pct"/>
            <w:gridSpan w:val="2"/>
            <w:tcBorders>
              <w:top w:val="nil"/>
              <w:left w:val="nil"/>
              <w:bottom w:val="single" w:sz="12" w:space="0" w:color="00B050"/>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r w:rsidRPr="003140BF">
              <w:rPr>
                <w:rFonts w:eastAsia="Times New Roman" w:cs="Times New Roman"/>
                <w:color w:val="000000"/>
                <w:sz w:val="22"/>
              </w:rPr>
              <w:t>Log likelihood</w:t>
            </w:r>
          </w:p>
        </w:tc>
        <w:tc>
          <w:tcPr>
            <w:tcW w:w="1014" w:type="pct"/>
            <w:tcBorders>
              <w:top w:val="nil"/>
              <w:left w:val="nil"/>
              <w:bottom w:val="single" w:sz="12" w:space="0" w:color="00B050"/>
              <w:right w:val="nil"/>
            </w:tcBorders>
            <w:shd w:val="clear" w:color="auto" w:fill="auto"/>
            <w:noWrap/>
            <w:vAlign w:val="bottom"/>
            <w:hideMark/>
          </w:tcPr>
          <w:p w:rsidR="003140BF" w:rsidRPr="003140BF" w:rsidRDefault="004F48EA" w:rsidP="003140BF">
            <w:pPr>
              <w:spacing w:after="0"/>
              <w:jc w:val="center"/>
              <w:rPr>
                <w:rFonts w:eastAsia="Times New Roman" w:cs="Times New Roman"/>
                <w:color w:val="000000"/>
                <w:sz w:val="22"/>
              </w:rPr>
            </w:pPr>
            <w:r>
              <w:rPr>
                <w:rFonts w:eastAsia="Times New Roman" w:cs="Times New Roman"/>
                <w:color w:val="000000"/>
                <w:sz w:val="22"/>
              </w:rPr>
              <w:t>-34.363</w:t>
            </w:r>
          </w:p>
        </w:tc>
        <w:tc>
          <w:tcPr>
            <w:tcW w:w="925" w:type="pct"/>
            <w:tcBorders>
              <w:top w:val="nil"/>
              <w:left w:val="nil"/>
              <w:bottom w:val="single" w:sz="12" w:space="0" w:color="00B050"/>
              <w:right w:val="nil"/>
            </w:tcBorders>
            <w:shd w:val="clear" w:color="auto" w:fill="auto"/>
            <w:noWrap/>
            <w:vAlign w:val="bottom"/>
            <w:hideMark/>
          </w:tcPr>
          <w:p w:rsidR="003140BF" w:rsidRPr="003140BF" w:rsidRDefault="003140BF" w:rsidP="003140BF">
            <w:pPr>
              <w:spacing w:after="0"/>
              <w:jc w:val="center"/>
              <w:rPr>
                <w:rFonts w:eastAsia="Times New Roman" w:cs="Times New Roman"/>
                <w:color w:val="000000"/>
                <w:sz w:val="22"/>
              </w:rPr>
            </w:pPr>
            <w:r w:rsidRPr="003140BF">
              <w:rPr>
                <w:rFonts w:eastAsia="Times New Roman" w:cs="Times New Roman"/>
                <w:color w:val="000000"/>
                <w:sz w:val="22"/>
              </w:rPr>
              <w:t>Pseudo R</w:t>
            </w:r>
            <w:r w:rsidRPr="003140BF">
              <w:rPr>
                <w:rFonts w:eastAsia="Times New Roman" w:cs="Times New Roman"/>
                <w:color w:val="000000"/>
                <w:sz w:val="22"/>
                <w:vertAlign w:val="superscript"/>
              </w:rPr>
              <w:t>2</w:t>
            </w:r>
          </w:p>
        </w:tc>
        <w:tc>
          <w:tcPr>
            <w:tcW w:w="796" w:type="pct"/>
            <w:tcBorders>
              <w:top w:val="nil"/>
              <w:left w:val="nil"/>
              <w:bottom w:val="single" w:sz="12" w:space="0" w:color="00B050"/>
              <w:right w:val="nil"/>
            </w:tcBorders>
            <w:shd w:val="clear" w:color="auto" w:fill="auto"/>
            <w:noWrap/>
            <w:vAlign w:val="bottom"/>
            <w:hideMark/>
          </w:tcPr>
          <w:p w:rsidR="003140BF" w:rsidRPr="003140BF" w:rsidRDefault="003140BF" w:rsidP="004F48EA">
            <w:pPr>
              <w:spacing w:after="0"/>
              <w:jc w:val="center"/>
              <w:rPr>
                <w:rFonts w:eastAsia="Times New Roman" w:cs="Times New Roman"/>
                <w:color w:val="000000"/>
                <w:sz w:val="22"/>
              </w:rPr>
            </w:pPr>
            <w:r w:rsidRPr="003140BF">
              <w:rPr>
                <w:rFonts w:eastAsia="Times New Roman" w:cs="Times New Roman"/>
                <w:color w:val="000000"/>
                <w:sz w:val="22"/>
              </w:rPr>
              <w:t>0.</w:t>
            </w:r>
            <w:r w:rsidR="004F48EA">
              <w:rPr>
                <w:rFonts w:eastAsia="Times New Roman" w:cs="Times New Roman"/>
                <w:color w:val="000000"/>
                <w:sz w:val="22"/>
              </w:rPr>
              <w:t>8583</w:t>
            </w:r>
          </w:p>
        </w:tc>
      </w:tr>
    </w:tbl>
    <w:p w:rsidR="003140BF" w:rsidRDefault="00310E76" w:rsidP="00FD2FB3">
      <w:r w:rsidRPr="00310E76">
        <w:t>(Source: field survey, 2022)</w:t>
      </w:r>
    </w:p>
    <w:p w:rsidR="00E13221" w:rsidRDefault="000A12B2" w:rsidP="005B401D">
      <w:pPr>
        <w:spacing w:after="0"/>
      </w:pPr>
      <w:r w:rsidRPr="000A12B2">
        <w:rPr>
          <w:b/>
        </w:rPr>
        <w:t>Age</w:t>
      </w:r>
      <w:r>
        <w:rPr>
          <w:b/>
        </w:rPr>
        <w:t>:</w:t>
      </w:r>
      <w:r w:rsidR="00E13221">
        <w:rPr>
          <w:b/>
        </w:rPr>
        <w:t xml:space="preserve"> </w:t>
      </w:r>
      <w:r w:rsidR="00240DCE">
        <w:t>It is</w:t>
      </w:r>
      <w:r w:rsidR="00E13221">
        <w:t xml:space="preserve"> significant, negatively affects the probability of </w:t>
      </w:r>
      <w:r w:rsidR="006834AF">
        <w:t>adoption</w:t>
      </w:r>
      <w:r w:rsidR="00E13221">
        <w:t xml:space="preserve"> on irrigated wheat farming. As the age of the</w:t>
      </w:r>
      <w:r w:rsidR="00696AE6">
        <w:t xml:space="preserve"> household’s head increases by one</w:t>
      </w:r>
      <w:r w:rsidR="00E13221">
        <w:t xml:space="preserve"> year</w:t>
      </w:r>
      <w:r w:rsidR="00E13221" w:rsidRPr="00436007">
        <w:rPr>
          <w:color w:val="000000" w:themeColor="text1"/>
        </w:rPr>
        <w:t>,</w:t>
      </w:r>
      <w:r w:rsidR="00E13221">
        <w:t xml:space="preserve"> the probability of </w:t>
      </w:r>
      <w:r w:rsidR="00B0763F">
        <w:t>adoption</w:t>
      </w:r>
      <w:r w:rsidR="00E13221">
        <w:t xml:space="preserve"> </w:t>
      </w:r>
      <w:r w:rsidR="007D0277">
        <w:t>of</w:t>
      </w:r>
      <w:r w:rsidR="00E13221">
        <w:t xml:space="preserve"> </w:t>
      </w:r>
      <w:r w:rsidR="007D0277">
        <w:t>irrigated wheat farming</w:t>
      </w:r>
      <w:r w:rsidR="00E13221">
        <w:t xml:space="preserve"> would </w:t>
      </w:r>
      <w:r w:rsidR="007D0277">
        <w:t>decrease</w:t>
      </w:r>
      <w:r w:rsidR="00E13221">
        <w:t xml:space="preserve"> </w:t>
      </w:r>
      <w:r w:rsidR="007F53DE">
        <w:t>by a</w:t>
      </w:r>
      <w:r w:rsidR="004A055C">
        <w:t xml:space="preserve"> factor of </w:t>
      </w:r>
      <w:r w:rsidR="00FD114D">
        <w:t>0.</w:t>
      </w:r>
      <w:r w:rsidR="00FD114D" w:rsidRPr="007D0277">
        <w:t>971</w:t>
      </w:r>
      <w:r w:rsidR="00031133">
        <w:t xml:space="preserve">, </w:t>
      </w:r>
      <w:r w:rsidR="00E13221">
        <w:t xml:space="preserve">other variables in the model remaining constant. </w:t>
      </w:r>
      <w:r w:rsidR="00031133">
        <w:t>It is</w:t>
      </w:r>
      <w:r w:rsidR="00E13221">
        <w:t xml:space="preserve"> statistically significant at 10% </w:t>
      </w:r>
      <w:r w:rsidR="007D0277">
        <w:t>alpha</w:t>
      </w:r>
      <w:r w:rsidR="00E13221">
        <w:t xml:space="preserve"> level. The result is consistence to the finding of </w:t>
      </w:r>
      <w:proofErr w:type="spellStart"/>
      <w:r w:rsidR="00361B5F">
        <w:rPr>
          <w:rFonts w:cs="Times New Roman"/>
        </w:rPr>
        <w:t>Yeshambel</w:t>
      </w:r>
      <w:proofErr w:type="spellEnd"/>
      <w:r w:rsidR="00361B5F">
        <w:rPr>
          <w:rFonts w:cs="Times New Roman"/>
        </w:rPr>
        <w:t xml:space="preserve"> (2019)</w:t>
      </w:r>
      <w:r w:rsidR="00E13221">
        <w:t xml:space="preserve">. The relationship between </w:t>
      </w:r>
      <w:r w:rsidR="003B577B">
        <w:t xml:space="preserve">irrigated wheat farming </w:t>
      </w:r>
      <w:r w:rsidR="00E13221">
        <w:t>adoption and household</w:t>
      </w:r>
      <w:r w:rsidR="000B2C0D">
        <w:t xml:space="preserve"> head</w:t>
      </w:r>
      <w:r w:rsidR="00E13221">
        <w:t xml:space="preserve"> age has remained </w:t>
      </w:r>
      <w:r w:rsidR="00E13221" w:rsidRPr="00436007">
        <w:t>mixed</w:t>
      </w:r>
      <w:r w:rsidR="00E13221">
        <w:t>. Age when taken as proxy for farm experience (human capital theory) will be positive, but older farmers with a very short planning horizon and high risk averse age can be negatively associated with technology adopt</w:t>
      </w:r>
      <w:r w:rsidR="00CB357B">
        <w:t xml:space="preserve">ion. The result is contrast to the result of Anwar </w:t>
      </w:r>
      <w:proofErr w:type="spellStart"/>
      <w:r w:rsidR="00CB357B">
        <w:t>Alamin</w:t>
      </w:r>
      <w:proofErr w:type="spellEnd"/>
      <w:r w:rsidR="00E13221">
        <w:t xml:space="preserve"> </w:t>
      </w:r>
      <w:r w:rsidR="00CB357B">
        <w:t>(</w:t>
      </w:r>
      <w:r w:rsidR="00E13221">
        <w:t>2014)</w:t>
      </w:r>
      <w:r w:rsidR="00CB357B">
        <w:t xml:space="preserve"> revealed that age have positive relationship with technology adoption</w:t>
      </w:r>
      <w:r w:rsidR="00E13221">
        <w:t>. Hence, the sign of the household head age is very difficult to predict a pri</w:t>
      </w:r>
      <w:r w:rsidR="00240DCE">
        <w:t>or (</w:t>
      </w:r>
      <w:proofErr w:type="spellStart"/>
      <w:proofErr w:type="gramStart"/>
      <w:r w:rsidR="000B2C0D">
        <w:t>Kidanemariam</w:t>
      </w:r>
      <w:proofErr w:type="spellEnd"/>
      <w:r w:rsidR="000B2C0D">
        <w:t xml:space="preserve"> </w:t>
      </w:r>
      <w:r w:rsidR="00541C33">
        <w:t xml:space="preserve"> </w:t>
      </w:r>
      <w:proofErr w:type="spellStart"/>
      <w:r w:rsidR="00541C33">
        <w:t>Gebrehiwot</w:t>
      </w:r>
      <w:proofErr w:type="spellEnd"/>
      <w:proofErr w:type="gramEnd"/>
      <w:r w:rsidR="00E13221">
        <w:t>,</w:t>
      </w:r>
      <w:r w:rsidR="00541C33">
        <w:t xml:space="preserve"> </w:t>
      </w:r>
      <w:r w:rsidR="00E13221">
        <w:t>2017).</w:t>
      </w:r>
    </w:p>
    <w:p w:rsidR="005B401D" w:rsidRPr="00E13221" w:rsidRDefault="005B401D" w:rsidP="005B401D">
      <w:pPr>
        <w:spacing w:after="0"/>
      </w:pPr>
    </w:p>
    <w:p w:rsidR="00016626" w:rsidRDefault="00477ADE" w:rsidP="00016626">
      <w:pPr>
        <w:spacing w:after="0"/>
      </w:pPr>
      <w:r w:rsidRPr="00477ADE">
        <w:rPr>
          <w:b/>
        </w:rPr>
        <w:t>Education status</w:t>
      </w:r>
      <w:r>
        <w:t xml:space="preserve">: This variable was hypothesized to affect the probability of </w:t>
      </w:r>
      <w:r w:rsidR="00B0763F">
        <w:t>adoption</w:t>
      </w:r>
      <w:r>
        <w:t xml:space="preserve"> </w:t>
      </w:r>
      <w:r w:rsidR="003B577B">
        <w:t>of</w:t>
      </w:r>
      <w:r w:rsidR="00B872FB">
        <w:t xml:space="preserve"> </w:t>
      </w:r>
      <w:r w:rsidR="003B577B">
        <w:t>irrigated</w:t>
      </w:r>
      <w:r w:rsidR="00CF5B49">
        <w:t xml:space="preserve"> wheat</w:t>
      </w:r>
      <w:r>
        <w:t xml:space="preserve"> farming positively. As a prior hypothesis, this variable has a p</w:t>
      </w:r>
      <w:r w:rsidR="00CF5B49">
        <w:t xml:space="preserve">ositive influence on households’ </w:t>
      </w:r>
      <w:r w:rsidR="00B0763F">
        <w:t>adoption</w:t>
      </w:r>
      <w:r>
        <w:t xml:space="preserve"> decision</w:t>
      </w:r>
      <w:r w:rsidR="003B577B">
        <w:t xml:space="preserve"> in</w:t>
      </w:r>
      <w:r>
        <w:t xml:space="preserve"> </w:t>
      </w:r>
      <w:r w:rsidR="003B577B">
        <w:t>irrigated</w:t>
      </w:r>
      <w:r w:rsidR="00CF5B49" w:rsidRPr="00CF5B49">
        <w:t xml:space="preserve"> wheat farming </w:t>
      </w:r>
      <w:r>
        <w:t xml:space="preserve">and it is significant at 5% significant level. </w:t>
      </w:r>
      <w:r w:rsidR="003E7632">
        <w:t>T</w:t>
      </w:r>
      <w:r>
        <w:t xml:space="preserve">he odds ratio </w:t>
      </w:r>
      <w:r w:rsidR="003E7632">
        <w:t>indicated that compared to illiterate households, the probability of literate households being adopter of irrigated wheat farming increased by a factor of 1.76.</w:t>
      </w:r>
      <w:r>
        <w:t xml:space="preserve"> The possible implication for this is that educated households can utilize knowledge and information on the economic feasibility of irrigation practice they get from extension agents, radio or by reading from different sources, and then they initiated to </w:t>
      </w:r>
      <w:r w:rsidR="007A53A7">
        <w:t>adopt</w:t>
      </w:r>
      <w:r>
        <w:t xml:space="preserve"> irrigated </w:t>
      </w:r>
      <w:r w:rsidR="007A53A7">
        <w:t>wheat</w:t>
      </w:r>
      <w:r>
        <w:t xml:space="preserve"> farming more. This finding is consistence with the finding of </w:t>
      </w:r>
      <w:proofErr w:type="spellStart"/>
      <w:r>
        <w:t>Kedir</w:t>
      </w:r>
      <w:proofErr w:type="spellEnd"/>
      <w:r>
        <w:t xml:space="preserve"> et al. (2016) who found that households who are able to read and write has a better chance to adopt agricultural technology than non-educated (una</w:t>
      </w:r>
      <w:r w:rsidR="00016626">
        <w:t>ble to read and write) farmers.</w:t>
      </w:r>
    </w:p>
    <w:p w:rsidR="00016626" w:rsidRDefault="00016626" w:rsidP="00016626">
      <w:pPr>
        <w:spacing w:after="0"/>
      </w:pPr>
    </w:p>
    <w:p w:rsidR="00016626" w:rsidRDefault="00361B5F" w:rsidP="00016626">
      <w:pPr>
        <w:spacing w:after="0"/>
      </w:pPr>
      <w:r w:rsidRPr="00DB5B68">
        <w:rPr>
          <w:b/>
        </w:rPr>
        <w:t>Land</w:t>
      </w:r>
      <w:r w:rsidR="000A12B2" w:rsidRPr="00DB5B68">
        <w:rPr>
          <w:b/>
        </w:rPr>
        <w:t xml:space="preserve"> </w:t>
      </w:r>
      <w:r w:rsidR="00054BB8">
        <w:rPr>
          <w:b/>
        </w:rPr>
        <w:t xml:space="preserve">holding </w:t>
      </w:r>
      <w:r w:rsidR="000A12B2" w:rsidRPr="00DB5B68">
        <w:rPr>
          <w:b/>
        </w:rPr>
        <w:t>size</w:t>
      </w:r>
      <w:r w:rsidR="000A12B2">
        <w:t xml:space="preserve">: </w:t>
      </w:r>
      <w:r w:rsidR="00054BB8" w:rsidRPr="00054BB8">
        <w:t xml:space="preserve">land holding size </w:t>
      </w:r>
      <w:r w:rsidR="000A12B2">
        <w:t xml:space="preserve">was hypothesized to be positively influence </w:t>
      </w:r>
      <w:r w:rsidR="00B0763F">
        <w:t>adoption</w:t>
      </w:r>
      <w:r w:rsidR="00B872FB">
        <w:t xml:space="preserve"> of</w:t>
      </w:r>
      <w:r w:rsidR="000A12B2">
        <w:t xml:space="preserve"> </w:t>
      </w:r>
      <w:r w:rsidR="003B577B">
        <w:t>irrigated</w:t>
      </w:r>
      <w:r w:rsidR="000A12B2">
        <w:t xml:space="preserve"> wheat farming. </w:t>
      </w:r>
      <w:r w:rsidR="002D3DD5">
        <w:t>Similarly, from</w:t>
      </w:r>
      <w:r w:rsidR="000A12B2">
        <w:t xml:space="preserve"> the survey result, it was found to be influencing farmers’ decis</w:t>
      </w:r>
      <w:r w:rsidR="002D3DD5">
        <w:t xml:space="preserve">ion to </w:t>
      </w:r>
      <w:r w:rsidR="009A625D" w:rsidRPr="009A625D">
        <w:t>adopt</w:t>
      </w:r>
      <w:r w:rsidR="009A625D">
        <w:t xml:space="preserve"> </w:t>
      </w:r>
      <w:r w:rsidR="002D3DD5">
        <w:t>irrigated</w:t>
      </w:r>
      <w:r w:rsidR="000A12B2">
        <w:t xml:space="preserve"> wheat farming </w:t>
      </w:r>
      <w:r w:rsidR="002D3DD5">
        <w:t>positively</w:t>
      </w:r>
      <w:r w:rsidR="000A12B2">
        <w:t xml:space="preserve"> at 5% significant level. The odds ratio revealed that, the likelihood of </w:t>
      </w:r>
      <w:r w:rsidR="00B872FB">
        <w:t>adopting</w:t>
      </w:r>
      <w:r w:rsidR="000A12B2">
        <w:t xml:space="preserve"> </w:t>
      </w:r>
      <w:r w:rsidR="003B577B">
        <w:t>irrigated</w:t>
      </w:r>
      <w:r w:rsidR="000A12B2">
        <w:t xml:space="preserve"> wheat farm</w:t>
      </w:r>
      <w:r w:rsidR="002D3DD5">
        <w:t>ing increases by a factor of 11.736</w:t>
      </w:r>
      <w:r w:rsidR="000A12B2">
        <w:t xml:space="preserve"> for a unit increase in size of farmland. The study result is in line with the</w:t>
      </w:r>
      <w:r w:rsidR="002D3DD5" w:rsidRPr="002D3DD5">
        <w:t xml:space="preserve"> </w:t>
      </w:r>
      <w:proofErr w:type="spellStart"/>
      <w:r w:rsidR="002D3DD5">
        <w:t>Abiyu</w:t>
      </w:r>
      <w:proofErr w:type="spellEnd"/>
      <w:r w:rsidR="002D3DD5">
        <w:t xml:space="preserve"> et al. (2015), stated that farmers who have large farm size could more likely involved in irrigation water use.</w:t>
      </w:r>
      <w:r w:rsidR="000A12B2">
        <w:t xml:space="preserve"> In other word, this finding is in contradictory with the finding of </w:t>
      </w:r>
      <w:r w:rsidR="002D3DD5">
        <w:t xml:space="preserve">work of </w:t>
      </w:r>
      <w:proofErr w:type="spellStart"/>
      <w:r w:rsidR="002D3DD5">
        <w:t>Hailu</w:t>
      </w:r>
      <w:proofErr w:type="spellEnd"/>
      <w:r w:rsidR="002D3DD5">
        <w:t xml:space="preserve"> (2014), stated that farmers who have small size of land have high probability to </w:t>
      </w:r>
      <w:r w:rsidR="00F77E1C">
        <w:t>adopt irrigation</w:t>
      </w:r>
      <w:r w:rsidR="007A53A7">
        <w:t xml:space="preserve"> wheat farming</w:t>
      </w:r>
      <w:r w:rsidR="00016626">
        <w:t>.</w:t>
      </w:r>
    </w:p>
    <w:p w:rsidR="00016626" w:rsidRDefault="00016626" w:rsidP="00016626">
      <w:pPr>
        <w:spacing w:after="0"/>
      </w:pPr>
    </w:p>
    <w:p w:rsidR="00016626" w:rsidRDefault="00184FB2" w:rsidP="00016626">
      <w:pPr>
        <w:spacing w:after="0"/>
      </w:pPr>
      <w:r w:rsidRPr="00184FB2">
        <w:rPr>
          <w:b/>
        </w:rPr>
        <w:t>Livestock holding (TLU)</w:t>
      </w:r>
      <w:r w:rsidR="00CE0C2E">
        <w:rPr>
          <w:b/>
        </w:rPr>
        <w:t>:</w:t>
      </w:r>
      <w:r w:rsidR="004A055C" w:rsidRPr="004A055C">
        <w:t xml:space="preserve"> </w:t>
      </w:r>
      <w:r w:rsidR="004A055C">
        <w:t xml:space="preserve">Livestock holding correlated negatively and significantly with </w:t>
      </w:r>
      <w:r w:rsidR="00B0763F">
        <w:t>adoption</w:t>
      </w:r>
      <w:r w:rsidR="004A055C">
        <w:t xml:space="preserve"> on irrigated wheat production. Households may depend on livestock to supplement their protein needs, as prestige, as a hedge against hard times and source of income. This means those households having more livestock are less likely to </w:t>
      </w:r>
      <w:r w:rsidR="009A625D" w:rsidRPr="009A625D">
        <w:t>adopt</w:t>
      </w:r>
      <w:r w:rsidR="009A625D">
        <w:t xml:space="preserve"> </w:t>
      </w:r>
      <w:r w:rsidR="003B577B">
        <w:t>to irrigated wheat production</w:t>
      </w:r>
      <w:r w:rsidR="004A055C">
        <w:t xml:space="preserve">. A unit </w:t>
      </w:r>
      <w:r w:rsidR="003E7632">
        <w:t>increase</w:t>
      </w:r>
      <w:r w:rsidR="004A055C">
        <w:t xml:space="preserve"> in Livestock holding of the household would decrease the probability of </w:t>
      </w:r>
      <w:r w:rsidR="00B0763F">
        <w:t>adoption</w:t>
      </w:r>
      <w:r w:rsidR="004A055C">
        <w:t xml:space="preserve"> in irrigated wheat production by </w:t>
      </w:r>
      <w:r w:rsidR="002D3DD5">
        <w:t>0.557</w:t>
      </w:r>
      <w:r w:rsidR="004A055C">
        <w:t xml:space="preserve"> (Table 4.6). </w:t>
      </w:r>
      <w:r w:rsidR="00F77E1C">
        <w:t>Moreover, this</w:t>
      </w:r>
      <w:r w:rsidR="004A055C">
        <w:t xml:space="preserve"> study is consistent with the previous studies </w:t>
      </w:r>
      <w:r w:rsidR="00F77E1C">
        <w:t>investigated</w:t>
      </w:r>
      <w:r w:rsidR="004A055C">
        <w:t xml:space="preserve"> by </w:t>
      </w:r>
      <w:proofErr w:type="spellStart"/>
      <w:r w:rsidR="00147E10">
        <w:t>Yeshambel</w:t>
      </w:r>
      <w:proofErr w:type="spellEnd"/>
      <w:r w:rsidR="004A055C">
        <w:t xml:space="preserve"> (201</w:t>
      </w:r>
      <w:r w:rsidR="00147E10">
        <w:t>9</w:t>
      </w:r>
      <w:r w:rsidR="004A055C">
        <w:t xml:space="preserve">) </w:t>
      </w:r>
      <w:r w:rsidR="00147E10">
        <w:t>who assessed the</w:t>
      </w:r>
      <w:r w:rsidR="00147E10" w:rsidRPr="00147E10">
        <w:t xml:space="preserve"> </w:t>
      </w:r>
      <w:r w:rsidR="00147E10">
        <w:t>i</w:t>
      </w:r>
      <w:r w:rsidR="00147E10" w:rsidRPr="00147E10">
        <w:t xml:space="preserve">mpact of </w:t>
      </w:r>
      <w:r w:rsidR="00147E10">
        <w:t>i</w:t>
      </w:r>
      <w:r w:rsidR="00147E10" w:rsidRPr="00147E10">
        <w:t xml:space="preserve">rrigation on </w:t>
      </w:r>
      <w:r w:rsidR="00147E10" w:rsidRPr="00147E10">
        <w:lastRenderedPageBreak/>
        <w:t xml:space="preserve">household </w:t>
      </w:r>
      <w:r w:rsidR="00147E10">
        <w:t xml:space="preserve">welfare in </w:t>
      </w:r>
      <w:proofErr w:type="spellStart"/>
      <w:r w:rsidR="00147E10" w:rsidRPr="00147E10">
        <w:t>Mecha</w:t>
      </w:r>
      <w:proofErr w:type="spellEnd"/>
      <w:r w:rsidR="00147E10" w:rsidRPr="00147E10">
        <w:t xml:space="preserve"> District, Ethiopia </w:t>
      </w:r>
      <w:r w:rsidR="00147E10">
        <w:t>and</w:t>
      </w:r>
      <w:r w:rsidR="004A055C">
        <w:t xml:space="preserve"> found that livestock holding are significant and negatively correlate to </w:t>
      </w:r>
      <w:proofErr w:type="gramStart"/>
      <w:r w:rsidR="003B577B">
        <w:t>irrigated</w:t>
      </w:r>
      <w:proofErr w:type="gramEnd"/>
      <w:r w:rsidR="00B0763F">
        <w:t xml:space="preserve"> wheat</w:t>
      </w:r>
      <w:r w:rsidR="004A055C">
        <w:t xml:space="preserve"> </w:t>
      </w:r>
      <w:r w:rsidR="00B0763F">
        <w:t>adoption</w:t>
      </w:r>
      <w:r w:rsidR="004A055C">
        <w:t>.</w:t>
      </w:r>
    </w:p>
    <w:p w:rsidR="00016626" w:rsidRDefault="00016626" w:rsidP="00016626">
      <w:pPr>
        <w:spacing w:after="0"/>
      </w:pPr>
    </w:p>
    <w:p w:rsidR="00016626" w:rsidRDefault="00016626" w:rsidP="00016626">
      <w:pPr>
        <w:spacing w:after="0"/>
      </w:pPr>
      <w:r>
        <w:t>A</w:t>
      </w:r>
      <w:r w:rsidR="000A12B2" w:rsidRPr="00AF1883">
        <w:rPr>
          <w:b/>
        </w:rPr>
        <w:t>ccess to training</w:t>
      </w:r>
      <w:r w:rsidR="000A12B2">
        <w:t xml:space="preserve">: training was one of the variables that affect the </w:t>
      </w:r>
      <w:r w:rsidR="00B0763F">
        <w:t>adoption</w:t>
      </w:r>
      <w:r w:rsidR="000A12B2">
        <w:t xml:space="preserve"> decision of farmers in irrigation wheat hypothesized to have positive association. As hypothesized this variable was found to be significantly and positively influencing the </w:t>
      </w:r>
      <w:r w:rsidR="00B0763F">
        <w:t>adoption</w:t>
      </w:r>
      <w:r w:rsidR="000A12B2">
        <w:t xml:space="preserve"> decision of the farmers in small-scale irrigated vegetable farming at 1% significant level. Other variables held constant, the odds ratio in favor of participating in </w:t>
      </w:r>
      <w:r w:rsidR="00530048">
        <w:t>irrigated wheat farming</w:t>
      </w:r>
      <w:r w:rsidR="000A12B2">
        <w:t xml:space="preserve"> for access to training is </w:t>
      </w:r>
      <w:r w:rsidR="002D3DD5">
        <w:t>111.86</w:t>
      </w:r>
      <w:r w:rsidR="00306506">
        <w:t xml:space="preserve"> </w:t>
      </w:r>
      <w:r w:rsidR="000A12B2">
        <w:t>t</w:t>
      </w:r>
      <w:r w:rsidR="00306506">
        <w:t>imes than the farmers who does no</w:t>
      </w:r>
      <w:r w:rsidR="000A12B2">
        <w:t>t take training. The possible explanation for this finding is that farmers, who take trainin</w:t>
      </w:r>
      <w:r w:rsidR="00022AC7">
        <w:t xml:space="preserve">g, have better possibility to </w:t>
      </w:r>
      <w:r w:rsidR="000A12B2">
        <w:t>capture new</w:t>
      </w:r>
      <w:r w:rsidR="00530048">
        <w:t xml:space="preserve"> knowledge and skill related to </w:t>
      </w:r>
      <w:r w:rsidR="00B872FB">
        <w:t>irrigation</w:t>
      </w:r>
      <w:r>
        <w:t>.</w:t>
      </w:r>
    </w:p>
    <w:p w:rsidR="00016626" w:rsidRDefault="00016626" w:rsidP="00016626">
      <w:pPr>
        <w:spacing w:after="0"/>
      </w:pPr>
    </w:p>
    <w:p w:rsidR="003B6EA6" w:rsidRDefault="00B7208C" w:rsidP="00016626">
      <w:pPr>
        <w:spacing w:after="0"/>
      </w:pPr>
      <w:r w:rsidRPr="00FA138C">
        <w:rPr>
          <w:b/>
        </w:rPr>
        <w:t>Credit access</w:t>
      </w:r>
      <w:r w:rsidR="00FA138C">
        <w:t>:</w:t>
      </w:r>
      <w:r>
        <w:t xml:space="preserve"> </w:t>
      </w:r>
      <w:r w:rsidR="00FA138C" w:rsidRPr="00FA138C">
        <w:t xml:space="preserve">Credit access </w:t>
      </w:r>
      <w:r>
        <w:t xml:space="preserve">was one of the variables that affect the </w:t>
      </w:r>
      <w:r w:rsidR="00B0763F">
        <w:t>adoption</w:t>
      </w:r>
      <w:r>
        <w:t xml:space="preserve"> decision of</w:t>
      </w:r>
      <w:r w:rsidR="00FA138C">
        <w:t xml:space="preserve"> farmers in small-scale irrigated wheat farming </w:t>
      </w:r>
      <w:r>
        <w:t xml:space="preserve">and hypothesized to have positive association. As hypothesized this variable was found to be significantly and positively influencing the </w:t>
      </w:r>
      <w:r w:rsidR="00B0763F">
        <w:t>adoption</w:t>
      </w:r>
      <w:r>
        <w:t xml:space="preserve"> decision of the farmers in small-scale irrigated </w:t>
      </w:r>
      <w:r w:rsidR="00FA138C">
        <w:t>wheat</w:t>
      </w:r>
      <w:r>
        <w:t xml:space="preserve"> farming at 1% significant level. Other variables held constant, the odds ratio in favor of participating in irrig</w:t>
      </w:r>
      <w:r w:rsidR="00FA138C">
        <w:t>ated wheat farming</w:t>
      </w:r>
      <w:r>
        <w:t xml:space="preserve"> for credit user is </w:t>
      </w:r>
      <w:r w:rsidR="00306506" w:rsidRPr="00306506">
        <w:t>39481.89</w:t>
      </w:r>
      <w:r w:rsidR="00306506">
        <w:t xml:space="preserve"> </w:t>
      </w:r>
      <w:r>
        <w:t>times than that</w:t>
      </w:r>
      <w:r w:rsidR="00FA138C">
        <w:t xml:space="preserve"> of</w:t>
      </w:r>
      <w:r>
        <w:t xml:space="preserve"> credit non-user. The possible explanation for this finding is that farmers, who use credit, have better possibility to cover the cost of agricultural input </w:t>
      </w:r>
      <w:r w:rsidR="00FA138C">
        <w:t xml:space="preserve">(like fertilizer, motor pumps, </w:t>
      </w:r>
      <w:r w:rsidR="002D15A2">
        <w:t>and improved</w:t>
      </w:r>
      <w:r w:rsidR="00FA138C">
        <w:t xml:space="preserve"> seeds) for</w:t>
      </w:r>
      <w:r>
        <w:t xml:space="preserve"> irrigation by the cash they get on credit. This finding is in line with the work of </w:t>
      </w:r>
      <w:proofErr w:type="spellStart"/>
      <w:r>
        <w:t>Leta</w:t>
      </w:r>
      <w:proofErr w:type="spellEnd"/>
      <w:r>
        <w:t xml:space="preserve"> et al. (2018) and </w:t>
      </w:r>
      <w:proofErr w:type="spellStart"/>
      <w:r>
        <w:t>Nhundu</w:t>
      </w:r>
      <w:proofErr w:type="spellEnd"/>
      <w:r>
        <w:t xml:space="preserve"> et al. (2015) who found that farmers who access to credit are able to acquire all the necessary inputs in right quantities and qualities for the irrigati</w:t>
      </w:r>
      <w:r w:rsidR="00016626">
        <w:t>on practices at the right time</w:t>
      </w:r>
      <w:r w:rsidR="003B6EA6">
        <w:t>.</w:t>
      </w:r>
    </w:p>
    <w:p w:rsidR="003B6EA6" w:rsidRDefault="003B6EA6" w:rsidP="00016626">
      <w:pPr>
        <w:spacing w:after="0"/>
      </w:pPr>
    </w:p>
    <w:p w:rsidR="006C39D5" w:rsidRDefault="00AF1883" w:rsidP="00016626">
      <w:pPr>
        <w:spacing w:after="0"/>
      </w:pPr>
      <w:r w:rsidRPr="00184FB2">
        <w:rPr>
          <w:b/>
        </w:rPr>
        <w:t>Distance of plot of land from water source</w:t>
      </w:r>
      <w:r>
        <w:t xml:space="preserve">: This variable has a negative association with farmer’s decision to </w:t>
      </w:r>
      <w:r w:rsidR="009A625D" w:rsidRPr="009A625D">
        <w:t>adopt</w:t>
      </w:r>
      <w:r w:rsidR="009A625D">
        <w:t xml:space="preserve"> </w:t>
      </w:r>
      <w:r w:rsidR="00530048">
        <w:t xml:space="preserve">irrigated </w:t>
      </w:r>
      <w:r>
        <w:t xml:space="preserve">wheat farming and statistically significant at 1% level of significance. It indicates that as distance of plot of land from irrigation water source increases by one </w:t>
      </w:r>
      <w:r w:rsidR="00A97991">
        <w:t>Km</w:t>
      </w:r>
      <w:r>
        <w:t xml:space="preserve">, the probability of participating in small-scale irrigated farming decreases by a factor of </w:t>
      </w:r>
      <w:r w:rsidR="00A97991" w:rsidRPr="00A97991">
        <w:t>2.758</w:t>
      </w:r>
      <w:r>
        <w:t xml:space="preserve">, </w:t>
      </w:r>
      <w:r w:rsidR="00A97991">
        <w:t xml:space="preserve">when </w:t>
      </w:r>
      <w:r>
        <w:t xml:space="preserve">all other factors kept constant. The possible explanation behind this finding is that as farmers in the study area are small holders, the more the plot of land far from the water the more it requires advanced technology to divert water from river, then the less they decide to </w:t>
      </w:r>
      <w:r w:rsidR="009A625D" w:rsidRPr="009A625D">
        <w:lastRenderedPageBreak/>
        <w:t>adopt</w:t>
      </w:r>
      <w:r w:rsidR="009A625D">
        <w:t xml:space="preserve"> </w:t>
      </w:r>
      <w:r w:rsidR="00530048">
        <w:t>irrigated wheat production</w:t>
      </w:r>
      <w:r>
        <w:t xml:space="preserve">. This result is in-line with the finding of </w:t>
      </w:r>
      <w:proofErr w:type="spellStart"/>
      <w:r>
        <w:t>Kedir</w:t>
      </w:r>
      <w:proofErr w:type="spellEnd"/>
      <w:r>
        <w:t xml:space="preserve"> et al. (2016) and </w:t>
      </w:r>
      <w:proofErr w:type="spellStart"/>
      <w:r>
        <w:t>Sithole</w:t>
      </w:r>
      <w:proofErr w:type="spellEnd"/>
      <w:r>
        <w:t xml:space="preserve"> et al. (2014), who found that distance of farmer’s homestead from the irrigation scheme had a negative influence on the farmer being </w:t>
      </w:r>
      <w:r w:rsidR="009A625D" w:rsidRPr="009A625D">
        <w:t>adopt</w:t>
      </w:r>
      <w:r w:rsidR="009A625D">
        <w:t xml:space="preserve"> </w:t>
      </w:r>
      <w:r w:rsidR="00B872FB">
        <w:t xml:space="preserve"> irrigation</w:t>
      </w:r>
      <w:r>
        <w:t xml:space="preserve"> farming.</w:t>
      </w:r>
    </w:p>
    <w:p w:rsidR="003B6EA6" w:rsidRDefault="003B6EA6" w:rsidP="00AD0A40">
      <w:pPr>
        <w:spacing w:after="0"/>
      </w:pPr>
    </w:p>
    <w:p w:rsidR="006C39D5" w:rsidRDefault="00847BC7" w:rsidP="0046016F">
      <w:pPr>
        <w:pStyle w:val="Heading2"/>
        <w:numPr>
          <w:ilvl w:val="1"/>
          <w:numId w:val="12"/>
        </w:numPr>
      </w:pPr>
      <w:bookmarkStart w:id="472" w:name="_Toc140762066"/>
      <w:r>
        <w:t xml:space="preserve">The </w:t>
      </w:r>
      <w:r w:rsidR="007A53A7">
        <w:t>Impact</w:t>
      </w:r>
      <w:r>
        <w:t xml:space="preserve"> of Irrigated </w:t>
      </w:r>
      <w:r w:rsidR="00255D00">
        <w:t>W</w:t>
      </w:r>
      <w:r w:rsidR="00D072CA">
        <w:t>heat Farming on Household I</w:t>
      </w:r>
      <w:r>
        <w:t>ncome</w:t>
      </w:r>
      <w:bookmarkEnd w:id="472"/>
    </w:p>
    <w:p w:rsidR="00D072CA" w:rsidRDefault="00D072CA" w:rsidP="002D15A2">
      <w:pPr>
        <w:spacing w:after="0"/>
      </w:pPr>
    </w:p>
    <w:p w:rsidR="00F629AC" w:rsidRDefault="00766178" w:rsidP="002D15A2">
      <w:pPr>
        <w:spacing w:after="0"/>
      </w:pPr>
      <w:r>
        <w:t xml:space="preserve">The impact of </w:t>
      </w:r>
      <w:r w:rsidR="00530048">
        <w:t xml:space="preserve">irrigated </w:t>
      </w:r>
      <w:r>
        <w:t>wheat farming on household income of the respo</w:t>
      </w:r>
      <w:r w:rsidR="002A4026">
        <w:t>ndents was evaluated using ESR</w:t>
      </w:r>
      <w:r w:rsidR="009F2E85">
        <w:t xml:space="preserve"> through </w:t>
      </w:r>
      <w:proofErr w:type="spellStart"/>
      <w:r w:rsidR="009F2E85">
        <w:t>endoSwitch</w:t>
      </w:r>
      <w:proofErr w:type="spellEnd"/>
      <w:r w:rsidR="009F2E85">
        <w:t xml:space="preserve"> package using </w:t>
      </w:r>
      <w:r w:rsidR="0016410E">
        <w:t xml:space="preserve">R software version </w:t>
      </w:r>
      <w:r w:rsidR="00A86B77">
        <w:t>4.3</w:t>
      </w:r>
      <w:r>
        <w:t>.</w:t>
      </w:r>
      <w:r w:rsidR="00A86B77">
        <w:t>1.</w:t>
      </w:r>
      <w:r>
        <w:t xml:space="preserve"> This study implemented household income </w:t>
      </w:r>
      <w:r w:rsidR="006E523C">
        <w:t>in terms of annual total household income</w:t>
      </w:r>
      <w:r>
        <w:t xml:space="preserve"> to compare between </w:t>
      </w:r>
      <w:r w:rsidR="006E523C">
        <w:t>irrigated wheat producing (treatment)</w:t>
      </w:r>
      <w:r>
        <w:t xml:space="preserve"> and non-</w:t>
      </w:r>
      <w:r w:rsidR="006E523C">
        <w:t>producing (control)</w:t>
      </w:r>
      <w:r>
        <w:t xml:space="preserve"> households. Tables </w:t>
      </w:r>
      <w:r w:rsidR="007A53A7">
        <w:t>8</w:t>
      </w:r>
      <w:r>
        <w:t xml:space="preserve"> show that output of </w:t>
      </w:r>
      <w:r w:rsidR="00E20D9B">
        <w:t>ESR</w:t>
      </w:r>
      <w:r w:rsidR="006E523C">
        <w:t xml:space="preserve"> with </w:t>
      </w:r>
      <w:r>
        <w:t>household income as the outcome variables.</w:t>
      </w:r>
    </w:p>
    <w:p w:rsidR="002D15A2" w:rsidRDefault="002D15A2" w:rsidP="002D15A2">
      <w:pPr>
        <w:spacing w:after="0"/>
      </w:pPr>
    </w:p>
    <w:p w:rsidR="005730DB" w:rsidRDefault="005730DB" w:rsidP="002D15A2">
      <w:pPr>
        <w:spacing w:after="0"/>
      </w:pPr>
      <w:r w:rsidRPr="00D74F29">
        <w:t>The model diagnostics are satisfactory. Wald chi2 (11) indicates the overall fitness of the model at less than 1% significance level for both outcome variables. Sigma (</w:t>
      </w:r>
      <w:r w:rsidRPr="00D74F29">
        <w:rPr>
          <w:b/>
        </w:rPr>
        <w:t>σ</w:t>
      </w:r>
      <w:r w:rsidRPr="00D74F29">
        <w:t xml:space="preserve">) is the standard deviations of the two outcome equations, respectively. In other words sigma is square-roots of the variances of the residuals of the regression part of the model. Moreover, sigma is positively significant at 1% significance level. Moreover, the estimated coefficient of correlation between the adoption of </w:t>
      </w:r>
      <w:r w:rsidR="00530048">
        <w:t>irrigated</w:t>
      </w:r>
      <w:r w:rsidR="00530048" w:rsidRPr="00D74F29">
        <w:t xml:space="preserve"> </w:t>
      </w:r>
      <w:r w:rsidR="00530048">
        <w:t xml:space="preserve">wheat farming </w:t>
      </w:r>
      <w:r w:rsidRPr="00D74F29">
        <w:t>and the household income which is called rho (</w:t>
      </w:r>
      <w:r w:rsidRPr="00D74F29">
        <w:rPr>
          <w:b/>
        </w:rPr>
        <w:t>ρ</w:t>
      </w:r>
      <w:r w:rsidRPr="00D74F29">
        <w:t>), was statistically insignificance and different from zero. The significance of rho (</w:t>
      </w:r>
      <w:r w:rsidRPr="00D74F29">
        <w:rPr>
          <w:b/>
        </w:rPr>
        <w:t>ρ</w:t>
      </w:r>
      <w:r w:rsidRPr="00D74F29">
        <w:t xml:space="preserve">), confirms the presence of selection bias arising from unobservable factors, suggesting that addressing the self-selection bias issue by accounting for both observable and unobservable factors are a prerequisite for obtaining consistent and unbiased treatment effect of </w:t>
      </w:r>
      <w:r w:rsidR="00530048">
        <w:t>irrigated</w:t>
      </w:r>
      <w:r w:rsidRPr="00D74F29">
        <w:t xml:space="preserve"> wheat adoption. The likelihood ratio test of independence of the </w:t>
      </w:r>
      <w:r w:rsidR="00530048">
        <w:t>irrigated</w:t>
      </w:r>
      <w:r w:rsidR="00530048" w:rsidRPr="00D74F29">
        <w:t xml:space="preserve"> </w:t>
      </w:r>
      <w:r w:rsidR="00530048">
        <w:t xml:space="preserve">wheat </w:t>
      </w:r>
      <w:r w:rsidRPr="00D74F29">
        <w:t>adoption decision and household income equations is also significant at the 5% significance level.</w:t>
      </w:r>
    </w:p>
    <w:p w:rsidR="00C410E3" w:rsidRDefault="00C410E3" w:rsidP="002D15A2">
      <w:pPr>
        <w:spacing w:after="0"/>
      </w:pPr>
    </w:p>
    <w:p w:rsidR="00C410E3" w:rsidRDefault="00C410E3" w:rsidP="002D15A2">
      <w:pPr>
        <w:spacing w:after="0"/>
      </w:pPr>
      <w:r>
        <w:t xml:space="preserve">Accordingly, the result revealed that in addition to observable factors and unobservable factors also influence the adoption decision to irrigated wheat production and the household income outcome equations simultaneously. The positive and insignificance of </w:t>
      </w:r>
      <w:r w:rsidRPr="00772E3A">
        <w:rPr>
          <w:b/>
        </w:rPr>
        <w:t>ρ</w:t>
      </w:r>
      <w:r w:rsidRPr="00772E3A">
        <w:t xml:space="preserve">, </w:t>
      </w:r>
      <w:r>
        <w:t xml:space="preserve">clearly indicates positive selection bias, suggests that smallholder households that choose to </w:t>
      </w:r>
      <w:r w:rsidRPr="009A625D">
        <w:t>adopt</w:t>
      </w:r>
      <w:r>
        <w:t xml:space="preserve"> wheat  irrigation obtain lower household income due to the unobserved characteristics than a random smallholder household in that regime. It further suggests that smallholder households that did not </w:t>
      </w:r>
      <w:r>
        <w:lastRenderedPageBreak/>
        <w:t>adopt receive neither higher nor lower household income than a random smallholder household in that regime.</w:t>
      </w:r>
    </w:p>
    <w:p w:rsidR="002D15A2" w:rsidRDefault="002D15A2" w:rsidP="002D15A2">
      <w:pPr>
        <w:spacing w:after="0"/>
      </w:pPr>
    </w:p>
    <w:p w:rsidR="00632139" w:rsidRDefault="00632139" w:rsidP="00632139">
      <w:pPr>
        <w:pStyle w:val="Heading4"/>
      </w:pPr>
      <w:bookmarkStart w:id="473" w:name="_Toc138943398"/>
      <w:r>
        <w:t>Table 8: Endogenous switching regression parameter estimates of household income</w:t>
      </w:r>
      <w:bookmarkEnd w:id="473"/>
    </w:p>
    <w:tbl>
      <w:tblPr>
        <w:tblW w:w="8272" w:type="dxa"/>
        <w:tblInd w:w="93" w:type="dxa"/>
        <w:tblCellMar>
          <w:left w:w="58" w:type="dxa"/>
          <w:right w:w="43" w:type="dxa"/>
        </w:tblCellMar>
        <w:tblLook w:val="04A0" w:firstRow="1" w:lastRow="0" w:firstColumn="1" w:lastColumn="0" w:noHBand="0" w:noVBand="1"/>
      </w:tblPr>
      <w:tblGrid>
        <w:gridCol w:w="1129"/>
        <w:gridCol w:w="194"/>
        <w:gridCol w:w="1170"/>
        <w:gridCol w:w="206"/>
        <w:gridCol w:w="784"/>
        <w:gridCol w:w="979"/>
        <w:gridCol w:w="101"/>
        <w:gridCol w:w="19"/>
        <w:gridCol w:w="161"/>
        <w:gridCol w:w="529"/>
        <w:gridCol w:w="397"/>
        <w:gridCol w:w="19"/>
        <w:gridCol w:w="1058"/>
        <w:gridCol w:w="19"/>
        <w:gridCol w:w="1488"/>
        <w:gridCol w:w="19"/>
      </w:tblGrid>
      <w:tr w:rsidR="00632139" w:rsidRPr="00E120E2" w:rsidTr="003D798D">
        <w:trPr>
          <w:gridAfter w:val="1"/>
          <w:wAfter w:w="19" w:type="dxa"/>
          <w:trHeight w:val="300"/>
        </w:trPr>
        <w:tc>
          <w:tcPr>
            <w:tcW w:w="1129" w:type="dxa"/>
            <w:tcBorders>
              <w:top w:val="single" w:sz="12" w:space="0" w:color="00B050"/>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 </w:t>
            </w:r>
          </w:p>
        </w:tc>
        <w:tc>
          <w:tcPr>
            <w:tcW w:w="2354" w:type="dxa"/>
            <w:gridSpan w:val="4"/>
            <w:tcBorders>
              <w:top w:val="single" w:sz="12" w:space="0" w:color="00B050"/>
              <w:left w:val="nil"/>
              <w:bottom w:val="single" w:sz="12" w:space="0" w:color="00B050"/>
              <w:right w:val="nil"/>
            </w:tcBorders>
            <w:shd w:val="clear" w:color="auto" w:fill="auto"/>
            <w:noWrap/>
            <w:vAlign w:val="bottom"/>
            <w:hideMark/>
          </w:tcPr>
          <w:p w:rsidR="00632139" w:rsidRPr="00E120E2" w:rsidRDefault="00D674B5" w:rsidP="003D798D">
            <w:pPr>
              <w:spacing w:after="0"/>
              <w:jc w:val="center"/>
              <w:rPr>
                <w:rFonts w:eastAsia="Times New Roman" w:cs="Times New Roman"/>
                <w:color w:val="000000"/>
                <w:sz w:val="22"/>
              </w:rPr>
            </w:pPr>
            <w:r>
              <w:rPr>
                <w:rFonts w:eastAsia="Times New Roman" w:cs="Times New Roman"/>
                <w:color w:val="000000"/>
                <w:sz w:val="22"/>
              </w:rPr>
              <w:t>Non-adopter</w:t>
            </w:r>
          </w:p>
        </w:tc>
        <w:tc>
          <w:tcPr>
            <w:tcW w:w="1080" w:type="dxa"/>
            <w:gridSpan w:val="2"/>
            <w:tcBorders>
              <w:top w:val="single" w:sz="12" w:space="0" w:color="00B050"/>
              <w:left w:val="nil"/>
              <w:bottom w:val="single" w:sz="12" w:space="0" w:color="00B050"/>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 </w:t>
            </w:r>
          </w:p>
        </w:tc>
        <w:tc>
          <w:tcPr>
            <w:tcW w:w="2183" w:type="dxa"/>
            <w:gridSpan w:val="6"/>
            <w:tcBorders>
              <w:top w:val="single" w:sz="12" w:space="0" w:color="00B050"/>
              <w:left w:val="nil"/>
              <w:bottom w:val="single" w:sz="12" w:space="0" w:color="00B050"/>
              <w:right w:val="nil"/>
            </w:tcBorders>
            <w:shd w:val="clear" w:color="auto" w:fill="auto"/>
            <w:noWrap/>
            <w:vAlign w:val="bottom"/>
            <w:hideMark/>
          </w:tcPr>
          <w:p w:rsidR="00632139" w:rsidRPr="00E120E2" w:rsidRDefault="00D674B5" w:rsidP="003D798D">
            <w:pPr>
              <w:spacing w:after="0"/>
              <w:jc w:val="center"/>
              <w:rPr>
                <w:rFonts w:eastAsia="Times New Roman" w:cs="Times New Roman"/>
                <w:color w:val="000000"/>
                <w:sz w:val="22"/>
              </w:rPr>
            </w:pPr>
            <w:r>
              <w:rPr>
                <w:rFonts w:eastAsia="Times New Roman" w:cs="Times New Roman"/>
                <w:color w:val="000000"/>
                <w:sz w:val="22"/>
              </w:rPr>
              <w:t>Adopter</w:t>
            </w:r>
          </w:p>
        </w:tc>
        <w:tc>
          <w:tcPr>
            <w:tcW w:w="1507" w:type="dxa"/>
            <w:gridSpan w:val="2"/>
            <w:tcBorders>
              <w:top w:val="single" w:sz="12" w:space="0" w:color="00B050"/>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 </w:t>
            </w:r>
          </w:p>
        </w:tc>
      </w:tr>
      <w:tr w:rsidR="00632139" w:rsidRPr="00E120E2" w:rsidTr="003D798D">
        <w:trPr>
          <w:trHeight w:val="300"/>
        </w:trPr>
        <w:tc>
          <w:tcPr>
            <w:tcW w:w="1129" w:type="dxa"/>
            <w:tcBorders>
              <w:top w:val="nil"/>
              <w:left w:val="nil"/>
              <w:bottom w:val="single" w:sz="12" w:space="0" w:color="00B050"/>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 </w:t>
            </w:r>
          </w:p>
        </w:tc>
        <w:tc>
          <w:tcPr>
            <w:tcW w:w="1364" w:type="dxa"/>
            <w:gridSpan w:val="2"/>
            <w:tcBorders>
              <w:top w:val="single" w:sz="12" w:space="0" w:color="00B050"/>
              <w:left w:val="nil"/>
              <w:bottom w:val="single" w:sz="12" w:space="0" w:color="00B050"/>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Coefficient</w:t>
            </w:r>
          </w:p>
        </w:tc>
        <w:tc>
          <w:tcPr>
            <w:tcW w:w="990" w:type="dxa"/>
            <w:gridSpan w:val="2"/>
            <w:tcBorders>
              <w:top w:val="single" w:sz="12" w:space="0" w:color="00B050"/>
              <w:left w:val="nil"/>
              <w:bottom w:val="single" w:sz="12" w:space="0" w:color="00B050"/>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t-value</w:t>
            </w:r>
          </w:p>
        </w:tc>
        <w:tc>
          <w:tcPr>
            <w:tcW w:w="979" w:type="dxa"/>
            <w:tcBorders>
              <w:top w:val="single" w:sz="12" w:space="0" w:color="00B050"/>
              <w:left w:val="nil"/>
              <w:bottom w:val="single" w:sz="12" w:space="0" w:color="00B050"/>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Sig</w:t>
            </w:r>
          </w:p>
        </w:tc>
        <w:tc>
          <w:tcPr>
            <w:tcW w:w="120" w:type="dxa"/>
            <w:gridSpan w:val="2"/>
            <w:tcBorders>
              <w:top w:val="single" w:sz="12" w:space="0" w:color="00B050"/>
              <w:left w:val="nil"/>
              <w:bottom w:val="single" w:sz="12" w:space="0" w:color="00B050"/>
              <w:right w:val="nil"/>
            </w:tcBorders>
            <w:shd w:val="clear" w:color="auto" w:fill="auto"/>
            <w:vAlign w:val="bottom"/>
          </w:tcPr>
          <w:p w:rsidR="00632139" w:rsidRPr="00E120E2" w:rsidRDefault="00632139" w:rsidP="003D798D">
            <w:pPr>
              <w:spacing w:after="0"/>
              <w:jc w:val="left"/>
              <w:rPr>
                <w:rFonts w:eastAsia="Times New Roman" w:cs="Times New Roman"/>
                <w:color w:val="000000"/>
                <w:sz w:val="22"/>
              </w:rPr>
            </w:pPr>
          </w:p>
        </w:tc>
        <w:tc>
          <w:tcPr>
            <w:tcW w:w="1106" w:type="dxa"/>
            <w:gridSpan w:val="4"/>
            <w:tcBorders>
              <w:top w:val="single" w:sz="12" w:space="0" w:color="00B050"/>
              <w:left w:val="nil"/>
              <w:bottom w:val="single" w:sz="12" w:space="0" w:color="00B050"/>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Coefficient</w:t>
            </w:r>
          </w:p>
        </w:tc>
        <w:tc>
          <w:tcPr>
            <w:tcW w:w="1077" w:type="dxa"/>
            <w:gridSpan w:val="2"/>
            <w:tcBorders>
              <w:top w:val="nil"/>
              <w:left w:val="nil"/>
              <w:bottom w:val="single" w:sz="12" w:space="0" w:color="00B050"/>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t-value</w:t>
            </w:r>
          </w:p>
        </w:tc>
        <w:tc>
          <w:tcPr>
            <w:tcW w:w="1507" w:type="dxa"/>
            <w:gridSpan w:val="2"/>
            <w:tcBorders>
              <w:top w:val="nil"/>
              <w:left w:val="nil"/>
              <w:bottom w:val="single" w:sz="4" w:space="0" w:color="auto"/>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Pr>
                <w:rFonts w:eastAsia="Times New Roman" w:cs="Times New Roman"/>
                <w:color w:val="000000"/>
                <w:sz w:val="22"/>
              </w:rPr>
              <w:t>sig</w:t>
            </w:r>
          </w:p>
        </w:tc>
      </w:tr>
      <w:tr w:rsidR="00632139" w:rsidRPr="00E120E2" w:rsidTr="003D798D">
        <w:trPr>
          <w:gridAfter w:val="1"/>
          <w:wAfter w:w="19" w:type="dxa"/>
          <w:trHeight w:val="300"/>
        </w:trPr>
        <w:tc>
          <w:tcPr>
            <w:tcW w:w="1129" w:type="dxa"/>
            <w:tcBorders>
              <w:top w:val="single" w:sz="12" w:space="0" w:color="00B050"/>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LAND</w:t>
            </w:r>
          </w:p>
        </w:tc>
        <w:tc>
          <w:tcPr>
            <w:tcW w:w="1364" w:type="dxa"/>
            <w:gridSpan w:val="2"/>
            <w:tcBorders>
              <w:top w:val="single" w:sz="12" w:space="0" w:color="00B050"/>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19983.62</w:t>
            </w:r>
          </w:p>
        </w:tc>
        <w:tc>
          <w:tcPr>
            <w:tcW w:w="990" w:type="dxa"/>
            <w:gridSpan w:val="2"/>
            <w:tcBorders>
              <w:top w:val="single" w:sz="12" w:space="0" w:color="00B050"/>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7633.50</w:t>
            </w:r>
          </w:p>
        </w:tc>
        <w:tc>
          <w:tcPr>
            <w:tcW w:w="979" w:type="dxa"/>
            <w:tcBorders>
              <w:top w:val="single" w:sz="12" w:space="0" w:color="00B050"/>
              <w:left w:val="nil"/>
              <w:bottom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c>
          <w:tcPr>
            <w:tcW w:w="281" w:type="dxa"/>
            <w:gridSpan w:val="3"/>
            <w:tcBorders>
              <w:top w:val="single" w:sz="12" w:space="0" w:color="00B050"/>
              <w:left w:val="nil"/>
              <w:bottom w:val="nil"/>
              <w:right w:val="nil"/>
            </w:tcBorders>
            <w:shd w:val="clear" w:color="auto" w:fill="auto"/>
          </w:tcPr>
          <w:p w:rsidR="00632139" w:rsidRPr="00E120E2" w:rsidRDefault="00632139" w:rsidP="003D798D">
            <w:pPr>
              <w:spacing w:after="0"/>
              <w:jc w:val="center"/>
              <w:rPr>
                <w:rFonts w:eastAsia="Times New Roman" w:cs="Times New Roman"/>
                <w:color w:val="000000"/>
                <w:sz w:val="22"/>
              </w:rPr>
            </w:pPr>
          </w:p>
        </w:tc>
        <w:tc>
          <w:tcPr>
            <w:tcW w:w="926" w:type="dxa"/>
            <w:gridSpan w:val="2"/>
            <w:tcBorders>
              <w:top w:val="single" w:sz="12" w:space="0" w:color="00B050"/>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245.89</w:t>
            </w:r>
          </w:p>
        </w:tc>
        <w:tc>
          <w:tcPr>
            <w:tcW w:w="1077" w:type="dxa"/>
            <w:gridSpan w:val="2"/>
            <w:tcBorders>
              <w:top w:val="single" w:sz="12" w:space="0" w:color="00B050"/>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36.81</w:t>
            </w:r>
          </w:p>
        </w:tc>
        <w:tc>
          <w:tcPr>
            <w:tcW w:w="1507" w:type="dxa"/>
            <w:gridSpan w:val="2"/>
            <w:tcBorders>
              <w:top w:val="single" w:sz="12" w:space="0" w:color="00B050"/>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r>
      <w:tr w:rsidR="00632139" w:rsidRPr="00E120E2" w:rsidTr="003D798D">
        <w:trPr>
          <w:gridAfter w:val="1"/>
          <w:wAfter w:w="19" w:type="dxa"/>
          <w:trHeight w:val="300"/>
        </w:trPr>
        <w:tc>
          <w:tcPr>
            <w:tcW w:w="1129"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TLU</w:t>
            </w:r>
          </w:p>
        </w:tc>
        <w:tc>
          <w:tcPr>
            <w:tcW w:w="1364"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2309.69</w:t>
            </w:r>
          </w:p>
        </w:tc>
        <w:tc>
          <w:tcPr>
            <w:tcW w:w="990"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899.12</w:t>
            </w:r>
          </w:p>
        </w:tc>
        <w:tc>
          <w:tcPr>
            <w:tcW w:w="1260" w:type="dxa"/>
            <w:gridSpan w:val="4"/>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c>
          <w:tcPr>
            <w:tcW w:w="926"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6118.78</w:t>
            </w:r>
          </w:p>
        </w:tc>
        <w:tc>
          <w:tcPr>
            <w:tcW w:w="107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713.38</w:t>
            </w:r>
          </w:p>
        </w:tc>
        <w:tc>
          <w:tcPr>
            <w:tcW w:w="1507" w:type="dxa"/>
            <w:gridSpan w:val="2"/>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r>
      <w:tr w:rsidR="00632139" w:rsidRPr="00E120E2" w:rsidTr="003D798D">
        <w:trPr>
          <w:gridAfter w:val="1"/>
          <w:wAfter w:w="19" w:type="dxa"/>
          <w:trHeight w:val="300"/>
        </w:trPr>
        <w:tc>
          <w:tcPr>
            <w:tcW w:w="1129"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EXT</w:t>
            </w:r>
          </w:p>
        </w:tc>
        <w:tc>
          <w:tcPr>
            <w:tcW w:w="1364"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208.99</w:t>
            </w:r>
          </w:p>
        </w:tc>
        <w:tc>
          <w:tcPr>
            <w:tcW w:w="990"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26.91</w:t>
            </w:r>
          </w:p>
        </w:tc>
        <w:tc>
          <w:tcPr>
            <w:tcW w:w="1260" w:type="dxa"/>
            <w:gridSpan w:val="4"/>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c>
          <w:tcPr>
            <w:tcW w:w="926"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124.28</w:t>
            </w:r>
          </w:p>
        </w:tc>
        <w:tc>
          <w:tcPr>
            <w:tcW w:w="107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584.62</w:t>
            </w:r>
          </w:p>
        </w:tc>
        <w:tc>
          <w:tcPr>
            <w:tcW w:w="1507" w:type="dxa"/>
            <w:gridSpan w:val="2"/>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r>
      <w:tr w:rsidR="00632139" w:rsidRPr="00E120E2" w:rsidTr="003D798D">
        <w:trPr>
          <w:gridAfter w:val="1"/>
          <w:wAfter w:w="19" w:type="dxa"/>
          <w:trHeight w:val="300"/>
        </w:trPr>
        <w:tc>
          <w:tcPr>
            <w:tcW w:w="1129"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EDU</w:t>
            </w:r>
          </w:p>
        </w:tc>
        <w:tc>
          <w:tcPr>
            <w:tcW w:w="1364"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-1882.49</w:t>
            </w:r>
          </w:p>
        </w:tc>
        <w:tc>
          <w:tcPr>
            <w:tcW w:w="990"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0.00</w:t>
            </w:r>
          </w:p>
        </w:tc>
        <w:tc>
          <w:tcPr>
            <w:tcW w:w="1260" w:type="dxa"/>
            <w:gridSpan w:val="4"/>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1</w:t>
            </w:r>
            <w:r>
              <w:rPr>
                <w:rFonts w:eastAsia="Times New Roman" w:cs="Times New Roman"/>
                <w:color w:val="000000"/>
                <w:sz w:val="22"/>
              </w:rPr>
              <w:t>.000</w:t>
            </w:r>
          </w:p>
        </w:tc>
        <w:tc>
          <w:tcPr>
            <w:tcW w:w="926"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3766.93</w:t>
            </w:r>
          </w:p>
        </w:tc>
        <w:tc>
          <w:tcPr>
            <w:tcW w:w="107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53.93</w:t>
            </w:r>
          </w:p>
        </w:tc>
        <w:tc>
          <w:tcPr>
            <w:tcW w:w="1507" w:type="dxa"/>
            <w:gridSpan w:val="2"/>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r>
      <w:tr w:rsidR="00632139" w:rsidRPr="00E120E2" w:rsidTr="003D798D">
        <w:trPr>
          <w:gridAfter w:val="1"/>
          <w:wAfter w:w="19" w:type="dxa"/>
          <w:trHeight w:val="300"/>
        </w:trPr>
        <w:tc>
          <w:tcPr>
            <w:tcW w:w="1129"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ADULT</w:t>
            </w:r>
          </w:p>
        </w:tc>
        <w:tc>
          <w:tcPr>
            <w:tcW w:w="1364"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-438.61</w:t>
            </w:r>
          </w:p>
        </w:tc>
        <w:tc>
          <w:tcPr>
            <w:tcW w:w="990"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-7890.61</w:t>
            </w:r>
          </w:p>
        </w:tc>
        <w:tc>
          <w:tcPr>
            <w:tcW w:w="1260" w:type="dxa"/>
            <w:gridSpan w:val="4"/>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c>
          <w:tcPr>
            <w:tcW w:w="926"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-4588.42</w:t>
            </w:r>
          </w:p>
        </w:tc>
        <w:tc>
          <w:tcPr>
            <w:tcW w:w="107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-688.70</w:t>
            </w:r>
          </w:p>
        </w:tc>
        <w:tc>
          <w:tcPr>
            <w:tcW w:w="1507" w:type="dxa"/>
            <w:gridSpan w:val="2"/>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r>
      <w:tr w:rsidR="00632139" w:rsidRPr="00E120E2" w:rsidTr="003D798D">
        <w:trPr>
          <w:gridAfter w:val="1"/>
          <w:wAfter w:w="19" w:type="dxa"/>
          <w:trHeight w:val="300"/>
        </w:trPr>
        <w:tc>
          <w:tcPr>
            <w:tcW w:w="1129"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MD</w:t>
            </w:r>
          </w:p>
        </w:tc>
        <w:tc>
          <w:tcPr>
            <w:tcW w:w="1364"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-9.22</w:t>
            </w:r>
          </w:p>
        </w:tc>
        <w:tc>
          <w:tcPr>
            <w:tcW w:w="990"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-1.10</w:t>
            </w:r>
          </w:p>
        </w:tc>
        <w:tc>
          <w:tcPr>
            <w:tcW w:w="1260" w:type="dxa"/>
            <w:gridSpan w:val="4"/>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0.2705</w:t>
            </w:r>
          </w:p>
        </w:tc>
        <w:tc>
          <w:tcPr>
            <w:tcW w:w="926"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-48.72</w:t>
            </w:r>
          </w:p>
        </w:tc>
        <w:tc>
          <w:tcPr>
            <w:tcW w:w="107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-7.29</w:t>
            </w:r>
          </w:p>
        </w:tc>
        <w:tc>
          <w:tcPr>
            <w:tcW w:w="1507" w:type="dxa"/>
            <w:gridSpan w:val="2"/>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r>
      <w:tr w:rsidR="00632139" w:rsidRPr="00E120E2" w:rsidTr="003D798D">
        <w:trPr>
          <w:gridAfter w:val="1"/>
          <w:wAfter w:w="19" w:type="dxa"/>
          <w:trHeight w:val="300"/>
        </w:trPr>
        <w:tc>
          <w:tcPr>
            <w:tcW w:w="1129"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AGE</w:t>
            </w:r>
          </w:p>
        </w:tc>
        <w:tc>
          <w:tcPr>
            <w:tcW w:w="1364"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-482.66</w:t>
            </w:r>
          </w:p>
        </w:tc>
        <w:tc>
          <w:tcPr>
            <w:tcW w:w="990"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-161.81</w:t>
            </w:r>
          </w:p>
        </w:tc>
        <w:tc>
          <w:tcPr>
            <w:tcW w:w="1260" w:type="dxa"/>
            <w:gridSpan w:val="4"/>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c>
          <w:tcPr>
            <w:tcW w:w="926"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27.34</w:t>
            </w:r>
          </w:p>
        </w:tc>
        <w:tc>
          <w:tcPr>
            <w:tcW w:w="107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2.94</w:t>
            </w:r>
          </w:p>
        </w:tc>
        <w:tc>
          <w:tcPr>
            <w:tcW w:w="1507" w:type="dxa"/>
            <w:gridSpan w:val="2"/>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0.0032</w:t>
            </w:r>
            <w:r>
              <w:rPr>
                <w:rFonts w:eastAsia="Times New Roman" w:cs="Times New Roman"/>
                <w:color w:val="000000"/>
                <w:sz w:val="22"/>
              </w:rPr>
              <w:t>***</w:t>
            </w:r>
          </w:p>
        </w:tc>
      </w:tr>
      <w:tr w:rsidR="00632139" w:rsidRPr="00E120E2" w:rsidTr="003D798D">
        <w:trPr>
          <w:gridAfter w:val="1"/>
          <w:wAfter w:w="19" w:type="dxa"/>
          <w:trHeight w:val="300"/>
        </w:trPr>
        <w:tc>
          <w:tcPr>
            <w:tcW w:w="1129"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DR</w:t>
            </w:r>
          </w:p>
        </w:tc>
        <w:tc>
          <w:tcPr>
            <w:tcW w:w="1364"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Pr>
                <w:rFonts w:eastAsia="Times New Roman" w:cs="Times New Roman"/>
                <w:color w:val="000000"/>
                <w:sz w:val="22"/>
              </w:rPr>
              <w:t>-</w:t>
            </w:r>
            <w:r w:rsidRPr="00E120E2">
              <w:rPr>
                <w:rFonts w:eastAsia="Times New Roman" w:cs="Times New Roman"/>
                <w:color w:val="000000"/>
                <w:sz w:val="22"/>
              </w:rPr>
              <w:t>75.94</w:t>
            </w:r>
          </w:p>
        </w:tc>
        <w:tc>
          <w:tcPr>
            <w:tcW w:w="990"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Pr>
                <w:rFonts w:eastAsia="Times New Roman" w:cs="Times New Roman"/>
                <w:color w:val="000000"/>
                <w:sz w:val="22"/>
              </w:rPr>
              <w:t>-</w:t>
            </w:r>
            <w:r w:rsidRPr="00E120E2">
              <w:rPr>
                <w:rFonts w:eastAsia="Times New Roman" w:cs="Times New Roman"/>
                <w:color w:val="000000"/>
                <w:sz w:val="22"/>
              </w:rPr>
              <w:t>13.32</w:t>
            </w:r>
          </w:p>
        </w:tc>
        <w:tc>
          <w:tcPr>
            <w:tcW w:w="1260" w:type="dxa"/>
            <w:gridSpan w:val="4"/>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c>
          <w:tcPr>
            <w:tcW w:w="926"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Pr>
                <w:rFonts w:eastAsia="Times New Roman" w:cs="Times New Roman"/>
                <w:color w:val="000000"/>
                <w:sz w:val="22"/>
              </w:rPr>
              <w:t>-</w:t>
            </w:r>
            <w:r w:rsidRPr="00E120E2">
              <w:rPr>
                <w:rFonts w:eastAsia="Times New Roman" w:cs="Times New Roman"/>
                <w:color w:val="000000"/>
                <w:sz w:val="22"/>
              </w:rPr>
              <w:t>129.62</w:t>
            </w:r>
          </w:p>
        </w:tc>
        <w:tc>
          <w:tcPr>
            <w:tcW w:w="107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Pr>
                <w:rFonts w:eastAsia="Times New Roman" w:cs="Times New Roman"/>
                <w:color w:val="000000"/>
                <w:sz w:val="22"/>
              </w:rPr>
              <w:t>-</w:t>
            </w:r>
            <w:r w:rsidRPr="00E120E2">
              <w:rPr>
                <w:rFonts w:eastAsia="Times New Roman" w:cs="Times New Roman"/>
                <w:color w:val="000000"/>
                <w:sz w:val="22"/>
              </w:rPr>
              <w:t>1.84</w:t>
            </w:r>
          </w:p>
        </w:tc>
        <w:tc>
          <w:tcPr>
            <w:tcW w:w="1507" w:type="dxa"/>
            <w:gridSpan w:val="2"/>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0.0653</w:t>
            </w:r>
            <w:r>
              <w:rPr>
                <w:rFonts w:eastAsia="Times New Roman" w:cs="Times New Roman"/>
                <w:color w:val="000000"/>
                <w:sz w:val="22"/>
              </w:rPr>
              <w:t>*</w:t>
            </w:r>
          </w:p>
        </w:tc>
      </w:tr>
      <w:tr w:rsidR="00632139" w:rsidRPr="00E120E2" w:rsidTr="003D798D">
        <w:trPr>
          <w:gridAfter w:val="1"/>
          <w:wAfter w:w="19" w:type="dxa"/>
          <w:trHeight w:val="300"/>
        </w:trPr>
        <w:tc>
          <w:tcPr>
            <w:tcW w:w="1129"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SEX</w:t>
            </w:r>
          </w:p>
        </w:tc>
        <w:tc>
          <w:tcPr>
            <w:tcW w:w="1364"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965.85</w:t>
            </w:r>
          </w:p>
        </w:tc>
        <w:tc>
          <w:tcPr>
            <w:tcW w:w="990"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476.46</w:t>
            </w:r>
          </w:p>
        </w:tc>
        <w:tc>
          <w:tcPr>
            <w:tcW w:w="1260" w:type="dxa"/>
            <w:gridSpan w:val="4"/>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c>
          <w:tcPr>
            <w:tcW w:w="926"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7318.75</w:t>
            </w:r>
          </w:p>
        </w:tc>
        <w:tc>
          <w:tcPr>
            <w:tcW w:w="107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1489.39</w:t>
            </w:r>
          </w:p>
        </w:tc>
        <w:tc>
          <w:tcPr>
            <w:tcW w:w="1507" w:type="dxa"/>
            <w:gridSpan w:val="2"/>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r>
      <w:tr w:rsidR="00632139" w:rsidRPr="00E120E2" w:rsidTr="003D798D">
        <w:trPr>
          <w:gridAfter w:val="1"/>
          <w:wAfter w:w="19" w:type="dxa"/>
          <w:trHeight w:val="300"/>
        </w:trPr>
        <w:tc>
          <w:tcPr>
            <w:tcW w:w="1129"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Constant</w:t>
            </w:r>
          </w:p>
        </w:tc>
        <w:tc>
          <w:tcPr>
            <w:tcW w:w="1364"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7521.29</w:t>
            </w:r>
          </w:p>
        </w:tc>
        <w:tc>
          <w:tcPr>
            <w:tcW w:w="990"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2721.06</w:t>
            </w:r>
          </w:p>
        </w:tc>
        <w:tc>
          <w:tcPr>
            <w:tcW w:w="1260" w:type="dxa"/>
            <w:gridSpan w:val="4"/>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c>
          <w:tcPr>
            <w:tcW w:w="926"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21269.53</w:t>
            </w:r>
          </w:p>
        </w:tc>
        <w:tc>
          <w:tcPr>
            <w:tcW w:w="107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772.48</w:t>
            </w:r>
          </w:p>
        </w:tc>
        <w:tc>
          <w:tcPr>
            <w:tcW w:w="1507" w:type="dxa"/>
            <w:gridSpan w:val="2"/>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w:t>
            </w:r>
            <w:r>
              <w:rPr>
                <w:rFonts w:eastAsia="Times New Roman" w:cs="Times New Roman"/>
                <w:color w:val="000000"/>
                <w:sz w:val="22"/>
              </w:rPr>
              <w:t>.000***</w:t>
            </w:r>
          </w:p>
        </w:tc>
      </w:tr>
      <w:tr w:rsidR="00632139" w:rsidRPr="00E120E2" w:rsidTr="003D798D">
        <w:trPr>
          <w:gridAfter w:val="1"/>
          <w:wAfter w:w="19" w:type="dxa"/>
          <w:trHeight w:val="300"/>
        </w:trPr>
        <w:tc>
          <w:tcPr>
            <w:tcW w:w="1129"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5D12EF">
              <w:rPr>
                <w:rFonts w:eastAsia="Times New Roman" w:cs="Times New Roman"/>
                <w:color w:val="000000"/>
                <w:sz w:val="22"/>
              </w:rPr>
              <w:t xml:space="preserve">σ </w:t>
            </w:r>
            <w:r>
              <w:rPr>
                <w:rFonts w:eastAsia="Times New Roman" w:cs="Times New Roman"/>
                <w:color w:val="000000"/>
                <w:sz w:val="22"/>
              </w:rPr>
              <w:t>(</w:t>
            </w:r>
            <w:r w:rsidRPr="00E120E2">
              <w:rPr>
                <w:rFonts w:eastAsia="Times New Roman" w:cs="Times New Roman"/>
                <w:color w:val="000000"/>
                <w:sz w:val="22"/>
              </w:rPr>
              <w:t>sigma</w:t>
            </w:r>
            <w:r>
              <w:rPr>
                <w:rFonts w:eastAsia="Times New Roman" w:cs="Times New Roman"/>
                <w:color w:val="000000"/>
                <w:sz w:val="22"/>
              </w:rPr>
              <w:t>)</w:t>
            </w:r>
          </w:p>
        </w:tc>
        <w:tc>
          <w:tcPr>
            <w:tcW w:w="1364"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11907.174</w:t>
            </w:r>
          </w:p>
        </w:tc>
        <w:tc>
          <w:tcPr>
            <w:tcW w:w="990" w:type="dxa"/>
            <w:gridSpan w:val="2"/>
            <w:tcBorders>
              <w:top w:val="nil"/>
              <w:left w:val="nil"/>
              <w:bottom w:val="nil"/>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17.9902</w:t>
            </w:r>
          </w:p>
        </w:tc>
        <w:tc>
          <w:tcPr>
            <w:tcW w:w="1260" w:type="dxa"/>
            <w:gridSpan w:val="4"/>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0.0002</w:t>
            </w:r>
            <w:r>
              <w:rPr>
                <w:rFonts w:eastAsia="Times New Roman" w:cs="Times New Roman"/>
                <w:color w:val="000000"/>
                <w:sz w:val="22"/>
              </w:rPr>
              <w:t>***</w:t>
            </w:r>
          </w:p>
        </w:tc>
        <w:tc>
          <w:tcPr>
            <w:tcW w:w="926"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29476.78</w:t>
            </w:r>
          </w:p>
        </w:tc>
        <w:tc>
          <w:tcPr>
            <w:tcW w:w="107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16.37932</w:t>
            </w:r>
          </w:p>
        </w:tc>
        <w:tc>
          <w:tcPr>
            <w:tcW w:w="1507" w:type="dxa"/>
            <w:gridSpan w:val="2"/>
            <w:tcBorders>
              <w:top w:val="nil"/>
              <w:left w:val="nil"/>
              <w:bottom w:val="nil"/>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0.00002</w:t>
            </w:r>
            <w:r>
              <w:rPr>
                <w:rFonts w:eastAsia="Times New Roman" w:cs="Times New Roman"/>
                <w:color w:val="000000"/>
                <w:sz w:val="22"/>
              </w:rPr>
              <w:t>***</w:t>
            </w:r>
          </w:p>
        </w:tc>
      </w:tr>
      <w:tr w:rsidR="00632139" w:rsidRPr="00E120E2" w:rsidTr="003D798D">
        <w:trPr>
          <w:gridAfter w:val="1"/>
          <w:wAfter w:w="19" w:type="dxa"/>
          <w:trHeight w:val="300"/>
        </w:trPr>
        <w:tc>
          <w:tcPr>
            <w:tcW w:w="1129" w:type="dxa"/>
            <w:tcBorders>
              <w:top w:val="nil"/>
              <w:left w:val="nil"/>
              <w:bottom w:val="single" w:sz="12" w:space="0" w:color="00B050"/>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5D12EF">
              <w:rPr>
                <w:rFonts w:eastAsia="Times New Roman" w:cs="Times New Roman"/>
                <w:color w:val="000000"/>
                <w:sz w:val="22"/>
              </w:rPr>
              <w:t xml:space="preserve">ρ </w:t>
            </w:r>
            <w:r>
              <w:rPr>
                <w:rFonts w:eastAsia="Times New Roman" w:cs="Times New Roman"/>
                <w:color w:val="000000"/>
                <w:sz w:val="22"/>
              </w:rPr>
              <w:t>(r</w:t>
            </w:r>
            <w:r w:rsidRPr="00E120E2">
              <w:rPr>
                <w:rFonts w:eastAsia="Times New Roman" w:cs="Times New Roman"/>
                <w:color w:val="000000"/>
                <w:sz w:val="22"/>
              </w:rPr>
              <w:t>ho</w:t>
            </w:r>
            <w:r>
              <w:rPr>
                <w:rFonts w:eastAsia="Times New Roman" w:cs="Times New Roman"/>
                <w:color w:val="000000"/>
                <w:sz w:val="22"/>
              </w:rPr>
              <w:t>)</w:t>
            </w:r>
          </w:p>
        </w:tc>
        <w:tc>
          <w:tcPr>
            <w:tcW w:w="1364" w:type="dxa"/>
            <w:gridSpan w:val="2"/>
            <w:tcBorders>
              <w:top w:val="nil"/>
              <w:left w:val="nil"/>
              <w:bottom w:val="single" w:sz="12" w:space="0" w:color="00B050"/>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Pr>
                <w:rFonts w:eastAsia="Times New Roman" w:cs="Times New Roman"/>
                <w:color w:val="000000"/>
                <w:sz w:val="22"/>
              </w:rPr>
              <w:t>-0.6488</w:t>
            </w:r>
          </w:p>
        </w:tc>
        <w:tc>
          <w:tcPr>
            <w:tcW w:w="990" w:type="dxa"/>
            <w:gridSpan w:val="2"/>
            <w:tcBorders>
              <w:top w:val="nil"/>
              <w:left w:val="nil"/>
              <w:bottom w:val="single" w:sz="12" w:space="0" w:color="00B050"/>
              <w:right w:val="nil"/>
            </w:tcBorders>
            <w:shd w:val="clear" w:color="auto" w:fill="auto"/>
            <w:noWrap/>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-0.8077</w:t>
            </w:r>
          </w:p>
        </w:tc>
        <w:tc>
          <w:tcPr>
            <w:tcW w:w="1260" w:type="dxa"/>
            <w:gridSpan w:val="4"/>
            <w:tcBorders>
              <w:top w:val="nil"/>
              <w:left w:val="nil"/>
              <w:bottom w:val="single" w:sz="12" w:space="0" w:color="00B050"/>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0.41926</w:t>
            </w:r>
          </w:p>
        </w:tc>
        <w:tc>
          <w:tcPr>
            <w:tcW w:w="926" w:type="dxa"/>
            <w:gridSpan w:val="2"/>
            <w:tcBorders>
              <w:top w:val="nil"/>
              <w:left w:val="nil"/>
              <w:bottom w:val="single" w:sz="12" w:space="0" w:color="00B050"/>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0.7234</w:t>
            </w:r>
          </w:p>
        </w:tc>
        <w:tc>
          <w:tcPr>
            <w:tcW w:w="1077" w:type="dxa"/>
            <w:gridSpan w:val="2"/>
            <w:tcBorders>
              <w:top w:val="nil"/>
              <w:left w:val="nil"/>
              <w:bottom w:val="single" w:sz="12" w:space="0" w:color="00B050"/>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0.5497</w:t>
            </w:r>
          </w:p>
        </w:tc>
        <w:tc>
          <w:tcPr>
            <w:tcW w:w="1507" w:type="dxa"/>
            <w:gridSpan w:val="2"/>
            <w:tcBorders>
              <w:top w:val="nil"/>
              <w:left w:val="nil"/>
              <w:bottom w:val="single" w:sz="12" w:space="0" w:color="00B050"/>
              <w:right w:val="nil"/>
            </w:tcBorders>
            <w:shd w:val="clear" w:color="auto" w:fill="auto"/>
            <w:noWrap/>
            <w:hideMark/>
          </w:tcPr>
          <w:p w:rsidR="00632139" w:rsidRPr="00E120E2" w:rsidRDefault="00632139" w:rsidP="003D798D">
            <w:pPr>
              <w:spacing w:after="0"/>
              <w:jc w:val="center"/>
              <w:rPr>
                <w:rFonts w:eastAsia="Times New Roman" w:cs="Times New Roman"/>
                <w:color w:val="000000"/>
                <w:sz w:val="22"/>
              </w:rPr>
            </w:pPr>
            <w:r w:rsidRPr="00E120E2">
              <w:rPr>
                <w:rFonts w:eastAsia="Times New Roman" w:cs="Times New Roman"/>
                <w:color w:val="000000"/>
                <w:sz w:val="22"/>
              </w:rPr>
              <w:t>0.5824</w:t>
            </w:r>
          </w:p>
        </w:tc>
      </w:tr>
      <w:tr w:rsidR="00632139" w:rsidRPr="00E120E2" w:rsidTr="003D798D">
        <w:trPr>
          <w:gridAfter w:val="1"/>
          <w:wAfter w:w="19" w:type="dxa"/>
          <w:trHeight w:val="300"/>
        </w:trPr>
        <w:tc>
          <w:tcPr>
            <w:tcW w:w="3483" w:type="dxa"/>
            <w:gridSpan w:val="5"/>
            <w:tcBorders>
              <w:top w:val="single" w:sz="12" w:space="0" w:color="00B050"/>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Likel</w:t>
            </w:r>
            <w:r>
              <w:rPr>
                <w:rFonts w:eastAsia="Times New Roman" w:cs="Times New Roman"/>
                <w:color w:val="000000"/>
                <w:sz w:val="22"/>
              </w:rPr>
              <w:t xml:space="preserve">ihood ratio test of independent </w:t>
            </w:r>
            <w:r w:rsidRPr="00E120E2">
              <w:rPr>
                <w:rFonts w:eastAsia="Times New Roman" w:cs="Times New Roman"/>
                <w:color w:val="000000"/>
                <w:sz w:val="22"/>
              </w:rPr>
              <w:t xml:space="preserve">Eq. (1) </w:t>
            </w:r>
          </w:p>
        </w:tc>
        <w:tc>
          <w:tcPr>
            <w:tcW w:w="1789" w:type="dxa"/>
            <w:gridSpan w:val="5"/>
            <w:tcBorders>
              <w:top w:val="single" w:sz="12" w:space="0" w:color="00B050"/>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6.4</w:t>
            </w:r>
            <w:r>
              <w:rPr>
                <w:rFonts w:eastAsia="Times New Roman" w:cs="Times New Roman"/>
                <w:color w:val="000000"/>
                <w:sz w:val="22"/>
              </w:rPr>
              <w:t>03**</w:t>
            </w:r>
          </w:p>
        </w:tc>
        <w:tc>
          <w:tcPr>
            <w:tcW w:w="397" w:type="dxa"/>
            <w:tcBorders>
              <w:top w:val="single" w:sz="12" w:space="0" w:color="00B050"/>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p>
        </w:tc>
        <w:tc>
          <w:tcPr>
            <w:tcW w:w="1077" w:type="dxa"/>
            <w:gridSpan w:val="2"/>
            <w:tcBorders>
              <w:top w:val="single" w:sz="12" w:space="0" w:color="00B050"/>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p>
        </w:tc>
        <w:tc>
          <w:tcPr>
            <w:tcW w:w="1507" w:type="dxa"/>
            <w:gridSpan w:val="2"/>
            <w:tcBorders>
              <w:top w:val="single" w:sz="12" w:space="0" w:color="00B050"/>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p>
        </w:tc>
      </w:tr>
      <w:tr w:rsidR="00632139" w:rsidRPr="00E120E2" w:rsidTr="003D798D">
        <w:trPr>
          <w:gridAfter w:val="1"/>
          <w:wAfter w:w="19" w:type="dxa"/>
          <w:trHeight w:val="300"/>
        </w:trPr>
        <w:tc>
          <w:tcPr>
            <w:tcW w:w="2699" w:type="dxa"/>
            <w:gridSpan w:val="4"/>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 xml:space="preserve"> Log likelihood </w:t>
            </w:r>
          </w:p>
        </w:tc>
        <w:tc>
          <w:tcPr>
            <w:tcW w:w="784"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p>
        </w:tc>
        <w:tc>
          <w:tcPr>
            <w:tcW w:w="1789" w:type="dxa"/>
            <w:gridSpan w:val="5"/>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-3965.43</w:t>
            </w:r>
          </w:p>
        </w:tc>
        <w:tc>
          <w:tcPr>
            <w:tcW w:w="397"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p>
        </w:tc>
        <w:tc>
          <w:tcPr>
            <w:tcW w:w="107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p>
        </w:tc>
        <w:tc>
          <w:tcPr>
            <w:tcW w:w="150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p>
        </w:tc>
      </w:tr>
      <w:tr w:rsidR="00632139" w:rsidRPr="00E120E2" w:rsidTr="003D798D">
        <w:trPr>
          <w:gridAfter w:val="1"/>
          <w:wAfter w:w="19" w:type="dxa"/>
          <w:trHeight w:val="300"/>
        </w:trPr>
        <w:tc>
          <w:tcPr>
            <w:tcW w:w="2699" w:type="dxa"/>
            <w:gridSpan w:val="4"/>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 xml:space="preserve">Number of observations </w:t>
            </w:r>
          </w:p>
        </w:tc>
        <w:tc>
          <w:tcPr>
            <w:tcW w:w="784"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p>
        </w:tc>
        <w:tc>
          <w:tcPr>
            <w:tcW w:w="1789" w:type="dxa"/>
            <w:gridSpan w:val="5"/>
            <w:tcBorders>
              <w:top w:val="nil"/>
              <w:left w:val="nil"/>
              <w:bottom w:val="nil"/>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sidRPr="00E120E2">
              <w:rPr>
                <w:rFonts w:eastAsia="Times New Roman" w:cs="Times New Roman"/>
                <w:color w:val="000000"/>
                <w:sz w:val="22"/>
              </w:rPr>
              <w:t>350</w:t>
            </w:r>
          </w:p>
        </w:tc>
        <w:tc>
          <w:tcPr>
            <w:tcW w:w="397" w:type="dxa"/>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p>
        </w:tc>
        <w:tc>
          <w:tcPr>
            <w:tcW w:w="107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p>
        </w:tc>
        <w:tc>
          <w:tcPr>
            <w:tcW w:w="1507" w:type="dxa"/>
            <w:gridSpan w:val="2"/>
            <w:tcBorders>
              <w:top w:val="nil"/>
              <w:left w:val="nil"/>
              <w:bottom w:val="nil"/>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p>
        </w:tc>
      </w:tr>
      <w:tr w:rsidR="00632139" w:rsidRPr="00E120E2" w:rsidTr="003D798D">
        <w:trPr>
          <w:gridAfter w:val="1"/>
          <w:wAfter w:w="19" w:type="dxa"/>
          <w:trHeight w:val="300"/>
        </w:trPr>
        <w:tc>
          <w:tcPr>
            <w:tcW w:w="1323" w:type="dxa"/>
            <w:gridSpan w:val="2"/>
            <w:tcBorders>
              <w:top w:val="nil"/>
              <w:left w:val="nil"/>
              <w:bottom w:val="single" w:sz="12" w:space="0" w:color="00B050"/>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Pr>
                <w:rFonts w:eastAsia="Times New Roman" w:cs="Times New Roman"/>
                <w:color w:val="000000"/>
                <w:sz w:val="22"/>
              </w:rPr>
              <w:t>Waldchi2(11</w:t>
            </w:r>
            <w:r w:rsidRPr="00E120E2">
              <w:rPr>
                <w:rFonts w:eastAsia="Times New Roman" w:cs="Times New Roman"/>
                <w:color w:val="000000"/>
                <w:sz w:val="22"/>
              </w:rPr>
              <w:t xml:space="preserve">) </w:t>
            </w:r>
          </w:p>
        </w:tc>
        <w:tc>
          <w:tcPr>
            <w:tcW w:w="1376" w:type="dxa"/>
            <w:gridSpan w:val="2"/>
            <w:tcBorders>
              <w:top w:val="nil"/>
              <w:left w:val="nil"/>
              <w:bottom w:val="single" w:sz="12" w:space="0" w:color="00B050"/>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 </w:t>
            </w:r>
          </w:p>
        </w:tc>
        <w:tc>
          <w:tcPr>
            <w:tcW w:w="784" w:type="dxa"/>
            <w:tcBorders>
              <w:top w:val="nil"/>
              <w:left w:val="nil"/>
              <w:bottom w:val="single" w:sz="12" w:space="0" w:color="00B050"/>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 </w:t>
            </w:r>
          </w:p>
        </w:tc>
        <w:tc>
          <w:tcPr>
            <w:tcW w:w="1789" w:type="dxa"/>
            <w:gridSpan w:val="5"/>
            <w:tcBorders>
              <w:top w:val="nil"/>
              <w:left w:val="nil"/>
              <w:bottom w:val="single" w:sz="12" w:space="0" w:color="00B050"/>
              <w:right w:val="nil"/>
            </w:tcBorders>
            <w:shd w:val="clear" w:color="auto" w:fill="auto"/>
            <w:noWrap/>
            <w:vAlign w:val="bottom"/>
            <w:hideMark/>
          </w:tcPr>
          <w:p w:rsidR="00632139" w:rsidRPr="00E120E2" w:rsidRDefault="00632139" w:rsidP="003D798D">
            <w:pPr>
              <w:spacing w:after="0"/>
              <w:jc w:val="right"/>
              <w:rPr>
                <w:rFonts w:eastAsia="Times New Roman" w:cs="Times New Roman"/>
                <w:color w:val="000000"/>
                <w:sz w:val="22"/>
              </w:rPr>
            </w:pPr>
            <w:r>
              <w:rPr>
                <w:rFonts w:eastAsia="Times New Roman" w:cs="Times New Roman"/>
                <w:color w:val="000000"/>
                <w:sz w:val="22"/>
              </w:rPr>
              <w:t xml:space="preserve">  </w:t>
            </w:r>
            <w:r w:rsidRPr="00E120E2">
              <w:rPr>
                <w:rFonts w:eastAsia="Times New Roman" w:cs="Times New Roman"/>
                <w:color w:val="000000"/>
                <w:sz w:val="22"/>
              </w:rPr>
              <w:t>64.8</w:t>
            </w:r>
            <w:r>
              <w:rPr>
                <w:rFonts w:eastAsia="Times New Roman" w:cs="Times New Roman"/>
                <w:color w:val="000000"/>
                <w:sz w:val="22"/>
              </w:rPr>
              <w:t>***</w:t>
            </w:r>
          </w:p>
        </w:tc>
        <w:tc>
          <w:tcPr>
            <w:tcW w:w="397" w:type="dxa"/>
            <w:tcBorders>
              <w:top w:val="nil"/>
              <w:left w:val="nil"/>
              <w:bottom w:val="single" w:sz="12" w:space="0" w:color="00B050"/>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 </w:t>
            </w:r>
          </w:p>
        </w:tc>
        <w:tc>
          <w:tcPr>
            <w:tcW w:w="1077" w:type="dxa"/>
            <w:gridSpan w:val="2"/>
            <w:tcBorders>
              <w:top w:val="nil"/>
              <w:left w:val="nil"/>
              <w:bottom w:val="single" w:sz="12" w:space="0" w:color="00B050"/>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 </w:t>
            </w:r>
          </w:p>
        </w:tc>
        <w:tc>
          <w:tcPr>
            <w:tcW w:w="1507" w:type="dxa"/>
            <w:gridSpan w:val="2"/>
            <w:tcBorders>
              <w:top w:val="nil"/>
              <w:left w:val="nil"/>
              <w:bottom w:val="single" w:sz="12" w:space="0" w:color="00B050"/>
              <w:right w:val="nil"/>
            </w:tcBorders>
            <w:shd w:val="clear" w:color="auto" w:fill="auto"/>
            <w:noWrap/>
            <w:vAlign w:val="bottom"/>
            <w:hideMark/>
          </w:tcPr>
          <w:p w:rsidR="00632139" w:rsidRPr="00E120E2" w:rsidRDefault="00632139" w:rsidP="003D798D">
            <w:pPr>
              <w:spacing w:after="0"/>
              <w:jc w:val="left"/>
              <w:rPr>
                <w:rFonts w:eastAsia="Times New Roman" w:cs="Times New Roman"/>
                <w:color w:val="000000"/>
                <w:sz w:val="22"/>
              </w:rPr>
            </w:pPr>
            <w:r w:rsidRPr="00E120E2">
              <w:rPr>
                <w:rFonts w:eastAsia="Times New Roman" w:cs="Times New Roman"/>
                <w:color w:val="000000"/>
                <w:sz w:val="22"/>
              </w:rPr>
              <w:t> </w:t>
            </w:r>
          </w:p>
        </w:tc>
      </w:tr>
    </w:tbl>
    <w:p w:rsidR="00632139" w:rsidRDefault="00632139" w:rsidP="00632139">
      <w:pPr>
        <w:spacing w:after="0"/>
      </w:pPr>
      <w:r>
        <w:t>***, **a</w:t>
      </w:r>
      <w:r w:rsidR="00986AD4">
        <w:t xml:space="preserve">nd* represent significance at </w:t>
      </w:r>
      <w:r>
        <w:t>1</w:t>
      </w:r>
      <w:r w:rsidR="00986AD4">
        <w:t xml:space="preserve">%, </w:t>
      </w:r>
      <w:r>
        <w:t>5</w:t>
      </w:r>
      <w:r w:rsidR="00986AD4">
        <w:t>%</w:t>
      </w:r>
      <w:r>
        <w:t xml:space="preserve"> </w:t>
      </w:r>
      <w:r w:rsidR="00986AD4">
        <w:t xml:space="preserve">and </w:t>
      </w:r>
      <w:r w:rsidRPr="00F53844">
        <w:t>1</w:t>
      </w:r>
      <w:r w:rsidR="00986AD4">
        <w:t>0%</w:t>
      </w:r>
      <w:r w:rsidRPr="00F53844">
        <w:t xml:space="preserve"> levels respectively</w:t>
      </w:r>
    </w:p>
    <w:p w:rsidR="00632139" w:rsidRDefault="00632139" w:rsidP="002D15A2">
      <w:pPr>
        <w:spacing w:after="0"/>
      </w:pPr>
      <w:r>
        <w:t>Source: Model computation from field survey, 2022</w:t>
      </w:r>
    </w:p>
    <w:p w:rsidR="002D15A2" w:rsidRDefault="002D15A2" w:rsidP="002D15A2">
      <w:pPr>
        <w:spacing w:after="0"/>
      </w:pPr>
    </w:p>
    <w:p w:rsidR="00772E3A" w:rsidRDefault="00772E3A" w:rsidP="002D15A2">
      <w:pPr>
        <w:spacing w:after="0"/>
      </w:pPr>
      <w:r>
        <w:t xml:space="preserve">The estimated results presented in table </w:t>
      </w:r>
      <w:r w:rsidR="007A53A7">
        <w:t>8</w:t>
      </w:r>
      <w:r>
        <w:t xml:space="preserve"> revealed that</w:t>
      </w:r>
      <w:r w:rsidR="00930F0F">
        <w:t xml:space="preserve"> except education</w:t>
      </w:r>
      <w:r w:rsidR="00B74477">
        <w:t>al</w:t>
      </w:r>
      <w:r w:rsidR="00930F0F">
        <w:t xml:space="preserve"> status of household head for control group the other explanatory variables were statistically significant at 1%</w:t>
      </w:r>
      <w:r w:rsidR="00452CCD">
        <w:t xml:space="preserve"> and 10% significant levels. Therefore the </w:t>
      </w:r>
      <w:r w:rsidR="00452CCD" w:rsidRPr="00452CCD">
        <w:t>significant determinants of</w:t>
      </w:r>
      <w:r w:rsidR="00452CCD">
        <w:t xml:space="preserve"> household income were, land holding size, livestock</w:t>
      </w:r>
      <w:r w:rsidR="008E75C9">
        <w:t xml:space="preserve"> holding</w:t>
      </w:r>
      <w:r w:rsidR="00452CCD">
        <w:t xml:space="preserve"> in tropical livestock unit</w:t>
      </w:r>
      <w:r w:rsidR="00B74477">
        <w:t xml:space="preserve">, </w:t>
      </w:r>
      <w:r w:rsidR="00452CCD">
        <w:t>frequency of extension contact</w:t>
      </w:r>
      <w:r w:rsidR="002D15A2">
        <w:t>, educational</w:t>
      </w:r>
      <w:r w:rsidR="00452CCD">
        <w:t xml:space="preserve"> status of household head</w:t>
      </w:r>
      <w:r w:rsidR="00C02FC7">
        <w:t xml:space="preserve">, </w:t>
      </w:r>
      <w:r w:rsidR="00452CCD">
        <w:t>adult labor force</w:t>
      </w:r>
      <w:r w:rsidR="00B74477">
        <w:t xml:space="preserve">, </w:t>
      </w:r>
      <w:r w:rsidR="00452CCD">
        <w:t>distance to nearest market, age of household head</w:t>
      </w:r>
      <w:r w:rsidR="00C02FC7">
        <w:t xml:space="preserve">, </w:t>
      </w:r>
      <w:r w:rsidR="00452CCD">
        <w:t>di</w:t>
      </w:r>
      <w:r w:rsidR="009A0644">
        <w:t xml:space="preserve">stance to river/water sources </w:t>
      </w:r>
      <w:r w:rsidR="00452CCD">
        <w:t>and sex</w:t>
      </w:r>
      <w:r w:rsidR="00452CCD" w:rsidRPr="00452CCD">
        <w:t xml:space="preserve"> </w:t>
      </w:r>
      <w:r w:rsidR="00452CCD">
        <w:t>of household head.</w:t>
      </w:r>
    </w:p>
    <w:p w:rsidR="002D15A2" w:rsidRDefault="002D15A2" w:rsidP="002D15A2">
      <w:pPr>
        <w:spacing w:after="0"/>
      </w:pPr>
    </w:p>
    <w:p w:rsidR="008E75C9" w:rsidRDefault="000C1F5D" w:rsidP="002D15A2">
      <w:pPr>
        <w:spacing w:after="0"/>
      </w:pPr>
      <w:r>
        <w:t>Land holding size is</w:t>
      </w:r>
      <w:r w:rsidRPr="000C1F5D">
        <w:t xml:space="preserve"> </w:t>
      </w:r>
      <w:r w:rsidR="00E12A93">
        <w:t>negati</w:t>
      </w:r>
      <w:r>
        <w:t xml:space="preserve">vely and statistically significant for income of both treatment and control group at 1% significant level. The reason behind is that the larger the land size produces much higher crop yield and then increase household income. The result was in line with the findings of </w:t>
      </w:r>
      <w:proofErr w:type="spellStart"/>
      <w:r w:rsidRPr="004E4C9B">
        <w:t>Asfaw</w:t>
      </w:r>
      <w:proofErr w:type="spellEnd"/>
      <w:r>
        <w:t xml:space="preserve"> et al. (2019)</w:t>
      </w:r>
      <w:r w:rsidR="00871C7F">
        <w:t xml:space="preserve">. </w:t>
      </w:r>
      <w:r w:rsidR="008E75C9">
        <w:t>Livestock holding is</w:t>
      </w:r>
      <w:r w:rsidR="008E75C9" w:rsidRPr="000C1F5D">
        <w:t xml:space="preserve"> </w:t>
      </w:r>
      <w:r w:rsidR="008E75C9">
        <w:t>positively and statistically significant for income of both treatment and control group at 1% significant level. This is because; if the household has the higher amount of livestock, then the household sales the livestock to increase their income. Frequency of extension contact is</w:t>
      </w:r>
      <w:r w:rsidR="008E75C9" w:rsidRPr="000C1F5D">
        <w:t xml:space="preserve"> </w:t>
      </w:r>
      <w:r w:rsidR="008E75C9">
        <w:t>positively and statistically significant for income of both treatment and control group at 1% significant level. The higher frequency of contact by extension workers, the household acquired new knowledge, skill and technology. Thus, the household gets a probability of diversifying their livelihood and then in turn increase their income.</w:t>
      </w:r>
    </w:p>
    <w:p w:rsidR="002D15A2" w:rsidRDefault="002D15A2" w:rsidP="002D15A2">
      <w:pPr>
        <w:spacing w:after="0"/>
      </w:pPr>
    </w:p>
    <w:p w:rsidR="00871C7F" w:rsidRDefault="00335568" w:rsidP="002D15A2">
      <w:pPr>
        <w:spacing w:after="0"/>
      </w:pPr>
      <w:r>
        <w:t xml:space="preserve">Education status of household head is positively and statistically significant for the treatment group only. It is significant at 1% significant level.  </w:t>
      </w:r>
      <w:r w:rsidRPr="00721208">
        <w:t xml:space="preserve">Educated households can utilize knowledge and information on the economic feasibility of </w:t>
      </w:r>
      <w:r w:rsidR="00B872FB">
        <w:t>irrigation</w:t>
      </w:r>
      <w:r w:rsidRPr="00721208">
        <w:t xml:space="preserve"> practice they get from extension agents, radio or by reading from different sources, and then they initiated to </w:t>
      </w:r>
      <w:r w:rsidR="009A625D" w:rsidRPr="009A625D">
        <w:t>adopt</w:t>
      </w:r>
      <w:r w:rsidR="009A625D">
        <w:t xml:space="preserve"> </w:t>
      </w:r>
      <w:r w:rsidRPr="00721208">
        <w:t>irrigated vegetable farming more.</w:t>
      </w:r>
      <w:r>
        <w:t xml:space="preserve"> However</w:t>
      </w:r>
      <w:r w:rsidRPr="00721208">
        <w:t xml:space="preserve"> </w:t>
      </w:r>
      <w:r>
        <w:t xml:space="preserve">education status of household head is negative and insignificant for the control groups. </w:t>
      </w:r>
      <w:r w:rsidRPr="00721208">
        <w:t>Adult labor</w:t>
      </w:r>
      <w:r>
        <w:t xml:space="preserve"> is statistically significant for income of both treatment and control group. Accordingly, it is statistically significant at 1% significance level for both groups. This result suggesting the important role of adult labor force in impr</w:t>
      </w:r>
      <w:r w:rsidR="00632139">
        <w:t>oving rural households’ income.</w:t>
      </w:r>
    </w:p>
    <w:p w:rsidR="002D15A2" w:rsidRDefault="002D15A2" w:rsidP="002D15A2">
      <w:pPr>
        <w:spacing w:after="0" w:line="276" w:lineRule="auto"/>
      </w:pPr>
    </w:p>
    <w:p w:rsidR="00764E41" w:rsidRDefault="00721208" w:rsidP="002D15A2">
      <w:pPr>
        <w:spacing w:after="0"/>
      </w:pPr>
      <w:r>
        <w:t>Distance to nearest market is negatively</w:t>
      </w:r>
      <w:r w:rsidRPr="00721208">
        <w:t xml:space="preserve"> and statistically significant for </w:t>
      </w:r>
      <w:r>
        <w:t>both control and</w:t>
      </w:r>
      <w:r w:rsidRPr="00721208">
        <w:t xml:space="preserve"> treatment group</w:t>
      </w:r>
      <w:r>
        <w:t>s</w:t>
      </w:r>
      <w:r w:rsidRPr="00721208">
        <w:t>. It is significant at 1% significant level.</w:t>
      </w:r>
      <w:r>
        <w:t xml:space="preserve"> When the</w:t>
      </w:r>
      <w:r w:rsidRPr="00721208">
        <w:t xml:space="preserve"> </w:t>
      </w:r>
      <w:r>
        <w:t xml:space="preserve">distance to nearest market increases, the income of households from the two groups become decrease. The possible reason is since market is a place of buying and selling, the </w:t>
      </w:r>
      <w:r w:rsidR="008E1CC9">
        <w:t>longest</w:t>
      </w:r>
      <w:r>
        <w:t xml:space="preserve"> the market distance, the higher time it takes for the </w:t>
      </w:r>
      <w:r w:rsidR="00764E41">
        <w:t>households and</w:t>
      </w:r>
      <w:r>
        <w:t xml:space="preserve"> then </w:t>
      </w:r>
      <w:r w:rsidR="008E1CC9">
        <w:t>it affects the household income negatively.</w:t>
      </w:r>
      <w:r w:rsidR="00871C7F">
        <w:t xml:space="preserve"> </w:t>
      </w:r>
      <w:r w:rsidR="00764E41">
        <w:t>Age of household head is negatively</w:t>
      </w:r>
      <w:r w:rsidR="00764E41" w:rsidRPr="00721208">
        <w:t xml:space="preserve"> and statistically significant</w:t>
      </w:r>
      <w:r w:rsidR="00764E41">
        <w:t xml:space="preserve"> for the incomes of control group and positively and</w:t>
      </w:r>
      <w:r w:rsidR="00764E41" w:rsidRPr="00764E41">
        <w:t xml:space="preserve"> </w:t>
      </w:r>
      <w:r w:rsidR="00764E41" w:rsidRPr="00721208">
        <w:t>statistically significant</w:t>
      </w:r>
      <w:r w:rsidR="00764E41">
        <w:t xml:space="preserve"> for the incomes of treatment group.</w:t>
      </w:r>
      <w:r w:rsidR="00764E41" w:rsidRPr="00764E41">
        <w:t xml:space="preserve"> </w:t>
      </w:r>
      <w:r w:rsidR="00764E41">
        <w:t xml:space="preserve">This indicates that there is a direct U-shaped relationship, suggesting that beyond a certain age of the control group increases their </w:t>
      </w:r>
      <w:r w:rsidR="00764E41">
        <w:lastRenderedPageBreak/>
        <w:t xml:space="preserve">household income significantly. This result </w:t>
      </w:r>
      <w:r w:rsidR="009A0644">
        <w:t>is similar to the findings of (</w:t>
      </w:r>
      <w:proofErr w:type="spellStart"/>
      <w:r w:rsidR="00764E41">
        <w:t>Kidanemariam</w:t>
      </w:r>
      <w:proofErr w:type="spellEnd"/>
      <w:r w:rsidR="00764E41">
        <w:t xml:space="preserve"> G. </w:t>
      </w:r>
      <w:proofErr w:type="spellStart"/>
      <w:r w:rsidR="00764E41">
        <w:t>Gebrehiwot</w:t>
      </w:r>
      <w:proofErr w:type="spellEnd"/>
      <w:r w:rsidR="00764E41">
        <w:t xml:space="preserve">, 2017). </w:t>
      </w:r>
    </w:p>
    <w:p w:rsidR="002D15A2" w:rsidRDefault="002D15A2" w:rsidP="002D15A2">
      <w:pPr>
        <w:spacing w:after="0"/>
      </w:pPr>
    </w:p>
    <w:p w:rsidR="00471E07" w:rsidRDefault="004C352C" w:rsidP="002D15A2">
      <w:pPr>
        <w:spacing w:after="0"/>
      </w:pPr>
      <w:r>
        <w:t>Distance of irrigable land to river (water source) is negatively</w:t>
      </w:r>
      <w:r w:rsidRPr="00721208">
        <w:t xml:space="preserve"> and statistically significant for </w:t>
      </w:r>
      <w:r>
        <w:t xml:space="preserve">both </w:t>
      </w:r>
      <w:r w:rsidR="009A0644">
        <w:t xml:space="preserve">adopter and non-adopter </w:t>
      </w:r>
      <w:r w:rsidRPr="00721208">
        <w:t>group</w:t>
      </w:r>
      <w:r>
        <w:t>s</w:t>
      </w:r>
      <w:r w:rsidRPr="00721208">
        <w:t>. It is significant at 1% significant level.</w:t>
      </w:r>
      <w:r>
        <w:t xml:space="preserve"> When the</w:t>
      </w:r>
      <w:r w:rsidRPr="00721208">
        <w:t xml:space="preserve"> </w:t>
      </w:r>
      <w:r>
        <w:t>distance to river/water source increases,</w:t>
      </w:r>
      <w:r w:rsidR="00871C7F">
        <w:t xml:space="preserve"> the household needs technology like motor pumps to discharged water in to their irrigable land. Therefore, it</w:t>
      </w:r>
      <w:r>
        <w:t xml:space="preserve"> costs the household negatively. </w:t>
      </w:r>
      <w:r w:rsidR="00850452">
        <w:t xml:space="preserve">Sex of household head is significantly </w:t>
      </w:r>
      <w:r w:rsidR="00433C2F">
        <w:t xml:space="preserve">significant </w:t>
      </w:r>
      <w:r w:rsidR="00871C7F">
        <w:t>impact</w:t>
      </w:r>
      <w:r w:rsidR="00850452">
        <w:t xml:space="preserve"> </w:t>
      </w:r>
      <w:r w:rsidR="00433C2F">
        <w:t>on the total income of</w:t>
      </w:r>
      <w:r w:rsidR="00850452">
        <w:t xml:space="preserve"> both treatment and control groups</w:t>
      </w:r>
      <w:r w:rsidR="00471E07">
        <w:t xml:space="preserve"> at 1% level of significant. </w:t>
      </w:r>
      <w:r w:rsidR="00850452">
        <w:t xml:space="preserve"> </w:t>
      </w:r>
    </w:p>
    <w:p w:rsidR="002D15A2" w:rsidRDefault="002D15A2" w:rsidP="002D15A2">
      <w:pPr>
        <w:spacing w:after="0"/>
      </w:pPr>
    </w:p>
    <w:p w:rsidR="002C0C12" w:rsidRDefault="00471E07" w:rsidP="00F629AC">
      <w:r>
        <w:t xml:space="preserve">Such differences on household income probably highlight that the two groups of households are potentially different in several characteristics, which implies that there is self-selection in the decision to </w:t>
      </w:r>
      <w:r w:rsidR="009A625D" w:rsidRPr="009A625D">
        <w:t>adopt</w:t>
      </w:r>
      <w:r w:rsidR="009A625D">
        <w:t xml:space="preserve"> </w:t>
      </w:r>
      <w:r>
        <w:t xml:space="preserve">irrigated wheat production. In view of this, applying the </w:t>
      </w:r>
      <w:r w:rsidR="00E20D9B">
        <w:t>ESR</w:t>
      </w:r>
      <w:r>
        <w:t xml:space="preserve"> framework, which takes selection based on observable and unobservable characteristics between the two groups of farmers into account, would be the appropriate estimation approach than pooling the data into a single equation.</w:t>
      </w:r>
    </w:p>
    <w:p w:rsidR="00FD6078" w:rsidRDefault="00FD6078" w:rsidP="00FD6078">
      <w:pPr>
        <w:pStyle w:val="Heading4"/>
      </w:pPr>
      <w:bookmarkStart w:id="474" w:name="_Toc138943399"/>
      <w:r>
        <w:t xml:space="preserve">Table </w:t>
      </w:r>
      <w:r w:rsidR="007A53A7">
        <w:t>9</w:t>
      </w:r>
      <w:r>
        <w:t xml:space="preserve">: </w:t>
      </w:r>
      <w:r w:rsidRPr="00FD6078">
        <w:t xml:space="preserve">Test of predicted </w:t>
      </w:r>
      <w:r>
        <w:t>household income</w:t>
      </w:r>
      <w:r w:rsidRPr="00FD6078">
        <w:t xml:space="preserve"> with endogenous switching regression model</w:t>
      </w:r>
      <w:bookmarkEnd w:id="474"/>
    </w:p>
    <w:tbl>
      <w:tblPr>
        <w:tblW w:w="5078" w:type="pct"/>
        <w:tblLayout w:type="fixed"/>
        <w:tblCellMar>
          <w:left w:w="58" w:type="dxa"/>
          <w:right w:w="43" w:type="dxa"/>
        </w:tblCellMar>
        <w:tblLook w:val="04A0" w:firstRow="1" w:lastRow="0" w:firstColumn="1" w:lastColumn="0" w:noHBand="0" w:noVBand="1"/>
      </w:tblPr>
      <w:tblGrid>
        <w:gridCol w:w="1367"/>
        <w:gridCol w:w="233"/>
        <w:gridCol w:w="1887"/>
        <w:gridCol w:w="88"/>
        <w:gridCol w:w="1958"/>
        <w:gridCol w:w="179"/>
        <w:gridCol w:w="1637"/>
        <w:gridCol w:w="2129"/>
        <w:gridCol w:w="131"/>
      </w:tblGrid>
      <w:tr w:rsidR="00FD2CFC" w:rsidRPr="00871C7F" w:rsidTr="00FD6078">
        <w:trPr>
          <w:gridAfter w:val="1"/>
          <w:wAfter w:w="68" w:type="pct"/>
          <w:trHeight w:val="265"/>
        </w:trPr>
        <w:tc>
          <w:tcPr>
            <w:tcW w:w="711" w:type="pct"/>
            <w:vMerge w:val="restart"/>
            <w:tcBorders>
              <w:top w:val="single" w:sz="12" w:space="0" w:color="00B050"/>
              <w:left w:val="nil"/>
              <w:right w:val="single" w:sz="12" w:space="0" w:color="00B050"/>
            </w:tcBorders>
            <w:shd w:val="clear" w:color="auto" w:fill="auto"/>
            <w:noWrap/>
            <w:hideMark/>
          </w:tcPr>
          <w:p w:rsidR="00FD2CFC" w:rsidRDefault="00FD2CFC" w:rsidP="00FD2CFC">
            <w:pPr>
              <w:spacing w:after="0"/>
              <w:jc w:val="left"/>
              <w:rPr>
                <w:rFonts w:eastAsia="Times New Roman" w:cs="Times New Roman"/>
                <w:color w:val="000000"/>
                <w:szCs w:val="24"/>
              </w:rPr>
            </w:pPr>
            <w:r w:rsidRPr="00871C7F">
              <w:rPr>
                <w:rFonts w:eastAsia="Times New Roman" w:cs="Times New Roman"/>
                <w:color w:val="000000"/>
                <w:szCs w:val="24"/>
              </w:rPr>
              <w:t xml:space="preserve">Outcome </w:t>
            </w:r>
          </w:p>
          <w:p w:rsidR="00FD2CFC" w:rsidRPr="00871C7F" w:rsidRDefault="00FD2CFC" w:rsidP="00FD2CFC">
            <w:pPr>
              <w:spacing w:after="0"/>
              <w:jc w:val="left"/>
              <w:rPr>
                <w:rFonts w:eastAsia="Times New Roman" w:cs="Times New Roman"/>
                <w:color w:val="000000"/>
                <w:szCs w:val="24"/>
              </w:rPr>
            </w:pPr>
            <w:r w:rsidRPr="00871C7F">
              <w:rPr>
                <w:rFonts w:eastAsia="Times New Roman" w:cs="Times New Roman"/>
                <w:color w:val="000000"/>
                <w:szCs w:val="24"/>
              </w:rPr>
              <w:t>variable</w:t>
            </w:r>
          </w:p>
        </w:tc>
        <w:tc>
          <w:tcPr>
            <w:tcW w:w="2261" w:type="pct"/>
            <w:gridSpan w:val="5"/>
            <w:tcBorders>
              <w:top w:val="single" w:sz="12" w:space="0" w:color="00B050"/>
              <w:left w:val="single" w:sz="12" w:space="0" w:color="00B050"/>
              <w:bottom w:val="single" w:sz="12" w:space="0" w:color="00B050"/>
              <w:right w:val="nil"/>
            </w:tcBorders>
            <w:shd w:val="clear" w:color="auto" w:fill="auto"/>
          </w:tcPr>
          <w:p w:rsidR="00FD2CFC" w:rsidRPr="00871C7F" w:rsidRDefault="00FD2CFC" w:rsidP="00FD2CFC">
            <w:pPr>
              <w:spacing w:after="0"/>
              <w:jc w:val="center"/>
              <w:rPr>
                <w:rFonts w:eastAsia="Times New Roman" w:cs="Times New Roman"/>
                <w:color w:val="000000"/>
                <w:szCs w:val="24"/>
              </w:rPr>
            </w:pPr>
            <w:r>
              <w:rPr>
                <w:rFonts w:eastAsia="Times New Roman" w:cs="Times New Roman"/>
                <w:color w:val="000000"/>
                <w:szCs w:val="24"/>
              </w:rPr>
              <w:t xml:space="preserve">Household type and </w:t>
            </w:r>
            <w:r w:rsidRPr="00FD2CFC">
              <w:rPr>
                <w:rFonts w:eastAsia="Times New Roman" w:cs="Times New Roman"/>
                <w:color w:val="000000"/>
                <w:szCs w:val="24"/>
              </w:rPr>
              <w:t>decision stage</w:t>
            </w:r>
          </w:p>
        </w:tc>
        <w:tc>
          <w:tcPr>
            <w:tcW w:w="852" w:type="pct"/>
            <w:tcBorders>
              <w:top w:val="single" w:sz="12" w:space="0" w:color="00B050"/>
              <w:left w:val="nil"/>
              <w:bottom w:val="single" w:sz="12" w:space="0" w:color="00B050"/>
              <w:right w:val="single" w:sz="12" w:space="0" w:color="00B050"/>
            </w:tcBorders>
            <w:shd w:val="clear" w:color="auto" w:fill="auto"/>
            <w:noWrap/>
            <w:vAlign w:val="bottom"/>
            <w:hideMark/>
          </w:tcPr>
          <w:p w:rsidR="00FD2CFC" w:rsidRPr="00871C7F" w:rsidRDefault="00FD2CFC" w:rsidP="00FD2CFC">
            <w:pPr>
              <w:spacing w:after="0" w:line="240" w:lineRule="auto"/>
              <w:jc w:val="center"/>
              <w:rPr>
                <w:rFonts w:eastAsia="Times New Roman" w:cs="Times New Roman"/>
                <w:color w:val="000000"/>
                <w:szCs w:val="24"/>
              </w:rPr>
            </w:pPr>
          </w:p>
        </w:tc>
        <w:tc>
          <w:tcPr>
            <w:tcW w:w="1108" w:type="pct"/>
            <w:vMerge w:val="restart"/>
            <w:tcBorders>
              <w:top w:val="single" w:sz="12" w:space="0" w:color="00B050"/>
              <w:left w:val="single" w:sz="12" w:space="0" w:color="00B050"/>
              <w:right w:val="nil"/>
            </w:tcBorders>
            <w:shd w:val="clear" w:color="auto" w:fill="auto"/>
          </w:tcPr>
          <w:p w:rsidR="00FD2CFC" w:rsidRDefault="00FD2CFC" w:rsidP="00FD6078">
            <w:pPr>
              <w:spacing w:line="276" w:lineRule="auto"/>
              <w:jc w:val="center"/>
              <w:rPr>
                <w:rFonts w:eastAsia="Times New Roman" w:cs="Times New Roman"/>
                <w:color w:val="000000"/>
                <w:szCs w:val="24"/>
              </w:rPr>
            </w:pPr>
          </w:p>
          <w:p w:rsidR="00FD2CFC" w:rsidRPr="00871C7F" w:rsidRDefault="00FD2CFC" w:rsidP="00FD6078">
            <w:pPr>
              <w:spacing w:after="0"/>
              <w:jc w:val="center"/>
              <w:rPr>
                <w:rFonts w:eastAsia="Times New Roman" w:cs="Times New Roman"/>
                <w:color w:val="000000"/>
                <w:szCs w:val="24"/>
              </w:rPr>
            </w:pPr>
            <w:r>
              <w:rPr>
                <w:rFonts w:eastAsia="Times New Roman" w:cs="Times New Roman"/>
                <w:color w:val="000000"/>
                <w:szCs w:val="24"/>
              </w:rPr>
              <w:t>T</w:t>
            </w:r>
            <w:r w:rsidRPr="00FD2CFC">
              <w:rPr>
                <w:rFonts w:eastAsia="Times New Roman" w:cs="Times New Roman"/>
                <w:color w:val="000000"/>
                <w:szCs w:val="24"/>
              </w:rPr>
              <w:t>reatment effects</w:t>
            </w:r>
          </w:p>
        </w:tc>
      </w:tr>
      <w:tr w:rsidR="00FD6078" w:rsidRPr="00871C7F" w:rsidTr="00FD6078">
        <w:trPr>
          <w:gridAfter w:val="1"/>
          <w:wAfter w:w="68" w:type="pct"/>
          <w:trHeight w:val="645"/>
        </w:trPr>
        <w:tc>
          <w:tcPr>
            <w:tcW w:w="711" w:type="pct"/>
            <w:vMerge/>
            <w:tcBorders>
              <w:left w:val="nil"/>
              <w:bottom w:val="single" w:sz="12" w:space="0" w:color="00B050"/>
              <w:right w:val="single" w:sz="12" w:space="0" w:color="00B050"/>
            </w:tcBorders>
            <w:shd w:val="clear" w:color="auto" w:fill="auto"/>
            <w:noWrap/>
          </w:tcPr>
          <w:p w:rsidR="00FD2CFC" w:rsidRPr="00871C7F" w:rsidRDefault="00FD2CFC" w:rsidP="00FD2CFC">
            <w:pPr>
              <w:spacing w:after="0"/>
              <w:jc w:val="left"/>
              <w:rPr>
                <w:rFonts w:eastAsia="Times New Roman" w:cs="Times New Roman"/>
                <w:color w:val="000000"/>
                <w:szCs w:val="24"/>
              </w:rPr>
            </w:pPr>
          </w:p>
        </w:tc>
        <w:tc>
          <w:tcPr>
            <w:tcW w:w="1103" w:type="pct"/>
            <w:gridSpan w:val="2"/>
            <w:tcBorders>
              <w:top w:val="single" w:sz="12" w:space="0" w:color="00B050"/>
              <w:left w:val="single" w:sz="12" w:space="0" w:color="00B050"/>
              <w:bottom w:val="single" w:sz="12" w:space="0" w:color="00B050"/>
              <w:right w:val="nil"/>
            </w:tcBorders>
            <w:shd w:val="clear" w:color="auto" w:fill="auto"/>
          </w:tcPr>
          <w:p w:rsidR="00FD2CFC" w:rsidRPr="00871C7F" w:rsidRDefault="00FD2CFC" w:rsidP="00FD2CFC">
            <w:pPr>
              <w:spacing w:after="0"/>
              <w:jc w:val="left"/>
              <w:rPr>
                <w:rFonts w:eastAsia="Times New Roman" w:cs="Times New Roman"/>
                <w:color w:val="000000"/>
                <w:szCs w:val="24"/>
              </w:rPr>
            </w:pPr>
          </w:p>
        </w:tc>
        <w:tc>
          <w:tcPr>
            <w:tcW w:w="1158" w:type="pct"/>
            <w:gridSpan w:val="3"/>
            <w:tcBorders>
              <w:top w:val="single" w:sz="12" w:space="0" w:color="00B050"/>
              <w:left w:val="nil"/>
              <w:bottom w:val="single" w:sz="12" w:space="0" w:color="00B050"/>
              <w:right w:val="nil"/>
            </w:tcBorders>
            <w:shd w:val="clear" w:color="auto" w:fill="auto"/>
            <w:noWrap/>
            <w:vAlign w:val="center"/>
          </w:tcPr>
          <w:p w:rsidR="00FD2CFC" w:rsidRDefault="00D674B5" w:rsidP="00FD6078">
            <w:pPr>
              <w:spacing w:after="0"/>
              <w:jc w:val="center"/>
              <w:rPr>
                <w:rFonts w:eastAsia="Times New Roman" w:cs="Times New Roman"/>
                <w:color w:val="000000"/>
                <w:szCs w:val="24"/>
              </w:rPr>
            </w:pPr>
            <w:r>
              <w:rPr>
                <w:rFonts w:eastAsia="Times New Roman" w:cs="Times New Roman"/>
                <w:color w:val="000000"/>
                <w:szCs w:val="24"/>
              </w:rPr>
              <w:t>Adopter</w:t>
            </w:r>
          </w:p>
        </w:tc>
        <w:tc>
          <w:tcPr>
            <w:tcW w:w="852" w:type="pct"/>
            <w:tcBorders>
              <w:top w:val="single" w:sz="12" w:space="0" w:color="00B050"/>
              <w:left w:val="nil"/>
              <w:bottom w:val="single" w:sz="12" w:space="0" w:color="00B050"/>
              <w:right w:val="single" w:sz="12" w:space="0" w:color="00B050"/>
            </w:tcBorders>
            <w:shd w:val="clear" w:color="auto" w:fill="auto"/>
            <w:noWrap/>
            <w:vAlign w:val="center"/>
          </w:tcPr>
          <w:p w:rsidR="00FD2CFC" w:rsidRDefault="00D674B5" w:rsidP="00FD6078">
            <w:pPr>
              <w:spacing w:after="0" w:line="240" w:lineRule="auto"/>
              <w:jc w:val="center"/>
              <w:rPr>
                <w:rFonts w:eastAsia="Times New Roman" w:cs="Times New Roman"/>
                <w:color w:val="000000"/>
                <w:szCs w:val="24"/>
              </w:rPr>
            </w:pPr>
            <w:r>
              <w:rPr>
                <w:rFonts w:eastAsia="Times New Roman" w:cs="Times New Roman"/>
                <w:color w:val="000000"/>
                <w:szCs w:val="24"/>
              </w:rPr>
              <w:t>Non-adopter</w:t>
            </w:r>
          </w:p>
        </w:tc>
        <w:tc>
          <w:tcPr>
            <w:tcW w:w="1108" w:type="pct"/>
            <w:vMerge/>
            <w:tcBorders>
              <w:left w:val="single" w:sz="12" w:space="0" w:color="00B050"/>
              <w:bottom w:val="single" w:sz="12" w:space="0" w:color="00B050"/>
              <w:right w:val="nil"/>
            </w:tcBorders>
            <w:shd w:val="clear" w:color="auto" w:fill="auto"/>
            <w:vAlign w:val="bottom"/>
          </w:tcPr>
          <w:p w:rsidR="00FD2CFC" w:rsidRDefault="00FD2CFC">
            <w:pPr>
              <w:spacing w:line="276" w:lineRule="auto"/>
              <w:jc w:val="left"/>
              <w:rPr>
                <w:rFonts w:eastAsia="Times New Roman" w:cs="Times New Roman"/>
                <w:color w:val="000000"/>
                <w:szCs w:val="24"/>
              </w:rPr>
            </w:pPr>
          </w:p>
        </w:tc>
      </w:tr>
      <w:tr w:rsidR="00FD6078" w:rsidRPr="00871C7F" w:rsidTr="00310E76">
        <w:trPr>
          <w:trHeight w:val="315"/>
        </w:trPr>
        <w:tc>
          <w:tcPr>
            <w:tcW w:w="711" w:type="pct"/>
            <w:vMerge w:val="restart"/>
            <w:tcBorders>
              <w:top w:val="single" w:sz="12" w:space="0" w:color="00B050"/>
              <w:left w:val="nil"/>
              <w:right w:val="single" w:sz="12" w:space="0" w:color="00B050"/>
            </w:tcBorders>
            <w:shd w:val="clear" w:color="auto" w:fill="auto"/>
            <w:noWrap/>
            <w:vAlign w:val="bottom"/>
            <w:hideMark/>
          </w:tcPr>
          <w:p w:rsidR="00FD6078" w:rsidRPr="00871C7F" w:rsidRDefault="00FD6078" w:rsidP="00FD2CFC">
            <w:pPr>
              <w:spacing w:after="0" w:line="276" w:lineRule="auto"/>
              <w:jc w:val="left"/>
              <w:rPr>
                <w:rFonts w:eastAsia="Times New Roman" w:cs="Times New Roman"/>
                <w:color w:val="000000"/>
                <w:szCs w:val="24"/>
              </w:rPr>
            </w:pPr>
            <w:r w:rsidRPr="00871C7F">
              <w:rPr>
                <w:rFonts w:eastAsia="Times New Roman" w:cs="Times New Roman"/>
                <w:color w:val="000000"/>
                <w:szCs w:val="24"/>
              </w:rPr>
              <w:t xml:space="preserve">Household income </w:t>
            </w:r>
          </w:p>
          <w:p w:rsidR="00FD6078" w:rsidRPr="00871C7F" w:rsidRDefault="00FD6078" w:rsidP="00FD2CFC">
            <w:pPr>
              <w:spacing w:after="0"/>
              <w:jc w:val="left"/>
              <w:rPr>
                <w:rFonts w:eastAsia="Times New Roman" w:cs="Times New Roman"/>
                <w:color w:val="000000"/>
                <w:szCs w:val="24"/>
              </w:rPr>
            </w:pPr>
            <w:r w:rsidRPr="00871C7F">
              <w:rPr>
                <w:rFonts w:eastAsia="Times New Roman" w:cs="Times New Roman"/>
                <w:color w:val="000000"/>
                <w:szCs w:val="24"/>
              </w:rPr>
              <w:t> </w:t>
            </w:r>
          </w:p>
        </w:tc>
        <w:tc>
          <w:tcPr>
            <w:tcW w:w="121" w:type="pct"/>
            <w:vMerge w:val="restart"/>
            <w:tcBorders>
              <w:top w:val="single" w:sz="12" w:space="0" w:color="00B050"/>
              <w:left w:val="single" w:sz="12" w:space="0" w:color="00B050"/>
              <w:right w:val="nil"/>
            </w:tcBorders>
            <w:shd w:val="clear" w:color="auto" w:fill="auto"/>
            <w:vAlign w:val="bottom"/>
          </w:tcPr>
          <w:p w:rsidR="00FD6078" w:rsidRDefault="00FD6078">
            <w:pPr>
              <w:spacing w:line="276" w:lineRule="auto"/>
              <w:jc w:val="left"/>
              <w:rPr>
                <w:rFonts w:eastAsia="Times New Roman" w:cs="Times New Roman"/>
                <w:color w:val="000000"/>
                <w:szCs w:val="24"/>
              </w:rPr>
            </w:pPr>
          </w:p>
          <w:p w:rsidR="00FD6078" w:rsidRDefault="00FD6078">
            <w:pPr>
              <w:spacing w:line="276" w:lineRule="auto"/>
              <w:jc w:val="left"/>
              <w:rPr>
                <w:rFonts w:eastAsia="Times New Roman" w:cs="Times New Roman"/>
                <w:color w:val="000000"/>
                <w:szCs w:val="24"/>
              </w:rPr>
            </w:pPr>
          </w:p>
          <w:p w:rsidR="00FD6078" w:rsidRPr="00871C7F" w:rsidRDefault="00FD6078" w:rsidP="00FD2CFC">
            <w:pPr>
              <w:spacing w:after="0"/>
              <w:jc w:val="left"/>
              <w:rPr>
                <w:rFonts w:eastAsia="Times New Roman" w:cs="Times New Roman"/>
                <w:color w:val="000000"/>
                <w:szCs w:val="24"/>
              </w:rPr>
            </w:pPr>
          </w:p>
        </w:tc>
        <w:tc>
          <w:tcPr>
            <w:tcW w:w="1028" w:type="pct"/>
            <w:gridSpan w:val="2"/>
            <w:tcBorders>
              <w:top w:val="single" w:sz="12" w:space="0" w:color="00B050"/>
              <w:left w:val="nil"/>
              <w:bottom w:val="nil"/>
              <w:right w:val="nil"/>
            </w:tcBorders>
            <w:shd w:val="clear" w:color="auto" w:fill="auto"/>
            <w:noWrap/>
            <w:vAlign w:val="bottom"/>
            <w:hideMark/>
          </w:tcPr>
          <w:p w:rsidR="00FD6078" w:rsidRPr="00871C7F" w:rsidRDefault="002723CD" w:rsidP="002723CD">
            <w:pPr>
              <w:spacing w:after="0"/>
              <w:jc w:val="left"/>
              <w:rPr>
                <w:rFonts w:eastAsia="Times New Roman" w:cs="Times New Roman"/>
                <w:color w:val="000000"/>
                <w:szCs w:val="24"/>
              </w:rPr>
            </w:pPr>
            <w:r>
              <w:rPr>
                <w:rFonts w:eastAsia="Times New Roman" w:cs="Times New Roman"/>
                <w:color w:val="000000"/>
                <w:szCs w:val="24"/>
              </w:rPr>
              <w:t>Adopters</w:t>
            </w:r>
          </w:p>
        </w:tc>
        <w:tc>
          <w:tcPr>
            <w:tcW w:w="1019" w:type="pct"/>
            <w:tcBorders>
              <w:top w:val="single" w:sz="12" w:space="0" w:color="00B050"/>
              <w:left w:val="nil"/>
              <w:bottom w:val="nil"/>
              <w:right w:val="nil"/>
            </w:tcBorders>
            <w:shd w:val="clear" w:color="auto" w:fill="auto"/>
            <w:noWrap/>
            <w:hideMark/>
          </w:tcPr>
          <w:p w:rsidR="00FD6078" w:rsidRPr="00871C7F" w:rsidRDefault="00FD6078" w:rsidP="009F16F1">
            <w:pPr>
              <w:spacing w:after="0"/>
              <w:jc w:val="center"/>
              <w:rPr>
                <w:rFonts w:eastAsia="Times New Roman" w:cs="Times New Roman"/>
                <w:color w:val="000000"/>
                <w:szCs w:val="24"/>
              </w:rPr>
            </w:pPr>
            <w:r w:rsidRPr="00871C7F">
              <w:rPr>
                <w:rFonts w:eastAsia="Times New Roman" w:cs="Times New Roman"/>
                <w:color w:val="000000"/>
                <w:szCs w:val="24"/>
              </w:rPr>
              <w:t>47</w:t>
            </w:r>
            <w:r w:rsidR="009F16F1">
              <w:rPr>
                <w:rFonts w:eastAsia="Times New Roman" w:cs="Times New Roman"/>
                <w:color w:val="000000"/>
                <w:szCs w:val="24"/>
              </w:rPr>
              <w:t>224.50</w:t>
            </w:r>
            <w:r>
              <w:rPr>
                <w:rFonts w:eastAsia="Times New Roman" w:cs="Times New Roman"/>
                <w:color w:val="000000"/>
                <w:szCs w:val="24"/>
              </w:rPr>
              <w:t>(a)</w:t>
            </w:r>
          </w:p>
        </w:tc>
        <w:tc>
          <w:tcPr>
            <w:tcW w:w="945" w:type="pct"/>
            <w:gridSpan w:val="2"/>
            <w:tcBorders>
              <w:top w:val="single" w:sz="12" w:space="0" w:color="00B050"/>
              <w:left w:val="nil"/>
              <w:bottom w:val="nil"/>
              <w:right w:val="single" w:sz="12" w:space="0" w:color="00B050"/>
            </w:tcBorders>
            <w:shd w:val="clear" w:color="auto" w:fill="auto"/>
            <w:noWrap/>
            <w:hideMark/>
          </w:tcPr>
          <w:p w:rsidR="00FD6078" w:rsidRPr="00871C7F" w:rsidRDefault="00FD6078" w:rsidP="00FD2CFC">
            <w:pPr>
              <w:spacing w:after="0"/>
              <w:jc w:val="center"/>
              <w:rPr>
                <w:rFonts w:eastAsia="Times New Roman" w:cs="Times New Roman"/>
                <w:color w:val="000000"/>
                <w:szCs w:val="24"/>
              </w:rPr>
            </w:pPr>
            <w:r w:rsidRPr="00871C7F">
              <w:rPr>
                <w:rFonts w:eastAsia="Times New Roman" w:cs="Times New Roman"/>
                <w:color w:val="000000"/>
                <w:szCs w:val="24"/>
              </w:rPr>
              <w:t>34609.5</w:t>
            </w:r>
            <w:r>
              <w:rPr>
                <w:rFonts w:eastAsia="Times New Roman" w:cs="Times New Roman"/>
                <w:color w:val="000000"/>
                <w:szCs w:val="24"/>
              </w:rPr>
              <w:t xml:space="preserve"> (c)</w:t>
            </w:r>
          </w:p>
        </w:tc>
        <w:tc>
          <w:tcPr>
            <w:tcW w:w="1176" w:type="pct"/>
            <w:gridSpan w:val="2"/>
            <w:tcBorders>
              <w:top w:val="single" w:sz="12" w:space="0" w:color="00B050"/>
              <w:left w:val="single" w:sz="12" w:space="0" w:color="00B050"/>
              <w:bottom w:val="nil"/>
              <w:right w:val="nil"/>
            </w:tcBorders>
            <w:shd w:val="clear" w:color="auto" w:fill="auto"/>
          </w:tcPr>
          <w:p w:rsidR="00FD6078" w:rsidRPr="00871C7F" w:rsidRDefault="00FD6078" w:rsidP="001A0BFC">
            <w:pPr>
              <w:spacing w:after="0"/>
              <w:jc w:val="left"/>
              <w:rPr>
                <w:rFonts w:eastAsia="Times New Roman" w:cs="Times New Roman"/>
                <w:color w:val="000000"/>
                <w:szCs w:val="24"/>
              </w:rPr>
            </w:pPr>
            <w:r w:rsidRPr="00871C7F">
              <w:rPr>
                <w:rFonts w:eastAsia="Times New Roman" w:cs="Times New Roman"/>
                <w:color w:val="000000"/>
                <w:szCs w:val="24"/>
              </w:rPr>
              <w:t>12</w:t>
            </w:r>
            <w:r w:rsidR="001A0BFC">
              <w:rPr>
                <w:rFonts w:eastAsia="Times New Roman" w:cs="Times New Roman"/>
                <w:color w:val="000000"/>
                <w:szCs w:val="24"/>
              </w:rPr>
              <w:t>615</w:t>
            </w:r>
            <w:r>
              <w:rPr>
                <w:rFonts w:eastAsia="Times New Roman" w:cs="Times New Roman"/>
                <w:color w:val="000000"/>
                <w:szCs w:val="24"/>
              </w:rPr>
              <w:t xml:space="preserve">*** = </w:t>
            </w:r>
            <w:r w:rsidRPr="00871C7F">
              <w:rPr>
                <w:rFonts w:eastAsia="Times New Roman" w:cs="Times New Roman"/>
                <w:color w:val="000000"/>
                <w:sz w:val="20"/>
                <w:szCs w:val="24"/>
              </w:rPr>
              <w:t>ATT</w:t>
            </w:r>
          </w:p>
        </w:tc>
      </w:tr>
      <w:tr w:rsidR="00FD6078" w:rsidRPr="00871C7F" w:rsidTr="00310E76">
        <w:trPr>
          <w:trHeight w:val="315"/>
        </w:trPr>
        <w:tc>
          <w:tcPr>
            <w:tcW w:w="711" w:type="pct"/>
            <w:vMerge/>
            <w:tcBorders>
              <w:left w:val="nil"/>
              <w:right w:val="single" w:sz="12" w:space="0" w:color="00B050"/>
            </w:tcBorders>
            <w:shd w:val="clear" w:color="auto" w:fill="auto"/>
            <w:noWrap/>
            <w:vAlign w:val="bottom"/>
            <w:hideMark/>
          </w:tcPr>
          <w:p w:rsidR="00FD6078" w:rsidRPr="00871C7F" w:rsidRDefault="00FD6078" w:rsidP="00FD2CFC">
            <w:pPr>
              <w:spacing w:after="0"/>
              <w:jc w:val="left"/>
              <w:rPr>
                <w:rFonts w:eastAsia="Times New Roman" w:cs="Times New Roman"/>
                <w:color w:val="000000"/>
                <w:szCs w:val="24"/>
              </w:rPr>
            </w:pPr>
          </w:p>
        </w:tc>
        <w:tc>
          <w:tcPr>
            <w:tcW w:w="121" w:type="pct"/>
            <w:vMerge/>
            <w:tcBorders>
              <w:left w:val="single" w:sz="12" w:space="0" w:color="00B050"/>
              <w:right w:val="nil"/>
            </w:tcBorders>
            <w:shd w:val="clear" w:color="auto" w:fill="auto"/>
            <w:vAlign w:val="bottom"/>
          </w:tcPr>
          <w:p w:rsidR="00FD6078" w:rsidRPr="00871C7F" w:rsidRDefault="00FD6078" w:rsidP="00FD2CFC">
            <w:pPr>
              <w:spacing w:after="0"/>
              <w:jc w:val="left"/>
              <w:rPr>
                <w:rFonts w:eastAsia="Times New Roman" w:cs="Times New Roman"/>
                <w:color w:val="000000"/>
                <w:szCs w:val="24"/>
              </w:rPr>
            </w:pPr>
          </w:p>
        </w:tc>
        <w:tc>
          <w:tcPr>
            <w:tcW w:w="1028" w:type="pct"/>
            <w:gridSpan w:val="2"/>
            <w:tcBorders>
              <w:top w:val="nil"/>
              <w:left w:val="nil"/>
              <w:bottom w:val="nil"/>
              <w:right w:val="nil"/>
            </w:tcBorders>
            <w:shd w:val="clear" w:color="auto" w:fill="auto"/>
            <w:noWrap/>
            <w:vAlign w:val="bottom"/>
            <w:hideMark/>
          </w:tcPr>
          <w:p w:rsidR="00FD6078" w:rsidRPr="00871C7F" w:rsidRDefault="002723CD" w:rsidP="00FD2CFC">
            <w:pPr>
              <w:spacing w:after="0"/>
              <w:jc w:val="left"/>
              <w:rPr>
                <w:rFonts w:eastAsia="Times New Roman" w:cs="Times New Roman"/>
                <w:color w:val="000000"/>
                <w:szCs w:val="24"/>
              </w:rPr>
            </w:pPr>
            <w:r>
              <w:rPr>
                <w:rFonts w:eastAsia="Times New Roman" w:cs="Times New Roman"/>
                <w:color w:val="000000"/>
                <w:szCs w:val="24"/>
              </w:rPr>
              <w:t>Non-adopter</w:t>
            </w:r>
          </w:p>
        </w:tc>
        <w:tc>
          <w:tcPr>
            <w:tcW w:w="1019" w:type="pct"/>
            <w:tcBorders>
              <w:top w:val="nil"/>
              <w:left w:val="nil"/>
              <w:bottom w:val="nil"/>
              <w:right w:val="nil"/>
            </w:tcBorders>
            <w:shd w:val="clear" w:color="auto" w:fill="auto"/>
            <w:noWrap/>
            <w:hideMark/>
          </w:tcPr>
          <w:p w:rsidR="00FD6078" w:rsidRPr="00871C7F" w:rsidRDefault="00FD6078" w:rsidP="00FD2CFC">
            <w:pPr>
              <w:spacing w:after="0"/>
              <w:jc w:val="center"/>
              <w:rPr>
                <w:rFonts w:eastAsia="Times New Roman" w:cs="Times New Roman"/>
                <w:color w:val="000000"/>
                <w:szCs w:val="24"/>
              </w:rPr>
            </w:pPr>
            <w:r w:rsidRPr="00871C7F">
              <w:rPr>
                <w:rFonts w:eastAsia="Times New Roman" w:cs="Times New Roman"/>
                <w:color w:val="000000"/>
                <w:szCs w:val="24"/>
              </w:rPr>
              <w:t>48338.04</w:t>
            </w:r>
            <w:r>
              <w:rPr>
                <w:rFonts w:eastAsia="Times New Roman" w:cs="Times New Roman"/>
                <w:color w:val="000000"/>
                <w:szCs w:val="24"/>
              </w:rPr>
              <w:t>(d)</w:t>
            </w:r>
          </w:p>
        </w:tc>
        <w:tc>
          <w:tcPr>
            <w:tcW w:w="945" w:type="pct"/>
            <w:gridSpan w:val="2"/>
            <w:tcBorders>
              <w:top w:val="nil"/>
              <w:left w:val="nil"/>
              <w:bottom w:val="nil"/>
              <w:right w:val="single" w:sz="12" w:space="0" w:color="00B050"/>
            </w:tcBorders>
            <w:shd w:val="clear" w:color="auto" w:fill="auto"/>
            <w:noWrap/>
            <w:hideMark/>
          </w:tcPr>
          <w:p w:rsidR="00FD6078" w:rsidRPr="00871C7F" w:rsidRDefault="009F16F1" w:rsidP="00FD2CFC">
            <w:pPr>
              <w:spacing w:after="0"/>
              <w:jc w:val="center"/>
              <w:rPr>
                <w:rFonts w:eastAsia="Times New Roman" w:cs="Times New Roman"/>
                <w:color w:val="000000"/>
                <w:szCs w:val="24"/>
              </w:rPr>
            </w:pPr>
            <w:r>
              <w:rPr>
                <w:rFonts w:eastAsia="Times New Roman" w:cs="Times New Roman"/>
                <w:color w:val="000000"/>
                <w:szCs w:val="24"/>
              </w:rPr>
              <w:t>36755.9</w:t>
            </w:r>
            <w:r w:rsidR="00FD6078">
              <w:rPr>
                <w:rFonts w:eastAsia="Times New Roman" w:cs="Times New Roman"/>
                <w:color w:val="000000"/>
                <w:szCs w:val="24"/>
              </w:rPr>
              <w:t>(b)</w:t>
            </w:r>
          </w:p>
        </w:tc>
        <w:tc>
          <w:tcPr>
            <w:tcW w:w="1176" w:type="pct"/>
            <w:gridSpan w:val="2"/>
            <w:tcBorders>
              <w:top w:val="nil"/>
              <w:left w:val="single" w:sz="12" w:space="0" w:color="00B050"/>
              <w:bottom w:val="nil"/>
              <w:right w:val="nil"/>
            </w:tcBorders>
            <w:shd w:val="clear" w:color="auto" w:fill="auto"/>
          </w:tcPr>
          <w:p w:rsidR="00FD6078" w:rsidRPr="00871C7F" w:rsidRDefault="001A0BFC" w:rsidP="001A0BFC">
            <w:pPr>
              <w:spacing w:after="0"/>
              <w:rPr>
                <w:rFonts w:eastAsia="Times New Roman" w:cs="Times New Roman"/>
                <w:color w:val="000000"/>
                <w:szCs w:val="24"/>
              </w:rPr>
            </w:pPr>
            <w:r>
              <w:rPr>
                <w:rFonts w:eastAsia="Times New Roman" w:cs="Times New Roman"/>
                <w:color w:val="000000"/>
                <w:szCs w:val="24"/>
              </w:rPr>
              <w:t>11582</w:t>
            </w:r>
            <w:r w:rsidR="007E3BAC">
              <w:rPr>
                <w:rFonts w:eastAsia="Times New Roman" w:cs="Times New Roman"/>
                <w:color w:val="000000"/>
                <w:szCs w:val="24"/>
              </w:rPr>
              <w:t>.</w:t>
            </w:r>
            <w:r>
              <w:rPr>
                <w:rFonts w:eastAsia="Times New Roman" w:cs="Times New Roman"/>
                <w:color w:val="000000"/>
                <w:szCs w:val="24"/>
              </w:rPr>
              <w:t>14</w:t>
            </w:r>
            <w:r w:rsidR="00FD6078">
              <w:rPr>
                <w:rFonts w:eastAsia="Times New Roman" w:cs="Times New Roman"/>
                <w:color w:val="000000"/>
                <w:szCs w:val="24"/>
              </w:rPr>
              <w:t xml:space="preserve">*** = </w:t>
            </w:r>
            <w:r w:rsidR="00FD6078" w:rsidRPr="00871C7F">
              <w:rPr>
                <w:rFonts w:eastAsia="Times New Roman" w:cs="Times New Roman"/>
                <w:color w:val="000000"/>
                <w:szCs w:val="24"/>
              </w:rPr>
              <w:t>ATU</w:t>
            </w:r>
          </w:p>
        </w:tc>
      </w:tr>
      <w:tr w:rsidR="00FD6078" w:rsidRPr="00871C7F" w:rsidTr="00310E76">
        <w:trPr>
          <w:trHeight w:val="315"/>
        </w:trPr>
        <w:tc>
          <w:tcPr>
            <w:tcW w:w="711" w:type="pct"/>
            <w:vMerge/>
            <w:tcBorders>
              <w:left w:val="nil"/>
              <w:bottom w:val="single" w:sz="12" w:space="0" w:color="00B050"/>
              <w:right w:val="single" w:sz="12" w:space="0" w:color="00B050"/>
            </w:tcBorders>
            <w:shd w:val="clear" w:color="auto" w:fill="auto"/>
            <w:noWrap/>
            <w:vAlign w:val="bottom"/>
            <w:hideMark/>
          </w:tcPr>
          <w:p w:rsidR="00FD6078" w:rsidRPr="00871C7F" w:rsidRDefault="00FD6078" w:rsidP="00FD2CFC">
            <w:pPr>
              <w:spacing w:after="0"/>
              <w:jc w:val="left"/>
              <w:rPr>
                <w:rFonts w:eastAsia="Times New Roman" w:cs="Times New Roman"/>
                <w:color w:val="000000"/>
                <w:szCs w:val="24"/>
              </w:rPr>
            </w:pPr>
          </w:p>
        </w:tc>
        <w:tc>
          <w:tcPr>
            <w:tcW w:w="121" w:type="pct"/>
            <w:vMerge/>
            <w:tcBorders>
              <w:left w:val="single" w:sz="12" w:space="0" w:color="00B050"/>
              <w:bottom w:val="single" w:sz="12" w:space="0" w:color="00B050"/>
              <w:right w:val="nil"/>
            </w:tcBorders>
            <w:shd w:val="clear" w:color="auto" w:fill="auto"/>
            <w:vAlign w:val="bottom"/>
          </w:tcPr>
          <w:p w:rsidR="00FD6078" w:rsidRPr="00871C7F" w:rsidRDefault="00FD6078" w:rsidP="00FD2CFC">
            <w:pPr>
              <w:spacing w:after="0"/>
              <w:jc w:val="left"/>
              <w:rPr>
                <w:rFonts w:eastAsia="Times New Roman" w:cs="Times New Roman"/>
                <w:color w:val="000000"/>
                <w:szCs w:val="24"/>
              </w:rPr>
            </w:pPr>
          </w:p>
        </w:tc>
        <w:tc>
          <w:tcPr>
            <w:tcW w:w="1028" w:type="pct"/>
            <w:gridSpan w:val="2"/>
            <w:tcBorders>
              <w:top w:val="nil"/>
              <w:left w:val="nil"/>
              <w:bottom w:val="single" w:sz="12" w:space="0" w:color="00B050"/>
              <w:right w:val="nil"/>
            </w:tcBorders>
            <w:shd w:val="clear" w:color="auto" w:fill="auto"/>
            <w:noWrap/>
            <w:hideMark/>
          </w:tcPr>
          <w:p w:rsidR="00FD6078" w:rsidRPr="00871C7F" w:rsidRDefault="00FD6078" w:rsidP="00FD2CFC">
            <w:pPr>
              <w:spacing w:after="0" w:line="276" w:lineRule="auto"/>
              <w:jc w:val="left"/>
              <w:rPr>
                <w:rFonts w:eastAsia="Times New Roman" w:cs="Times New Roman"/>
                <w:color w:val="000000"/>
                <w:szCs w:val="24"/>
              </w:rPr>
            </w:pPr>
            <w:r w:rsidRPr="00871C7F">
              <w:rPr>
                <w:rFonts w:eastAsia="Times New Roman" w:cs="Times New Roman"/>
                <w:color w:val="000000"/>
                <w:szCs w:val="24"/>
              </w:rPr>
              <w:t xml:space="preserve">Heterogeneity  effect </w:t>
            </w:r>
          </w:p>
        </w:tc>
        <w:tc>
          <w:tcPr>
            <w:tcW w:w="1019" w:type="pct"/>
            <w:tcBorders>
              <w:top w:val="nil"/>
              <w:left w:val="nil"/>
              <w:bottom w:val="single" w:sz="12" w:space="0" w:color="00B050"/>
              <w:right w:val="nil"/>
            </w:tcBorders>
            <w:shd w:val="clear" w:color="auto" w:fill="auto"/>
            <w:noWrap/>
            <w:hideMark/>
          </w:tcPr>
          <w:p w:rsidR="00FD6078" w:rsidRPr="00871C7F" w:rsidRDefault="00FD6078" w:rsidP="00D069E0">
            <w:pPr>
              <w:spacing w:after="0"/>
              <w:jc w:val="center"/>
              <w:rPr>
                <w:rFonts w:eastAsia="Times New Roman" w:cs="Times New Roman"/>
                <w:color w:val="000000"/>
                <w:szCs w:val="24"/>
              </w:rPr>
            </w:pPr>
            <w:r w:rsidRPr="00871C7F">
              <w:rPr>
                <w:rFonts w:eastAsia="Times New Roman" w:cs="Times New Roman"/>
                <w:color w:val="000000"/>
                <w:szCs w:val="24"/>
              </w:rPr>
              <w:t>-</w:t>
            </w:r>
            <w:r w:rsidR="001A0BFC">
              <w:rPr>
                <w:rFonts w:eastAsia="Times New Roman" w:cs="Times New Roman"/>
                <w:color w:val="000000"/>
                <w:szCs w:val="24"/>
              </w:rPr>
              <w:t>11</w:t>
            </w:r>
            <w:r w:rsidRPr="00271890">
              <w:rPr>
                <w:rFonts w:eastAsia="Times New Roman" w:cs="Times New Roman"/>
                <w:color w:val="000000"/>
                <w:szCs w:val="24"/>
              </w:rPr>
              <w:t>1</w:t>
            </w:r>
            <w:r w:rsidR="001A0BFC">
              <w:rPr>
                <w:rFonts w:eastAsia="Times New Roman" w:cs="Times New Roman"/>
                <w:color w:val="000000"/>
                <w:szCs w:val="24"/>
              </w:rPr>
              <w:t>3.5</w:t>
            </w:r>
            <w:r w:rsidR="00D069E0">
              <w:rPr>
                <w:rFonts w:eastAsia="Times New Roman" w:cs="Times New Roman"/>
                <w:color w:val="000000"/>
                <w:szCs w:val="24"/>
              </w:rPr>
              <w:t>4</w:t>
            </w:r>
            <w:r w:rsidR="00506B92">
              <w:rPr>
                <w:rFonts w:eastAsia="Times New Roman" w:cs="Times New Roman"/>
                <w:color w:val="000000"/>
                <w:szCs w:val="24"/>
              </w:rPr>
              <w:t xml:space="preserve"> (BH</w:t>
            </w:r>
            <w:r w:rsidR="00506B92" w:rsidRPr="00506B92">
              <w:rPr>
                <w:rFonts w:eastAsia="Times New Roman" w:cs="Times New Roman"/>
                <w:color w:val="000000"/>
                <w:szCs w:val="24"/>
                <w:vertAlign w:val="subscript"/>
              </w:rPr>
              <w:t>1</w:t>
            </w:r>
            <w:r w:rsidR="00506B92">
              <w:rPr>
                <w:rFonts w:eastAsia="Times New Roman" w:cs="Times New Roman"/>
                <w:color w:val="000000"/>
                <w:szCs w:val="24"/>
              </w:rPr>
              <w:t>)</w:t>
            </w:r>
          </w:p>
        </w:tc>
        <w:tc>
          <w:tcPr>
            <w:tcW w:w="945" w:type="pct"/>
            <w:gridSpan w:val="2"/>
            <w:tcBorders>
              <w:top w:val="nil"/>
              <w:left w:val="nil"/>
              <w:bottom w:val="single" w:sz="12" w:space="0" w:color="00B050"/>
              <w:right w:val="single" w:sz="12" w:space="0" w:color="00B050"/>
            </w:tcBorders>
            <w:shd w:val="clear" w:color="auto" w:fill="auto"/>
            <w:noWrap/>
            <w:hideMark/>
          </w:tcPr>
          <w:p w:rsidR="00FD6078" w:rsidRPr="00871C7F" w:rsidRDefault="00FD6078" w:rsidP="001A0BFC">
            <w:pPr>
              <w:spacing w:after="0"/>
              <w:jc w:val="center"/>
              <w:rPr>
                <w:rFonts w:eastAsia="Times New Roman" w:cs="Times New Roman"/>
                <w:color w:val="000000"/>
                <w:szCs w:val="24"/>
              </w:rPr>
            </w:pPr>
            <w:r w:rsidRPr="00871C7F">
              <w:rPr>
                <w:rFonts w:eastAsia="Times New Roman" w:cs="Times New Roman"/>
                <w:color w:val="000000"/>
                <w:szCs w:val="24"/>
              </w:rPr>
              <w:t>-</w:t>
            </w:r>
            <w:r w:rsidR="001A0BFC">
              <w:rPr>
                <w:rFonts w:eastAsia="Times New Roman" w:cs="Times New Roman"/>
                <w:color w:val="000000"/>
                <w:szCs w:val="24"/>
              </w:rPr>
              <w:t>2146.4</w:t>
            </w:r>
            <w:r w:rsidR="00506B92">
              <w:rPr>
                <w:rFonts w:eastAsia="Times New Roman" w:cs="Times New Roman"/>
                <w:color w:val="000000"/>
                <w:szCs w:val="24"/>
              </w:rPr>
              <w:t xml:space="preserve"> (BH</w:t>
            </w:r>
            <w:r w:rsidR="00506B92">
              <w:rPr>
                <w:rFonts w:eastAsia="Times New Roman" w:cs="Times New Roman"/>
                <w:color w:val="000000"/>
                <w:szCs w:val="24"/>
                <w:vertAlign w:val="subscript"/>
              </w:rPr>
              <w:t>2</w:t>
            </w:r>
            <w:r w:rsidR="00506B92">
              <w:rPr>
                <w:rFonts w:eastAsia="Times New Roman" w:cs="Times New Roman"/>
                <w:color w:val="000000"/>
                <w:szCs w:val="24"/>
              </w:rPr>
              <w:t>)</w:t>
            </w:r>
          </w:p>
        </w:tc>
        <w:tc>
          <w:tcPr>
            <w:tcW w:w="1176" w:type="pct"/>
            <w:gridSpan w:val="2"/>
            <w:tcBorders>
              <w:top w:val="nil"/>
              <w:left w:val="single" w:sz="12" w:space="0" w:color="00B050"/>
              <w:bottom w:val="single" w:sz="12" w:space="0" w:color="00B050"/>
              <w:right w:val="nil"/>
            </w:tcBorders>
            <w:shd w:val="clear" w:color="auto" w:fill="auto"/>
          </w:tcPr>
          <w:p w:rsidR="00FD6078" w:rsidRPr="00871C7F" w:rsidRDefault="001A0BFC" w:rsidP="00FD6078">
            <w:pPr>
              <w:spacing w:after="0"/>
              <w:rPr>
                <w:rFonts w:eastAsia="Times New Roman" w:cs="Times New Roman"/>
                <w:color w:val="000000"/>
                <w:szCs w:val="24"/>
              </w:rPr>
            </w:pPr>
            <w:r>
              <w:rPr>
                <w:rFonts w:eastAsia="Times New Roman" w:cs="Times New Roman"/>
                <w:color w:val="000000"/>
                <w:szCs w:val="24"/>
              </w:rPr>
              <w:t>1032.86</w:t>
            </w:r>
            <w:r w:rsidR="00FD6078">
              <w:rPr>
                <w:rFonts w:eastAsia="Times New Roman" w:cs="Times New Roman"/>
                <w:color w:val="000000"/>
                <w:szCs w:val="24"/>
              </w:rPr>
              <w:t xml:space="preserve"> = TH</w:t>
            </w:r>
          </w:p>
        </w:tc>
      </w:tr>
    </w:tbl>
    <w:p w:rsidR="00F629AC" w:rsidRDefault="00310E76" w:rsidP="003F7A48">
      <w:r>
        <w:t xml:space="preserve">ATT =Average Treatment effect on Treated; ATU = Average Treatment effect on Untreated; TH= Test of Heterogeneity   </w:t>
      </w:r>
      <w:r w:rsidRPr="00310E76">
        <w:t>(Source: field survey, 2022)</w:t>
      </w:r>
    </w:p>
    <w:p w:rsidR="007F6424" w:rsidRDefault="007F6424" w:rsidP="00506B92">
      <w:r>
        <w:t xml:space="preserve">An important question is whether the households that </w:t>
      </w:r>
      <w:r w:rsidR="009A625D" w:rsidRPr="009A625D">
        <w:t>adopt</w:t>
      </w:r>
      <w:r w:rsidR="00530048">
        <w:t xml:space="preserve"> irrigated wheat </w:t>
      </w:r>
      <w:r>
        <w:t xml:space="preserve">have to increase their household income (estimating impact of </w:t>
      </w:r>
      <w:r w:rsidR="00530048">
        <w:t>irrigated</w:t>
      </w:r>
      <w:r>
        <w:t xml:space="preserve"> wheat </w:t>
      </w:r>
      <w:r w:rsidR="00B0763F">
        <w:t>adoption</w:t>
      </w:r>
      <w:r>
        <w:t xml:space="preserve"> on household income). The results, obtained are presented in (Table </w:t>
      </w:r>
      <w:r w:rsidR="007A53A7">
        <w:t>9</w:t>
      </w:r>
      <w:r>
        <w:t xml:space="preserve">). In other words, to evaluate the impact of </w:t>
      </w:r>
      <w:r w:rsidR="00530048">
        <w:t>irrigated</w:t>
      </w:r>
      <w:r>
        <w:t xml:space="preserve"> wheat </w:t>
      </w:r>
      <w:r w:rsidR="00B0763F">
        <w:t>adoption</w:t>
      </w:r>
      <w:r>
        <w:t xml:space="preserve"> on household income; the conditional expected household income by the treatment group are compared with those would have enjoyed the control group. </w:t>
      </w:r>
    </w:p>
    <w:p w:rsidR="00506B92" w:rsidRDefault="001B437F" w:rsidP="00506B92">
      <w:r>
        <w:lastRenderedPageBreak/>
        <w:t xml:space="preserve">The observed difference in household income between the treatment and control group </w:t>
      </w:r>
      <w:r w:rsidR="00506B92">
        <w:t>was ETB 10</w:t>
      </w:r>
      <w:r w:rsidR="00C02FC7">
        <w:t xml:space="preserve">468.6 </w:t>
      </w:r>
      <w:r w:rsidR="00506B92">
        <w:t xml:space="preserve">(a –b) (Table </w:t>
      </w:r>
      <w:r w:rsidR="004629EF">
        <w:t>9</w:t>
      </w:r>
      <w:r w:rsidR="00506B92">
        <w:t xml:space="preserve">). However, this simple comparison is misleading because unobserved factors that may impacted of both outcome variables was not accounted. </w:t>
      </w:r>
    </w:p>
    <w:p w:rsidR="0055785F" w:rsidRDefault="00506B92" w:rsidP="00F629AC">
      <w:pPr>
        <w:rPr>
          <w:rFonts w:eastAsia="Times New Roman" w:cs="Times New Roman"/>
          <w:color w:val="000000"/>
          <w:szCs w:val="24"/>
        </w:rPr>
      </w:pPr>
      <w:r>
        <w:t xml:space="preserve">Hence, according to Carter and </w:t>
      </w:r>
      <w:proofErr w:type="spellStart"/>
      <w:r>
        <w:t>Milon</w:t>
      </w:r>
      <w:proofErr w:type="spellEnd"/>
      <w:r>
        <w:t xml:space="preserve"> (2005), the potential unobservable effect on the household income was included to get the true impact estimate. Within the counterfactual condition, the treatment group placed in the control group status</w:t>
      </w:r>
      <w:r w:rsidR="00D069E0">
        <w:t xml:space="preserve"> </w:t>
      </w:r>
      <w:r w:rsidR="007E3BAC">
        <w:t>BH</w:t>
      </w:r>
      <w:r w:rsidR="007E3BAC" w:rsidRPr="00D069E0">
        <w:rPr>
          <w:vertAlign w:val="subscript"/>
        </w:rPr>
        <w:t>1</w:t>
      </w:r>
      <w:r w:rsidR="0016410E">
        <w:t xml:space="preserve"> (a –d; which means</w:t>
      </w:r>
      <w:r w:rsidR="0016410E" w:rsidRPr="0016410E">
        <w:t xml:space="preserve"> when all respondents were adopted</w:t>
      </w:r>
      <w:r w:rsidR="0016410E">
        <w:t>)</w:t>
      </w:r>
      <w:r w:rsidR="0016410E" w:rsidRPr="0016410E">
        <w:t xml:space="preserve"> </w:t>
      </w:r>
      <w:r w:rsidR="00D069E0">
        <w:t>would be expected</w:t>
      </w:r>
      <w:r w:rsidR="00D069E0" w:rsidRPr="00D069E0">
        <w:t xml:space="preserve"> to</w:t>
      </w:r>
      <w:r w:rsidR="00D069E0">
        <w:t xml:space="preserve"> </w:t>
      </w:r>
      <w:r w:rsidR="00D069E0" w:rsidRPr="00D069E0">
        <w:t xml:space="preserve">earn ETB </w:t>
      </w:r>
      <w:r w:rsidR="00D069E0">
        <w:t>(</w:t>
      </w:r>
      <w:r w:rsidR="00C02FC7" w:rsidRPr="00871C7F">
        <w:rPr>
          <w:rFonts w:eastAsia="Times New Roman" w:cs="Times New Roman"/>
          <w:color w:val="000000"/>
          <w:szCs w:val="24"/>
        </w:rPr>
        <w:t>-</w:t>
      </w:r>
      <w:r w:rsidR="00C02FC7">
        <w:rPr>
          <w:rFonts w:eastAsia="Times New Roman" w:cs="Times New Roman"/>
          <w:color w:val="000000"/>
          <w:szCs w:val="24"/>
        </w:rPr>
        <w:t>11</w:t>
      </w:r>
      <w:r w:rsidR="00C02FC7" w:rsidRPr="00271890">
        <w:rPr>
          <w:rFonts w:eastAsia="Times New Roman" w:cs="Times New Roman"/>
          <w:color w:val="000000"/>
          <w:szCs w:val="24"/>
        </w:rPr>
        <w:t>1</w:t>
      </w:r>
      <w:r w:rsidR="00C02FC7">
        <w:rPr>
          <w:rFonts w:eastAsia="Times New Roman" w:cs="Times New Roman"/>
          <w:color w:val="000000"/>
          <w:szCs w:val="24"/>
        </w:rPr>
        <w:t>3.54</w:t>
      </w:r>
      <w:r w:rsidR="00D069E0">
        <w:t>)</w:t>
      </w:r>
      <w:r w:rsidR="00D069E0" w:rsidRPr="00D069E0">
        <w:t xml:space="preserve"> </w:t>
      </w:r>
      <w:r w:rsidR="00D069E0">
        <w:t>less</w:t>
      </w:r>
      <w:r w:rsidR="00D069E0" w:rsidRPr="00D069E0">
        <w:t xml:space="preserve"> household income</w:t>
      </w:r>
      <w:r w:rsidR="00D069E0">
        <w:t xml:space="preserve"> (Table </w:t>
      </w:r>
      <w:r w:rsidR="007A53A7">
        <w:t>9</w:t>
      </w:r>
      <w:r w:rsidR="00D069E0">
        <w:t>). Similarly, the counterfactual condition that the control group placed in the treatment group status BH</w:t>
      </w:r>
      <w:r w:rsidR="00D069E0">
        <w:rPr>
          <w:vertAlign w:val="subscript"/>
        </w:rPr>
        <w:t>2</w:t>
      </w:r>
      <w:r w:rsidR="007E3BAC" w:rsidRPr="007E3BAC">
        <w:t>(</w:t>
      </w:r>
      <w:r w:rsidR="007E3BAC">
        <w:t>c –b</w:t>
      </w:r>
      <w:r w:rsidR="0016410E">
        <w:t xml:space="preserve">; which means </w:t>
      </w:r>
      <w:r w:rsidR="0016410E" w:rsidRPr="0016410E">
        <w:t>when all respondents were non-adopters</w:t>
      </w:r>
      <w:r w:rsidR="007E3BAC">
        <w:t xml:space="preserve">) </w:t>
      </w:r>
      <w:r w:rsidR="00D069E0">
        <w:t>earn less income ETB (-</w:t>
      </w:r>
      <w:r w:rsidR="00C02FC7" w:rsidRPr="00871C7F">
        <w:rPr>
          <w:rFonts w:eastAsia="Times New Roman" w:cs="Times New Roman"/>
          <w:color w:val="000000"/>
          <w:szCs w:val="24"/>
        </w:rPr>
        <w:t>-</w:t>
      </w:r>
      <w:r w:rsidR="00C02FC7">
        <w:rPr>
          <w:rFonts w:eastAsia="Times New Roman" w:cs="Times New Roman"/>
          <w:color w:val="000000"/>
          <w:szCs w:val="24"/>
        </w:rPr>
        <w:t>2146.4</w:t>
      </w:r>
      <w:r w:rsidR="00D069E0">
        <w:t xml:space="preserve">) (Table </w:t>
      </w:r>
      <w:r w:rsidR="007A53A7">
        <w:t>9</w:t>
      </w:r>
      <w:r w:rsidR="00D069E0">
        <w:t>).</w:t>
      </w:r>
      <w:r w:rsidR="007E3BAC">
        <w:t xml:space="preserve"> Therefore, from both counterfactual conditions the treatment </w:t>
      </w:r>
      <w:r w:rsidR="00C02FC7">
        <w:t>group which is</w:t>
      </w:r>
      <w:r w:rsidR="00530048">
        <w:t xml:space="preserve"> adopters of irrigated wheat farming</w:t>
      </w:r>
      <w:r w:rsidR="007E3BAC">
        <w:t xml:space="preserve"> performs better than the control group. This results access to irrigation effects is larger for the counterfactual control group, resulting in a positive transitional heterogeneity effect </w:t>
      </w:r>
      <w:r w:rsidR="003860D5">
        <w:t xml:space="preserve">(TH) of </w:t>
      </w:r>
      <w:r w:rsidR="007E3BAC">
        <w:t xml:space="preserve">ETB </w:t>
      </w:r>
      <w:r w:rsidR="00C02FC7">
        <w:rPr>
          <w:rFonts w:eastAsia="Times New Roman" w:cs="Times New Roman"/>
          <w:color w:val="000000"/>
          <w:szCs w:val="24"/>
        </w:rPr>
        <w:t xml:space="preserve">1032.86 </w:t>
      </w:r>
      <w:r w:rsidR="003860D5">
        <w:rPr>
          <w:rFonts w:eastAsia="Times New Roman" w:cs="Times New Roman"/>
          <w:color w:val="000000"/>
          <w:szCs w:val="24"/>
        </w:rPr>
        <w:t xml:space="preserve">more </w:t>
      </w:r>
      <w:r w:rsidR="003860D5" w:rsidRPr="003860D5">
        <w:rPr>
          <w:rFonts w:eastAsia="Times New Roman" w:cs="Times New Roman"/>
          <w:color w:val="000000"/>
          <w:szCs w:val="24"/>
        </w:rPr>
        <w:t>household income</w:t>
      </w:r>
      <w:r w:rsidR="003860D5">
        <w:rPr>
          <w:rFonts w:eastAsia="Times New Roman" w:cs="Times New Roman"/>
          <w:color w:val="000000"/>
          <w:szCs w:val="24"/>
        </w:rPr>
        <w:t>.</w:t>
      </w:r>
    </w:p>
    <w:p w:rsidR="000B3EB4" w:rsidRDefault="003860D5" w:rsidP="000B3EB4">
      <w:pPr>
        <w:spacing w:after="240"/>
      </w:pPr>
      <w:r>
        <w:rPr>
          <w:rFonts w:eastAsia="Times New Roman" w:cs="Times New Roman"/>
          <w:color w:val="000000"/>
          <w:szCs w:val="24"/>
        </w:rPr>
        <w:t xml:space="preserve">Accordingly, </w:t>
      </w:r>
      <w:r>
        <w:t>the actual expected household income of the treatment group (</w:t>
      </w:r>
      <w:r w:rsidR="004629EF">
        <w:t xml:space="preserve">a) is approximately ETB </w:t>
      </w:r>
      <w:r w:rsidR="00EE5A16" w:rsidRPr="00871C7F">
        <w:rPr>
          <w:rFonts w:eastAsia="Times New Roman" w:cs="Times New Roman"/>
          <w:color w:val="000000"/>
          <w:szCs w:val="24"/>
        </w:rPr>
        <w:t>47</w:t>
      </w:r>
      <w:r w:rsidR="00EE5A16">
        <w:rPr>
          <w:rFonts w:eastAsia="Times New Roman" w:cs="Times New Roman"/>
          <w:color w:val="000000"/>
          <w:szCs w:val="24"/>
        </w:rPr>
        <w:t>224.5</w:t>
      </w:r>
      <w:r>
        <w:t xml:space="preserve">, while the expected household income that the same treatment group would have enjoyed if they did not </w:t>
      </w:r>
      <w:r w:rsidR="009A625D" w:rsidRPr="009A625D">
        <w:t>adopt</w:t>
      </w:r>
      <w:r>
        <w:t xml:space="preserve"> irrigation wheat production (counterfactual of the treatment group) is approximately</w:t>
      </w:r>
      <w:r w:rsidRPr="003860D5">
        <w:t xml:space="preserve"> </w:t>
      </w:r>
      <w:r w:rsidR="004629EF">
        <w:t>ETB 34609</w:t>
      </w:r>
      <w:r>
        <w:t xml:space="preserve">. Therefore, the treatment group has ETB </w:t>
      </w:r>
      <w:r w:rsidR="00EE5A16">
        <w:t>12615</w:t>
      </w:r>
      <w:r w:rsidR="00E27959">
        <w:t xml:space="preserve"> </w:t>
      </w:r>
      <w:r>
        <w:t>(</w:t>
      </w:r>
      <w:r w:rsidR="00E27959">
        <w:t>26.64</w:t>
      </w:r>
      <w:r>
        <w:t>%) more household income compared to their counterfactual</w:t>
      </w:r>
      <w:r w:rsidR="00E27959">
        <w:t xml:space="preserve"> which is called ATT</w:t>
      </w:r>
      <w:r w:rsidR="00B21DE2">
        <w:t xml:space="preserve"> (</w:t>
      </w:r>
      <w:r w:rsidR="00B21DE2" w:rsidRPr="00B21DE2">
        <w:t xml:space="preserve">Average Treatment </w:t>
      </w:r>
      <w:r w:rsidR="00B21DE2">
        <w:t>e</w:t>
      </w:r>
      <w:r w:rsidR="00B21DE2" w:rsidRPr="00B21DE2">
        <w:t>ffect on the Treated</w:t>
      </w:r>
      <w:r w:rsidR="00B21DE2">
        <w:t>)</w:t>
      </w:r>
      <w:r>
        <w:t xml:space="preserve">. </w:t>
      </w:r>
      <w:r w:rsidR="0016410E">
        <w:t>In other words, the average t</w:t>
      </w:r>
      <w:r w:rsidR="0016410E" w:rsidRPr="0016410E">
        <w:t xml:space="preserve">reatment effect on the </w:t>
      </w:r>
      <w:r w:rsidR="0016410E">
        <w:t>t</w:t>
      </w:r>
      <w:r w:rsidR="0016410E" w:rsidRPr="0016410E">
        <w:t>reated</w:t>
      </w:r>
      <w:r w:rsidR="0016410E">
        <w:t xml:space="preserve"> is </w:t>
      </w:r>
      <w:r w:rsidR="0016410E" w:rsidRPr="0016410E">
        <w:t xml:space="preserve">due to the adoption of </w:t>
      </w:r>
      <w:r w:rsidR="00530048">
        <w:t>irrigated</w:t>
      </w:r>
      <w:r w:rsidR="00530048" w:rsidRPr="0016410E">
        <w:t xml:space="preserve"> </w:t>
      </w:r>
      <w:r w:rsidR="0016410E" w:rsidRPr="0016410E">
        <w:t>wheat production</w:t>
      </w:r>
      <w:r w:rsidR="00EE5A16">
        <w:t xml:space="preserve"> is ETB 12</w:t>
      </w:r>
      <w:r w:rsidR="004629EF">
        <w:t>6</w:t>
      </w:r>
      <w:r w:rsidR="00EE5A16">
        <w:t>15</w:t>
      </w:r>
      <w:r w:rsidR="0016410E">
        <w:t>.</w:t>
      </w:r>
      <w:r w:rsidR="0016410E" w:rsidRPr="0016410E">
        <w:t xml:space="preserve"> </w:t>
      </w:r>
    </w:p>
    <w:p w:rsidR="003860D5" w:rsidRPr="003860D5" w:rsidRDefault="00E27959" w:rsidP="000B3EB4">
      <w:pPr>
        <w:spacing w:after="240"/>
      </w:pPr>
      <w:r>
        <w:t>Similarly, the counterfactual of the control group (if non-irrigation users decided to</w:t>
      </w:r>
      <w:r w:rsidR="00EE5A16">
        <w:t xml:space="preserve"> use irrigation) has ETB 11</w:t>
      </w:r>
      <w:r w:rsidR="004629EF">
        <w:t>5</w:t>
      </w:r>
      <w:r w:rsidR="00EE5A16">
        <w:t>82.14</w:t>
      </w:r>
      <w:r>
        <w:t xml:space="preserve"> (24.03%) higher household income compared to their counterpart</w:t>
      </w:r>
      <w:r w:rsidR="00B21DE2">
        <w:t xml:space="preserve"> and this is also known as ATU (</w:t>
      </w:r>
      <w:r w:rsidR="00B21DE2" w:rsidRPr="00B21DE2">
        <w:t xml:space="preserve">Average Treatment </w:t>
      </w:r>
      <w:r w:rsidR="00B21DE2">
        <w:t>e</w:t>
      </w:r>
      <w:r w:rsidR="00B21DE2" w:rsidRPr="00B21DE2">
        <w:t xml:space="preserve">ffect </w:t>
      </w:r>
      <w:r w:rsidR="00B21DE2">
        <w:t>on the Unt</w:t>
      </w:r>
      <w:r w:rsidR="00B21DE2" w:rsidRPr="00B21DE2">
        <w:t>reated</w:t>
      </w:r>
      <w:r w:rsidR="00B21DE2">
        <w:t>).</w:t>
      </w:r>
      <w:r w:rsidR="0016410E">
        <w:t xml:space="preserve"> </w:t>
      </w:r>
      <w:r>
        <w:t xml:space="preserve"> </w:t>
      </w:r>
      <w:r w:rsidR="00530048">
        <w:t>This means, if non adopter households adopt irrigated wheat production, they would have ETB 11</w:t>
      </w:r>
      <w:r w:rsidR="000D09EE">
        <w:t>582</w:t>
      </w:r>
      <w:r w:rsidR="00530048">
        <w:t xml:space="preserve"> more income.</w:t>
      </w:r>
      <w:r w:rsidR="0016410E" w:rsidRPr="0016410E">
        <w:t xml:space="preserve"> </w:t>
      </w:r>
      <w:r w:rsidR="0016410E">
        <w:t>Therefore, b</w:t>
      </w:r>
      <w:r>
        <w:t xml:space="preserve">oth </w:t>
      </w:r>
      <w:r w:rsidR="00B21DE2">
        <w:t xml:space="preserve">the ATT and ATU </w:t>
      </w:r>
      <w:r>
        <w:t xml:space="preserve">results are statistically significant at less than 1% significance level (Table </w:t>
      </w:r>
      <w:r w:rsidR="007A53A7">
        <w:t>9</w:t>
      </w:r>
      <w:r>
        <w:t>).</w:t>
      </w:r>
      <w:r w:rsidR="00B21DE2">
        <w:t xml:space="preserve"> The results are in agreement with other studies that report positive link between </w:t>
      </w:r>
      <w:r w:rsidR="00530048">
        <w:t xml:space="preserve">irrigated wheat </w:t>
      </w:r>
      <w:r w:rsidR="00B0763F">
        <w:t>adoption</w:t>
      </w:r>
      <w:r w:rsidR="00B21DE2">
        <w:t xml:space="preserve"> and household income (</w:t>
      </w:r>
      <w:r w:rsidR="00B21DE2" w:rsidRPr="00B21DE2">
        <w:t>Li,</w:t>
      </w:r>
      <w:r w:rsidR="00B21DE2">
        <w:t xml:space="preserve"> et al., 2020</w:t>
      </w:r>
      <w:r w:rsidR="001847F6">
        <w:t xml:space="preserve">; Anwar, 2014; </w:t>
      </w:r>
      <w:proofErr w:type="spellStart"/>
      <w:r w:rsidR="006869E5">
        <w:t>Aberaham</w:t>
      </w:r>
      <w:proofErr w:type="spellEnd"/>
      <w:r w:rsidR="006869E5">
        <w:t xml:space="preserve"> et</w:t>
      </w:r>
      <w:r w:rsidR="001847F6">
        <w:t xml:space="preserve"> al., 2015; Ayana, 2016; </w:t>
      </w:r>
      <w:proofErr w:type="spellStart"/>
      <w:r w:rsidR="001847F6">
        <w:t>Kidanemariam</w:t>
      </w:r>
      <w:proofErr w:type="spellEnd"/>
      <w:r w:rsidR="00B21DE2">
        <w:t xml:space="preserve">, 2017; </w:t>
      </w:r>
      <w:proofErr w:type="spellStart"/>
      <w:r w:rsidR="00B21DE2">
        <w:t>Eshetu</w:t>
      </w:r>
      <w:proofErr w:type="spellEnd"/>
      <w:r w:rsidR="00B21DE2">
        <w:t xml:space="preserve"> and </w:t>
      </w:r>
      <w:proofErr w:type="spellStart"/>
      <w:r w:rsidR="00B21DE2">
        <w:t>cho</w:t>
      </w:r>
      <w:proofErr w:type="spellEnd"/>
      <w:r w:rsidR="00B21DE2">
        <w:t>, 2017).</w:t>
      </w:r>
      <w:r w:rsidR="004F0F0A">
        <w:t xml:space="preserve"> Generally this study revealed that, households producing wheat under irrigation were profitable because the im</w:t>
      </w:r>
      <w:r w:rsidR="007C29A2">
        <w:t xml:space="preserve">pact </w:t>
      </w:r>
      <w:r w:rsidR="0042283D">
        <w:t>of irrigated</w:t>
      </w:r>
      <w:r w:rsidR="00530048">
        <w:t xml:space="preserve"> wheat farming</w:t>
      </w:r>
      <w:r w:rsidR="007C29A2">
        <w:t xml:space="preserve"> was confirmed.</w:t>
      </w:r>
    </w:p>
    <w:p w:rsidR="00854A64" w:rsidRDefault="00C7412E" w:rsidP="00C7412E">
      <w:pPr>
        <w:pStyle w:val="Heading2"/>
        <w:numPr>
          <w:ilvl w:val="1"/>
          <w:numId w:val="12"/>
        </w:numPr>
      </w:pPr>
      <w:bookmarkStart w:id="475" w:name="_Toc140762067"/>
      <w:r w:rsidRPr="001E6058">
        <w:lastRenderedPageBreak/>
        <w:t xml:space="preserve">Satisfaction </w:t>
      </w:r>
      <w:r>
        <w:t xml:space="preserve">and </w:t>
      </w:r>
      <w:r w:rsidR="00315B40">
        <w:t>P</w:t>
      </w:r>
      <w:r>
        <w:t xml:space="preserve">erception </w:t>
      </w:r>
      <w:r w:rsidRPr="001E6058">
        <w:t xml:space="preserve">of </w:t>
      </w:r>
      <w:r>
        <w:t xml:space="preserve">Households for Irrigated </w:t>
      </w:r>
      <w:r w:rsidR="00315B40">
        <w:t>Wheat F</w:t>
      </w:r>
      <w:r>
        <w:t>arming</w:t>
      </w:r>
      <w:bookmarkEnd w:id="475"/>
    </w:p>
    <w:p w:rsidR="00530048" w:rsidRPr="00530048" w:rsidRDefault="00530048" w:rsidP="00530048">
      <w:pPr>
        <w:spacing w:after="0"/>
      </w:pPr>
    </w:p>
    <w:p w:rsidR="00C7412E" w:rsidRPr="00205AA3" w:rsidRDefault="00B86615" w:rsidP="00C7412E">
      <w:pPr>
        <w:rPr>
          <w:rFonts w:eastAsia="Times New Roman" w:cs="Times New Roman"/>
          <w:color w:val="000000"/>
          <w:sz w:val="22"/>
        </w:rPr>
      </w:pPr>
      <w:r>
        <w:t>For satisfaction,</w:t>
      </w:r>
      <w:r w:rsidR="00C7412E">
        <w:t xml:space="preserve"> </w:t>
      </w:r>
      <w:r>
        <w:t>the data collected in Likert scale was changed to</w:t>
      </w:r>
      <w:r w:rsidRPr="00B86615">
        <w:t xml:space="preserve"> </w:t>
      </w:r>
      <w:r>
        <w:t xml:space="preserve">American customer satisfaction score (SCAT) for further simplicity and </w:t>
      </w:r>
      <w:proofErr w:type="spellStart"/>
      <w:r>
        <w:t>conclusivness</w:t>
      </w:r>
      <w:proofErr w:type="spellEnd"/>
      <w:r w:rsidR="00C7412E">
        <w:t>. Moreover, almo</w:t>
      </w:r>
      <w:r w:rsidR="00D479D5">
        <w:t>st all of respondents about 93% and 99</w:t>
      </w:r>
      <w:r w:rsidR="00C7412E">
        <w:t xml:space="preserve">% were satisfied since </w:t>
      </w:r>
      <w:r w:rsidR="00C7412E">
        <w:rPr>
          <w:rFonts w:eastAsia="Times New Roman" w:cs="Times New Roman"/>
          <w:color w:val="000000"/>
        </w:rPr>
        <w:t>i</w:t>
      </w:r>
      <w:r w:rsidR="00C7412E" w:rsidRPr="00FD35C4">
        <w:rPr>
          <w:rFonts w:eastAsia="Times New Roman" w:cs="Times New Roman"/>
          <w:color w:val="000000"/>
        </w:rPr>
        <w:t xml:space="preserve">rrigated wheat </w:t>
      </w:r>
      <w:r w:rsidR="00C7412E">
        <w:rPr>
          <w:rFonts w:eastAsia="Times New Roman" w:cs="Times New Roman"/>
          <w:color w:val="000000"/>
        </w:rPr>
        <w:t xml:space="preserve">farming </w:t>
      </w:r>
      <w:r w:rsidR="00C7412E" w:rsidRPr="00FD35C4">
        <w:rPr>
          <w:rFonts w:eastAsia="Times New Roman" w:cs="Times New Roman"/>
          <w:color w:val="000000"/>
        </w:rPr>
        <w:t xml:space="preserve">increases </w:t>
      </w:r>
      <w:r w:rsidR="00C7412E">
        <w:rPr>
          <w:rFonts w:eastAsia="Times New Roman" w:cs="Times New Roman"/>
          <w:color w:val="000000"/>
        </w:rPr>
        <w:t xml:space="preserve">household’s </w:t>
      </w:r>
      <w:r w:rsidR="00C7412E" w:rsidRPr="00FD35C4">
        <w:rPr>
          <w:rFonts w:eastAsia="Times New Roman" w:cs="Times New Roman"/>
          <w:color w:val="000000"/>
        </w:rPr>
        <w:t>income</w:t>
      </w:r>
      <w:r w:rsidR="00C7412E">
        <w:rPr>
          <w:rFonts w:eastAsia="Times New Roman" w:cs="Times New Roman"/>
          <w:color w:val="000000"/>
        </w:rPr>
        <w:t xml:space="preserve"> and also increase the amount of fodder (crop residue) for livestock (</w:t>
      </w:r>
      <w:r w:rsidR="00C7412E">
        <w:t xml:space="preserve">Figure 5). </w:t>
      </w:r>
      <w:r w:rsidR="00D479D5">
        <w:rPr>
          <w:rFonts w:eastAsia="Times New Roman" w:cs="Times New Roman"/>
          <w:color w:val="000000"/>
        </w:rPr>
        <w:t>On the contrary, 23</w:t>
      </w:r>
      <w:r w:rsidR="00C7412E">
        <w:rPr>
          <w:rFonts w:eastAsia="Times New Roman" w:cs="Times New Roman"/>
          <w:color w:val="000000"/>
        </w:rPr>
        <w:t>% of respondents were satisfied due to the presence of sufficient and available water for their irrigated wheat pro</w:t>
      </w:r>
      <w:r w:rsidR="00D479D5">
        <w:rPr>
          <w:rFonts w:eastAsia="Times New Roman" w:cs="Times New Roman"/>
          <w:color w:val="000000"/>
        </w:rPr>
        <w:t>duction but, the remaining 85</w:t>
      </w:r>
      <w:r w:rsidR="00C7412E">
        <w:rPr>
          <w:rFonts w:eastAsia="Times New Roman" w:cs="Times New Roman"/>
          <w:color w:val="000000"/>
        </w:rPr>
        <w:t xml:space="preserve">% were not satisfied. The reason behind </w:t>
      </w:r>
      <w:r w:rsidR="00B872FB">
        <w:rPr>
          <w:rFonts w:eastAsia="Times New Roman" w:cs="Times New Roman"/>
          <w:color w:val="000000"/>
        </w:rPr>
        <w:t>irrigation</w:t>
      </w:r>
      <w:r w:rsidR="00C7412E">
        <w:rPr>
          <w:rFonts w:eastAsia="Times New Roman" w:cs="Times New Roman"/>
          <w:color w:val="000000"/>
        </w:rPr>
        <w:t xml:space="preserve"> water availability and sufficiency is related to low water potential and lack of technology to expl</w:t>
      </w:r>
      <w:r w:rsidR="00D479D5">
        <w:rPr>
          <w:rFonts w:eastAsia="Times New Roman" w:cs="Times New Roman"/>
          <w:color w:val="000000"/>
        </w:rPr>
        <w:t>oit the ground water. About 36</w:t>
      </w:r>
      <w:r w:rsidR="00C7412E">
        <w:rPr>
          <w:rFonts w:eastAsia="Times New Roman" w:cs="Times New Roman"/>
          <w:color w:val="000000"/>
        </w:rPr>
        <w:t>% of irrigated wheat producers reported that, they were satisfied with the supply and availability of sufficient agricultural inputs like improved seeds and chem</w:t>
      </w:r>
      <w:r w:rsidR="00D479D5">
        <w:rPr>
          <w:rFonts w:eastAsia="Times New Roman" w:cs="Times New Roman"/>
          <w:color w:val="000000"/>
        </w:rPr>
        <w:t>ical fertilizers. Moreover, 86</w:t>
      </w:r>
      <w:r w:rsidR="00C7412E">
        <w:rPr>
          <w:rFonts w:eastAsia="Times New Roman" w:cs="Times New Roman"/>
          <w:color w:val="000000"/>
        </w:rPr>
        <w:t xml:space="preserve">% of respondents were satisfied because of low labor force consumption of </w:t>
      </w:r>
      <w:r w:rsidR="00D30E1F">
        <w:rPr>
          <w:rFonts w:eastAsia="Times New Roman" w:cs="Times New Roman"/>
          <w:color w:val="000000"/>
        </w:rPr>
        <w:t>irrigated wheat</w:t>
      </w:r>
      <w:r w:rsidR="00C7412E">
        <w:rPr>
          <w:rFonts w:eastAsia="Times New Roman" w:cs="Times New Roman"/>
          <w:color w:val="000000"/>
        </w:rPr>
        <w:t xml:space="preserve"> farming.</w:t>
      </w:r>
    </w:p>
    <w:p w:rsidR="00C7412E" w:rsidRPr="00DC2D81" w:rsidRDefault="00C7412E" w:rsidP="00C7412E">
      <w:pPr>
        <w:spacing w:line="240" w:lineRule="auto"/>
      </w:pPr>
    </w:p>
    <w:p w:rsidR="00C7412E" w:rsidRDefault="00C7412E" w:rsidP="00422D92">
      <w:r>
        <w:rPr>
          <w:noProof/>
        </w:rPr>
        <w:drawing>
          <wp:inline distT="0" distB="0" distL="0" distR="0" wp14:anchorId="15363B1D" wp14:editId="5C8693F6">
            <wp:extent cx="5943600" cy="3004185"/>
            <wp:effectExtent l="0" t="0" r="19050" b="2476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7412E" w:rsidRPr="00DC2D81" w:rsidRDefault="00C7412E" w:rsidP="001847F6">
      <w:pPr>
        <w:pStyle w:val="Heading5"/>
        <w:spacing w:before="0" w:after="120"/>
      </w:pPr>
      <w:bookmarkStart w:id="476" w:name="_Toc138943589"/>
      <w:r>
        <w:t>Figure 5: Households’ satisfaction within irrigated wheat farming (CSAT =customer satisfaction score) (Source: field survey, 2022)</w:t>
      </w:r>
      <w:bookmarkEnd w:id="476"/>
    </w:p>
    <w:p w:rsidR="00C7412E" w:rsidRDefault="00C7412E" w:rsidP="006869E5">
      <w:pPr>
        <w:spacing w:after="0"/>
      </w:pPr>
      <w:r w:rsidRPr="00A1010E">
        <w:t xml:space="preserve">Table </w:t>
      </w:r>
      <w:r w:rsidR="00700518">
        <w:t>10</w:t>
      </w:r>
      <w:r w:rsidRPr="00A1010E">
        <w:t xml:space="preserve"> </w:t>
      </w:r>
      <w:r>
        <w:t>revealed that, irrigated wheat producer households strongly agreed that i</w:t>
      </w:r>
      <w:r w:rsidRPr="00A1010E">
        <w:t xml:space="preserve">rrigated wheat production provides additional income for </w:t>
      </w:r>
      <w:r>
        <w:t>their</w:t>
      </w:r>
      <w:r w:rsidRPr="00A1010E">
        <w:t xml:space="preserve"> family</w:t>
      </w:r>
      <w:r>
        <w:t xml:space="preserve"> with mean agreement score of 4.40</w:t>
      </w:r>
      <w:r w:rsidRPr="003F7257">
        <w:t xml:space="preserve"> </w:t>
      </w:r>
      <w:r>
        <w:lastRenderedPageBreak/>
        <w:t>whereas, non-</w:t>
      </w:r>
      <w:r w:rsidRPr="003F7257">
        <w:t>producer households</w:t>
      </w:r>
      <w:r>
        <w:t xml:space="preserve"> were found to be neutral with mean agreement score of 3.17</w:t>
      </w:r>
      <w:r w:rsidRPr="00A1010E">
        <w:t>.</w:t>
      </w:r>
      <w:r>
        <w:t xml:space="preserve"> Moreover, t</w:t>
      </w:r>
      <w:r w:rsidRPr="00A1010E">
        <w:t xml:space="preserve">he </w:t>
      </w:r>
      <w:r>
        <w:t>t</w:t>
      </w:r>
      <w:r w:rsidRPr="00A1010E">
        <w:t xml:space="preserve"> test result on this variable shows that there was </w:t>
      </w:r>
      <w:r>
        <w:t>a mean difference between</w:t>
      </w:r>
      <w:r w:rsidRPr="003F7257">
        <w:t xml:space="preserve"> irrigated wheat producer</w:t>
      </w:r>
      <w:r>
        <w:t xml:space="preserve"> and non-</w:t>
      </w:r>
      <w:r w:rsidRPr="003F7257">
        <w:t xml:space="preserve"> producer households</w:t>
      </w:r>
      <w:r>
        <w:t xml:space="preserve"> related to the perception that irrigated farming increase household income (T = </w:t>
      </w:r>
      <w:r w:rsidRPr="00CB4AB2">
        <w:rPr>
          <w:b/>
        </w:rPr>
        <w:t>-</w:t>
      </w:r>
      <w:r>
        <w:t xml:space="preserve">11.84; p=0.000) </w:t>
      </w:r>
      <w:r w:rsidRPr="00A1010E">
        <w:t xml:space="preserve">(Table </w:t>
      </w:r>
      <w:r w:rsidR="00700518">
        <w:t>10</w:t>
      </w:r>
      <w:r w:rsidRPr="00A1010E">
        <w:t>).</w:t>
      </w:r>
    </w:p>
    <w:p w:rsidR="006869E5" w:rsidRDefault="006869E5" w:rsidP="006869E5">
      <w:pPr>
        <w:spacing w:after="0"/>
      </w:pPr>
    </w:p>
    <w:p w:rsidR="00D479D5" w:rsidRDefault="00C7412E" w:rsidP="00C7412E">
      <w:r>
        <w:t>Furthermore, there was</w:t>
      </w:r>
      <w:r w:rsidRPr="00FC3658">
        <w:t xml:space="preserve"> a mean difference between irrigated wheat producer</w:t>
      </w:r>
      <w:r>
        <w:t xml:space="preserve"> (4.50)</w:t>
      </w:r>
      <w:r w:rsidRPr="00FC3658">
        <w:t xml:space="preserve"> and non- producer</w:t>
      </w:r>
      <w:r>
        <w:t xml:space="preserve"> (4.03)</w:t>
      </w:r>
      <w:r w:rsidRPr="00FC3658">
        <w:t xml:space="preserve"> households</w:t>
      </w:r>
      <w:r>
        <w:t xml:space="preserve"> regarding to the perception that i</w:t>
      </w:r>
      <w:r w:rsidRPr="00FC3658">
        <w:t>rrigated wheat farming creates job for my family during off season</w:t>
      </w:r>
      <w:r>
        <w:t xml:space="preserve"> at statistically significant difference (t = </w:t>
      </w:r>
      <w:r w:rsidRPr="00FC3658">
        <w:rPr>
          <w:b/>
        </w:rPr>
        <w:t>-</w:t>
      </w:r>
      <w:r w:rsidRPr="00FC3658">
        <w:t>6.94</w:t>
      </w:r>
      <w:r>
        <w:t>; p =0.000); this may be due to the fact that i</w:t>
      </w:r>
      <w:r w:rsidRPr="00FC3658">
        <w:t xml:space="preserve">rrigated wheat </w:t>
      </w:r>
      <w:r>
        <w:t>producers had confirmed that they were created an off season job due to their adoption in i</w:t>
      </w:r>
      <w:r w:rsidRPr="00D81F82">
        <w:t>rrigated wheat</w:t>
      </w:r>
      <w:r>
        <w:t xml:space="preserve"> production. The average agreement means score for i</w:t>
      </w:r>
      <w:r w:rsidRPr="00D81F82">
        <w:t>rrigated wheat</w:t>
      </w:r>
      <w:r>
        <w:t xml:space="preserve"> non-producers and producers was 4.29 and 4.91 with the perception of irrigated wheat farming increase </w:t>
      </w:r>
      <w:r w:rsidRPr="00D81F82">
        <w:t>fodder for livestock</w:t>
      </w:r>
      <w:r>
        <w:t xml:space="preserve"> respectively and the mean difference was statistically significant (t = -14.51; p = 0.000) (table </w:t>
      </w:r>
      <w:r w:rsidR="00700518">
        <w:t>10</w:t>
      </w:r>
      <w:r>
        <w:t>)</w:t>
      </w:r>
      <w:r w:rsidRPr="00D81F82">
        <w:t>.</w:t>
      </w:r>
    </w:p>
    <w:p w:rsidR="00C7412E" w:rsidRPr="00422D92" w:rsidRDefault="00C7412E" w:rsidP="00422D92">
      <w:pPr>
        <w:pStyle w:val="Heading4"/>
      </w:pPr>
      <w:bookmarkStart w:id="477" w:name="_Toc138943400"/>
      <w:r w:rsidRPr="00422D92">
        <w:t xml:space="preserve">Table </w:t>
      </w:r>
      <w:r w:rsidR="00700518" w:rsidRPr="00422D92">
        <w:t>10</w:t>
      </w:r>
      <w:r w:rsidRPr="00422D92">
        <w:t>: The perception of households towards irrigated wheat production</w:t>
      </w:r>
      <w:bookmarkEnd w:id="477"/>
    </w:p>
    <w:tbl>
      <w:tblPr>
        <w:tblStyle w:val="LightShading-Accent5"/>
        <w:tblW w:w="9403" w:type="dxa"/>
        <w:tblCellMar>
          <w:left w:w="14" w:type="dxa"/>
          <w:right w:w="14" w:type="dxa"/>
        </w:tblCellMar>
        <w:tblLook w:val="04A0" w:firstRow="1" w:lastRow="0" w:firstColumn="1" w:lastColumn="0" w:noHBand="0" w:noVBand="1"/>
      </w:tblPr>
      <w:tblGrid>
        <w:gridCol w:w="3978"/>
        <w:gridCol w:w="382"/>
        <w:gridCol w:w="535"/>
        <w:gridCol w:w="638"/>
        <w:gridCol w:w="630"/>
        <w:gridCol w:w="630"/>
        <w:gridCol w:w="540"/>
        <w:gridCol w:w="450"/>
        <w:gridCol w:w="781"/>
        <w:gridCol w:w="853"/>
      </w:tblGrid>
      <w:tr w:rsidR="00C7412E" w:rsidRPr="00FC3658" w:rsidTr="00223A9D">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978" w:type="dxa"/>
            <w:noWrap/>
            <w:hideMark/>
          </w:tcPr>
          <w:p w:rsidR="00C7412E" w:rsidRPr="00FC3658" w:rsidRDefault="00C7412E" w:rsidP="00223A9D">
            <w:pPr>
              <w:jc w:val="left"/>
              <w:rPr>
                <w:rFonts w:eastAsia="Times New Roman" w:cs="Times New Roman"/>
                <w:b w:val="0"/>
                <w:color w:val="000000"/>
                <w:sz w:val="22"/>
              </w:rPr>
            </w:pPr>
            <w:r w:rsidRPr="00FC3658">
              <w:rPr>
                <w:rFonts w:eastAsia="Times New Roman" w:cs="Times New Roman"/>
                <w:color w:val="000000"/>
                <w:sz w:val="22"/>
              </w:rPr>
              <w:t> </w:t>
            </w:r>
            <w:r w:rsidRPr="00FC3658">
              <w:rPr>
                <w:rFonts w:eastAsia="Times New Roman" w:cs="Times New Roman"/>
                <w:b w:val="0"/>
                <w:color w:val="000000"/>
                <w:sz w:val="22"/>
              </w:rPr>
              <w:t>Statements</w:t>
            </w:r>
          </w:p>
        </w:tc>
        <w:tc>
          <w:tcPr>
            <w:tcW w:w="1555" w:type="dxa"/>
            <w:gridSpan w:val="3"/>
            <w:noWrap/>
            <w:hideMark/>
          </w:tcPr>
          <w:p w:rsidR="00C7412E" w:rsidRPr="00FC3658" w:rsidRDefault="00AC0AF9" w:rsidP="00223A9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sz w:val="22"/>
              </w:rPr>
            </w:pPr>
            <w:r>
              <w:rPr>
                <w:rFonts w:eastAsia="Times New Roman" w:cs="Times New Roman"/>
                <w:b w:val="0"/>
                <w:color w:val="000000"/>
                <w:sz w:val="22"/>
              </w:rPr>
              <w:t>Non-adopter</w:t>
            </w:r>
          </w:p>
        </w:tc>
        <w:tc>
          <w:tcPr>
            <w:tcW w:w="1260" w:type="dxa"/>
            <w:gridSpan w:val="2"/>
            <w:noWrap/>
            <w:hideMark/>
          </w:tcPr>
          <w:p w:rsidR="00C7412E" w:rsidRPr="00FC3658" w:rsidRDefault="00AC0AF9" w:rsidP="00223A9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sz w:val="22"/>
              </w:rPr>
            </w:pPr>
            <w:r>
              <w:rPr>
                <w:rFonts w:eastAsia="Times New Roman" w:cs="Times New Roman"/>
                <w:b w:val="0"/>
                <w:color w:val="000000"/>
                <w:sz w:val="22"/>
              </w:rPr>
              <w:t>Adopter</w:t>
            </w:r>
          </w:p>
        </w:tc>
        <w:tc>
          <w:tcPr>
            <w:tcW w:w="990" w:type="dxa"/>
            <w:gridSpan w:val="2"/>
            <w:noWrap/>
            <w:hideMark/>
          </w:tcPr>
          <w:p w:rsidR="00C7412E" w:rsidRPr="00FC3658" w:rsidRDefault="00C7412E" w:rsidP="00223A9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sz w:val="22"/>
              </w:rPr>
            </w:pPr>
            <w:r w:rsidRPr="00FC3658">
              <w:rPr>
                <w:rFonts w:eastAsia="Times New Roman" w:cs="Times New Roman"/>
                <w:b w:val="0"/>
                <w:color w:val="000000"/>
                <w:sz w:val="22"/>
              </w:rPr>
              <w:t>Combined</w:t>
            </w:r>
          </w:p>
        </w:tc>
        <w:tc>
          <w:tcPr>
            <w:tcW w:w="781" w:type="dxa"/>
            <w:vMerge w:val="restart"/>
            <w:noWrap/>
            <w:hideMark/>
          </w:tcPr>
          <w:p w:rsidR="00C7412E" w:rsidRPr="00FC3658" w:rsidRDefault="00C7412E" w:rsidP="00223A9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sz w:val="22"/>
              </w:rPr>
            </w:pPr>
            <w:r w:rsidRPr="00FC3658">
              <w:rPr>
                <w:rFonts w:eastAsia="Times New Roman" w:cs="Times New Roman"/>
                <w:b w:val="0"/>
                <w:color w:val="000000"/>
                <w:sz w:val="22"/>
              </w:rPr>
              <w:t>T-value</w:t>
            </w:r>
          </w:p>
        </w:tc>
        <w:tc>
          <w:tcPr>
            <w:tcW w:w="839" w:type="dxa"/>
            <w:vMerge w:val="restart"/>
            <w:noWrap/>
            <w:hideMark/>
          </w:tcPr>
          <w:p w:rsidR="00C7412E" w:rsidRPr="00FC3658" w:rsidRDefault="00D30E1F" w:rsidP="00223A9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sz w:val="22"/>
              </w:rPr>
            </w:pPr>
            <w:r w:rsidRPr="00FC3658">
              <w:rPr>
                <w:rFonts w:eastAsia="Times New Roman" w:cs="Times New Roman"/>
                <w:b w:val="0"/>
                <w:color w:val="000000"/>
                <w:sz w:val="22"/>
              </w:rPr>
              <w:t>S</w:t>
            </w:r>
            <w:r w:rsidR="00C7412E" w:rsidRPr="00FC3658">
              <w:rPr>
                <w:rFonts w:eastAsia="Times New Roman" w:cs="Times New Roman"/>
                <w:b w:val="0"/>
                <w:color w:val="000000"/>
                <w:sz w:val="22"/>
              </w:rPr>
              <w:t>ig</w:t>
            </w:r>
          </w:p>
        </w:tc>
      </w:tr>
      <w:tr w:rsidR="00C7412E" w:rsidRPr="00FC3658" w:rsidTr="00223A9D">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4360" w:type="dxa"/>
            <w:gridSpan w:val="2"/>
            <w:noWrap/>
            <w:hideMark/>
          </w:tcPr>
          <w:p w:rsidR="00C7412E" w:rsidRPr="00FC3658" w:rsidRDefault="00C7412E" w:rsidP="00223A9D">
            <w:pPr>
              <w:jc w:val="left"/>
              <w:rPr>
                <w:rFonts w:eastAsia="Times New Roman" w:cs="Times New Roman"/>
                <w:color w:val="000000"/>
                <w:sz w:val="22"/>
              </w:rPr>
            </w:pPr>
          </w:p>
        </w:tc>
        <w:tc>
          <w:tcPr>
            <w:tcW w:w="535"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18"/>
              </w:rPr>
            </w:pPr>
            <w:r w:rsidRPr="00FC3658">
              <w:rPr>
                <w:rFonts w:eastAsia="Times New Roman" w:cs="Times New Roman"/>
                <w:color w:val="000000"/>
                <w:sz w:val="18"/>
              </w:rPr>
              <w:t>Mean</w:t>
            </w:r>
          </w:p>
        </w:tc>
        <w:tc>
          <w:tcPr>
            <w:tcW w:w="638"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SD</w:t>
            </w:r>
          </w:p>
        </w:tc>
        <w:tc>
          <w:tcPr>
            <w:tcW w:w="630"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Mean</w:t>
            </w:r>
          </w:p>
        </w:tc>
        <w:tc>
          <w:tcPr>
            <w:tcW w:w="630"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SD</w:t>
            </w:r>
          </w:p>
        </w:tc>
        <w:tc>
          <w:tcPr>
            <w:tcW w:w="540"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Mean</w:t>
            </w:r>
          </w:p>
        </w:tc>
        <w:tc>
          <w:tcPr>
            <w:tcW w:w="450" w:type="dxa"/>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SD</w:t>
            </w:r>
          </w:p>
        </w:tc>
        <w:tc>
          <w:tcPr>
            <w:tcW w:w="781" w:type="dxa"/>
            <w:vMerge/>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p>
        </w:tc>
        <w:tc>
          <w:tcPr>
            <w:tcW w:w="839" w:type="dxa"/>
            <w:vMerge/>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p>
        </w:tc>
      </w:tr>
      <w:tr w:rsidR="00C7412E" w:rsidRPr="00FC3658" w:rsidTr="00223A9D">
        <w:trPr>
          <w:trHeight w:val="300"/>
        </w:trPr>
        <w:tc>
          <w:tcPr>
            <w:cnfStyle w:val="001000000000" w:firstRow="0" w:lastRow="0" w:firstColumn="1" w:lastColumn="0" w:oddVBand="0" w:evenVBand="0" w:oddHBand="0" w:evenHBand="0" w:firstRowFirstColumn="0" w:firstRowLastColumn="0" w:lastRowFirstColumn="0" w:lastRowLastColumn="0"/>
            <w:tcW w:w="3978" w:type="dxa"/>
            <w:noWrap/>
            <w:hideMark/>
          </w:tcPr>
          <w:p w:rsidR="00C7412E" w:rsidRPr="00FC3658" w:rsidRDefault="00C7412E" w:rsidP="00223A9D">
            <w:pPr>
              <w:jc w:val="left"/>
              <w:rPr>
                <w:rFonts w:eastAsia="Times New Roman" w:cs="Times New Roman"/>
                <w:b w:val="0"/>
                <w:color w:val="000000"/>
                <w:sz w:val="22"/>
              </w:rPr>
            </w:pPr>
            <w:r w:rsidRPr="00FC3658">
              <w:rPr>
                <w:rFonts w:eastAsia="Times New Roman" w:cs="Times New Roman"/>
                <w:b w:val="0"/>
                <w:color w:val="000000"/>
                <w:sz w:val="22"/>
              </w:rPr>
              <w:t>Irrigated wheat farming  increase income</w:t>
            </w:r>
          </w:p>
        </w:tc>
        <w:tc>
          <w:tcPr>
            <w:tcW w:w="917" w:type="dxa"/>
            <w:gridSpan w:val="2"/>
            <w:noWrap/>
            <w:hideMark/>
          </w:tcPr>
          <w:p w:rsidR="00C7412E" w:rsidRPr="00FC3658" w:rsidRDefault="00C7412E" w:rsidP="00223A9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3.17</w:t>
            </w:r>
          </w:p>
        </w:tc>
        <w:tc>
          <w:tcPr>
            <w:tcW w:w="638" w:type="dxa"/>
            <w:noWrap/>
            <w:hideMark/>
          </w:tcPr>
          <w:p w:rsidR="00C7412E" w:rsidRPr="00FC3658" w:rsidRDefault="00C7412E" w:rsidP="00223A9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0.99</w:t>
            </w:r>
          </w:p>
        </w:tc>
        <w:tc>
          <w:tcPr>
            <w:tcW w:w="630" w:type="dxa"/>
            <w:noWrap/>
            <w:hideMark/>
          </w:tcPr>
          <w:p w:rsidR="00C7412E" w:rsidRPr="00FC3658" w:rsidRDefault="00C7412E" w:rsidP="00223A9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4.40</w:t>
            </w:r>
          </w:p>
        </w:tc>
        <w:tc>
          <w:tcPr>
            <w:tcW w:w="630" w:type="dxa"/>
            <w:noWrap/>
            <w:hideMark/>
          </w:tcPr>
          <w:p w:rsidR="00C7412E" w:rsidRPr="00FC3658" w:rsidRDefault="00C7412E" w:rsidP="00223A9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0.96</w:t>
            </w:r>
          </w:p>
        </w:tc>
        <w:tc>
          <w:tcPr>
            <w:tcW w:w="540" w:type="dxa"/>
            <w:noWrap/>
            <w:hideMark/>
          </w:tcPr>
          <w:p w:rsidR="00C7412E" w:rsidRPr="00FC3658" w:rsidRDefault="00C7412E" w:rsidP="00223A9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3.77</w:t>
            </w:r>
          </w:p>
        </w:tc>
        <w:tc>
          <w:tcPr>
            <w:tcW w:w="450" w:type="dxa"/>
            <w:noWrap/>
            <w:hideMark/>
          </w:tcPr>
          <w:p w:rsidR="00C7412E" w:rsidRPr="00FC3658" w:rsidRDefault="00C7412E" w:rsidP="00223A9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1.15</w:t>
            </w:r>
          </w:p>
        </w:tc>
        <w:tc>
          <w:tcPr>
            <w:tcW w:w="781" w:type="dxa"/>
            <w:noWrap/>
            <w:hideMark/>
          </w:tcPr>
          <w:p w:rsidR="00C7412E" w:rsidRPr="00FC3658" w:rsidRDefault="00C7412E" w:rsidP="00223A9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-11.84</w:t>
            </w:r>
          </w:p>
        </w:tc>
        <w:tc>
          <w:tcPr>
            <w:tcW w:w="839" w:type="dxa"/>
            <w:noWrap/>
            <w:hideMark/>
          </w:tcPr>
          <w:p w:rsidR="00C7412E" w:rsidRPr="00FC3658" w:rsidRDefault="00C7412E" w:rsidP="00223A9D">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0.00</w:t>
            </w:r>
            <w:r>
              <w:rPr>
                <w:rFonts w:eastAsia="Times New Roman" w:cs="Times New Roman"/>
                <w:color w:val="000000"/>
                <w:sz w:val="22"/>
              </w:rPr>
              <w:t>0</w:t>
            </w:r>
            <w:r w:rsidRPr="00FC3658">
              <w:rPr>
                <w:rFonts w:eastAsia="Times New Roman" w:cs="Times New Roman"/>
                <w:color w:val="000000"/>
                <w:sz w:val="22"/>
              </w:rPr>
              <w:t>*</w:t>
            </w:r>
            <w:r w:rsidR="00D479D5">
              <w:rPr>
                <w:rFonts w:eastAsia="Times New Roman" w:cs="Times New Roman"/>
                <w:color w:val="000000"/>
                <w:sz w:val="22"/>
              </w:rPr>
              <w:t>*</w:t>
            </w:r>
            <w:r w:rsidRPr="00FC3658">
              <w:rPr>
                <w:rFonts w:eastAsia="Times New Roman" w:cs="Times New Roman"/>
                <w:color w:val="000000"/>
                <w:sz w:val="22"/>
              </w:rPr>
              <w:t>*</w:t>
            </w:r>
          </w:p>
        </w:tc>
      </w:tr>
      <w:tr w:rsidR="00C7412E" w:rsidRPr="00FC3658" w:rsidTr="00223A9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78" w:type="dxa"/>
            <w:noWrap/>
            <w:hideMark/>
          </w:tcPr>
          <w:p w:rsidR="00C7412E" w:rsidRPr="00FC3658" w:rsidRDefault="00C7412E" w:rsidP="00223A9D">
            <w:pPr>
              <w:jc w:val="left"/>
              <w:rPr>
                <w:rFonts w:eastAsia="Times New Roman" w:cs="Times New Roman"/>
                <w:b w:val="0"/>
                <w:color w:val="000000"/>
                <w:sz w:val="22"/>
              </w:rPr>
            </w:pPr>
            <w:r w:rsidRPr="00FC3658">
              <w:rPr>
                <w:rFonts w:eastAsia="Times New Roman" w:cs="Times New Roman"/>
                <w:b w:val="0"/>
                <w:color w:val="000000"/>
                <w:sz w:val="22"/>
              </w:rPr>
              <w:t xml:space="preserve">Irrigated wheat farming fills the food gap when the </w:t>
            </w:r>
            <w:proofErr w:type="spellStart"/>
            <w:r w:rsidRPr="00FC3658">
              <w:rPr>
                <w:rFonts w:eastAsia="Times New Roman" w:cs="Times New Roman"/>
                <w:b w:val="0"/>
                <w:color w:val="000000"/>
                <w:sz w:val="22"/>
              </w:rPr>
              <w:t>rainfed</w:t>
            </w:r>
            <w:proofErr w:type="spellEnd"/>
            <w:r w:rsidRPr="00FC3658">
              <w:rPr>
                <w:rFonts w:eastAsia="Times New Roman" w:cs="Times New Roman"/>
                <w:b w:val="0"/>
                <w:color w:val="000000"/>
                <w:sz w:val="22"/>
              </w:rPr>
              <w:t xml:space="preserve"> crop runs out</w:t>
            </w:r>
          </w:p>
        </w:tc>
        <w:tc>
          <w:tcPr>
            <w:tcW w:w="917" w:type="dxa"/>
            <w:gridSpan w:val="2"/>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4.74</w:t>
            </w:r>
          </w:p>
        </w:tc>
        <w:tc>
          <w:tcPr>
            <w:tcW w:w="638"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0.44</w:t>
            </w:r>
          </w:p>
        </w:tc>
        <w:tc>
          <w:tcPr>
            <w:tcW w:w="630" w:type="dxa"/>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4.87</w:t>
            </w:r>
          </w:p>
        </w:tc>
        <w:tc>
          <w:tcPr>
            <w:tcW w:w="630"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0.58</w:t>
            </w:r>
          </w:p>
        </w:tc>
        <w:tc>
          <w:tcPr>
            <w:tcW w:w="540"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4.80</w:t>
            </w:r>
          </w:p>
        </w:tc>
        <w:tc>
          <w:tcPr>
            <w:tcW w:w="450" w:type="dxa"/>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0.52</w:t>
            </w:r>
          </w:p>
        </w:tc>
        <w:tc>
          <w:tcPr>
            <w:tcW w:w="781" w:type="dxa"/>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-2.40</w:t>
            </w:r>
          </w:p>
        </w:tc>
        <w:tc>
          <w:tcPr>
            <w:tcW w:w="839" w:type="dxa"/>
            <w:noWrap/>
            <w:hideMark/>
          </w:tcPr>
          <w:p w:rsidR="00C7412E" w:rsidRPr="00FC3658" w:rsidRDefault="00C7412E" w:rsidP="00223A9D">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0.02</w:t>
            </w:r>
            <w:r w:rsidR="00D479D5">
              <w:rPr>
                <w:rFonts w:eastAsia="Times New Roman" w:cs="Times New Roman"/>
                <w:color w:val="000000"/>
                <w:sz w:val="22"/>
              </w:rPr>
              <w:t>*</w:t>
            </w:r>
            <w:r w:rsidRPr="00FC3658">
              <w:rPr>
                <w:rFonts w:eastAsia="Times New Roman" w:cs="Times New Roman"/>
                <w:color w:val="000000"/>
                <w:sz w:val="22"/>
              </w:rPr>
              <w:t>*</w:t>
            </w:r>
          </w:p>
        </w:tc>
      </w:tr>
      <w:tr w:rsidR="00C7412E" w:rsidRPr="00FC3658" w:rsidTr="00223A9D">
        <w:trPr>
          <w:trHeight w:val="300"/>
        </w:trPr>
        <w:tc>
          <w:tcPr>
            <w:cnfStyle w:val="001000000000" w:firstRow="0" w:lastRow="0" w:firstColumn="1" w:lastColumn="0" w:oddVBand="0" w:evenVBand="0" w:oddHBand="0" w:evenHBand="0" w:firstRowFirstColumn="0" w:firstRowLastColumn="0" w:lastRowFirstColumn="0" w:lastRowLastColumn="0"/>
            <w:tcW w:w="3978" w:type="dxa"/>
            <w:noWrap/>
            <w:hideMark/>
          </w:tcPr>
          <w:p w:rsidR="00C7412E" w:rsidRPr="00FC3658" w:rsidRDefault="00C7412E" w:rsidP="00223A9D">
            <w:pPr>
              <w:jc w:val="left"/>
              <w:rPr>
                <w:rFonts w:eastAsia="Times New Roman" w:cs="Times New Roman"/>
                <w:b w:val="0"/>
                <w:color w:val="000000"/>
                <w:sz w:val="22"/>
              </w:rPr>
            </w:pPr>
            <w:r w:rsidRPr="00FC3658">
              <w:rPr>
                <w:rFonts w:eastAsia="Times New Roman" w:cs="Times New Roman"/>
                <w:b w:val="0"/>
                <w:color w:val="000000"/>
                <w:sz w:val="22"/>
              </w:rPr>
              <w:t xml:space="preserve">Irrigated wheat farming </w:t>
            </w:r>
            <w:r>
              <w:rPr>
                <w:rFonts w:eastAsia="Times New Roman" w:cs="Times New Roman"/>
                <w:b w:val="0"/>
                <w:color w:val="000000"/>
                <w:sz w:val="22"/>
              </w:rPr>
              <w:t>creates job for</w:t>
            </w:r>
            <w:r w:rsidRPr="00FC3658">
              <w:rPr>
                <w:rFonts w:eastAsia="Times New Roman" w:cs="Times New Roman"/>
                <w:b w:val="0"/>
                <w:color w:val="000000"/>
                <w:sz w:val="22"/>
              </w:rPr>
              <w:t xml:space="preserve"> my family </w:t>
            </w:r>
            <w:r>
              <w:rPr>
                <w:rFonts w:eastAsia="Times New Roman" w:cs="Times New Roman"/>
                <w:b w:val="0"/>
                <w:color w:val="000000"/>
                <w:sz w:val="22"/>
              </w:rPr>
              <w:t>during off season</w:t>
            </w:r>
            <w:r w:rsidRPr="00FC3658">
              <w:rPr>
                <w:rFonts w:eastAsia="Times New Roman" w:cs="Times New Roman"/>
                <w:b w:val="0"/>
                <w:color w:val="000000"/>
                <w:sz w:val="22"/>
              </w:rPr>
              <w:t>.</w:t>
            </w:r>
          </w:p>
        </w:tc>
        <w:tc>
          <w:tcPr>
            <w:tcW w:w="917" w:type="dxa"/>
            <w:gridSpan w:val="2"/>
            <w:noWrap/>
            <w:hideMark/>
          </w:tcPr>
          <w:p w:rsidR="00C7412E" w:rsidRPr="00FC3658" w:rsidRDefault="00C7412E" w:rsidP="00223A9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4.03</w:t>
            </w:r>
          </w:p>
        </w:tc>
        <w:tc>
          <w:tcPr>
            <w:tcW w:w="638" w:type="dxa"/>
            <w:noWrap/>
            <w:hideMark/>
          </w:tcPr>
          <w:p w:rsidR="00C7412E" w:rsidRPr="00FC3658" w:rsidRDefault="00C7412E" w:rsidP="00223A9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0.17</w:t>
            </w:r>
          </w:p>
        </w:tc>
        <w:tc>
          <w:tcPr>
            <w:tcW w:w="630" w:type="dxa"/>
            <w:noWrap/>
            <w:hideMark/>
          </w:tcPr>
          <w:p w:rsidR="00C7412E" w:rsidRPr="00FC3658" w:rsidRDefault="00C7412E" w:rsidP="00223A9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4.50</w:t>
            </w:r>
          </w:p>
        </w:tc>
        <w:tc>
          <w:tcPr>
            <w:tcW w:w="630" w:type="dxa"/>
            <w:noWrap/>
            <w:hideMark/>
          </w:tcPr>
          <w:p w:rsidR="00C7412E" w:rsidRPr="00FC3658" w:rsidRDefault="00C7412E" w:rsidP="00223A9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0.87</w:t>
            </w:r>
          </w:p>
        </w:tc>
        <w:tc>
          <w:tcPr>
            <w:tcW w:w="540" w:type="dxa"/>
            <w:noWrap/>
            <w:hideMark/>
          </w:tcPr>
          <w:p w:rsidR="00C7412E" w:rsidRPr="00FC3658" w:rsidRDefault="00C7412E" w:rsidP="00223A9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4.27</w:t>
            </w:r>
          </w:p>
        </w:tc>
        <w:tc>
          <w:tcPr>
            <w:tcW w:w="450" w:type="dxa"/>
            <w:noWrap/>
            <w:hideMark/>
          </w:tcPr>
          <w:p w:rsidR="00C7412E" w:rsidRPr="00FC3658" w:rsidRDefault="00C7412E" w:rsidP="00223A9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0.68</w:t>
            </w:r>
          </w:p>
        </w:tc>
        <w:tc>
          <w:tcPr>
            <w:tcW w:w="781" w:type="dxa"/>
            <w:noWrap/>
            <w:hideMark/>
          </w:tcPr>
          <w:p w:rsidR="00C7412E" w:rsidRPr="00FC3658" w:rsidRDefault="00C7412E" w:rsidP="00223A9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Pr>
                <w:rFonts w:eastAsia="Times New Roman" w:cs="Times New Roman"/>
                <w:color w:val="000000"/>
                <w:sz w:val="22"/>
              </w:rPr>
              <w:t>-</w:t>
            </w:r>
            <w:r w:rsidRPr="00FC3658">
              <w:rPr>
                <w:rFonts w:eastAsia="Times New Roman" w:cs="Times New Roman"/>
                <w:color w:val="000000"/>
                <w:sz w:val="22"/>
              </w:rPr>
              <w:t>6.94</w:t>
            </w:r>
          </w:p>
        </w:tc>
        <w:tc>
          <w:tcPr>
            <w:tcW w:w="839" w:type="dxa"/>
            <w:noWrap/>
            <w:hideMark/>
          </w:tcPr>
          <w:p w:rsidR="00C7412E" w:rsidRPr="00FC3658" w:rsidRDefault="00C7412E" w:rsidP="00223A9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0.00</w:t>
            </w:r>
            <w:r>
              <w:rPr>
                <w:rFonts w:eastAsia="Times New Roman" w:cs="Times New Roman"/>
                <w:color w:val="000000"/>
                <w:sz w:val="22"/>
              </w:rPr>
              <w:t>0</w:t>
            </w:r>
            <w:r w:rsidRPr="00FC3658">
              <w:rPr>
                <w:rFonts w:eastAsia="Times New Roman" w:cs="Times New Roman"/>
                <w:color w:val="000000"/>
                <w:sz w:val="22"/>
              </w:rPr>
              <w:t>*</w:t>
            </w:r>
            <w:r w:rsidR="00D479D5">
              <w:rPr>
                <w:rFonts w:eastAsia="Times New Roman" w:cs="Times New Roman"/>
                <w:color w:val="000000"/>
                <w:sz w:val="22"/>
              </w:rPr>
              <w:t>*</w:t>
            </w:r>
            <w:r w:rsidRPr="00FC3658">
              <w:rPr>
                <w:rFonts w:eastAsia="Times New Roman" w:cs="Times New Roman"/>
                <w:color w:val="000000"/>
                <w:sz w:val="22"/>
              </w:rPr>
              <w:t>*</w:t>
            </w:r>
          </w:p>
        </w:tc>
      </w:tr>
      <w:tr w:rsidR="00C7412E" w:rsidRPr="00FC3658" w:rsidTr="00223A9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78" w:type="dxa"/>
            <w:noWrap/>
            <w:hideMark/>
          </w:tcPr>
          <w:p w:rsidR="00C7412E" w:rsidRPr="00FC3658" w:rsidRDefault="00C7412E" w:rsidP="00223A9D">
            <w:pPr>
              <w:jc w:val="left"/>
              <w:rPr>
                <w:rFonts w:eastAsia="Times New Roman" w:cs="Times New Roman"/>
                <w:b w:val="0"/>
                <w:color w:val="000000"/>
                <w:sz w:val="22"/>
              </w:rPr>
            </w:pPr>
            <w:r w:rsidRPr="00FC3658">
              <w:rPr>
                <w:rFonts w:eastAsia="Times New Roman" w:cs="Times New Roman"/>
                <w:b w:val="0"/>
                <w:color w:val="000000"/>
                <w:sz w:val="22"/>
              </w:rPr>
              <w:t>Irrigated wheat farming increase fodder for livestock.</w:t>
            </w:r>
          </w:p>
        </w:tc>
        <w:tc>
          <w:tcPr>
            <w:tcW w:w="917" w:type="dxa"/>
            <w:gridSpan w:val="2"/>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4.29</w:t>
            </w:r>
          </w:p>
        </w:tc>
        <w:tc>
          <w:tcPr>
            <w:tcW w:w="638"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0.46</w:t>
            </w:r>
          </w:p>
        </w:tc>
        <w:tc>
          <w:tcPr>
            <w:tcW w:w="630" w:type="dxa"/>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4.91</w:t>
            </w:r>
          </w:p>
        </w:tc>
        <w:tc>
          <w:tcPr>
            <w:tcW w:w="630"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0.32</w:t>
            </w:r>
          </w:p>
        </w:tc>
        <w:tc>
          <w:tcPr>
            <w:tcW w:w="540"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4.59</w:t>
            </w:r>
          </w:p>
        </w:tc>
        <w:tc>
          <w:tcPr>
            <w:tcW w:w="450" w:type="dxa"/>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0.50</w:t>
            </w:r>
          </w:p>
        </w:tc>
        <w:tc>
          <w:tcPr>
            <w:tcW w:w="781" w:type="dxa"/>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-14.51</w:t>
            </w:r>
          </w:p>
        </w:tc>
        <w:tc>
          <w:tcPr>
            <w:tcW w:w="839" w:type="dxa"/>
            <w:noWrap/>
            <w:hideMark/>
          </w:tcPr>
          <w:p w:rsidR="00C7412E" w:rsidRPr="00FC3658" w:rsidRDefault="00C7412E" w:rsidP="00223A9D">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0.00</w:t>
            </w:r>
            <w:r>
              <w:rPr>
                <w:rFonts w:eastAsia="Times New Roman" w:cs="Times New Roman"/>
                <w:color w:val="000000"/>
                <w:sz w:val="22"/>
              </w:rPr>
              <w:t>0</w:t>
            </w:r>
            <w:r w:rsidRPr="00FC3658">
              <w:rPr>
                <w:rFonts w:eastAsia="Times New Roman" w:cs="Times New Roman"/>
                <w:color w:val="000000"/>
                <w:sz w:val="22"/>
              </w:rPr>
              <w:t>*</w:t>
            </w:r>
            <w:r w:rsidR="00D479D5">
              <w:rPr>
                <w:rFonts w:eastAsia="Times New Roman" w:cs="Times New Roman"/>
                <w:color w:val="000000"/>
                <w:sz w:val="22"/>
              </w:rPr>
              <w:t>*</w:t>
            </w:r>
            <w:r w:rsidRPr="00FC3658">
              <w:rPr>
                <w:rFonts w:eastAsia="Times New Roman" w:cs="Times New Roman"/>
                <w:color w:val="000000"/>
                <w:sz w:val="22"/>
              </w:rPr>
              <w:t>*</w:t>
            </w:r>
          </w:p>
        </w:tc>
      </w:tr>
      <w:tr w:rsidR="00C7412E" w:rsidRPr="00FC3658" w:rsidTr="00223A9D">
        <w:trPr>
          <w:trHeight w:val="300"/>
        </w:trPr>
        <w:tc>
          <w:tcPr>
            <w:cnfStyle w:val="001000000000" w:firstRow="0" w:lastRow="0" w:firstColumn="1" w:lastColumn="0" w:oddVBand="0" w:evenVBand="0" w:oddHBand="0" w:evenHBand="0" w:firstRowFirstColumn="0" w:firstRowLastColumn="0" w:lastRowFirstColumn="0" w:lastRowLastColumn="0"/>
            <w:tcW w:w="3978" w:type="dxa"/>
            <w:noWrap/>
            <w:hideMark/>
          </w:tcPr>
          <w:p w:rsidR="00C7412E" w:rsidRPr="00FC3658" w:rsidRDefault="00C7412E" w:rsidP="00223A9D">
            <w:pPr>
              <w:jc w:val="left"/>
              <w:rPr>
                <w:rFonts w:eastAsia="Times New Roman" w:cs="Times New Roman"/>
                <w:b w:val="0"/>
                <w:color w:val="000000"/>
                <w:sz w:val="22"/>
              </w:rPr>
            </w:pPr>
            <w:r w:rsidRPr="00FC3658">
              <w:rPr>
                <w:rFonts w:eastAsia="Times New Roman" w:cs="Times New Roman"/>
                <w:b w:val="0"/>
                <w:color w:val="000000"/>
                <w:sz w:val="22"/>
              </w:rPr>
              <w:t>The water source is sufficient for irrigated wheat production</w:t>
            </w:r>
          </w:p>
        </w:tc>
        <w:tc>
          <w:tcPr>
            <w:tcW w:w="917" w:type="dxa"/>
            <w:gridSpan w:val="2"/>
            <w:noWrap/>
            <w:hideMark/>
          </w:tcPr>
          <w:p w:rsidR="00C7412E" w:rsidRPr="00FC3658" w:rsidRDefault="00C7412E" w:rsidP="00223A9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Pr>
                <w:rFonts w:eastAsia="Times New Roman" w:cs="Times New Roman"/>
                <w:color w:val="000000"/>
                <w:sz w:val="22"/>
              </w:rPr>
              <w:t>1.02</w:t>
            </w:r>
          </w:p>
        </w:tc>
        <w:tc>
          <w:tcPr>
            <w:tcW w:w="638" w:type="dxa"/>
            <w:noWrap/>
            <w:hideMark/>
          </w:tcPr>
          <w:p w:rsidR="00C7412E" w:rsidRPr="00FC3658" w:rsidRDefault="00C7412E" w:rsidP="00223A9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0.12</w:t>
            </w:r>
          </w:p>
        </w:tc>
        <w:tc>
          <w:tcPr>
            <w:tcW w:w="630" w:type="dxa"/>
            <w:noWrap/>
            <w:hideMark/>
          </w:tcPr>
          <w:p w:rsidR="00C7412E" w:rsidRPr="00FC3658" w:rsidRDefault="00C7412E" w:rsidP="00223A9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Pr>
                <w:rFonts w:eastAsia="Times New Roman" w:cs="Times New Roman"/>
                <w:color w:val="000000"/>
                <w:sz w:val="22"/>
              </w:rPr>
              <w:t>2.35</w:t>
            </w:r>
          </w:p>
        </w:tc>
        <w:tc>
          <w:tcPr>
            <w:tcW w:w="630" w:type="dxa"/>
            <w:noWrap/>
            <w:hideMark/>
          </w:tcPr>
          <w:p w:rsidR="00C7412E" w:rsidRPr="00FC3658" w:rsidRDefault="00C7412E" w:rsidP="00223A9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0.31</w:t>
            </w:r>
          </w:p>
        </w:tc>
        <w:tc>
          <w:tcPr>
            <w:tcW w:w="540" w:type="dxa"/>
            <w:noWrap/>
            <w:hideMark/>
          </w:tcPr>
          <w:p w:rsidR="00C7412E" w:rsidRPr="00FC3658" w:rsidRDefault="00C7412E" w:rsidP="00223A9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1.53</w:t>
            </w:r>
          </w:p>
        </w:tc>
        <w:tc>
          <w:tcPr>
            <w:tcW w:w="450" w:type="dxa"/>
            <w:noWrap/>
            <w:hideMark/>
          </w:tcPr>
          <w:p w:rsidR="00C7412E" w:rsidRPr="00FC3658" w:rsidRDefault="00C7412E" w:rsidP="00223A9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0.53</w:t>
            </w:r>
          </w:p>
        </w:tc>
        <w:tc>
          <w:tcPr>
            <w:tcW w:w="781" w:type="dxa"/>
            <w:noWrap/>
            <w:hideMark/>
          </w:tcPr>
          <w:p w:rsidR="00C7412E" w:rsidRPr="00FC3658" w:rsidRDefault="00C7412E" w:rsidP="00223A9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Pr>
                <w:rFonts w:eastAsia="Times New Roman" w:cs="Times New Roman"/>
                <w:color w:val="000000"/>
                <w:sz w:val="22"/>
              </w:rPr>
              <w:t>-</w:t>
            </w:r>
            <w:r w:rsidRPr="00FC3658">
              <w:rPr>
                <w:rFonts w:eastAsia="Times New Roman" w:cs="Times New Roman"/>
                <w:color w:val="000000"/>
                <w:sz w:val="22"/>
              </w:rPr>
              <w:t>42.71</w:t>
            </w:r>
          </w:p>
        </w:tc>
        <w:tc>
          <w:tcPr>
            <w:tcW w:w="839" w:type="dxa"/>
            <w:noWrap/>
            <w:hideMark/>
          </w:tcPr>
          <w:p w:rsidR="00C7412E" w:rsidRPr="00FC3658" w:rsidRDefault="00C7412E" w:rsidP="00223A9D">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0.00</w:t>
            </w:r>
            <w:r>
              <w:rPr>
                <w:rFonts w:eastAsia="Times New Roman" w:cs="Times New Roman"/>
                <w:color w:val="000000"/>
                <w:sz w:val="22"/>
              </w:rPr>
              <w:t>0</w:t>
            </w:r>
            <w:r w:rsidRPr="00FC3658">
              <w:rPr>
                <w:rFonts w:eastAsia="Times New Roman" w:cs="Times New Roman"/>
                <w:color w:val="000000"/>
                <w:sz w:val="22"/>
              </w:rPr>
              <w:t>*</w:t>
            </w:r>
            <w:r w:rsidR="00D479D5">
              <w:rPr>
                <w:rFonts w:eastAsia="Times New Roman" w:cs="Times New Roman"/>
                <w:color w:val="000000"/>
                <w:sz w:val="22"/>
              </w:rPr>
              <w:t>*</w:t>
            </w:r>
            <w:r w:rsidRPr="00FC3658">
              <w:rPr>
                <w:rFonts w:eastAsia="Times New Roman" w:cs="Times New Roman"/>
                <w:color w:val="000000"/>
                <w:sz w:val="22"/>
              </w:rPr>
              <w:t>*</w:t>
            </w:r>
          </w:p>
        </w:tc>
      </w:tr>
      <w:tr w:rsidR="00C7412E" w:rsidRPr="00FC3658" w:rsidTr="00223A9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78" w:type="dxa"/>
            <w:noWrap/>
            <w:hideMark/>
          </w:tcPr>
          <w:p w:rsidR="00C7412E" w:rsidRPr="00FC3658" w:rsidRDefault="00C7412E" w:rsidP="00223A9D">
            <w:pPr>
              <w:jc w:val="left"/>
              <w:rPr>
                <w:rFonts w:eastAsia="Times New Roman" w:cs="Times New Roman"/>
                <w:b w:val="0"/>
                <w:color w:val="000000"/>
                <w:sz w:val="22"/>
              </w:rPr>
            </w:pPr>
            <w:r w:rsidRPr="00FC3658">
              <w:rPr>
                <w:rFonts w:eastAsia="Times New Roman" w:cs="Times New Roman"/>
                <w:b w:val="0"/>
                <w:color w:val="000000"/>
                <w:sz w:val="22"/>
              </w:rPr>
              <w:t xml:space="preserve">Irrigated wheat cultivation requires </w:t>
            </w:r>
            <w:r>
              <w:rPr>
                <w:rFonts w:eastAsia="Times New Roman" w:cs="Times New Roman"/>
                <w:b w:val="0"/>
                <w:color w:val="000000"/>
                <w:sz w:val="22"/>
              </w:rPr>
              <w:t>less</w:t>
            </w:r>
            <w:r w:rsidRPr="00FC3658">
              <w:rPr>
                <w:rFonts w:eastAsia="Times New Roman" w:cs="Times New Roman"/>
                <w:b w:val="0"/>
                <w:color w:val="000000"/>
                <w:sz w:val="22"/>
              </w:rPr>
              <w:t xml:space="preserve"> labor than </w:t>
            </w:r>
            <w:proofErr w:type="spellStart"/>
            <w:r w:rsidRPr="00FC3658">
              <w:rPr>
                <w:rFonts w:eastAsia="Times New Roman" w:cs="Times New Roman"/>
                <w:b w:val="0"/>
                <w:color w:val="000000"/>
                <w:sz w:val="22"/>
              </w:rPr>
              <w:t>rainfed</w:t>
            </w:r>
            <w:proofErr w:type="spellEnd"/>
            <w:r w:rsidRPr="00FC3658">
              <w:rPr>
                <w:rFonts w:eastAsia="Times New Roman" w:cs="Times New Roman"/>
                <w:b w:val="0"/>
                <w:color w:val="000000"/>
                <w:sz w:val="22"/>
              </w:rPr>
              <w:t xml:space="preserve"> wheat cultivation.</w:t>
            </w:r>
          </w:p>
        </w:tc>
        <w:tc>
          <w:tcPr>
            <w:tcW w:w="917" w:type="dxa"/>
            <w:gridSpan w:val="2"/>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3.18</w:t>
            </w:r>
          </w:p>
        </w:tc>
        <w:tc>
          <w:tcPr>
            <w:tcW w:w="638"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0.99</w:t>
            </w:r>
          </w:p>
        </w:tc>
        <w:tc>
          <w:tcPr>
            <w:tcW w:w="630" w:type="dxa"/>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4.74</w:t>
            </w:r>
          </w:p>
        </w:tc>
        <w:tc>
          <w:tcPr>
            <w:tcW w:w="630"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0.76</w:t>
            </w:r>
          </w:p>
        </w:tc>
        <w:tc>
          <w:tcPr>
            <w:tcW w:w="540" w:type="dxa"/>
            <w:noWrap/>
            <w:hideMark/>
          </w:tcPr>
          <w:p w:rsidR="00C7412E" w:rsidRPr="00FC3658" w:rsidRDefault="00C7412E" w:rsidP="00223A9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3.94</w:t>
            </w:r>
          </w:p>
        </w:tc>
        <w:tc>
          <w:tcPr>
            <w:tcW w:w="450" w:type="dxa"/>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1.18</w:t>
            </w:r>
          </w:p>
        </w:tc>
        <w:tc>
          <w:tcPr>
            <w:tcW w:w="781" w:type="dxa"/>
            <w:noWrap/>
            <w:hideMark/>
          </w:tcPr>
          <w:p w:rsidR="00C7412E" w:rsidRPr="00FC3658" w:rsidRDefault="00C7412E" w:rsidP="00223A9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-16.51</w:t>
            </w:r>
          </w:p>
        </w:tc>
        <w:tc>
          <w:tcPr>
            <w:tcW w:w="839" w:type="dxa"/>
            <w:noWrap/>
            <w:hideMark/>
          </w:tcPr>
          <w:p w:rsidR="00C7412E" w:rsidRPr="00FC3658" w:rsidRDefault="00C7412E" w:rsidP="00223A9D">
            <w:pPr>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FC3658">
              <w:rPr>
                <w:rFonts w:eastAsia="Times New Roman" w:cs="Times New Roman"/>
                <w:color w:val="000000"/>
                <w:sz w:val="22"/>
              </w:rPr>
              <w:t>0.00</w:t>
            </w:r>
            <w:r>
              <w:rPr>
                <w:rFonts w:eastAsia="Times New Roman" w:cs="Times New Roman"/>
                <w:color w:val="000000"/>
                <w:sz w:val="22"/>
              </w:rPr>
              <w:t>0</w:t>
            </w:r>
            <w:r w:rsidRPr="00FC3658">
              <w:rPr>
                <w:rFonts w:eastAsia="Times New Roman" w:cs="Times New Roman"/>
                <w:color w:val="000000"/>
                <w:sz w:val="22"/>
              </w:rPr>
              <w:t>*</w:t>
            </w:r>
            <w:r w:rsidR="00D479D5">
              <w:rPr>
                <w:rFonts w:eastAsia="Times New Roman" w:cs="Times New Roman"/>
                <w:color w:val="000000"/>
                <w:sz w:val="22"/>
              </w:rPr>
              <w:t>*</w:t>
            </w:r>
            <w:r w:rsidRPr="00FC3658">
              <w:rPr>
                <w:rFonts w:eastAsia="Times New Roman" w:cs="Times New Roman"/>
                <w:color w:val="000000"/>
                <w:sz w:val="22"/>
              </w:rPr>
              <w:t>*</w:t>
            </w:r>
          </w:p>
        </w:tc>
      </w:tr>
    </w:tbl>
    <w:p w:rsidR="00C7412E" w:rsidRDefault="00C7412E" w:rsidP="00C7412E">
      <w:pPr>
        <w:spacing w:after="0"/>
      </w:pPr>
      <w:r>
        <w:t>**</w:t>
      </w:r>
      <w:r w:rsidR="00D479D5">
        <w:t>*</w:t>
      </w:r>
      <w:r>
        <w:t xml:space="preserve">and </w:t>
      </w:r>
      <w:r w:rsidR="00D479D5">
        <w:t>*</w:t>
      </w:r>
      <w:r>
        <w:t>* is significant at P&gt;0.01 and</w:t>
      </w:r>
      <w:r w:rsidRPr="00FC3658">
        <w:t xml:space="preserve"> </w:t>
      </w:r>
      <w:r>
        <w:t>P&gt;0.05 level respectively.</w:t>
      </w:r>
    </w:p>
    <w:p w:rsidR="00C7412E" w:rsidRDefault="00C7412E" w:rsidP="00C7412E">
      <w:r>
        <w:t>SD = standard deviation; source: field survey; 2022</w:t>
      </w:r>
    </w:p>
    <w:p w:rsidR="004B69C7" w:rsidRDefault="00C7412E" w:rsidP="00F629AC">
      <w:pPr>
        <w:rPr>
          <w:rFonts w:eastAsia="Times New Roman" w:cs="Times New Roman"/>
          <w:color w:val="000000"/>
        </w:rPr>
      </w:pPr>
      <w:r>
        <w:t>Related to</w:t>
      </w:r>
      <w:r w:rsidRPr="000E2ABA">
        <w:rPr>
          <w:rFonts w:eastAsia="Times New Roman" w:cs="Times New Roman"/>
          <w:b/>
          <w:color w:val="000000"/>
          <w:sz w:val="22"/>
        </w:rPr>
        <w:t xml:space="preserve"> </w:t>
      </w:r>
      <w:r w:rsidRPr="000E2ABA">
        <w:rPr>
          <w:rFonts w:eastAsia="Times New Roman" w:cs="Times New Roman"/>
          <w:color w:val="000000"/>
        </w:rPr>
        <w:t xml:space="preserve">sufficiency of water for </w:t>
      </w:r>
      <w:r w:rsidR="00D30E1F">
        <w:rPr>
          <w:rFonts w:eastAsia="Times New Roman" w:cs="Times New Roman"/>
          <w:color w:val="000000"/>
        </w:rPr>
        <w:t>irrigated wheat production</w:t>
      </w:r>
      <w:r w:rsidRPr="000E2ABA">
        <w:rPr>
          <w:rFonts w:eastAsia="Times New Roman" w:cs="Times New Roman"/>
          <w:color w:val="000000"/>
        </w:rPr>
        <w:t>, the mean score of irrigated wheat non-producers and producers</w:t>
      </w:r>
      <w:r>
        <w:rPr>
          <w:rFonts w:eastAsia="Times New Roman" w:cs="Times New Roman"/>
          <w:color w:val="000000"/>
        </w:rPr>
        <w:t xml:space="preserve"> revealed strong disagreement and disagreement with the value of </w:t>
      </w:r>
      <w:r>
        <w:rPr>
          <w:rFonts w:eastAsia="Times New Roman" w:cs="Times New Roman"/>
          <w:color w:val="000000"/>
        </w:rPr>
        <w:lastRenderedPageBreak/>
        <w:t>1.02 and 2.35 respectively. The mean difference was also statistically significant (t = -42.71; p = 0.000). Moreover, related to</w:t>
      </w:r>
      <w:r w:rsidRPr="00960008">
        <w:t xml:space="preserve"> </w:t>
      </w:r>
      <w:r>
        <w:rPr>
          <w:rFonts w:eastAsia="Times New Roman" w:cs="Times New Roman"/>
          <w:color w:val="000000"/>
        </w:rPr>
        <w:t>less</w:t>
      </w:r>
      <w:r w:rsidRPr="00960008">
        <w:rPr>
          <w:rFonts w:eastAsia="Times New Roman" w:cs="Times New Roman"/>
          <w:color w:val="000000"/>
        </w:rPr>
        <w:t xml:space="preserve"> labor</w:t>
      </w:r>
      <w:r>
        <w:rPr>
          <w:rFonts w:eastAsia="Times New Roman" w:cs="Times New Roman"/>
          <w:color w:val="000000"/>
        </w:rPr>
        <w:t xml:space="preserve"> consumption of </w:t>
      </w:r>
      <w:r w:rsidRPr="00960008">
        <w:rPr>
          <w:rFonts w:eastAsia="Times New Roman" w:cs="Times New Roman"/>
          <w:color w:val="000000"/>
        </w:rPr>
        <w:t>irrigated wheat</w:t>
      </w:r>
      <w:r>
        <w:rPr>
          <w:rFonts w:eastAsia="Times New Roman" w:cs="Times New Roman"/>
          <w:color w:val="000000"/>
        </w:rPr>
        <w:t xml:space="preserve"> farming than </w:t>
      </w:r>
      <w:proofErr w:type="spellStart"/>
      <w:r>
        <w:rPr>
          <w:rFonts w:eastAsia="Times New Roman" w:cs="Times New Roman"/>
          <w:color w:val="000000"/>
        </w:rPr>
        <w:t>rainfed</w:t>
      </w:r>
      <w:proofErr w:type="spellEnd"/>
      <w:r>
        <w:rPr>
          <w:rFonts w:eastAsia="Times New Roman" w:cs="Times New Roman"/>
          <w:color w:val="000000"/>
        </w:rPr>
        <w:t xml:space="preserve"> farming, </w:t>
      </w:r>
      <w:r w:rsidRPr="00960008">
        <w:rPr>
          <w:rFonts w:eastAsia="Times New Roman" w:cs="Times New Roman"/>
          <w:color w:val="000000"/>
        </w:rPr>
        <w:t xml:space="preserve">non-producers </w:t>
      </w:r>
      <w:r>
        <w:rPr>
          <w:rFonts w:eastAsia="Times New Roman" w:cs="Times New Roman"/>
          <w:color w:val="000000"/>
        </w:rPr>
        <w:t>were neutral (3.18) while, irrigated wheat</w:t>
      </w:r>
      <w:r w:rsidRPr="00960008">
        <w:rPr>
          <w:rFonts w:eastAsia="Times New Roman" w:cs="Times New Roman"/>
          <w:color w:val="000000"/>
        </w:rPr>
        <w:t xml:space="preserve"> producers</w:t>
      </w:r>
      <w:r>
        <w:rPr>
          <w:rFonts w:eastAsia="Times New Roman" w:cs="Times New Roman"/>
          <w:color w:val="000000"/>
        </w:rPr>
        <w:t xml:space="preserve"> were strongly agreed (4.74).</w:t>
      </w:r>
      <w:r w:rsidRPr="00960008">
        <w:rPr>
          <w:rFonts w:eastAsia="Times New Roman" w:cs="Times New Roman"/>
          <w:color w:val="000000"/>
        </w:rPr>
        <w:t xml:space="preserve"> </w:t>
      </w:r>
      <w:r>
        <w:rPr>
          <w:rFonts w:eastAsia="Times New Roman" w:cs="Times New Roman"/>
          <w:color w:val="000000"/>
        </w:rPr>
        <w:t>The mean difference was also statistically significant (t = -16.5; p = 0.000).</w:t>
      </w:r>
    </w:p>
    <w:p w:rsidR="00E00824" w:rsidRDefault="00E00824" w:rsidP="00F629AC">
      <w:pPr>
        <w:rPr>
          <w:rFonts w:eastAsia="Times New Roman" w:cs="Times New Roman"/>
          <w:color w:val="000000"/>
        </w:rPr>
      </w:pPr>
    </w:p>
    <w:p w:rsidR="00E00824" w:rsidRDefault="00E00824" w:rsidP="00F629AC">
      <w:pPr>
        <w:rPr>
          <w:rFonts w:eastAsia="Times New Roman" w:cs="Times New Roman"/>
          <w:color w:val="000000"/>
        </w:rPr>
      </w:pPr>
    </w:p>
    <w:p w:rsidR="00E00824" w:rsidRDefault="00E00824" w:rsidP="00F629AC">
      <w:pPr>
        <w:rPr>
          <w:rFonts w:eastAsia="Times New Roman" w:cs="Times New Roman"/>
          <w:color w:val="000000"/>
        </w:rPr>
      </w:pPr>
    </w:p>
    <w:p w:rsidR="00E00824" w:rsidRDefault="00E00824" w:rsidP="00F629AC">
      <w:pPr>
        <w:rPr>
          <w:rFonts w:eastAsia="Times New Roman" w:cs="Times New Roman"/>
          <w:color w:val="000000"/>
        </w:rPr>
      </w:pPr>
    </w:p>
    <w:p w:rsidR="00E00824" w:rsidRDefault="00E00824" w:rsidP="00F629AC">
      <w:pPr>
        <w:rPr>
          <w:rFonts w:eastAsia="Times New Roman" w:cs="Times New Roman"/>
          <w:color w:val="000000"/>
        </w:rPr>
      </w:pPr>
    </w:p>
    <w:p w:rsidR="00AD0A40" w:rsidRDefault="00AD0A40" w:rsidP="00F629AC">
      <w:pPr>
        <w:rPr>
          <w:rFonts w:eastAsia="Times New Roman" w:cs="Times New Roman"/>
          <w:color w:val="000000"/>
        </w:rPr>
      </w:pPr>
    </w:p>
    <w:p w:rsidR="00AD0A40" w:rsidRDefault="00AD0A40" w:rsidP="00F629AC">
      <w:pPr>
        <w:rPr>
          <w:rFonts w:eastAsia="Times New Roman" w:cs="Times New Roman"/>
          <w:color w:val="000000"/>
        </w:rPr>
      </w:pPr>
    </w:p>
    <w:p w:rsidR="00AD0A40" w:rsidRDefault="00AD0A40" w:rsidP="00F629AC">
      <w:pPr>
        <w:rPr>
          <w:rFonts w:eastAsia="Times New Roman" w:cs="Times New Roman"/>
          <w:color w:val="000000"/>
        </w:rPr>
      </w:pPr>
    </w:p>
    <w:p w:rsidR="00AD0A40" w:rsidRDefault="00AD0A40" w:rsidP="00F629AC">
      <w:pPr>
        <w:rPr>
          <w:rFonts w:eastAsia="Times New Roman" w:cs="Times New Roman"/>
          <w:color w:val="000000"/>
        </w:rPr>
      </w:pPr>
    </w:p>
    <w:p w:rsidR="00AD0A40" w:rsidRDefault="00AD0A40" w:rsidP="00F629AC">
      <w:pPr>
        <w:rPr>
          <w:rFonts w:eastAsia="Times New Roman" w:cs="Times New Roman"/>
          <w:color w:val="000000"/>
        </w:rPr>
      </w:pPr>
    </w:p>
    <w:p w:rsidR="00AD0A40" w:rsidRDefault="00AD0A40" w:rsidP="00F629AC">
      <w:pPr>
        <w:rPr>
          <w:rFonts w:eastAsia="Times New Roman" w:cs="Times New Roman"/>
          <w:color w:val="000000"/>
        </w:rPr>
      </w:pPr>
    </w:p>
    <w:p w:rsidR="00AD0A40" w:rsidRDefault="00AD0A40" w:rsidP="00F629AC">
      <w:pPr>
        <w:rPr>
          <w:rFonts w:eastAsia="Times New Roman" w:cs="Times New Roman"/>
          <w:color w:val="000000"/>
        </w:rPr>
      </w:pPr>
    </w:p>
    <w:p w:rsidR="00AD0A40" w:rsidRDefault="00AD0A40" w:rsidP="00F629AC">
      <w:pPr>
        <w:rPr>
          <w:rFonts w:eastAsia="Times New Roman" w:cs="Times New Roman"/>
          <w:color w:val="000000"/>
        </w:rPr>
      </w:pPr>
    </w:p>
    <w:p w:rsidR="00AD0A40" w:rsidRDefault="00AD0A40" w:rsidP="00F629AC">
      <w:pPr>
        <w:rPr>
          <w:rFonts w:eastAsia="Times New Roman" w:cs="Times New Roman"/>
          <w:color w:val="000000"/>
        </w:rPr>
      </w:pPr>
    </w:p>
    <w:p w:rsidR="00AD0A40" w:rsidRDefault="00AD0A40" w:rsidP="00F629AC">
      <w:pPr>
        <w:rPr>
          <w:rFonts w:eastAsia="Times New Roman" w:cs="Times New Roman"/>
          <w:color w:val="000000"/>
        </w:rPr>
      </w:pPr>
    </w:p>
    <w:p w:rsidR="00AD0A40" w:rsidRDefault="00AD0A40" w:rsidP="00F629AC">
      <w:pPr>
        <w:rPr>
          <w:rFonts w:eastAsia="Times New Roman" w:cs="Times New Roman"/>
          <w:color w:val="000000"/>
        </w:rPr>
      </w:pPr>
    </w:p>
    <w:p w:rsidR="00AD0A40" w:rsidRDefault="00AD0A40" w:rsidP="00F629AC">
      <w:pPr>
        <w:rPr>
          <w:rFonts w:eastAsia="Times New Roman" w:cs="Times New Roman"/>
          <w:color w:val="000000"/>
        </w:rPr>
      </w:pPr>
    </w:p>
    <w:p w:rsidR="00E00824" w:rsidRPr="006C039B" w:rsidRDefault="00E00824" w:rsidP="00F629AC">
      <w:pPr>
        <w:rPr>
          <w:sz w:val="28"/>
        </w:rPr>
      </w:pPr>
    </w:p>
    <w:p w:rsidR="00847BC7" w:rsidRPr="00AD0A40" w:rsidRDefault="005467CD" w:rsidP="00AD0A40">
      <w:pPr>
        <w:pStyle w:val="Title"/>
      </w:pPr>
      <w:bookmarkStart w:id="478" w:name="_Toc140762068"/>
      <w:r w:rsidRPr="00AD0A40">
        <w:lastRenderedPageBreak/>
        <w:t xml:space="preserve">CHAPTER </w:t>
      </w:r>
      <w:r w:rsidR="00F629AC" w:rsidRPr="00AD0A40">
        <w:t xml:space="preserve">5. </w:t>
      </w:r>
      <w:r w:rsidR="00262677" w:rsidRPr="00AD0A40">
        <w:t xml:space="preserve">SUMMARY, </w:t>
      </w:r>
      <w:r w:rsidR="00F629AC" w:rsidRPr="00AD0A40">
        <w:t>CONCLUSION AND RECOMMENDATION</w:t>
      </w:r>
      <w:bookmarkEnd w:id="478"/>
    </w:p>
    <w:p w:rsidR="000F0FF2" w:rsidRPr="000F0FF2" w:rsidRDefault="000F0FF2" w:rsidP="006C039B">
      <w:pPr>
        <w:spacing w:after="0"/>
      </w:pPr>
    </w:p>
    <w:p w:rsidR="008A6680" w:rsidRPr="00AD0A40" w:rsidRDefault="00E00824" w:rsidP="00AD0A40">
      <w:pPr>
        <w:pStyle w:val="Heading2"/>
      </w:pPr>
      <w:r w:rsidRPr="00AD0A40">
        <w:t xml:space="preserve"> </w:t>
      </w:r>
      <w:bookmarkStart w:id="479" w:name="_Toc140762069"/>
      <w:r w:rsidR="008A6680" w:rsidRPr="00AD0A40">
        <w:t>Summary</w:t>
      </w:r>
      <w:r w:rsidR="000F0FF2" w:rsidRPr="00AD0A40">
        <w:t xml:space="preserve"> and Conclusion</w:t>
      </w:r>
      <w:bookmarkEnd w:id="479"/>
      <w:r w:rsidR="000F0FF2" w:rsidRPr="00AD0A40">
        <w:t xml:space="preserve"> </w:t>
      </w:r>
    </w:p>
    <w:p w:rsidR="004B69C7" w:rsidRPr="004B69C7" w:rsidRDefault="004B69C7" w:rsidP="006C039B">
      <w:pPr>
        <w:spacing w:after="0"/>
      </w:pPr>
    </w:p>
    <w:p w:rsidR="00854A64" w:rsidRDefault="00430CA2" w:rsidP="00854A64">
      <w:pPr>
        <w:spacing w:after="0"/>
        <w:rPr>
          <w:rFonts w:eastAsia="Calibri" w:cs="Times New Roman"/>
        </w:rPr>
      </w:pPr>
      <w:r w:rsidRPr="00430CA2">
        <w:rPr>
          <w:rFonts w:eastAsia="Calibri" w:cs="Times New Roman"/>
        </w:rPr>
        <w:t xml:space="preserve">This study was conducted in Debark District of North Gondar Zone which is located in the Northwestern part of Ethiopia, Amhara National Regional State. In this study the factors determining participation in small-scale irrigation by the farm households and the impact of participation in small-scale irrigation vegetable farming on farm household’s income was analyzed. In addition, the status of farmers’ adoption was assessed. The analysis was made by using data collected from 350 sample households of three rural </w:t>
      </w:r>
      <w:proofErr w:type="spellStart"/>
      <w:r w:rsidR="00061CF7" w:rsidRPr="00061CF7">
        <w:rPr>
          <w:rFonts w:eastAsia="Calibri" w:cs="Times New Roman"/>
          <w:i/>
        </w:rPr>
        <w:t>Kebeles</w:t>
      </w:r>
      <w:proofErr w:type="spellEnd"/>
      <w:r w:rsidRPr="00430CA2">
        <w:rPr>
          <w:rFonts w:eastAsia="Calibri" w:cs="Times New Roman"/>
        </w:rPr>
        <w:t xml:space="preserve"> by using multi-stage sampling procedure. The study design was cross-sectional survey design. Descriptive statistics and econometric model was used to an</w:t>
      </w:r>
      <w:r w:rsidR="00854A64">
        <w:rPr>
          <w:rFonts w:eastAsia="Calibri" w:cs="Times New Roman"/>
        </w:rPr>
        <w:t>alysis the result of the study.</w:t>
      </w:r>
    </w:p>
    <w:p w:rsidR="00854A64" w:rsidRDefault="00854A64" w:rsidP="00854A64">
      <w:pPr>
        <w:spacing w:after="0"/>
        <w:rPr>
          <w:rFonts w:eastAsia="Calibri" w:cs="Times New Roman"/>
        </w:rPr>
      </w:pPr>
    </w:p>
    <w:p w:rsidR="009D760C" w:rsidRDefault="00430CA2" w:rsidP="009D760C">
      <w:pPr>
        <w:spacing w:after="0"/>
        <w:rPr>
          <w:rFonts w:eastAsia="Calibri" w:cs="Times New Roman"/>
        </w:rPr>
      </w:pPr>
      <w:r w:rsidRPr="00430CA2">
        <w:rPr>
          <w:rFonts w:eastAsia="Calibri" w:cs="Times New Roman"/>
        </w:rPr>
        <w:t xml:space="preserve">Descriptive statistics like percentage, frequency distribution, mean and standard deviation were used. In addition, inferential statistics like chi-square and t-test were used to see associations and differences in characteristics between </w:t>
      </w:r>
      <w:r w:rsidR="006C039B">
        <w:rPr>
          <w:rFonts w:eastAsia="Calibri" w:cs="Times New Roman"/>
        </w:rPr>
        <w:t>irrigated wheat</w:t>
      </w:r>
      <w:r w:rsidRPr="00430CA2">
        <w:rPr>
          <w:rFonts w:eastAsia="Calibri" w:cs="Times New Roman"/>
        </w:rPr>
        <w:t xml:space="preserve"> adopters and non-adopters, respectively. There was an association between adoption </w:t>
      </w:r>
      <w:r w:rsidR="006C039B">
        <w:rPr>
          <w:rFonts w:eastAsia="Calibri" w:cs="Times New Roman"/>
        </w:rPr>
        <w:t>of irrigated wheat</w:t>
      </w:r>
      <w:r w:rsidRPr="00430CA2">
        <w:rPr>
          <w:rFonts w:eastAsia="Calibri" w:cs="Times New Roman"/>
        </w:rPr>
        <w:t xml:space="preserve"> and factors like access to credit, training to irrigation and educational status of household heads. The two groups differ to some extent in terms of livestock holding size, distance to irrigation water source, adult labor force, household size, land holding size and the frequency of extension contact. The study used binary logistic regression model to analyze the determinants of adoption of  irrigation and it also used </w:t>
      </w:r>
      <w:r w:rsidR="00E20D9B">
        <w:rPr>
          <w:rFonts w:eastAsia="Calibri" w:cs="Times New Roman"/>
        </w:rPr>
        <w:t>ESR</w:t>
      </w:r>
      <w:r w:rsidRPr="00430CA2">
        <w:rPr>
          <w:rFonts w:eastAsia="Calibri" w:cs="Times New Roman"/>
        </w:rPr>
        <w:t xml:space="preserve"> model to analyze the impact of  irrigation of wheat on house</w:t>
      </w:r>
      <w:r w:rsidR="009D760C">
        <w:rPr>
          <w:rFonts w:eastAsia="Calibri" w:cs="Times New Roman"/>
        </w:rPr>
        <w:t>hold’s income in the study area.</w:t>
      </w:r>
    </w:p>
    <w:p w:rsidR="009D760C" w:rsidRDefault="009D760C" w:rsidP="009D760C">
      <w:pPr>
        <w:spacing w:after="0"/>
        <w:rPr>
          <w:rFonts w:eastAsia="Calibri" w:cs="Times New Roman"/>
        </w:rPr>
      </w:pPr>
    </w:p>
    <w:p w:rsidR="009D760C" w:rsidRDefault="00430CA2" w:rsidP="009D760C">
      <w:pPr>
        <w:spacing w:after="0"/>
        <w:rPr>
          <w:rFonts w:eastAsia="Calibri" w:cs="Times New Roman"/>
        </w:rPr>
      </w:pPr>
      <w:r w:rsidRPr="00430CA2">
        <w:rPr>
          <w:rFonts w:eastAsia="Calibri" w:cs="Times New Roman"/>
        </w:rPr>
        <w:t xml:space="preserve">The result of binary logistic regression model analysis reveals that educational status of household head, age of household head, adult labor force, household size, access to credit and irrigation training, livestock size, land holding size and distance to water source influence adoption of </w:t>
      </w:r>
      <w:r w:rsidR="006C039B">
        <w:rPr>
          <w:rFonts w:eastAsia="Calibri" w:cs="Times New Roman"/>
        </w:rPr>
        <w:t>irrigated</w:t>
      </w:r>
      <w:r w:rsidRPr="00430CA2">
        <w:rPr>
          <w:rFonts w:eastAsia="Calibri" w:cs="Times New Roman"/>
        </w:rPr>
        <w:t xml:space="preserve"> wheat production at s</w:t>
      </w:r>
      <w:r w:rsidR="009D760C">
        <w:rPr>
          <w:rFonts w:eastAsia="Calibri" w:cs="Times New Roman"/>
        </w:rPr>
        <w:t>tatistically significant level.</w:t>
      </w:r>
    </w:p>
    <w:p w:rsidR="009D760C" w:rsidRDefault="009D760C" w:rsidP="009D760C">
      <w:pPr>
        <w:spacing w:after="0"/>
        <w:rPr>
          <w:rFonts w:eastAsia="Calibri" w:cs="Times New Roman"/>
        </w:rPr>
      </w:pPr>
    </w:p>
    <w:p w:rsidR="009D760C" w:rsidRDefault="00430CA2" w:rsidP="00EA4D67">
      <w:pPr>
        <w:spacing w:after="0"/>
        <w:rPr>
          <w:rFonts w:eastAsia="Calibri" w:cs="Times New Roman"/>
        </w:rPr>
      </w:pPr>
      <w:r w:rsidRPr="00430CA2">
        <w:rPr>
          <w:rFonts w:eastAsia="Calibri" w:cs="Times New Roman"/>
        </w:rPr>
        <w:t xml:space="preserve">The </w:t>
      </w:r>
      <w:r w:rsidR="00EA4D67">
        <w:rPr>
          <w:rFonts w:eastAsia="Calibri" w:cs="Times New Roman"/>
        </w:rPr>
        <w:t xml:space="preserve">result of ESR also revealed that, </w:t>
      </w:r>
      <w:r w:rsidRPr="00430CA2">
        <w:rPr>
          <w:rFonts w:eastAsia="Calibri" w:cs="Times New Roman"/>
        </w:rPr>
        <w:t xml:space="preserve">significant determinants of household income were, land holding size, livestock holding in tropical livestock unit, frequency of extension contact, educational status of household head, adult labor force, distance to nearest market, age of </w:t>
      </w:r>
      <w:r w:rsidRPr="00430CA2">
        <w:rPr>
          <w:rFonts w:eastAsia="Calibri" w:cs="Times New Roman"/>
        </w:rPr>
        <w:lastRenderedPageBreak/>
        <w:t>household head, distance to river/water sou</w:t>
      </w:r>
      <w:r w:rsidR="009D760C">
        <w:rPr>
          <w:rFonts w:eastAsia="Calibri" w:cs="Times New Roman"/>
        </w:rPr>
        <w:t xml:space="preserve">rces and sex of household head. </w:t>
      </w:r>
      <w:r w:rsidRPr="00430CA2">
        <w:rPr>
          <w:rFonts w:eastAsia="Calibri" w:cs="Times New Roman"/>
        </w:rPr>
        <w:t xml:space="preserve">The impact analysis of adopting </w:t>
      </w:r>
      <w:r w:rsidR="006C039B">
        <w:rPr>
          <w:rFonts w:eastAsia="Calibri" w:cs="Times New Roman"/>
        </w:rPr>
        <w:t>irrigated</w:t>
      </w:r>
      <w:r w:rsidRPr="00430CA2">
        <w:rPr>
          <w:rFonts w:eastAsia="Calibri" w:cs="Times New Roman"/>
        </w:rPr>
        <w:t xml:space="preserve"> wheat farming on household income by </w:t>
      </w:r>
      <w:r w:rsidR="00E20D9B">
        <w:rPr>
          <w:rFonts w:eastAsia="Calibri" w:cs="Times New Roman"/>
        </w:rPr>
        <w:t>ESR</w:t>
      </w:r>
      <w:r w:rsidRPr="00430CA2">
        <w:rPr>
          <w:rFonts w:eastAsia="Calibri" w:cs="Times New Roman"/>
        </w:rPr>
        <w:t xml:space="preserve"> shows significant difference in the income of farm households between adopter and non-adopter households. </w:t>
      </w:r>
      <w:r w:rsidR="00EA4D67">
        <w:rPr>
          <w:rFonts w:eastAsia="Calibri" w:cs="Times New Roman"/>
        </w:rPr>
        <w:t>The adoption of irrigated wheat farming increased adopter’s income by 26.64% (12615Birr). Also, (it would have improved income by 24.03% (11582.14Birr) for non-adopters.</w:t>
      </w:r>
      <w:r w:rsidR="003A17CD" w:rsidRPr="0016410E">
        <w:t xml:space="preserve"> </w:t>
      </w:r>
    </w:p>
    <w:p w:rsidR="009D760C" w:rsidRDefault="009D760C" w:rsidP="009D760C">
      <w:pPr>
        <w:spacing w:after="0"/>
        <w:rPr>
          <w:rFonts w:eastAsia="Calibri" w:cs="Times New Roman"/>
        </w:rPr>
      </w:pPr>
    </w:p>
    <w:p w:rsidR="009D760C" w:rsidRDefault="007F3251" w:rsidP="009D760C">
      <w:pPr>
        <w:spacing w:after="0"/>
      </w:pPr>
      <w:r>
        <w:t>The descriptive statistic</w:t>
      </w:r>
      <w:r w:rsidR="006C039B">
        <w:t>s, in this study, show that the irrigated</w:t>
      </w:r>
      <w:r>
        <w:t xml:space="preserve"> wheat </w:t>
      </w:r>
      <w:r w:rsidR="006C039B">
        <w:t>a</w:t>
      </w:r>
      <w:r w:rsidR="009C4E6E">
        <w:t>dopters</w:t>
      </w:r>
      <w:r>
        <w:t xml:space="preserve"> has an average more land size and livestock number compared to </w:t>
      </w:r>
      <w:r w:rsidR="00B872FB">
        <w:t xml:space="preserve"> </w:t>
      </w:r>
      <w:r w:rsidR="006C039B">
        <w:t>irrigated wheat adopter</w:t>
      </w:r>
      <w:r w:rsidR="004032C8">
        <w:t xml:space="preserve"> households</w:t>
      </w:r>
      <w:r>
        <w:t xml:space="preserve">.  Moreover, </w:t>
      </w:r>
      <w:r w:rsidR="00B872FB">
        <w:t>irrigat</w:t>
      </w:r>
      <w:r w:rsidR="006C039B">
        <w:t>ed</w:t>
      </w:r>
      <w:r>
        <w:t xml:space="preserve"> wheat </w:t>
      </w:r>
      <w:r w:rsidR="006C039B">
        <w:t>adopter has</w:t>
      </w:r>
      <w:r>
        <w:t xml:space="preserve"> more household income as compared to the control group due to their involvement in irrigated wheat production. The </w:t>
      </w:r>
      <w:r w:rsidR="00990365">
        <w:t>average</w:t>
      </w:r>
      <w:r>
        <w:t xml:space="preserve"> annual household </w:t>
      </w:r>
      <w:r w:rsidR="004032C8">
        <w:t xml:space="preserve">income of the </w:t>
      </w:r>
      <w:r w:rsidR="006C039B">
        <w:t>irrigated</w:t>
      </w:r>
      <w:r w:rsidR="004032C8">
        <w:t xml:space="preserve"> wheat </w:t>
      </w:r>
      <w:r w:rsidR="006C039B">
        <w:t>adopter</w:t>
      </w:r>
      <w:r w:rsidR="004032C8">
        <w:t xml:space="preserve"> and non-</w:t>
      </w:r>
      <w:r w:rsidR="006C039B">
        <w:t>adopt</w:t>
      </w:r>
      <w:r w:rsidR="004032C8">
        <w:t>er households was</w:t>
      </w:r>
      <w:r>
        <w:t xml:space="preserve"> about ETB </w:t>
      </w:r>
      <w:r w:rsidR="00D301EF">
        <w:t>47224</w:t>
      </w:r>
      <w:r w:rsidR="00E37AB8">
        <w:t>.5</w:t>
      </w:r>
      <w:r>
        <w:t xml:space="preserve"> and </w:t>
      </w:r>
      <w:r w:rsidR="00D301EF">
        <w:t>3675</w:t>
      </w:r>
      <w:r w:rsidR="00E37AB8">
        <w:t>5.9</w:t>
      </w:r>
      <w:r>
        <w:t xml:space="preserve"> respectively, in the 202</w:t>
      </w:r>
      <w:r w:rsidR="00D301EF">
        <w:t>1/22</w:t>
      </w:r>
      <w:r>
        <w:t xml:space="preserve"> cropping year. The available irrigable land for wheat production in the study area is much higher tha</w:t>
      </w:r>
      <w:r w:rsidR="009D760C">
        <w:t>n the currently irrigated land.</w:t>
      </w:r>
    </w:p>
    <w:p w:rsidR="009D760C" w:rsidRDefault="009D760C" w:rsidP="009D760C">
      <w:pPr>
        <w:spacing w:after="0"/>
      </w:pPr>
    </w:p>
    <w:p w:rsidR="009D760C" w:rsidRDefault="00F43456" w:rsidP="009D760C">
      <w:pPr>
        <w:spacing w:after="0"/>
      </w:pPr>
      <w:r>
        <w:t xml:space="preserve">Binary Logit estimation was used to estimate the </w:t>
      </w:r>
      <w:r w:rsidR="00B0763F">
        <w:t>adoption</w:t>
      </w:r>
      <w:r>
        <w:t xml:space="preserve"> decision of rural households in </w:t>
      </w:r>
      <w:r w:rsidR="006C039B">
        <w:t>irrigated</w:t>
      </w:r>
      <w:r>
        <w:t xml:space="preserve"> wheat production. </w:t>
      </w:r>
      <w:r w:rsidRPr="00F33015">
        <w:t xml:space="preserve">The decision whether the households </w:t>
      </w:r>
      <w:r w:rsidR="009A625D" w:rsidRPr="009A625D">
        <w:t>adopt</w:t>
      </w:r>
      <w:r w:rsidR="009A625D">
        <w:t xml:space="preserve"> </w:t>
      </w:r>
      <w:r w:rsidR="006C039B">
        <w:t>irrigated</w:t>
      </w:r>
      <w:r>
        <w:t xml:space="preserve"> wheat production</w:t>
      </w:r>
      <w:r w:rsidRPr="00F33015">
        <w:t xml:space="preserve"> was estimated using household demographic</w:t>
      </w:r>
      <w:r>
        <w:t>, institutional, geographic</w:t>
      </w:r>
      <w:r w:rsidRPr="00F33015">
        <w:t xml:space="preserve"> and socio-economic characteristics covariates.</w:t>
      </w:r>
      <w:r>
        <w:t xml:space="preserve"> Variables which were statistically significant are; age of household head, education status of household head, adult labor, livestock holding,</w:t>
      </w:r>
      <w:r w:rsidRPr="002546B1">
        <w:t xml:space="preserve"> </w:t>
      </w:r>
      <w:r>
        <w:t xml:space="preserve">land size, access to credit, access to training and distance to water source. From these variables, adult labor, land holding size, access to training, and credit access and education status of household head, were positively determine, the </w:t>
      </w:r>
      <w:r w:rsidR="00B0763F">
        <w:t>adoption</w:t>
      </w:r>
      <w:r>
        <w:t xml:space="preserve"> of households in </w:t>
      </w:r>
      <w:r w:rsidR="006C039B">
        <w:t>irrigated</w:t>
      </w:r>
      <w:r>
        <w:t xml:space="preserve"> wheat production. In contrast, livestock holding, age of household and distance to water source negatively affected the </w:t>
      </w:r>
      <w:r w:rsidR="00B0763F">
        <w:t>adoption</w:t>
      </w:r>
      <w:r>
        <w:t xml:space="preserve"> of </w:t>
      </w:r>
      <w:r w:rsidR="006C039B">
        <w:t>irrigated</w:t>
      </w:r>
      <w:r w:rsidR="009D760C">
        <w:t xml:space="preserve"> wheat production.</w:t>
      </w:r>
    </w:p>
    <w:p w:rsidR="009D760C" w:rsidRDefault="009D760C" w:rsidP="009D760C">
      <w:pPr>
        <w:spacing w:after="0"/>
      </w:pPr>
    </w:p>
    <w:p w:rsidR="00925EA0" w:rsidRDefault="009C4E6E" w:rsidP="009D760C">
      <w:pPr>
        <w:spacing w:after="0"/>
      </w:pPr>
      <w:r w:rsidRPr="008718FB">
        <w:t>Majority of the irrigated wheat producer (</w:t>
      </w:r>
      <w:r>
        <w:t>adopters</w:t>
      </w:r>
      <w:r w:rsidRPr="008718FB">
        <w:t>) households were satisfied with their irrigated wheat product as well as the low cost of labor. Whereas, they were dissatisfied due to lack of sufficient and available irrigation water and agricultural inputs.</w:t>
      </w:r>
      <w:r w:rsidR="009D760C">
        <w:rPr>
          <w:rFonts w:eastAsia="Calibri" w:cs="Times New Roman"/>
        </w:rPr>
        <w:t xml:space="preserve"> </w:t>
      </w:r>
      <w:r w:rsidR="00925EA0">
        <w:t xml:space="preserve">Despite its important contribution in improving </w:t>
      </w:r>
      <w:r w:rsidR="003F15AC">
        <w:t>household’s</w:t>
      </w:r>
      <w:r w:rsidR="00925EA0">
        <w:t xml:space="preserve"> income, the status of </w:t>
      </w:r>
      <w:r w:rsidR="00B0763F">
        <w:t>adoption</w:t>
      </w:r>
      <w:r w:rsidR="00925EA0">
        <w:t xml:space="preserve"> in terms of size of land under </w:t>
      </w:r>
      <w:r w:rsidR="006F48FF">
        <w:t xml:space="preserve">wheat </w:t>
      </w:r>
      <w:r w:rsidR="00925EA0">
        <w:t>cultivation, improved technology utilization especially motorized pump was very poor and needs a comprehensive intervention.</w:t>
      </w:r>
      <w:r w:rsidR="00E37AB8">
        <w:t xml:space="preserve"> </w:t>
      </w:r>
      <w:r w:rsidR="00790331">
        <w:t xml:space="preserve">There was a statistically significant difference </w:t>
      </w:r>
      <w:r w:rsidR="00790331">
        <w:lastRenderedPageBreak/>
        <w:t xml:space="preserve">with the perception of adopter and non-adopter farmers related to irrigate wheat farming. </w:t>
      </w:r>
      <w:r w:rsidR="00E37AB8">
        <w:t xml:space="preserve">The </w:t>
      </w:r>
      <w:r w:rsidR="00347907">
        <w:t>perception of local farmers was</w:t>
      </w:r>
      <w:r w:rsidR="00E37AB8">
        <w:t xml:space="preserve"> found to be positive for irrigated wheat farming </w:t>
      </w:r>
      <w:r w:rsidR="00347907">
        <w:t xml:space="preserve">and its impact on household income </w:t>
      </w:r>
      <w:r w:rsidR="00E37AB8">
        <w:t>compared with non-adopters.</w:t>
      </w:r>
    </w:p>
    <w:p w:rsidR="00347907" w:rsidRDefault="00347907" w:rsidP="009D760C">
      <w:pPr>
        <w:spacing w:after="0"/>
      </w:pPr>
    </w:p>
    <w:p w:rsidR="00790331" w:rsidRPr="00790331" w:rsidRDefault="00347907" w:rsidP="009D760C">
      <w:pPr>
        <w:spacing w:after="0"/>
      </w:pPr>
      <w:r>
        <w:t>Therefore, the study concluded that the adoption of irrigated wheat farming in the study area affected by demographic, institutional, geographical, and socio-economic factors. The adoption of irrigated wheat farming improved households’ annual income. As a result, irrigated wheat farming adopters have satisfied. Also, they have better perceptions about the farming</w:t>
      </w:r>
      <w:r w:rsidR="000B202F">
        <w:t xml:space="preserve"> wheat through irrigation compared to non-adopters.</w:t>
      </w:r>
    </w:p>
    <w:p w:rsidR="00790331" w:rsidRPr="009D760C" w:rsidRDefault="00790331" w:rsidP="009D760C">
      <w:pPr>
        <w:spacing w:after="0"/>
        <w:rPr>
          <w:rFonts w:eastAsia="Calibri" w:cs="Times New Roman"/>
        </w:rPr>
      </w:pPr>
    </w:p>
    <w:p w:rsidR="009D760C" w:rsidRDefault="00CF4121" w:rsidP="0046016F">
      <w:pPr>
        <w:pStyle w:val="Heading2"/>
      </w:pPr>
      <w:bookmarkStart w:id="480" w:name="_Toc140762070"/>
      <w:r>
        <w:t xml:space="preserve"> </w:t>
      </w:r>
      <w:r w:rsidR="0055785F">
        <w:t>Recommendation</w:t>
      </w:r>
      <w:r w:rsidR="000F0FF2">
        <w:t>s</w:t>
      </w:r>
      <w:bookmarkEnd w:id="480"/>
    </w:p>
    <w:p w:rsidR="009D760C" w:rsidRDefault="009D760C" w:rsidP="00CF4121"/>
    <w:p w:rsidR="009D760C" w:rsidRDefault="006F48FF" w:rsidP="009D760C">
      <w:pPr>
        <w:spacing w:after="0"/>
      </w:pPr>
      <w:r w:rsidRPr="009D760C">
        <w:t xml:space="preserve">In view of the major findings and the above conclusions, the following </w:t>
      </w:r>
      <w:r w:rsidR="009D760C">
        <w:t>recommendations were forwarded.</w:t>
      </w:r>
    </w:p>
    <w:p w:rsidR="009D760C" w:rsidRDefault="009D760C" w:rsidP="009D760C">
      <w:pPr>
        <w:spacing w:after="0"/>
        <w:rPr>
          <w:rFonts w:cs="Times New Roman"/>
        </w:rPr>
      </w:pPr>
    </w:p>
    <w:p w:rsidR="009D760C" w:rsidRDefault="006F48FF" w:rsidP="009D760C">
      <w:pPr>
        <w:spacing w:after="0"/>
        <w:rPr>
          <w:rFonts w:cs="Times New Roman"/>
        </w:rPr>
      </w:pPr>
      <w:r w:rsidRPr="00D97875">
        <w:rPr>
          <w:rFonts w:cs="Times New Roman"/>
        </w:rPr>
        <w:t xml:space="preserve">Education and training is believed to have a positive impact on improving </w:t>
      </w:r>
      <w:r>
        <w:rPr>
          <w:rFonts w:cs="Times New Roman"/>
        </w:rPr>
        <w:t>household income</w:t>
      </w:r>
      <w:r w:rsidRPr="00D97875">
        <w:rPr>
          <w:rFonts w:cs="Times New Roman"/>
        </w:rPr>
        <w:t xml:space="preserve"> and reducing poverty over time.</w:t>
      </w:r>
      <w:r w:rsidRPr="00D97875">
        <w:t xml:space="preserve"> </w:t>
      </w:r>
      <w:r w:rsidR="000B202F">
        <w:t>Household head education status and access to training improved the adoption of irrigated wheat farming</w:t>
      </w:r>
      <w:r w:rsidRPr="00D97875">
        <w:rPr>
          <w:rFonts w:cs="Times New Roman"/>
        </w:rPr>
        <w:t>.</w:t>
      </w:r>
      <w:r w:rsidR="000B202F">
        <w:rPr>
          <w:rFonts w:cs="Times New Roman"/>
        </w:rPr>
        <w:t xml:space="preserve"> Since, it capacitates </w:t>
      </w:r>
      <w:r w:rsidR="002756D1">
        <w:rPr>
          <w:rFonts w:cs="Times New Roman"/>
        </w:rPr>
        <w:t>farmers’</w:t>
      </w:r>
      <w:r w:rsidR="000B202F">
        <w:rPr>
          <w:rFonts w:cs="Times New Roman"/>
        </w:rPr>
        <w:t xml:space="preserve"> knowledge, skill and experience related to the irrigated wheat farming. Therefore, development agents in the area should provide trainings related to irrigable wheat production for farmers to bo</w:t>
      </w:r>
      <w:r w:rsidR="00D27487">
        <w:rPr>
          <w:rFonts w:cs="Times New Roman"/>
        </w:rPr>
        <w:t>o</w:t>
      </w:r>
      <w:r w:rsidR="000B202F">
        <w:rPr>
          <w:rFonts w:cs="Times New Roman"/>
        </w:rPr>
        <w:t>st their knowledge, skill and attitude on it.</w:t>
      </w:r>
      <w:r w:rsidRPr="00D97875">
        <w:rPr>
          <w:rFonts w:cs="Times New Roman"/>
        </w:rPr>
        <w:t xml:space="preserve"> </w:t>
      </w:r>
    </w:p>
    <w:p w:rsidR="002756D1" w:rsidRDefault="002756D1" w:rsidP="009D760C">
      <w:pPr>
        <w:spacing w:after="0"/>
        <w:rPr>
          <w:rFonts w:cs="Times New Roman"/>
        </w:rPr>
      </w:pPr>
    </w:p>
    <w:p w:rsidR="00E20D9B" w:rsidRDefault="006F48FF" w:rsidP="00402E09">
      <w:pPr>
        <w:spacing w:after="0"/>
        <w:rPr>
          <w:rFonts w:cs="Times New Roman"/>
        </w:rPr>
      </w:pPr>
      <w:r>
        <w:rPr>
          <w:rFonts w:cs="Times New Roman"/>
        </w:rPr>
        <w:t xml:space="preserve">Land holding size </w:t>
      </w:r>
      <w:r w:rsidRPr="00502749">
        <w:rPr>
          <w:rFonts w:cs="Times New Roman"/>
        </w:rPr>
        <w:t xml:space="preserve">affected </w:t>
      </w:r>
      <w:r>
        <w:rPr>
          <w:rFonts w:cs="Times New Roman"/>
        </w:rPr>
        <w:t>adoption of irrigated wheat farming</w:t>
      </w:r>
      <w:r w:rsidRPr="00502749">
        <w:rPr>
          <w:rFonts w:cs="Times New Roman"/>
        </w:rPr>
        <w:t xml:space="preserve"> positively and significantly</w:t>
      </w:r>
      <w:r>
        <w:rPr>
          <w:rFonts w:cs="Times New Roman"/>
        </w:rPr>
        <w:t>. For proper utilization of agricultural inputs like fertilizer, pesticides and herbicides as well as to manage</w:t>
      </w:r>
      <w:r w:rsidRPr="003A166B">
        <w:rPr>
          <w:rFonts w:cs="Times New Roman"/>
        </w:rPr>
        <w:t xml:space="preserve"> </w:t>
      </w:r>
      <w:r>
        <w:rPr>
          <w:rFonts w:cs="Times New Roman"/>
        </w:rPr>
        <w:t>irrigated w</w:t>
      </w:r>
      <w:r w:rsidR="006B2DFB">
        <w:rPr>
          <w:rFonts w:cs="Times New Roman"/>
        </w:rPr>
        <w:t>heat farming system effectively</w:t>
      </w:r>
      <w:r w:rsidR="00E20D9B">
        <w:rPr>
          <w:rFonts w:cs="Times New Roman"/>
        </w:rPr>
        <w:t>.</w:t>
      </w:r>
    </w:p>
    <w:p w:rsidR="00E20D9B" w:rsidRDefault="00E20D9B" w:rsidP="00402E09">
      <w:pPr>
        <w:spacing w:after="0"/>
        <w:rPr>
          <w:rFonts w:cs="Times New Roman"/>
        </w:rPr>
      </w:pPr>
    </w:p>
    <w:p w:rsidR="00E20D9B" w:rsidRDefault="002756D1" w:rsidP="00E20D9B">
      <w:pPr>
        <w:spacing w:after="0"/>
        <w:rPr>
          <w:rFonts w:eastAsia="Calibri" w:cs="Times New Roman"/>
        </w:rPr>
      </w:pPr>
      <w:r>
        <w:rPr>
          <w:rFonts w:eastAsia="Calibri" w:cs="Times New Roman"/>
        </w:rPr>
        <w:t xml:space="preserve">In addition, the result confirmed that adoption of irrigated wheat farming improves household income. On the other hand, the number of adopters is small, hence the concerned body such as education institutions like Debark University research institutions’, government sectors, non-government sector that working related to agriculture, give attention to irrigated wheat farming </w:t>
      </w:r>
      <w:r>
        <w:rPr>
          <w:rFonts w:eastAsia="Calibri" w:cs="Times New Roman"/>
        </w:rPr>
        <w:lastRenderedPageBreak/>
        <w:t>to increase the number of adopters to boost their income in particular and their livelihood in general.</w:t>
      </w:r>
    </w:p>
    <w:p w:rsidR="00790331" w:rsidRDefault="00790331" w:rsidP="00E20D9B">
      <w:pPr>
        <w:spacing w:after="0"/>
        <w:rPr>
          <w:rFonts w:eastAsia="Calibri" w:cs="Times New Roman"/>
        </w:rPr>
      </w:pPr>
    </w:p>
    <w:p w:rsidR="00790331" w:rsidRDefault="00790331" w:rsidP="00790331">
      <w:pPr>
        <w:spacing w:after="0"/>
        <w:rPr>
          <w:rFonts w:cs="Times New Roman"/>
        </w:rPr>
      </w:pPr>
      <w:r w:rsidRPr="00A33E3A">
        <w:rPr>
          <w:rFonts w:cs="Times New Roman"/>
        </w:rPr>
        <w:t xml:space="preserve">The study result revealed that having large adult labor had positive influence on the irrigation wheat farming. This implies that household with less </w:t>
      </w:r>
      <w:r>
        <w:rPr>
          <w:rFonts w:cs="Times New Roman"/>
        </w:rPr>
        <w:t>adult labor</w:t>
      </w:r>
      <w:r w:rsidRPr="00A33E3A">
        <w:rPr>
          <w:rFonts w:cs="Times New Roman"/>
        </w:rPr>
        <w:t xml:space="preserve"> faces labor shortage and less to practice </w:t>
      </w:r>
      <w:r>
        <w:rPr>
          <w:rFonts w:cs="Times New Roman"/>
        </w:rPr>
        <w:t xml:space="preserve"> irrigation</w:t>
      </w:r>
      <w:r w:rsidRPr="00A33E3A">
        <w:rPr>
          <w:rFonts w:cs="Times New Roman"/>
        </w:rPr>
        <w:t xml:space="preserve"> </w:t>
      </w:r>
      <w:r>
        <w:rPr>
          <w:rFonts w:cs="Times New Roman"/>
        </w:rPr>
        <w:t xml:space="preserve">wheat </w:t>
      </w:r>
      <w:r w:rsidRPr="00A33E3A">
        <w:rPr>
          <w:rFonts w:cs="Times New Roman"/>
        </w:rPr>
        <w:t>farming, therefore, introducing and ensuring the supply of labor saving technology (like</w:t>
      </w:r>
      <w:r>
        <w:rPr>
          <w:rFonts w:cs="Times New Roman"/>
        </w:rPr>
        <w:t xml:space="preserve"> motorized pump) is recommended.</w:t>
      </w:r>
    </w:p>
    <w:p w:rsidR="002756D1" w:rsidRDefault="002756D1" w:rsidP="00E20D9B">
      <w:pPr>
        <w:spacing w:after="0"/>
      </w:pPr>
    </w:p>
    <w:p w:rsidR="00A43BDB" w:rsidRDefault="00A43BDB" w:rsidP="00A43BDB">
      <w:pPr>
        <w:spacing w:after="0"/>
        <w:rPr>
          <w:rFonts w:cs="Times New Roman"/>
        </w:rPr>
      </w:pPr>
      <w:r>
        <w:rPr>
          <w:rFonts w:cs="Times New Roman"/>
        </w:rPr>
        <w:t>I</w:t>
      </w:r>
      <w:r w:rsidR="006F48FF" w:rsidRPr="0075181A">
        <w:rPr>
          <w:rFonts w:cs="Times New Roman"/>
        </w:rPr>
        <w:t>rrigat</w:t>
      </w:r>
      <w:r w:rsidR="006F48FF">
        <w:rPr>
          <w:rFonts w:cs="Times New Roman"/>
        </w:rPr>
        <w:t>ed wheat farming</w:t>
      </w:r>
      <w:r w:rsidR="006F48FF" w:rsidRPr="0075181A">
        <w:rPr>
          <w:rFonts w:cs="Times New Roman"/>
        </w:rPr>
        <w:t xml:space="preserve"> is a</w:t>
      </w:r>
      <w:r w:rsidR="006F48FF">
        <w:rPr>
          <w:rFonts w:cs="Times New Roman"/>
        </w:rPr>
        <w:t xml:space="preserve"> top policy priority as a whole</w:t>
      </w:r>
      <w:r w:rsidR="006F48FF" w:rsidRPr="0075181A">
        <w:rPr>
          <w:rFonts w:cs="Times New Roman"/>
        </w:rPr>
        <w:t xml:space="preserve"> </w:t>
      </w:r>
      <w:r w:rsidR="006F48FF">
        <w:rPr>
          <w:rFonts w:cs="Times New Roman"/>
        </w:rPr>
        <w:t>and it influence farm household’</w:t>
      </w:r>
      <w:r w:rsidR="006F48FF" w:rsidRPr="0075181A">
        <w:rPr>
          <w:rFonts w:cs="Times New Roman"/>
        </w:rPr>
        <w:t xml:space="preserve">s income significantly and positively. Therefore, </w:t>
      </w:r>
      <w:r w:rsidR="006F48FF">
        <w:rPr>
          <w:rFonts w:cs="Times New Roman"/>
        </w:rPr>
        <w:t xml:space="preserve">all the inputs of </w:t>
      </w:r>
      <w:r w:rsidR="006F48FF" w:rsidRPr="0075181A">
        <w:rPr>
          <w:rFonts w:cs="Times New Roman"/>
        </w:rPr>
        <w:t>irrigat</w:t>
      </w:r>
      <w:r w:rsidR="006F48FF">
        <w:rPr>
          <w:rFonts w:cs="Times New Roman"/>
        </w:rPr>
        <w:t>ed wheat farming must be fulfilled by the local and higher governmental bodies to develop a sustainable irrigated wheat farming system</w:t>
      </w:r>
      <w:r w:rsidR="006F48FF" w:rsidRPr="0075181A">
        <w:rPr>
          <w:rFonts w:cs="Times New Roman"/>
        </w:rPr>
        <w:t>.</w:t>
      </w:r>
      <w:r w:rsidR="006F48FF">
        <w:rPr>
          <w:rFonts w:cs="Times New Roman"/>
        </w:rPr>
        <w:t xml:space="preserve"> To be sustainable, large scale production of irrigated wheat is mandatory and the federal government should take over this issue.</w:t>
      </w:r>
    </w:p>
    <w:p w:rsidR="00790331" w:rsidRDefault="00790331" w:rsidP="00A43BDB">
      <w:pPr>
        <w:spacing w:after="0"/>
      </w:pPr>
    </w:p>
    <w:p w:rsidR="00A43BDB" w:rsidRDefault="00790331" w:rsidP="00A43BDB">
      <w:pPr>
        <w:spacing w:after="0"/>
      </w:pPr>
      <w:r>
        <w:t xml:space="preserve">This study concluded that </w:t>
      </w:r>
      <w:r w:rsidR="00E67D7C">
        <w:t>ages of household head were</w:t>
      </w:r>
      <w:r>
        <w:t xml:space="preserve"> found to be negatively affecting adoption of irrigated wheat farming in the study area. The older farmers were found to be less adopter compared to the </w:t>
      </w:r>
      <w:r w:rsidR="00E67D7C">
        <w:t>younger</w:t>
      </w:r>
      <w:r>
        <w:t xml:space="preserve"> ones. Therefore</w:t>
      </w:r>
      <w:r w:rsidR="00E67D7C">
        <w:t>, concerning body should give better attention through training and other means of awareness creation for the older household heads.</w:t>
      </w:r>
    </w:p>
    <w:p w:rsidR="00E67D7C" w:rsidRDefault="00E67D7C" w:rsidP="00A43BDB">
      <w:pPr>
        <w:spacing w:after="0"/>
      </w:pPr>
    </w:p>
    <w:p w:rsidR="00A43BDB" w:rsidRDefault="006F48FF" w:rsidP="00A43BDB">
      <w:pPr>
        <w:spacing w:after="0"/>
        <w:rPr>
          <w:rFonts w:cs="Times New Roman"/>
        </w:rPr>
      </w:pPr>
      <w:r>
        <w:rPr>
          <w:rFonts w:cs="Times New Roman"/>
        </w:rPr>
        <w:t>Generally,</w:t>
      </w:r>
      <w:r w:rsidRPr="00D97875">
        <w:rPr>
          <w:rFonts w:cs="Times New Roman"/>
        </w:rPr>
        <w:t xml:space="preserve"> study also revealed that farm distance from </w:t>
      </w:r>
      <w:r w:rsidR="00B872FB">
        <w:rPr>
          <w:rFonts w:cs="Times New Roman"/>
        </w:rPr>
        <w:t>irrigation</w:t>
      </w:r>
      <w:r w:rsidRPr="00D97875">
        <w:rPr>
          <w:rFonts w:cs="Times New Roman"/>
        </w:rPr>
        <w:t xml:space="preserve"> water source was found to be hindrance for </w:t>
      </w:r>
      <w:r>
        <w:rPr>
          <w:rFonts w:cs="Times New Roman"/>
        </w:rPr>
        <w:t>ado</w:t>
      </w:r>
      <w:bookmarkStart w:id="481" w:name="_GoBack"/>
      <w:bookmarkEnd w:id="481"/>
      <w:r>
        <w:rPr>
          <w:rFonts w:cs="Times New Roman"/>
        </w:rPr>
        <w:t>ption of irrigated wheat farming</w:t>
      </w:r>
      <w:r w:rsidRPr="00D97875">
        <w:rPr>
          <w:rFonts w:cs="Times New Roman"/>
        </w:rPr>
        <w:t>. The</w:t>
      </w:r>
      <w:r w:rsidR="00A43BDB">
        <w:rPr>
          <w:rFonts w:cs="Times New Roman"/>
        </w:rPr>
        <w:t>refore, regional d</w:t>
      </w:r>
      <w:r w:rsidRPr="00D97875">
        <w:rPr>
          <w:rFonts w:cs="Times New Roman"/>
        </w:rPr>
        <w:t>evelopment actors and development planners; and specifically agricultural d</w:t>
      </w:r>
      <w:r w:rsidR="00A43BDB">
        <w:rPr>
          <w:rFonts w:cs="Times New Roman"/>
        </w:rPr>
        <w:t xml:space="preserve">evelopment office in the study </w:t>
      </w:r>
      <w:proofErr w:type="spellStart"/>
      <w:r w:rsidR="00A43BDB" w:rsidRPr="00A43BDB">
        <w:rPr>
          <w:rFonts w:cs="Times New Roman"/>
          <w:i/>
        </w:rPr>
        <w:t>Woreda</w:t>
      </w:r>
      <w:proofErr w:type="spellEnd"/>
      <w:r w:rsidRPr="00D97875">
        <w:rPr>
          <w:rFonts w:cs="Times New Roman"/>
        </w:rPr>
        <w:t>, including NGOs must work more on ground water development and concrete water diversion scheme development. Water harvesting technology, which is still not practicing in the study area should be considered and encouraged to create an opportunity for those who do not access to river can irrigate their farm land.</w:t>
      </w:r>
      <w:r w:rsidR="00A43BDB">
        <w:rPr>
          <w:rFonts w:cs="Times New Roman"/>
        </w:rPr>
        <w:t xml:space="preserve"> </w:t>
      </w:r>
      <w:r w:rsidR="00E20D9B">
        <w:rPr>
          <w:rFonts w:cs="Times New Roman"/>
        </w:rPr>
        <w:t>T</w:t>
      </w:r>
      <w:r w:rsidRPr="00D97875">
        <w:rPr>
          <w:rFonts w:cs="Times New Roman"/>
        </w:rPr>
        <w:t xml:space="preserve">he study recommends that, access to credit should be improved to enhance </w:t>
      </w:r>
      <w:r w:rsidR="006834AF">
        <w:rPr>
          <w:rFonts w:cs="Times New Roman"/>
        </w:rPr>
        <w:t>adoption</w:t>
      </w:r>
      <w:r w:rsidRPr="00D97875">
        <w:rPr>
          <w:rFonts w:cs="Times New Roman"/>
        </w:rPr>
        <w:t xml:space="preserve"> </w:t>
      </w:r>
      <w:r w:rsidR="00B0763F">
        <w:rPr>
          <w:rFonts w:cs="Times New Roman"/>
        </w:rPr>
        <w:t>of</w:t>
      </w:r>
      <w:r w:rsidRPr="00D97875">
        <w:rPr>
          <w:rFonts w:cs="Times New Roman"/>
        </w:rPr>
        <w:t xml:space="preserve"> irrigation </w:t>
      </w:r>
      <w:r>
        <w:rPr>
          <w:rFonts w:cs="Times New Roman"/>
        </w:rPr>
        <w:t>wheat farming</w:t>
      </w:r>
      <w:r w:rsidRPr="00D97875">
        <w:rPr>
          <w:rFonts w:cs="Times New Roman"/>
        </w:rPr>
        <w:t xml:space="preserve"> as well as used to purchase farm inputs such as chemicals, seeds, fertilizer as a form of incentive for irrigating farmers to increase effectiveness of </w:t>
      </w:r>
      <w:r>
        <w:rPr>
          <w:rFonts w:cs="Times New Roman"/>
        </w:rPr>
        <w:t>irrigated</w:t>
      </w:r>
      <w:r w:rsidRPr="00D97875">
        <w:rPr>
          <w:rFonts w:cs="Times New Roman"/>
        </w:rPr>
        <w:t xml:space="preserve"> </w:t>
      </w:r>
      <w:r>
        <w:rPr>
          <w:rFonts w:cs="Times New Roman"/>
        </w:rPr>
        <w:t>wheat farming</w:t>
      </w:r>
      <w:r w:rsidR="00A43BDB">
        <w:rPr>
          <w:rFonts w:cs="Times New Roman"/>
        </w:rPr>
        <w:t>.</w:t>
      </w:r>
    </w:p>
    <w:p w:rsidR="00A43BDB" w:rsidRDefault="00A43BDB" w:rsidP="00A43BDB">
      <w:pPr>
        <w:spacing w:after="0"/>
        <w:rPr>
          <w:rFonts w:cs="Times New Roman"/>
        </w:rPr>
      </w:pPr>
    </w:p>
    <w:p w:rsidR="006F48FF" w:rsidRPr="00A43BDB" w:rsidRDefault="006F48FF" w:rsidP="00A43BDB">
      <w:pPr>
        <w:spacing w:after="0"/>
      </w:pPr>
      <w:r w:rsidRPr="00D97875">
        <w:rPr>
          <w:rFonts w:cs="Times New Roman"/>
        </w:rPr>
        <w:lastRenderedPageBreak/>
        <w:t>This study was used cross sectional survey, which does not account the variation of household income. The study also used gross income as outcome variable but it is recommended that further research should be done using cost benefit analysis using net income as outcome variable.</w:t>
      </w:r>
    </w:p>
    <w:p w:rsidR="00F629AC" w:rsidRDefault="00F629AC" w:rsidP="002455F7"/>
    <w:p w:rsidR="00F629AC" w:rsidRDefault="00F629AC" w:rsidP="002455F7"/>
    <w:p w:rsidR="00F629AC" w:rsidRDefault="00F629AC" w:rsidP="002455F7"/>
    <w:p w:rsidR="00F629AC" w:rsidRDefault="00F629AC" w:rsidP="002455F7"/>
    <w:p w:rsidR="006C39D5" w:rsidRPr="00C87F88" w:rsidRDefault="006C39D5" w:rsidP="002455F7">
      <w:pPr>
        <w:rPr>
          <w:rStyle w:val="Emphasis"/>
          <w:i w:val="0"/>
          <w:iCs w:val="0"/>
          <w:szCs w:val="28"/>
        </w:rPr>
      </w:pPr>
    </w:p>
    <w:p w:rsidR="00894B6D" w:rsidRDefault="00894B6D" w:rsidP="002455F7">
      <w:pPr>
        <w:rPr>
          <w:rStyle w:val="Emphasis"/>
          <w:i w:val="0"/>
          <w:iCs w:val="0"/>
        </w:rPr>
      </w:pPr>
      <w:bookmarkStart w:id="482" w:name="_Toc128990465"/>
      <w:bookmarkStart w:id="483" w:name="_Toc128992541"/>
    </w:p>
    <w:p w:rsidR="00352D0B" w:rsidRDefault="00352D0B" w:rsidP="002455F7"/>
    <w:p w:rsidR="00E67D7C" w:rsidRDefault="00E67D7C" w:rsidP="002455F7"/>
    <w:p w:rsidR="00E67D7C" w:rsidRDefault="00E67D7C" w:rsidP="002455F7"/>
    <w:p w:rsidR="00E67D7C" w:rsidRDefault="00E67D7C" w:rsidP="002455F7"/>
    <w:p w:rsidR="00E67D7C" w:rsidRDefault="00E67D7C" w:rsidP="002455F7"/>
    <w:p w:rsidR="00E67D7C" w:rsidRDefault="00E67D7C" w:rsidP="002455F7"/>
    <w:p w:rsidR="00352D0B" w:rsidRDefault="00352D0B" w:rsidP="002455F7"/>
    <w:p w:rsidR="00E67D7C" w:rsidRDefault="00E67D7C" w:rsidP="000F2AD6">
      <w:pPr>
        <w:rPr>
          <w:rStyle w:val="Emphasis"/>
          <w:i w:val="0"/>
          <w:iCs w:val="0"/>
        </w:rPr>
      </w:pPr>
      <w:bookmarkStart w:id="484" w:name="_Toc140762071"/>
    </w:p>
    <w:p w:rsidR="00E67D7C" w:rsidRDefault="00E67D7C" w:rsidP="000F2AD6">
      <w:pPr>
        <w:rPr>
          <w:rStyle w:val="Emphasis"/>
          <w:i w:val="0"/>
          <w:iCs w:val="0"/>
        </w:rPr>
      </w:pPr>
    </w:p>
    <w:p w:rsidR="00E67D7C" w:rsidRDefault="00E67D7C" w:rsidP="000F2AD6">
      <w:pPr>
        <w:rPr>
          <w:rStyle w:val="Emphasis"/>
          <w:i w:val="0"/>
          <w:iCs w:val="0"/>
        </w:rPr>
      </w:pPr>
    </w:p>
    <w:p w:rsidR="00E67D7C" w:rsidRDefault="00E67D7C" w:rsidP="000F2AD6">
      <w:pPr>
        <w:rPr>
          <w:rStyle w:val="Emphasis"/>
          <w:i w:val="0"/>
          <w:iCs w:val="0"/>
        </w:rPr>
      </w:pPr>
    </w:p>
    <w:p w:rsidR="00E67D7C" w:rsidRDefault="00E67D7C" w:rsidP="000F2AD6">
      <w:pPr>
        <w:rPr>
          <w:rStyle w:val="Emphasis"/>
          <w:i w:val="0"/>
          <w:iCs w:val="0"/>
        </w:rPr>
      </w:pPr>
    </w:p>
    <w:p w:rsidR="00E67D7C" w:rsidRDefault="00E67D7C" w:rsidP="000F2AD6">
      <w:pPr>
        <w:rPr>
          <w:rStyle w:val="Emphasis"/>
          <w:i w:val="0"/>
          <w:iCs w:val="0"/>
        </w:rPr>
      </w:pPr>
    </w:p>
    <w:p w:rsidR="00E011A8" w:rsidRDefault="00A800FF" w:rsidP="005934F7">
      <w:pPr>
        <w:pStyle w:val="Heading1"/>
        <w:ind w:left="0"/>
        <w:jc w:val="both"/>
        <w:rPr>
          <w:rStyle w:val="Emphasis"/>
          <w:i w:val="0"/>
          <w:iCs w:val="0"/>
        </w:rPr>
      </w:pPr>
      <w:r>
        <w:rPr>
          <w:rStyle w:val="Emphasis"/>
          <w:i w:val="0"/>
          <w:iCs w:val="0"/>
        </w:rPr>
        <w:lastRenderedPageBreak/>
        <w:t>REFERENCES</w:t>
      </w:r>
      <w:bookmarkEnd w:id="482"/>
      <w:bookmarkEnd w:id="483"/>
      <w:bookmarkEnd w:id="484"/>
      <w:r>
        <w:rPr>
          <w:rStyle w:val="Emphasis"/>
          <w:i w:val="0"/>
          <w:iCs w:val="0"/>
        </w:rPr>
        <w:t xml:space="preserve"> </w:t>
      </w:r>
      <w:bookmarkEnd w:id="455"/>
      <w:bookmarkEnd w:id="456"/>
    </w:p>
    <w:p w:rsidR="005934F7" w:rsidRPr="005934F7" w:rsidRDefault="005934F7" w:rsidP="005934F7"/>
    <w:p w:rsidR="00114408" w:rsidRDefault="00114408" w:rsidP="00352D0B">
      <w:pPr>
        <w:spacing w:after="120" w:line="240" w:lineRule="auto"/>
        <w:ind w:left="720" w:hanging="720"/>
        <w:rPr>
          <w:rFonts w:cs="Times New Roman"/>
          <w:color w:val="222222"/>
          <w:szCs w:val="24"/>
          <w:shd w:val="clear" w:color="auto" w:fill="FFFFFF"/>
        </w:rPr>
      </w:pPr>
      <w:proofErr w:type="spellStart"/>
      <w:proofErr w:type="gramStart"/>
      <w:r w:rsidRPr="00E65F9E">
        <w:rPr>
          <w:rFonts w:cs="Times New Roman"/>
          <w:color w:val="222222"/>
          <w:szCs w:val="24"/>
          <w:shd w:val="clear" w:color="auto" w:fill="FFFFFF"/>
        </w:rPr>
        <w:t>Abadi</w:t>
      </w:r>
      <w:proofErr w:type="spellEnd"/>
      <w:r w:rsidRPr="00E65F9E">
        <w:rPr>
          <w:rFonts w:cs="Times New Roman"/>
          <w:color w:val="222222"/>
          <w:szCs w:val="24"/>
          <w:shd w:val="clear" w:color="auto" w:fill="FFFFFF"/>
        </w:rPr>
        <w:t xml:space="preserve">, A., </w:t>
      </w:r>
      <w:proofErr w:type="spellStart"/>
      <w:r w:rsidRPr="00E65F9E">
        <w:rPr>
          <w:rFonts w:cs="Times New Roman"/>
          <w:color w:val="222222"/>
          <w:szCs w:val="24"/>
          <w:shd w:val="clear" w:color="auto" w:fill="FFFFFF"/>
        </w:rPr>
        <w:t>Duka</w:t>
      </w:r>
      <w:proofErr w:type="spellEnd"/>
      <w:r w:rsidRPr="00E65F9E">
        <w:rPr>
          <w:rFonts w:cs="Times New Roman"/>
          <w:color w:val="222222"/>
          <w:szCs w:val="24"/>
          <w:shd w:val="clear" w:color="auto" w:fill="FFFFFF"/>
        </w:rPr>
        <w:t xml:space="preserve">, T. A., &amp; </w:t>
      </w:r>
      <w:proofErr w:type="spellStart"/>
      <w:r w:rsidRPr="00E65F9E">
        <w:rPr>
          <w:rFonts w:cs="Times New Roman"/>
          <w:color w:val="222222"/>
          <w:szCs w:val="24"/>
          <w:shd w:val="clear" w:color="auto" w:fill="FFFFFF"/>
        </w:rPr>
        <w:t>Mamo</w:t>
      </w:r>
      <w:proofErr w:type="spellEnd"/>
      <w:r w:rsidRPr="00E65F9E">
        <w:rPr>
          <w:rFonts w:cs="Times New Roman"/>
          <w:color w:val="222222"/>
          <w:szCs w:val="24"/>
          <w:shd w:val="clear" w:color="auto" w:fill="FFFFFF"/>
        </w:rPr>
        <w:t>, M. M. (2021).</w:t>
      </w:r>
      <w:proofErr w:type="gramEnd"/>
      <w:r w:rsidRPr="00E65F9E">
        <w:rPr>
          <w:rFonts w:cs="Times New Roman"/>
          <w:color w:val="222222"/>
          <w:szCs w:val="24"/>
          <w:shd w:val="clear" w:color="auto" w:fill="FFFFFF"/>
        </w:rPr>
        <w:t xml:space="preserve"> </w:t>
      </w:r>
      <w:proofErr w:type="gramStart"/>
      <w:r w:rsidRPr="00E65F9E">
        <w:rPr>
          <w:rFonts w:cs="Times New Roman"/>
          <w:color w:val="222222"/>
          <w:szCs w:val="24"/>
          <w:shd w:val="clear" w:color="auto" w:fill="FFFFFF"/>
        </w:rPr>
        <w:t xml:space="preserve">Factors Affecting Rural Households’ </w:t>
      </w:r>
      <w:r>
        <w:rPr>
          <w:rFonts w:cs="Times New Roman"/>
          <w:color w:val="222222"/>
          <w:szCs w:val="24"/>
          <w:shd w:val="clear" w:color="auto" w:fill="FFFFFF"/>
        </w:rPr>
        <w:t>Adoption</w:t>
      </w:r>
      <w:r w:rsidRPr="00E65F9E">
        <w:rPr>
          <w:rFonts w:cs="Times New Roman"/>
          <w:color w:val="222222"/>
          <w:szCs w:val="24"/>
          <w:shd w:val="clear" w:color="auto" w:fill="FFFFFF"/>
        </w:rPr>
        <w:t xml:space="preserve"> in Small-Scale Irrigation Scheme: The case of </w:t>
      </w:r>
      <w:proofErr w:type="spellStart"/>
      <w:r w:rsidRPr="00E65F9E">
        <w:rPr>
          <w:rFonts w:cs="Times New Roman"/>
          <w:color w:val="222222"/>
          <w:szCs w:val="24"/>
          <w:shd w:val="clear" w:color="auto" w:fill="FFFFFF"/>
        </w:rPr>
        <w:t>Arba</w:t>
      </w:r>
      <w:proofErr w:type="spellEnd"/>
      <w:r w:rsidRPr="00E65F9E">
        <w:rPr>
          <w:rFonts w:cs="Times New Roman"/>
          <w:color w:val="222222"/>
          <w:szCs w:val="24"/>
          <w:shd w:val="clear" w:color="auto" w:fill="FFFFFF"/>
        </w:rPr>
        <w:t xml:space="preserve"> Minch </w:t>
      </w:r>
      <w:proofErr w:type="spellStart"/>
      <w:r w:rsidRPr="00E65F9E">
        <w:rPr>
          <w:rFonts w:cs="Times New Roman"/>
          <w:color w:val="222222"/>
          <w:szCs w:val="24"/>
          <w:shd w:val="clear" w:color="auto" w:fill="FFFFFF"/>
        </w:rPr>
        <w:t>Zuria</w:t>
      </w:r>
      <w:proofErr w:type="spellEnd"/>
      <w:r w:rsidRPr="00E65F9E">
        <w:rPr>
          <w:rFonts w:cs="Times New Roman"/>
          <w:color w:val="222222"/>
          <w:szCs w:val="24"/>
          <w:shd w:val="clear" w:color="auto" w:fill="FFFFFF"/>
        </w:rPr>
        <w:t xml:space="preserve"> </w:t>
      </w:r>
      <w:proofErr w:type="spellStart"/>
      <w:r w:rsidR="00A43BDB" w:rsidRPr="00A43BDB">
        <w:rPr>
          <w:rFonts w:cs="Times New Roman"/>
          <w:i/>
          <w:color w:val="222222"/>
          <w:szCs w:val="24"/>
          <w:shd w:val="clear" w:color="auto" w:fill="FFFFFF"/>
        </w:rPr>
        <w:t>Woreda</w:t>
      </w:r>
      <w:proofErr w:type="spellEnd"/>
      <w:r w:rsidRPr="00E65F9E">
        <w:rPr>
          <w:rFonts w:cs="Times New Roman"/>
          <w:color w:val="222222"/>
          <w:szCs w:val="24"/>
          <w:shd w:val="clear" w:color="auto" w:fill="FFFFFF"/>
        </w:rPr>
        <w:t>, Southern Ethiopia.</w:t>
      </w:r>
      <w:proofErr w:type="gramEnd"/>
      <w:r w:rsidRPr="00E65F9E">
        <w:rPr>
          <w:rFonts w:cs="Times New Roman"/>
          <w:color w:val="222222"/>
          <w:szCs w:val="24"/>
          <w:shd w:val="clear" w:color="auto" w:fill="FFFFFF"/>
        </w:rPr>
        <w:t> </w:t>
      </w:r>
      <w:r w:rsidRPr="00E65F9E">
        <w:rPr>
          <w:rFonts w:cs="Times New Roman"/>
          <w:i/>
          <w:iCs/>
          <w:color w:val="222222"/>
          <w:szCs w:val="24"/>
          <w:shd w:val="clear" w:color="auto" w:fill="FFFFFF"/>
        </w:rPr>
        <w:t>Ethiopian Journal of Business and Social Science</w:t>
      </w:r>
      <w:r w:rsidRPr="00E65F9E">
        <w:rPr>
          <w:rFonts w:cs="Times New Roman"/>
          <w:color w:val="222222"/>
          <w:szCs w:val="24"/>
          <w:shd w:val="clear" w:color="auto" w:fill="FFFFFF"/>
        </w:rPr>
        <w:t>, </w:t>
      </w:r>
      <w:r w:rsidRPr="00E65F9E">
        <w:rPr>
          <w:rFonts w:cs="Times New Roman"/>
          <w:i/>
          <w:iCs/>
          <w:color w:val="222222"/>
          <w:szCs w:val="24"/>
          <w:shd w:val="clear" w:color="auto" w:fill="FFFFFF"/>
        </w:rPr>
        <w:t>4</w:t>
      </w:r>
      <w:r w:rsidRPr="00E65F9E">
        <w:rPr>
          <w:rFonts w:cs="Times New Roman"/>
          <w:color w:val="222222"/>
          <w:szCs w:val="24"/>
          <w:shd w:val="clear" w:color="auto" w:fill="FFFFFF"/>
        </w:rPr>
        <w:t>(2), 1-18.</w:t>
      </w:r>
    </w:p>
    <w:p w:rsidR="00114408" w:rsidRPr="00114408" w:rsidRDefault="00114408" w:rsidP="00352D0B">
      <w:pPr>
        <w:spacing w:after="120" w:line="240" w:lineRule="auto"/>
        <w:ind w:left="720" w:hanging="720"/>
        <w:rPr>
          <w:rFonts w:eastAsia="Calibri" w:cs="Times New Roman"/>
        </w:rPr>
      </w:pPr>
      <w:proofErr w:type="gramStart"/>
      <w:r w:rsidRPr="00114408">
        <w:rPr>
          <w:rFonts w:eastAsia="Calibri" w:cs="Times New Roman"/>
        </w:rPr>
        <w:t>Abdi, M. (2021).</w:t>
      </w:r>
      <w:proofErr w:type="gramEnd"/>
      <w:r w:rsidRPr="00114408">
        <w:rPr>
          <w:rFonts w:eastAsia="Calibri" w:cs="Times New Roman"/>
        </w:rPr>
        <w:t> </w:t>
      </w:r>
      <w:r w:rsidRPr="00114408">
        <w:rPr>
          <w:rFonts w:eastAsia="Calibri" w:cs="Times New Roman"/>
          <w:i/>
          <w:iCs/>
        </w:rPr>
        <w:t xml:space="preserve">Impact Of Small-Scale Irrigation On Smallholder Farmer Income: The Case </w:t>
      </w:r>
      <w:proofErr w:type="gramStart"/>
      <w:r w:rsidRPr="00114408">
        <w:rPr>
          <w:rFonts w:eastAsia="Calibri" w:cs="Times New Roman"/>
          <w:i/>
          <w:iCs/>
        </w:rPr>
        <w:t xml:space="preserve">Of </w:t>
      </w:r>
      <w:proofErr w:type="spellStart"/>
      <w:r w:rsidRPr="00114408">
        <w:rPr>
          <w:rFonts w:eastAsia="Calibri" w:cs="Times New Roman"/>
          <w:i/>
          <w:iCs/>
        </w:rPr>
        <w:t>Melka</w:t>
      </w:r>
      <w:proofErr w:type="spellEnd"/>
      <w:r w:rsidRPr="00114408">
        <w:rPr>
          <w:rFonts w:eastAsia="Calibri" w:cs="Times New Roman"/>
          <w:i/>
          <w:iCs/>
        </w:rPr>
        <w:t xml:space="preserve"> Belo District East </w:t>
      </w:r>
      <w:proofErr w:type="spellStart"/>
      <w:r w:rsidRPr="00114408">
        <w:rPr>
          <w:rFonts w:eastAsia="Calibri" w:cs="Times New Roman"/>
          <w:i/>
          <w:iCs/>
        </w:rPr>
        <w:t>Hararghe</w:t>
      </w:r>
      <w:proofErr w:type="spellEnd"/>
      <w:r w:rsidRPr="00114408">
        <w:rPr>
          <w:rFonts w:eastAsia="Calibri" w:cs="Times New Roman"/>
          <w:i/>
          <w:iCs/>
        </w:rPr>
        <w:t xml:space="preserve"> Zone Of</w:t>
      </w:r>
      <w:proofErr w:type="gramEnd"/>
      <w:r w:rsidRPr="00114408">
        <w:rPr>
          <w:rFonts w:eastAsia="Calibri" w:cs="Times New Roman"/>
          <w:i/>
          <w:iCs/>
        </w:rPr>
        <w:t xml:space="preserve"> Oromia National Regional State, Ethiopia</w:t>
      </w:r>
      <w:r w:rsidRPr="00114408">
        <w:rPr>
          <w:rFonts w:eastAsia="Calibri" w:cs="Times New Roman"/>
        </w:rPr>
        <w:t xml:space="preserve"> (Doctoral dissertation, </w:t>
      </w:r>
      <w:proofErr w:type="spellStart"/>
      <w:r w:rsidRPr="00114408">
        <w:rPr>
          <w:rFonts w:eastAsia="Calibri" w:cs="Times New Roman"/>
        </w:rPr>
        <w:t>Haramaya</w:t>
      </w:r>
      <w:proofErr w:type="spellEnd"/>
      <w:r w:rsidRPr="00114408">
        <w:rPr>
          <w:rFonts w:eastAsia="Calibri" w:cs="Times New Roman"/>
        </w:rPr>
        <w:t xml:space="preserve"> University).</w:t>
      </w:r>
    </w:p>
    <w:p w:rsidR="00114408" w:rsidRPr="00E65F9E" w:rsidRDefault="00114408" w:rsidP="00352D0B">
      <w:pPr>
        <w:spacing w:after="120" w:line="240" w:lineRule="auto"/>
        <w:ind w:left="720" w:hanging="720"/>
        <w:rPr>
          <w:szCs w:val="24"/>
        </w:rPr>
      </w:pPr>
      <w:proofErr w:type="spellStart"/>
      <w:proofErr w:type="gramStart"/>
      <w:r w:rsidRPr="00E65F9E">
        <w:rPr>
          <w:szCs w:val="24"/>
        </w:rPr>
        <w:t>Abiyu</w:t>
      </w:r>
      <w:proofErr w:type="spellEnd"/>
      <w:r w:rsidRPr="00E65F9E">
        <w:rPr>
          <w:szCs w:val="24"/>
        </w:rPr>
        <w:t xml:space="preserve">, A., </w:t>
      </w:r>
      <w:proofErr w:type="spellStart"/>
      <w:r w:rsidRPr="00E65F9E">
        <w:rPr>
          <w:szCs w:val="24"/>
        </w:rPr>
        <w:t>Tebeje</w:t>
      </w:r>
      <w:proofErr w:type="spellEnd"/>
      <w:r w:rsidRPr="00E65F9E">
        <w:rPr>
          <w:szCs w:val="24"/>
        </w:rPr>
        <w:t xml:space="preserve">, M. and </w:t>
      </w:r>
      <w:proofErr w:type="spellStart"/>
      <w:r w:rsidRPr="00E65F9E">
        <w:rPr>
          <w:szCs w:val="24"/>
        </w:rPr>
        <w:t>Mekonnen</w:t>
      </w:r>
      <w:proofErr w:type="spellEnd"/>
      <w:r w:rsidRPr="00E65F9E">
        <w:rPr>
          <w:szCs w:val="24"/>
        </w:rPr>
        <w:t xml:space="preserve">, E., </w:t>
      </w:r>
      <w:r w:rsidR="00A81FCE">
        <w:rPr>
          <w:szCs w:val="24"/>
        </w:rPr>
        <w:t>(</w:t>
      </w:r>
      <w:r w:rsidRPr="00E65F9E">
        <w:rPr>
          <w:szCs w:val="24"/>
        </w:rPr>
        <w:t>2015</w:t>
      </w:r>
      <w:r w:rsidR="00A81FCE">
        <w:rPr>
          <w:szCs w:val="24"/>
        </w:rPr>
        <w:t>)</w:t>
      </w:r>
      <w:r w:rsidRPr="00E65F9E">
        <w:rPr>
          <w:szCs w:val="24"/>
        </w:rPr>
        <w:t>.</w:t>
      </w:r>
      <w:proofErr w:type="gramEnd"/>
      <w:r w:rsidRPr="00E65F9E">
        <w:rPr>
          <w:szCs w:val="24"/>
        </w:rPr>
        <w:t xml:space="preserve"> Determinants of small-scale irrigation utilization by smallholder farmers‟ in rift valley basin, </w:t>
      </w:r>
      <w:proofErr w:type="spellStart"/>
      <w:r w:rsidRPr="00E65F9E">
        <w:rPr>
          <w:szCs w:val="24"/>
        </w:rPr>
        <w:t>Wolaita</w:t>
      </w:r>
      <w:proofErr w:type="spellEnd"/>
      <w:r w:rsidRPr="00E65F9E">
        <w:rPr>
          <w:szCs w:val="24"/>
        </w:rPr>
        <w:t xml:space="preserve"> zone, Ethiopia. </w:t>
      </w:r>
      <w:proofErr w:type="gramStart"/>
      <w:r w:rsidRPr="00E65F9E">
        <w:rPr>
          <w:szCs w:val="24"/>
        </w:rPr>
        <w:t>Journal of Natural Sciences Research, 5(21), pp.2224-3186.</w:t>
      </w:r>
      <w:proofErr w:type="gramEnd"/>
    </w:p>
    <w:p w:rsidR="00114408" w:rsidRDefault="00114408" w:rsidP="00352D0B">
      <w:pPr>
        <w:spacing w:after="120" w:line="240" w:lineRule="auto"/>
        <w:ind w:left="720" w:hanging="720"/>
        <w:rPr>
          <w:szCs w:val="24"/>
        </w:rPr>
      </w:pPr>
      <w:proofErr w:type="gramStart"/>
      <w:r w:rsidRPr="00E65F9E">
        <w:rPr>
          <w:szCs w:val="24"/>
        </w:rPr>
        <w:t xml:space="preserve">Abraham </w:t>
      </w:r>
      <w:proofErr w:type="spellStart"/>
      <w:r w:rsidRPr="00E65F9E">
        <w:rPr>
          <w:szCs w:val="24"/>
        </w:rPr>
        <w:t>Gebrehiwot</w:t>
      </w:r>
      <w:proofErr w:type="spellEnd"/>
      <w:r w:rsidRPr="00E65F9E">
        <w:rPr>
          <w:szCs w:val="24"/>
        </w:rPr>
        <w:t xml:space="preserve"> </w:t>
      </w:r>
      <w:proofErr w:type="spellStart"/>
      <w:r w:rsidRPr="00E65F9E">
        <w:rPr>
          <w:szCs w:val="24"/>
        </w:rPr>
        <w:t>Yihdego</w:t>
      </w:r>
      <w:proofErr w:type="spellEnd"/>
      <w:r w:rsidRPr="00E65F9E">
        <w:rPr>
          <w:szCs w:val="24"/>
        </w:rPr>
        <w:t xml:space="preserve">, Addis Adera </w:t>
      </w:r>
      <w:proofErr w:type="spellStart"/>
      <w:r w:rsidRPr="00E65F9E">
        <w:rPr>
          <w:szCs w:val="24"/>
        </w:rPr>
        <w:t>Gebru</w:t>
      </w:r>
      <w:proofErr w:type="spellEnd"/>
      <w:r w:rsidRPr="00E65F9E">
        <w:rPr>
          <w:szCs w:val="24"/>
        </w:rPr>
        <w:t xml:space="preserve"> and </w:t>
      </w:r>
      <w:proofErr w:type="spellStart"/>
      <w:r w:rsidRPr="00E65F9E">
        <w:rPr>
          <w:szCs w:val="24"/>
        </w:rPr>
        <w:t>Mesfin</w:t>
      </w:r>
      <w:proofErr w:type="spellEnd"/>
      <w:r w:rsidRPr="00E65F9E">
        <w:rPr>
          <w:szCs w:val="24"/>
        </w:rPr>
        <w:t xml:space="preserve"> </w:t>
      </w:r>
      <w:proofErr w:type="spellStart"/>
      <w:r w:rsidRPr="00E65F9E">
        <w:rPr>
          <w:szCs w:val="24"/>
        </w:rPr>
        <w:t>Tilahun</w:t>
      </w:r>
      <w:proofErr w:type="spellEnd"/>
      <w:r w:rsidRPr="00E65F9E">
        <w:rPr>
          <w:szCs w:val="24"/>
        </w:rPr>
        <w:t xml:space="preserve"> </w:t>
      </w:r>
      <w:proofErr w:type="spellStart"/>
      <w:r w:rsidRPr="00E65F9E">
        <w:rPr>
          <w:szCs w:val="24"/>
        </w:rPr>
        <w:t>Gelaye</w:t>
      </w:r>
      <w:proofErr w:type="spellEnd"/>
      <w:r w:rsidRPr="00E65F9E">
        <w:rPr>
          <w:szCs w:val="24"/>
        </w:rPr>
        <w:t>.</w:t>
      </w:r>
      <w:proofErr w:type="gramEnd"/>
      <w:r w:rsidRPr="00E65F9E">
        <w:rPr>
          <w:szCs w:val="24"/>
        </w:rPr>
        <w:t xml:space="preserve"> </w:t>
      </w:r>
      <w:r w:rsidR="00A81FCE">
        <w:rPr>
          <w:szCs w:val="24"/>
        </w:rPr>
        <w:t>(</w:t>
      </w:r>
      <w:r w:rsidRPr="00E65F9E">
        <w:rPr>
          <w:szCs w:val="24"/>
        </w:rPr>
        <w:t>2015</w:t>
      </w:r>
      <w:r w:rsidR="00A81FCE">
        <w:rPr>
          <w:szCs w:val="24"/>
        </w:rPr>
        <w:t>)</w:t>
      </w:r>
      <w:r w:rsidRPr="00E65F9E">
        <w:rPr>
          <w:szCs w:val="24"/>
        </w:rPr>
        <w:t xml:space="preserve">. </w:t>
      </w:r>
      <w:proofErr w:type="gramStart"/>
      <w:r w:rsidRPr="00E65F9E">
        <w:rPr>
          <w:szCs w:val="24"/>
        </w:rPr>
        <w:t>The</w:t>
      </w:r>
      <w:proofErr w:type="gramEnd"/>
      <w:r w:rsidRPr="00E65F9E">
        <w:rPr>
          <w:szCs w:val="24"/>
        </w:rPr>
        <w:t xml:space="preserve"> impact of small–scale irrigation on income of rural farm households: Evidence from </w:t>
      </w:r>
      <w:proofErr w:type="spellStart"/>
      <w:r w:rsidRPr="00E65F9E">
        <w:rPr>
          <w:szCs w:val="24"/>
        </w:rPr>
        <w:t>Ahferom</w:t>
      </w:r>
      <w:proofErr w:type="spellEnd"/>
      <w:r w:rsidRPr="00E65F9E">
        <w:rPr>
          <w:szCs w:val="24"/>
        </w:rPr>
        <w:t xml:space="preserve"> </w:t>
      </w:r>
      <w:proofErr w:type="spellStart"/>
      <w:r w:rsidR="00A43BDB" w:rsidRPr="00A43BDB">
        <w:rPr>
          <w:i/>
          <w:szCs w:val="24"/>
        </w:rPr>
        <w:t>Woreda</w:t>
      </w:r>
      <w:proofErr w:type="spellEnd"/>
      <w:r w:rsidRPr="00E65F9E">
        <w:rPr>
          <w:szCs w:val="24"/>
        </w:rPr>
        <w:t xml:space="preserve"> in Tigray, Ethiopia. International Journal of Business and Economics Research, 4(4), pp. 217-228.</w:t>
      </w:r>
    </w:p>
    <w:p w:rsidR="00114408" w:rsidRDefault="00114408" w:rsidP="00352D0B">
      <w:pPr>
        <w:autoSpaceDE w:val="0"/>
        <w:autoSpaceDN w:val="0"/>
        <w:adjustRightInd w:val="0"/>
        <w:spacing w:after="120" w:line="240" w:lineRule="auto"/>
        <w:ind w:left="720" w:hanging="720"/>
        <w:rPr>
          <w:bCs/>
          <w:szCs w:val="24"/>
        </w:rPr>
      </w:pPr>
      <w:proofErr w:type="spellStart"/>
      <w:r w:rsidRPr="00F0733C">
        <w:rPr>
          <w:szCs w:val="24"/>
        </w:rPr>
        <w:t>Adesina</w:t>
      </w:r>
      <w:proofErr w:type="spellEnd"/>
      <w:r w:rsidRPr="00F0733C">
        <w:rPr>
          <w:szCs w:val="24"/>
        </w:rPr>
        <w:t xml:space="preserve"> AA, </w:t>
      </w:r>
      <w:proofErr w:type="spellStart"/>
      <w:r w:rsidRPr="00F0733C">
        <w:rPr>
          <w:szCs w:val="24"/>
        </w:rPr>
        <w:t>Seid</w:t>
      </w:r>
      <w:proofErr w:type="spellEnd"/>
      <w:r w:rsidRPr="00F0733C">
        <w:rPr>
          <w:szCs w:val="24"/>
        </w:rPr>
        <w:t xml:space="preserve"> S (1995). </w:t>
      </w:r>
      <w:proofErr w:type="gramStart"/>
      <w:r w:rsidRPr="00F0733C">
        <w:rPr>
          <w:szCs w:val="24"/>
        </w:rPr>
        <w:t>Farmers’ perception and adoption of new agricultural technologies.</w:t>
      </w:r>
      <w:proofErr w:type="gramEnd"/>
      <w:r w:rsidRPr="00F0733C">
        <w:rPr>
          <w:szCs w:val="24"/>
        </w:rPr>
        <w:t xml:space="preserve"> </w:t>
      </w:r>
      <w:proofErr w:type="gramStart"/>
      <w:r w:rsidRPr="00F0733C">
        <w:rPr>
          <w:szCs w:val="24"/>
        </w:rPr>
        <w:t>Analysis of modern mangrove rice verities in Guinea Bissau.</w:t>
      </w:r>
      <w:proofErr w:type="gramEnd"/>
      <w:r w:rsidRPr="00F0733C">
        <w:rPr>
          <w:szCs w:val="24"/>
        </w:rPr>
        <w:t xml:space="preserve"> </w:t>
      </w:r>
      <w:r w:rsidRPr="00F0733C">
        <w:rPr>
          <w:i/>
          <w:iCs/>
          <w:szCs w:val="24"/>
        </w:rPr>
        <w:t>Quarterly Journal of International Agriculture</w:t>
      </w:r>
      <w:r w:rsidRPr="00F0733C">
        <w:rPr>
          <w:szCs w:val="24"/>
        </w:rPr>
        <w:t>, 34:358-385</w:t>
      </w:r>
      <w:r w:rsidRPr="00F0733C">
        <w:rPr>
          <w:bCs/>
          <w:szCs w:val="24"/>
        </w:rPr>
        <w:t>.</w:t>
      </w:r>
    </w:p>
    <w:p w:rsidR="00114408" w:rsidRPr="00F0733C" w:rsidRDefault="00B7521D" w:rsidP="00352D0B">
      <w:pPr>
        <w:spacing w:after="120" w:line="240" w:lineRule="auto"/>
        <w:ind w:left="720" w:hanging="720"/>
        <w:rPr>
          <w:szCs w:val="24"/>
          <w:highlight w:val="yellow"/>
        </w:rPr>
      </w:pPr>
      <w:proofErr w:type="spellStart"/>
      <w:r>
        <w:rPr>
          <w:szCs w:val="24"/>
        </w:rPr>
        <w:t>Agbamu</w:t>
      </w:r>
      <w:proofErr w:type="spellEnd"/>
      <w:r>
        <w:rPr>
          <w:szCs w:val="24"/>
        </w:rPr>
        <w:t xml:space="preserve"> JU (2006</w:t>
      </w:r>
      <w:r w:rsidR="00114408" w:rsidRPr="00F0733C">
        <w:rPr>
          <w:szCs w:val="24"/>
        </w:rPr>
        <w:t xml:space="preserve">). </w:t>
      </w:r>
      <w:proofErr w:type="gramStart"/>
      <w:r w:rsidR="00114408" w:rsidRPr="00F0733C">
        <w:rPr>
          <w:szCs w:val="24"/>
        </w:rPr>
        <w:t>Categorization of prospective adopters and the implications for planning extension communication strategies.</w:t>
      </w:r>
      <w:proofErr w:type="gramEnd"/>
      <w:r w:rsidR="00114408" w:rsidRPr="00F0733C">
        <w:rPr>
          <w:szCs w:val="24"/>
        </w:rPr>
        <w:t xml:space="preserve"> </w:t>
      </w:r>
      <w:r w:rsidR="00114408" w:rsidRPr="00F0733C">
        <w:rPr>
          <w:i/>
          <w:iCs/>
          <w:szCs w:val="24"/>
        </w:rPr>
        <w:t xml:space="preserve">Journal of Agricultural and Rural Development, </w:t>
      </w:r>
      <w:r w:rsidR="00114408" w:rsidRPr="00F0733C">
        <w:rPr>
          <w:szCs w:val="24"/>
        </w:rPr>
        <w:t>6(1):8-16.</w:t>
      </w:r>
      <w:r w:rsidR="00114408" w:rsidRPr="00F0733C">
        <w:rPr>
          <w:szCs w:val="24"/>
          <w:highlight w:val="yellow"/>
        </w:rPr>
        <w:t xml:space="preserve"> </w:t>
      </w:r>
    </w:p>
    <w:p w:rsidR="00114408" w:rsidRDefault="00114408" w:rsidP="00352D0B">
      <w:pPr>
        <w:autoSpaceDE w:val="0"/>
        <w:autoSpaceDN w:val="0"/>
        <w:adjustRightInd w:val="0"/>
        <w:spacing w:after="120" w:line="240" w:lineRule="auto"/>
        <w:rPr>
          <w:szCs w:val="24"/>
        </w:rPr>
      </w:pPr>
      <w:r>
        <w:rPr>
          <w:szCs w:val="24"/>
        </w:rPr>
        <w:t xml:space="preserve">           </w:t>
      </w:r>
      <w:r w:rsidRPr="00F0733C">
        <w:rPr>
          <w:i/>
          <w:szCs w:val="24"/>
        </w:rPr>
        <w:t xml:space="preserve">Agricultural Systems </w:t>
      </w:r>
      <w:r w:rsidRPr="00F0733C">
        <w:rPr>
          <w:szCs w:val="24"/>
        </w:rPr>
        <w:t>156: 115–125.</w:t>
      </w:r>
      <w:r w:rsidRPr="00F0733C">
        <w:rPr>
          <w:szCs w:val="24"/>
          <w:highlight w:val="yellow"/>
        </w:rPr>
        <w:t xml:space="preserve"> </w:t>
      </w:r>
    </w:p>
    <w:p w:rsidR="00114408" w:rsidRDefault="00114408" w:rsidP="00352D0B">
      <w:pPr>
        <w:spacing w:after="120" w:line="240" w:lineRule="auto"/>
        <w:ind w:left="720" w:hanging="720"/>
        <w:rPr>
          <w:rFonts w:cs="Times New Roman"/>
        </w:rPr>
      </w:pPr>
      <w:proofErr w:type="gramStart"/>
      <w:r w:rsidRPr="0000715E">
        <w:rPr>
          <w:rFonts w:cs="Times New Roman"/>
        </w:rPr>
        <w:t>Agricultural Transformation Agency (ATA</w:t>
      </w:r>
      <w:r>
        <w:rPr>
          <w:rFonts w:cs="Times New Roman"/>
        </w:rPr>
        <w:t>).</w:t>
      </w:r>
      <w:proofErr w:type="gramEnd"/>
      <w:r>
        <w:rPr>
          <w:rFonts w:cs="Times New Roman"/>
        </w:rPr>
        <w:t xml:space="preserve"> </w:t>
      </w:r>
      <w:r w:rsidR="00B7521D">
        <w:rPr>
          <w:rFonts w:cs="Times New Roman"/>
        </w:rPr>
        <w:t>(</w:t>
      </w:r>
      <w:r>
        <w:rPr>
          <w:rFonts w:cs="Times New Roman"/>
        </w:rPr>
        <w:t>2021</w:t>
      </w:r>
      <w:r w:rsidR="00B7521D">
        <w:rPr>
          <w:rFonts w:cs="Times New Roman"/>
        </w:rPr>
        <w:t>)</w:t>
      </w:r>
      <w:proofErr w:type="gramStart"/>
      <w:r>
        <w:rPr>
          <w:rFonts w:cs="Times New Roman"/>
        </w:rPr>
        <w:t xml:space="preserve">. </w:t>
      </w:r>
      <w:r w:rsidRPr="0000715E">
        <w:rPr>
          <w:rFonts w:cs="Times New Roman"/>
        </w:rPr>
        <w:t xml:space="preserve"> </w:t>
      </w:r>
      <w:r w:rsidRPr="001B25BE">
        <w:rPr>
          <w:rFonts w:cs="Times New Roman"/>
        </w:rPr>
        <w:t>Oromia</w:t>
      </w:r>
      <w:proofErr w:type="gramEnd"/>
      <w:r w:rsidRPr="001B25BE">
        <w:rPr>
          <w:rFonts w:cs="Times New Roman"/>
        </w:rPr>
        <w:t xml:space="preserve"> Region is Extensively Cultivating irrigated wheat.</w:t>
      </w:r>
      <w:r w:rsidRPr="0000715E">
        <w:t xml:space="preserve"> </w:t>
      </w:r>
      <w:r w:rsidRPr="0000715E">
        <w:rPr>
          <w:rFonts w:cs="Times New Roman"/>
        </w:rPr>
        <w:t>December 6, 2021</w:t>
      </w:r>
      <w:r>
        <w:rPr>
          <w:rFonts w:cs="Times New Roman"/>
        </w:rPr>
        <w:t>.</w:t>
      </w:r>
    </w:p>
    <w:p w:rsidR="00114408" w:rsidRDefault="00114408" w:rsidP="00352D0B">
      <w:pPr>
        <w:spacing w:after="120" w:line="240" w:lineRule="auto"/>
        <w:rPr>
          <w:spacing w:val="-28"/>
          <w:w w:val="95"/>
          <w:szCs w:val="24"/>
        </w:rPr>
      </w:pPr>
      <w:r>
        <w:rPr>
          <w:spacing w:val="-9"/>
          <w:szCs w:val="24"/>
        </w:rPr>
        <w:t xml:space="preserve">               </w:t>
      </w:r>
      <w:proofErr w:type="gramStart"/>
      <w:r w:rsidRPr="00581E21">
        <w:rPr>
          <w:szCs w:val="24"/>
        </w:rPr>
        <w:t>agriculture</w:t>
      </w:r>
      <w:proofErr w:type="gramEnd"/>
      <w:r w:rsidRPr="00581E21">
        <w:rPr>
          <w:spacing w:val="-9"/>
          <w:szCs w:val="24"/>
        </w:rPr>
        <w:t xml:space="preserve"> </w:t>
      </w:r>
      <w:r w:rsidRPr="00581E21">
        <w:rPr>
          <w:szCs w:val="24"/>
        </w:rPr>
        <w:t>to</w:t>
      </w:r>
      <w:r w:rsidRPr="00581E21">
        <w:rPr>
          <w:spacing w:val="-8"/>
          <w:szCs w:val="24"/>
        </w:rPr>
        <w:t xml:space="preserve"> </w:t>
      </w:r>
      <w:r w:rsidRPr="00581E21">
        <w:rPr>
          <w:spacing w:val="-3"/>
          <w:szCs w:val="24"/>
        </w:rPr>
        <w:t xml:space="preserve">respond </w:t>
      </w:r>
      <w:r w:rsidRPr="00581E21">
        <w:rPr>
          <w:szCs w:val="24"/>
        </w:rPr>
        <w:t xml:space="preserve">climate variability in </w:t>
      </w:r>
      <w:proofErr w:type="spellStart"/>
      <w:r w:rsidRPr="00581E21">
        <w:rPr>
          <w:szCs w:val="24"/>
        </w:rPr>
        <w:t>Siyadebrina</w:t>
      </w:r>
      <w:proofErr w:type="spellEnd"/>
      <w:r w:rsidRPr="00581E21">
        <w:rPr>
          <w:szCs w:val="24"/>
        </w:rPr>
        <w:t xml:space="preserve"> </w:t>
      </w:r>
      <w:proofErr w:type="spellStart"/>
      <w:r w:rsidRPr="00581E21">
        <w:rPr>
          <w:szCs w:val="24"/>
        </w:rPr>
        <w:t>Wayu</w:t>
      </w:r>
      <w:proofErr w:type="spellEnd"/>
      <w:r w:rsidRPr="00581E21">
        <w:rPr>
          <w:szCs w:val="24"/>
        </w:rPr>
        <w:t xml:space="preserve"> District, central </w:t>
      </w:r>
      <w:r w:rsidRPr="00581E21">
        <w:rPr>
          <w:w w:val="95"/>
          <w:szCs w:val="24"/>
        </w:rPr>
        <w:t>highland</w:t>
      </w:r>
      <w:r w:rsidRPr="00581E21">
        <w:rPr>
          <w:spacing w:val="-27"/>
          <w:w w:val="95"/>
          <w:szCs w:val="24"/>
        </w:rPr>
        <w:t xml:space="preserve"> </w:t>
      </w:r>
      <w:r w:rsidRPr="00581E21">
        <w:rPr>
          <w:w w:val="95"/>
          <w:szCs w:val="24"/>
        </w:rPr>
        <w:t>of</w:t>
      </w:r>
      <w:r w:rsidRPr="00581E21">
        <w:rPr>
          <w:spacing w:val="-28"/>
          <w:w w:val="95"/>
          <w:szCs w:val="24"/>
        </w:rPr>
        <w:t xml:space="preserve"> </w:t>
      </w:r>
    </w:p>
    <w:p w:rsidR="00114408" w:rsidRPr="006C39D5" w:rsidRDefault="00114408" w:rsidP="00352D0B">
      <w:pPr>
        <w:tabs>
          <w:tab w:val="left" w:pos="481"/>
        </w:tabs>
        <w:spacing w:after="120" w:line="240" w:lineRule="auto"/>
        <w:ind w:left="475" w:right="43" w:hanging="475"/>
        <w:rPr>
          <w:rFonts w:cs="Times New Roman"/>
          <w:spacing w:val="-30"/>
          <w:w w:val="95"/>
          <w:szCs w:val="24"/>
        </w:rPr>
      </w:pPr>
      <w:proofErr w:type="spellStart"/>
      <w:proofErr w:type="gramStart"/>
      <w:r w:rsidRPr="006F3532">
        <w:rPr>
          <w:rFonts w:cs="Times New Roman"/>
          <w:szCs w:val="24"/>
        </w:rPr>
        <w:t>Alemu</w:t>
      </w:r>
      <w:proofErr w:type="spellEnd"/>
      <w:r w:rsidRPr="006F3532">
        <w:rPr>
          <w:rFonts w:cs="Times New Roman"/>
          <w:szCs w:val="24"/>
        </w:rPr>
        <w:t xml:space="preserve">, Y. and D. </w:t>
      </w:r>
      <w:proofErr w:type="spellStart"/>
      <w:r w:rsidRPr="006F3532">
        <w:rPr>
          <w:rFonts w:cs="Times New Roman"/>
          <w:szCs w:val="24"/>
        </w:rPr>
        <w:t>Tolossa</w:t>
      </w:r>
      <w:proofErr w:type="spellEnd"/>
      <w:r w:rsidRPr="006F3532">
        <w:rPr>
          <w:rFonts w:cs="Times New Roman"/>
          <w:szCs w:val="24"/>
        </w:rPr>
        <w:t xml:space="preserve">, </w:t>
      </w:r>
      <w:r w:rsidR="00A81FCE">
        <w:rPr>
          <w:rFonts w:cs="Times New Roman"/>
          <w:szCs w:val="24"/>
        </w:rPr>
        <w:t>(</w:t>
      </w:r>
      <w:r w:rsidRPr="006F3532">
        <w:rPr>
          <w:rFonts w:cs="Times New Roman"/>
          <w:szCs w:val="24"/>
        </w:rPr>
        <w:t>2022</w:t>
      </w:r>
      <w:r w:rsidR="00A81FCE">
        <w:rPr>
          <w:rFonts w:cs="Times New Roman"/>
          <w:szCs w:val="24"/>
        </w:rPr>
        <w:t>)</w:t>
      </w:r>
      <w:r w:rsidRPr="006F3532">
        <w:rPr>
          <w:rFonts w:cs="Times New Roman"/>
          <w:szCs w:val="24"/>
        </w:rPr>
        <w:t>.</w:t>
      </w:r>
      <w:proofErr w:type="gramEnd"/>
      <w:r w:rsidRPr="006F3532">
        <w:rPr>
          <w:rFonts w:cs="Times New Roman"/>
          <w:szCs w:val="24"/>
        </w:rPr>
        <w:t xml:space="preserve"> Livelihood impacts of</w:t>
      </w:r>
      <w:r w:rsidR="00A81FCE" w:rsidRPr="00A81FCE">
        <w:t xml:space="preserve"> </w:t>
      </w:r>
      <w:r w:rsidR="00A81FCE" w:rsidRPr="00A81FCE">
        <w:rPr>
          <w:rFonts w:cs="Times New Roman"/>
          <w:szCs w:val="24"/>
        </w:rPr>
        <w:t xml:space="preserve">large-scale agricultural investments using    empirical evidence from </w:t>
      </w:r>
      <w:proofErr w:type="spellStart"/>
      <w:r w:rsidR="00A81FCE" w:rsidRPr="00A81FCE">
        <w:rPr>
          <w:rFonts w:cs="Times New Roman"/>
          <w:szCs w:val="24"/>
        </w:rPr>
        <w:t>Shashamane</w:t>
      </w:r>
      <w:proofErr w:type="spellEnd"/>
      <w:r w:rsidR="00A81FCE" w:rsidRPr="00A81FCE">
        <w:rPr>
          <w:rFonts w:cs="Times New Roman"/>
          <w:szCs w:val="24"/>
        </w:rPr>
        <w:t xml:space="preserve"> rural district of Oromia Region, Ethiopia. </w:t>
      </w:r>
      <w:r w:rsidRPr="006F3532">
        <w:rPr>
          <w:rFonts w:cs="Times New Roman"/>
          <w:szCs w:val="24"/>
        </w:rPr>
        <w:t xml:space="preserve"> Sustainability, Vol. 14.</w:t>
      </w:r>
      <w:r w:rsidRPr="006F3532">
        <w:rPr>
          <w:rFonts w:cs="Times New Roman"/>
          <w:spacing w:val="-31"/>
          <w:szCs w:val="24"/>
        </w:rPr>
        <w:t xml:space="preserve"> </w:t>
      </w:r>
      <w:proofErr w:type="gramStart"/>
      <w:r w:rsidRPr="006F3532">
        <w:rPr>
          <w:rFonts w:cs="Times New Roman"/>
          <w:szCs w:val="24"/>
        </w:rPr>
        <w:t>10.3390/su14159082.</w:t>
      </w:r>
      <w:proofErr w:type="gramEnd"/>
    </w:p>
    <w:p w:rsidR="00114408" w:rsidRDefault="00114408" w:rsidP="00352D0B">
      <w:pPr>
        <w:spacing w:after="120" w:line="240" w:lineRule="auto"/>
        <w:ind w:left="720" w:hanging="720"/>
        <w:rPr>
          <w:rFonts w:cs="Times New Roman"/>
        </w:rPr>
      </w:pPr>
      <w:proofErr w:type="gramStart"/>
      <w:r w:rsidRPr="00E86C38">
        <w:rPr>
          <w:rFonts w:cs="Times New Roman"/>
        </w:rPr>
        <w:t xml:space="preserve">Alene A.D. and </w:t>
      </w:r>
      <w:proofErr w:type="spellStart"/>
      <w:r w:rsidRPr="00E86C38">
        <w:rPr>
          <w:rFonts w:cs="Times New Roman"/>
        </w:rPr>
        <w:t>Manyong</w:t>
      </w:r>
      <w:proofErr w:type="spellEnd"/>
      <w:r w:rsidRPr="00E86C38">
        <w:rPr>
          <w:rFonts w:cs="Times New Roman"/>
        </w:rPr>
        <w:t xml:space="preserve"> V.M. </w:t>
      </w:r>
      <w:r w:rsidR="005F2BCF">
        <w:rPr>
          <w:rFonts w:cs="Times New Roman"/>
        </w:rPr>
        <w:t>(</w:t>
      </w:r>
      <w:r w:rsidRPr="00E86C38">
        <w:rPr>
          <w:rFonts w:cs="Times New Roman"/>
        </w:rPr>
        <w:t>2007</w:t>
      </w:r>
      <w:r w:rsidR="005F2BCF">
        <w:rPr>
          <w:rFonts w:cs="Times New Roman"/>
        </w:rPr>
        <w:t>)</w:t>
      </w:r>
      <w:r w:rsidRPr="00E86C38">
        <w:rPr>
          <w:rFonts w:cs="Times New Roman"/>
        </w:rPr>
        <w:t>.</w:t>
      </w:r>
      <w:proofErr w:type="gramEnd"/>
      <w:r w:rsidRPr="00E86C38">
        <w:rPr>
          <w:rFonts w:cs="Times New Roman"/>
        </w:rPr>
        <w:t xml:space="preserve"> The effects of education on agricultural productivity under traditional and improved technology in northern Nigeria: an endogenous switching regression analysis. </w:t>
      </w:r>
      <w:proofErr w:type="gramStart"/>
      <w:r w:rsidRPr="00E86C38">
        <w:rPr>
          <w:rFonts w:cs="Times New Roman"/>
        </w:rPr>
        <w:t>Empirical Economics.</w:t>
      </w:r>
      <w:proofErr w:type="gramEnd"/>
      <w:r w:rsidRPr="00E86C38">
        <w:rPr>
          <w:rFonts w:cs="Times New Roman"/>
        </w:rPr>
        <w:t xml:space="preserve"> 32 (1):141- 159.</w:t>
      </w:r>
    </w:p>
    <w:p w:rsidR="00114408" w:rsidRPr="00F0733C" w:rsidRDefault="00114408" w:rsidP="005F2BCF">
      <w:pPr>
        <w:autoSpaceDE w:val="0"/>
        <w:autoSpaceDN w:val="0"/>
        <w:adjustRightInd w:val="0"/>
        <w:spacing w:after="120" w:line="240" w:lineRule="auto"/>
        <w:ind w:left="720" w:hanging="720"/>
        <w:rPr>
          <w:szCs w:val="24"/>
        </w:rPr>
      </w:pPr>
      <w:r w:rsidRPr="00F0733C">
        <w:rPr>
          <w:szCs w:val="24"/>
        </w:rPr>
        <w:t xml:space="preserve">Alexander, K., L. Parry, </w:t>
      </w:r>
      <w:proofErr w:type="spellStart"/>
      <w:r w:rsidRPr="00F0733C">
        <w:rPr>
          <w:szCs w:val="24"/>
        </w:rPr>
        <w:t>P.Thammavong</w:t>
      </w:r>
      <w:proofErr w:type="spellEnd"/>
      <w:r w:rsidRPr="00F0733C">
        <w:rPr>
          <w:szCs w:val="24"/>
        </w:rPr>
        <w:t xml:space="preserve">, S. </w:t>
      </w:r>
      <w:proofErr w:type="spellStart"/>
      <w:r w:rsidRPr="00F0733C">
        <w:rPr>
          <w:szCs w:val="24"/>
        </w:rPr>
        <w:t>Sacklokham</w:t>
      </w:r>
      <w:proofErr w:type="spellEnd"/>
      <w:r w:rsidRPr="00F0733C">
        <w:rPr>
          <w:szCs w:val="24"/>
        </w:rPr>
        <w:t xml:space="preserve">, S. </w:t>
      </w:r>
      <w:proofErr w:type="spellStart"/>
      <w:r w:rsidRPr="00F0733C">
        <w:rPr>
          <w:szCs w:val="24"/>
        </w:rPr>
        <w:t>Pasouvang</w:t>
      </w:r>
      <w:proofErr w:type="spellEnd"/>
      <w:r w:rsidRPr="00F0733C">
        <w:rPr>
          <w:szCs w:val="24"/>
        </w:rPr>
        <w:t xml:space="preserve">, J. Connell, T. </w:t>
      </w:r>
      <w:proofErr w:type="spellStart"/>
      <w:r w:rsidRPr="00F0733C">
        <w:rPr>
          <w:szCs w:val="24"/>
        </w:rPr>
        <w:t>Jovanovic</w:t>
      </w:r>
      <w:proofErr w:type="spellEnd"/>
      <w:r w:rsidRPr="00F0733C">
        <w:rPr>
          <w:szCs w:val="24"/>
        </w:rPr>
        <w:t xml:space="preserve">, M. </w:t>
      </w:r>
      <w:proofErr w:type="spellStart"/>
      <w:r w:rsidRPr="00F0733C">
        <w:rPr>
          <w:szCs w:val="24"/>
        </w:rPr>
        <w:t>Moglia</w:t>
      </w:r>
      <w:proofErr w:type="spellEnd"/>
      <w:r w:rsidRPr="00F0733C">
        <w:rPr>
          <w:szCs w:val="24"/>
        </w:rPr>
        <w:t xml:space="preserve">, </w:t>
      </w:r>
      <w:proofErr w:type="spellStart"/>
      <w:r w:rsidRPr="00F0733C">
        <w:rPr>
          <w:szCs w:val="24"/>
        </w:rPr>
        <w:t>S.Larson</w:t>
      </w:r>
      <w:proofErr w:type="spellEnd"/>
      <w:r w:rsidRPr="00F0733C">
        <w:rPr>
          <w:szCs w:val="24"/>
        </w:rPr>
        <w:t xml:space="preserve">, and P. Case. </w:t>
      </w:r>
      <w:r w:rsidR="005F2BCF">
        <w:rPr>
          <w:szCs w:val="24"/>
        </w:rPr>
        <w:t>(</w:t>
      </w:r>
      <w:r w:rsidRPr="00F0733C">
        <w:rPr>
          <w:szCs w:val="24"/>
        </w:rPr>
        <w:t>2018</w:t>
      </w:r>
      <w:r w:rsidR="005F2BCF">
        <w:rPr>
          <w:szCs w:val="24"/>
        </w:rPr>
        <w:t>)</w:t>
      </w:r>
      <w:r w:rsidRPr="00F0733C">
        <w:rPr>
          <w:szCs w:val="24"/>
        </w:rPr>
        <w:t xml:space="preserve">. Rice farming systems in Southern Lao PDR: Interpreting farmers’ agricultural production decisions using Q methodology. </w:t>
      </w:r>
      <w:r w:rsidRPr="00F0733C">
        <w:rPr>
          <w:i/>
          <w:szCs w:val="24"/>
        </w:rPr>
        <w:t xml:space="preserve">Agricultural Systems, </w:t>
      </w:r>
      <w:r w:rsidRPr="00F0733C">
        <w:rPr>
          <w:szCs w:val="24"/>
        </w:rPr>
        <w:t>160: 1–10</w:t>
      </w:r>
      <w:proofErr w:type="gramStart"/>
      <w:r w:rsidRPr="00F0733C">
        <w:rPr>
          <w:szCs w:val="24"/>
        </w:rPr>
        <w:t>.</w:t>
      </w:r>
      <w:r w:rsidRPr="00CE62C0">
        <w:rPr>
          <w:rStyle w:val="HTMLCite"/>
          <w:i w:val="0"/>
          <w:szCs w:val="24"/>
        </w:rPr>
        <w:t>.</w:t>
      </w:r>
      <w:proofErr w:type="gramEnd"/>
    </w:p>
    <w:p w:rsidR="00114408" w:rsidRPr="00E65F9E" w:rsidRDefault="00114408" w:rsidP="00352D0B">
      <w:pPr>
        <w:spacing w:after="120" w:line="240" w:lineRule="auto"/>
        <w:ind w:left="720" w:hanging="720"/>
        <w:rPr>
          <w:rFonts w:cs="Times New Roman"/>
          <w:szCs w:val="24"/>
        </w:rPr>
      </w:pPr>
      <w:r w:rsidRPr="00E65F9E">
        <w:rPr>
          <w:rFonts w:cs="Times New Roman"/>
          <w:szCs w:val="24"/>
        </w:rPr>
        <w:t xml:space="preserve">Anwar </w:t>
      </w:r>
      <w:proofErr w:type="spellStart"/>
      <w:r w:rsidRPr="00E65F9E">
        <w:rPr>
          <w:rFonts w:cs="Times New Roman"/>
          <w:szCs w:val="24"/>
        </w:rPr>
        <w:t>Alamin</w:t>
      </w:r>
      <w:proofErr w:type="spellEnd"/>
      <w:r w:rsidRPr="00E65F9E">
        <w:rPr>
          <w:rFonts w:cs="Times New Roman"/>
          <w:szCs w:val="24"/>
        </w:rPr>
        <w:t xml:space="preserve">. </w:t>
      </w:r>
      <w:r w:rsidR="00A81FCE">
        <w:rPr>
          <w:rFonts w:cs="Times New Roman"/>
          <w:szCs w:val="24"/>
        </w:rPr>
        <w:t>(</w:t>
      </w:r>
      <w:r w:rsidRPr="00E65F9E">
        <w:rPr>
          <w:rFonts w:cs="Times New Roman"/>
          <w:szCs w:val="24"/>
        </w:rPr>
        <w:t>2014</w:t>
      </w:r>
      <w:r w:rsidR="00A81FCE">
        <w:rPr>
          <w:rFonts w:cs="Times New Roman"/>
          <w:szCs w:val="24"/>
        </w:rPr>
        <w:t>)</w:t>
      </w:r>
      <w:r w:rsidRPr="00E65F9E">
        <w:rPr>
          <w:rFonts w:cs="Times New Roman"/>
          <w:szCs w:val="24"/>
        </w:rPr>
        <w:t xml:space="preserve">. Impact of small-scale irrigation on household welfare case of </w:t>
      </w:r>
      <w:proofErr w:type="spellStart"/>
      <w:proofErr w:type="gramStart"/>
      <w:r w:rsidRPr="00E65F9E">
        <w:rPr>
          <w:rFonts w:cs="Times New Roman"/>
          <w:szCs w:val="24"/>
        </w:rPr>
        <w:t>Laelay</w:t>
      </w:r>
      <w:proofErr w:type="spellEnd"/>
      <w:r w:rsidRPr="00E65F9E">
        <w:rPr>
          <w:rFonts w:cs="Times New Roman"/>
          <w:szCs w:val="24"/>
        </w:rPr>
        <w:t xml:space="preserve">  </w:t>
      </w:r>
      <w:proofErr w:type="spellStart"/>
      <w:r w:rsidRPr="00E65F9E">
        <w:rPr>
          <w:rFonts w:cs="Times New Roman"/>
          <w:szCs w:val="24"/>
        </w:rPr>
        <w:t>Dayu</w:t>
      </w:r>
      <w:proofErr w:type="spellEnd"/>
      <w:proofErr w:type="gramEnd"/>
      <w:r w:rsidRPr="00E65F9E">
        <w:rPr>
          <w:rFonts w:cs="Times New Roman"/>
          <w:szCs w:val="24"/>
        </w:rPr>
        <w:t xml:space="preserve"> Irrigation Scheme, </w:t>
      </w:r>
      <w:proofErr w:type="spellStart"/>
      <w:r w:rsidRPr="00E65F9E">
        <w:rPr>
          <w:rFonts w:cs="Times New Roman"/>
          <w:szCs w:val="24"/>
        </w:rPr>
        <w:t>Alamata</w:t>
      </w:r>
      <w:proofErr w:type="spellEnd"/>
      <w:r w:rsidRPr="00E65F9E">
        <w:rPr>
          <w:rFonts w:cs="Times New Roman"/>
          <w:szCs w:val="24"/>
        </w:rPr>
        <w:t xml:space="preserve"> district, Tigray: </w:t>
      </w:r>
      <w:proofErr w:type="spellStart"/>
      <w:r w:rsidRPr="00E65F9E">
        <w:rPr>
          <w:rFonts w:cs="Times New Roman"/>
          <w:szCs w:val="24"/>
        </w:rPr>
        <w:t>Msc.Thesis</w:t>
      </w:r>
      <w:proofErr w:type="spellEnd"/>
      <w:r w:rsidRPr="00E65F9E">
        <w:rPr>
          <w:rFonts w:cs="Times New Roman"/>
          <w:szCs w:val="24"/>
        </w:rPr>
        <w:t xml:space="preserve">, </w:t>
      </w:r>
      <w:proofErr w:type="spellStart"/>
      <w:r w:rsidRPr="00E65F9E">
        <w:rPr>
          <w:rFonts w:cs="Times New Roman"/>
          <w:szCs w:val="24"/>
        </w:rPr>
        <w:t>Mekele</w:t>
      </w:r>
      <w:proofErr w:type="spellEnd"/>
      <w:r w:rsidRPr="00E65F9E">
        <w:rPr>
          <w:rFonts w:cs="Times New Roman"/>
          <w:szCs w:val="24"/>
        </w:rPr>
        <w:t xml:space="preserve"> University, Ethiopia, 104pp.</w:t>
      </w:r>
    </w:p>
    <w:p w:rsidR="00114408" w:rsidRDefault="00114408" w:rsidP="00352D0B">
      <w:pPr>
        <w:spacing w:after="120" w:line="240" w:lineRule="auto"/>
        <w:ind w:left="720" w:hanging="720"/>
        <w:rPr>
          <w:rFonts w:cs="Times New Roman"/>
        </w:rPr>
      </w:pPr>
      <w:proofErr w:type="spellStart"/>
      <w:r w:rsidRPr="002052AC">
        <w:rPr>
          <w:rFonts w:cs="Times New Roman"/>
        </w:rPr>
        <w:lastRenderedPageBreak/>
        <w:t>Apam</w:t>
      </w:r>
      <w:proofErr w:type="spellEnd"/>
      <w:r w:rsidRPr="002052AC">
        <w:rPr>
          <w:rFonts w:cs="Times New Roman"/>
        </w:rPr>
        <w:t xml:space="preserve">, L. S., </w:t>
      </w:r>
      <w:r w:rsidR="00A81FCE">
        <w:rPr>
          <w:rFonts w:cs="Times New Roman"/>
        </w:rPr>
        <w:t>(</w:t>
      </w:r>
      <w:r w:rsidRPr="002052AC">
        <w:rPr>
          <w:rFonts w:cs="Times New Roman"/>
        </w:rPr>
        <w:t>2012</w:t>
      </w:r>
      <w:r w:rsidR="00A81FCE">
        <w:rPr>
          <w:rFonts w:cs="Times New Roman"/>
        </w:rPr>
        <w:t>)</w:t>
      </w:r>
      <w:r w:rsidRPr="002052AC">
        <w:rPr>
          <w:rFonts w:cs="Times New Roman"/>
        </w:rPr>
        <w:t xml:space="preserve">. An Assessment of the impact of small-scale irrigation schemes on livelihoods and poverty reduction in the Upper East Region. An MSc thesis submitted to </w:t>
      </w:r>
      <w:proofErr w:type="gramStart"/>
      <w:r w:rsidRPr="002052AC">
        <w:rPr>
          <w:rFonts w:cs="Times New Roman"/>
        </w:rPr>
        <w:t>the of</w:t>
      </w:r>
      <w:proofErr w:type="gramEnd"/>
      <w:r w:rsidRPr="002052AC">
        <w:rPr>
          <w:rFonts w:cs="Times New Roman"/>
        </w:rPr>
        <w:t xml:space="preserve"> Planning, Kwame Nkrumah University of Science and Technology.</w:t>
      </w:r>
    </w:p>
    <w:p w:rsidR="00114408" w:rsidRPr="0091058C" w:rsidRDefault="00114408" w:rsidP="00352D0B">
      <w:pPr>
        <w:spacing w:after="120" w:line="240" w:lineRule="auto"/>
        <w:ind w:left="720" w:hanging="720"/>
        <w:rPr>
          <w:szCs w:val="24"/>
        </w:rPr>
      </w:pPr>
      <w:proofErr w:type="spellStart"/>
      <w:r w:rsidRPr="00F0733C">
        <w:rPr>
          <w:szCs w:val="24"/>
        </w:rPr>
        <w:t>Aphunu</w:t>
      </w:r>
      <w:proofErr w:type="spellEnd"/>
      <w:r w:rsidRPr="00F0733C">
        <w:rPr>
          <w:szCs w:val="24"/>
        </w:rPr>
        <w:t xml:space="preserve"> A. (2011). Review of Technology adoption theories, measurement and analysis in agricultural extension p. 1 – 32.</w:t>
      </w:r>
    </w:p>
    <w:p w:rsidR="00A81FCE" w:rsidRDefault="00114408" w:rsidP="00A81FCE">
      <w:pPr>
        <w:spacing w:after="120" w:line="240" w:lineRule="auto"/>
        <w:ind w:left="720" w:hanging="720"/>
      </w:pPr>
      <w:proofErr w:type="spellStart"/>
      <w:proofErr w:type="gramStart"/>
      <w:r w:rsidRPr="004E4C9B">
        <w:t>Asfaw</w:t>
      </w:r>
      <w:proofErr w:type="spellEnd"/>
      <w:r w:rsidRPr="004E4C9B">
        <w:t xml:space="preserve">, S., </w:t>
      </w:r>
      <w:proofErr w:type="spellStart"/>
      <w:r w:rsidRPr="004E4C9B">
        <w:t>Scognamillo</w:t>
      </w:r>
      <w:proofErr w:type="spellEnd"/>
      <w:r w:rsidRPr="004E4C9B">
        <w:t xml:space="preserve">, A., Di </w:t>
      </w:r>
      <w:proofErr w:type="spellStart"/>
      <w:r w:rsidRPr="004E4C9B">
        <w:t>Caprera</w:t>
      </w:r>
      <w:proofErr w:type="spellEnd"/>
      <w:r w:rsidRPr="004E4C9B">
        <w:t xml:space="preserve">, G., </w:t>
      </w:r>
      <w:proofErr w:type="spellStart"/>
      <w:r w:rsidRPr="004E4C9B">
        <w:t>Sitko</w:t>
      </w:r>
      <w:proofErr w:type="spellEnd"/>
      <w:r w:rsidRPr="004E4C9B">
        <w:t xml:space="preserve">, N., &amp; </w:t>
      </w:r>
      <w:proofErr w:type="spellStart"/>
      <w:r w:rsidRPr="004E4C9B">
        <w:t>Ignaciuk</w:t>
      </w:r>
      <w:proofErr w:type="spellEnd"/>
      <w:r w:rsidRPr="004E4C9B">
        <w:t>, A. (2019).</w:t>
      </w:r>
      <w:proofErr w:type="gramEnd"/>
      <w:r w:rsidRPr="004E4C9B">
        <w:t xml:space="preserve"> Heterogeneous impact of livelihood diversification on household welfare: Cross-country evidence from Sub-Saharan Africa. </w:t>
      </w:r>
      <w:r w:rsidRPr="004E4C9B">
        <w:rPr>
          <w:i/>
          <w:iCs/>
        </w:rPr>
        <w:t>World Development</w:t>
      </w:r>
      <w:r w:rsidRPr="004E4C9B">
        <w:t>, </w:t>
      </w:r>
      <w:r w:rsidRPr="004E4C9B">
        <w:rPr>
          <w:i/>
          <w:iCs/>
        </w:rPr>
        <w:t>117</w:t>
      </w:r>
      <w:r w:rsidRPr="004E4C9B">
        <w:t>, 278-295.</w:t>
      </w:r>
      <w:r w:rsidR="00A81FCE" w:rsidRPr="00A81FCE">
        <w:t xml:space="preserve"> </w:t>
      </w:r>
    </w:p>
    <w:p w:rsidR="00A81FCE" w:rsidRDefault="00A81FCE" w:rsidP="00A81FCE">
      <w:pPr>
        <w:spacing w:after="120" w:line="240" w:lineRule="auto"/>
        <w:ind w:left="720" w:hanging="720"/>
      </w:pPr>
      <w:proofErr w:type="spellStart"/>
      <w:proofErr w:type="gramStart"/>
      <w:r w:rsidRPr="00A81FCE">
        <w:t>Asrat</w:t>
      </w:r>
      <w:proofErr w:type="spellEnd"/>
      <w:r w:rsidRPr="00A81FCE">
        <w:t xml:space="preserve">, D., A. </w:t>
      </w:r>
      <w:proofErr w:type="spellStart"/>
      <w:r w:rsidRPr="00A81FCE">
        <w:t>Anteneh</w:t>
      </w:r>
      <w:proofErr w:type="spellEnd"/>
      <w:r w:rsidRPr="00A81FCE">
        <w:t xml:space="preserve">, M. </w:t>
      </w:r>
      <w:proofErr w:type="spellStart"/>
      <w:r w:rsidRPr="00A81FCE">
        <w:t>Adem</w:t>
      </w:r>
      <w:proofErr w:type="spellEnd"/>
      <w:r w:rsidRPr="00A81FCE">
        <w:t xml:space="preserve"> and Z. </w:t>
      </w:r>
      <w:proofErr w:type="spellStart"/>
      <w:r w:rsidRPr="00A81FCE">
        <w:t>Berhanie</w:t>
      </w:r>
      <w:proofErr w:type="spellEnd"/>
      <w:r w:rsidRPr="00A81FCE">
        <w:t>, (2022).</w:t>
      </w:r>
      <w:proofErr w:type="gramEnd"/>
      <w:r w:rsidRPr="00A81FCE">
        <w:t xml:space="preserve"> </w:t>
      </w:r>
      <w:proofErr w:type="gramStart"/>
      <w:r w:rsidRPr="00A81FCE">
        <w:t>Impact of Awash irrigation on the welfare of   smallholder farmers in Eastern Ethiopia.</w:t>
      </w:r>
      <w:proofErr w:type="gramEnd"/>
      <w:r w:rsidRPr="00A81FCE">
        <w:t xml:space="preserve"> </w:t>
      </w:r>
      <w:proofErr w:type="gramStart"/>
      <w:r w:rsidRPr="00A81FCE">
        <w:t>Cogent Econ.</w:t>
      </w:r>
      <w:proofErr w:type="gramEnd"/>
      <w:r w:rsidRPr="00A81FCE">
        <w:t xml:space="preserve"> </w:t>
      </w:r>
      <w:proofErr w:type="gramStart"/>
      <w:r w:rsidRPr="00A81FCE">
        <w:t>Finance, Vol. 10.</w:t>
      </w:r>
      <w:proofErr w:type="gramEnd"/>
      <w:r w:rsidRPr="00A81FCE">
        <w:t xml:space="preserve"> 10.1080/</w:t>
      </w:r>
      <w:proofErr w:type="gramStart"/>
      <w:r w:rsidRPr="00A81FCE">
        <w:t>233  22039.2021.2024722</w:t>
      </w:r>
      <w:proofErr w:type="gramEnd"/>
      <w:r w:rsidRPr="00A81FCE">
        <w:t>.</w:t>
      </w:r>
    </w:p>
    <w:p w:rsidR="00114408" w:rsidRDefault="00114408" w:rsidP="00352D0B">
      <w:pPr>
        <w:spacing w:after="120" w:line="240" w:lineRule="auto"/>
        <w:ind w:left="720" w:hanging="720"/>
      </w:pPr>
      <w:r>
        <w:t xml:space="preserve">Ayana </w:t>
      </w:r>
      <w:proofErr w:type="spellStart"/>
      <w:r>
        <w:t>Anteneh</w:t>
      </w:r>
      <w:proofErr w:type="spellEnd"/>
      <w:r>
        <w:t xml:space="preserve">. </w:t>
      </w:r>
      <w:r w:rsidR="00A81FCE">
        <w:t>(</w:t>
      </w:r>
      <w:r>
        <w:t>2016</w:t>
      </w:r>
      <w:r w:rsidR="00A81FCE">
        <w:t>)</w:t>
      </w:r>
      <w:r>
        <w:t xml:space="preserve">. Assessing the Impact of Small-Scale Irrigation Schemes on Household Income in Bahir Dar </w:t>
      </w:r>
      <w:proofErr w:type="spellStart"/>
      <w:r>
        <w:t>Zuria</w:t>
      </w:r>
      <w:proofErr w:type="spellEnd"/>
      <w:r>
        <w:t xml:space="preserve"> </w:t>
      </w:r>
      <w:proofErr w:type="spellStart"/>
      <w:r w:rsidR="00A43BDB" w:rsidRPr="00A43BDB">
        <w:rPr>
          <w:i/>
        </w:rPr>
        <w:t>Woreda</w:t>
      </w:r>
      <w:proofErr w:type="spellEnd"/>
      <w:r>
        <w:t xml:space="preserve">, Ethiopia. </w:t>
      </w:r>
      <w:proofErr w:type="gramStart"/>
      <w:r>
        <w:t>Journal of Economics and Sustainable Development.</w:t>
      </w:r>
      <w:proofErr w:type="gramEnd"/>
      <w:r>
        <w:t xml:space="preserve"> 7(21): 1-7.</w:t>
      </w:r>
    </w:p>
    <w:p w:rsidR="00114408" w:rsidRDefault="00114408" w:rsidP="00352D0B">
      <w:pPr>
        <w:spacing w:after="120" w:line="240" w:lineRule="auto"/>
        <w:ind w:left="720" w:hanging="720"/>
        <w:rPr>
          <w:rFonts w:cs="Times New Roman"/>
        </w:rPr>
      </w:pPr>
      <w:proofErr w:type="spellStart"/>
      <w:proofErr w:type="gramStart"/>
      <w:r w:rsidRPr="002052AC">
        <w:rPr>
          <w:rFonts w:cs="Times New Roman"/>
        </w:rPr>
        <w:t>Banson</w:t>
      </w:r>
      <w:proofErr w:type="spellEnd"/>
      <w:r w:rsidRPr="002052AC">
        <w:rPr>
          <w:rFonts w:cs="Times New Roman"/>
        </w:rPr>
        <w:t xml:space="preserve">, K. E., </w:t>
      </w:r>
      <w:proofErr w:type="spellStart"/>
      <w:r w:rsidRPr="002052AC">
        <w:rPr>
          <w:rFonts w:cs="Times New Roman"/>
        </w:rPr>
        <w:t>Asare</w:t>
      </w:r>
      <w:proofErr w:type="spellEnd"/>
      <w:r w:rsidRPr="002052AC">
        <w:rPr>
          <w:rFonts w:cs="Times New Roman"/>
        </w:rPr>
        <w:t xml:space="preserve">, D., </w:t>
      </w:r>
      <w:proofErr w:type="spellStart"/>
      <w:r w:rsidRPr="002052AC">
        <w:rPr>
          <w:rFonts w:cs="Times New Roman"/>
        </w:rPr>
        <w:t>Heng</w:t>
      </w:r>
      <w:proofErr w:type="spellEnd"/>
      <w:r w:rsidRPr="002052AC">
        <w:rPr>
          <w:rFonts w:cs="Times New Roman"/>
        </w:rPr>
        <w:t xml:space="preserve">, L., </w:t>
      </w:r>
      <w:proofErr w:type="spellStart"/>
      <w:r w:rsidRPr="002052AC">
        <w:rPr>
          <w:rFonts w:cs="Times New Roman"/>
        </w:rPr>
        <w:t>Cobbinah</w:t>
      </w:r>
      <w:proofErr w:type="spellEnd"/>
      <w:r w:rsidRPr="002052AC">
        <w:rPr>
          <w:rFonts w:cs="Times New Roman"/>
        </w:rPr>
        <w:t xml:space="preserve">, J. F. and </w:t>
      </w:r>
      <w:proofErr w:type="spellStart"/>
      <w:r w:rsidRPr="002052AC">
        <w:rPr>
          <w:rFonts w:cs="Times New Roman"/>
        </w:rPr>
        <w:t>Adu-Sarkodieh</w:t>
      </w:r>
      <w:proofErr w:type="spellEnd"/>
      <w:r w:rsidRPr="002052AC">
        <w:rPr>
          <w:rFonts w:cs="Times New Roman"/>
        </w:rPr>
        <w:t>, A. (2014).</w:t>
      </w:r>
      <w:proofErr w:type="gramEnd"/>
      <w:r w:rsidRPr="002052AC">
        <w:rPr>
          <w:rFonts w:cs="Times New Roman"/>
        </w:rPr>
        <w:t xml:space="preserve"> </w:t>
      </w:r>
      <w:proofErr w:type="gramStart"/>
      <w:r w:rsidRPr="002052AC">
        <w:rPr>
          <w:rFonts w:cs="Times New Roman"/>
        </w:rPr>
        <w:t xml:space="preserve">Impact of small-scale irrigation technologies on poverty alleviation among </w:t>
      </w:r>
      <w:proofErr w:type="spellStart"/>
      <w:r w:rsidRPr="002052AC">
        <w:rPr>
          <w:rFonts w:cs="Times New Roman"/>
        </w:rPr>
        <w:t>peri</w:t>
      </w:r>
      <w:proofErr w:type="spellEnd"/>
      <w:r w:rsidRPr="002052AC">
        <w:rPr>
          <w:rFonts w:cs="Times New Roman"/>
        </w:rPr>
        <w:t>-urban and urban farmers.</w:t>
      </w:r>
      <w:proofErr w:type="gramEnd"/>
      <w:r w:rsidRPr="002052AC">
        <w:rPr>
          <w:rFonts w:cs="Times New Roman"/>
        </w:rPr>
        <w:t xml:space="preserve"> Journal of Life Sciences, 8 (2), pp. 142-151.</w:t>
      </w:r>
    </w:p>
    <w:p w:rsidR="00114408" w:rsidRDefault="00114408" w:rsidP="00352D0B">
      <w:pPr>
        <w:autoSpaceDE w:val="0"/>
        <w:autoSpaceDN w:val="0"/>
        <w:adjustRightInd w:val="0"/>
        <w:spacing w:after="120" w:line="240" w:lineRule="auto"/>
        <w:ind w:left="720" w:hanging="720"/>
        <w:rPr>
          <w:szCs w:val="24"/>
        </w:rPr>
      </w:pPr>
      <w:r w:rsidRPr="00F0733C">
        <w:rPr>
          <w:szCs w:val="24"/>
        </w:rPr>
        <w:t xml:space="preserve">Bekele </w:t>
      </w:r>
      <w:proofErr w:type="spellStart"/>
      <w:r w:rsidRPr="00F0733C">
        <w:rPr>
          <w:szCs w:val="24"/>
        </w:rPr>
        <w:t>Hundie</w:t>
      </w:r>
      <w:proofErr w:type="spellEnd"/>
      <w:r w:rsidRPr="00F0733C">
        <w:rPr>
          <w:szCs w:val="24"/>
        </w:rPr>
        <w:t xml:space="preserve"> </w:t>
      </w:r>
      <w:proofErr w:type="spellStart"/>
      <w:r w:rsidRPr="00F0733C">
        <w:rPr>
          <w:szCs w:val="24"/>
        </w:rPr>
        <w:t>Kotu</w:t>
      </w:r>
      <w:proofErr w:type="spellEnd"/>
      <w:r w:rsidRPr="00F0733C">
        <w:rPr>
          <w:szCs w:val="24"/>
        </w:rPr>
        <w:t xml:space="preserve">, Hugo </w:t>
      </w:r>
      <w:proofErr w:type="spellStart"/>
      <w:r w:rsidRPr="00F0733C">
        <w:rPr>
          <w:szCs w:val="24"/>
        </w:rPr>
        <w:t>Verkuij</w:t>
      </w:r>
      <w:proofErr w:type="spellEnd"/>
      <w:r w:rsidRPr="00F0733C">
        <w:rPr>
          <w:szCs w:val="24"/>
        </w:rPr>
        <w:t xml:space="preserve">, Wilfred </w:t>
      </w:r>
      <w:proofErr w:type="spellStart"/>
      <w:r w:rsidRPr="00F0733C">
        <w:rPr>
          <w:szCs w:val="24"/>
        </w:rPr>
        <w:t>Mwangi</w:t>
      </w:r>
      <w:proofErr w:type="spellEnd"/>
      <w:r w:rsidRPr="00F0733C">
        <w:rPr>
          <w:szCs w:val="24"/>
        </w:rPr>
        <w:t xml:space="preserve">, Douglas </w:t>
      </w:r>
      <w:proofErr w:type="spellStart"/>
      <w:r w:rsidRPr="00F0733C">
        <w:rPr>
          <w:szCs w:val="24"/>
        </w:rPr>
        <w:t>Tanne</w:t>
      </w:r>
      <w:proofErr w:type="spellEnd"/>
      <w:r w:rsidRPr="00F0733C">
        <w:rPr>
          <w:szCs w:val="24"/>
        </w:rPr>
        <w:t xml:space="preserve"> (2014)</w:t>
      </w:r>
      <w:r w:rsidR="002C6928">
        <w:rPr>
          <w:szCs w:val="24"/>
        </w:rPr>
        <w:t>.</w:t>
      </w:r>
      <w:r w:rsidRPr="00F0733C">
        <w:rPr>
          <w:szCs w:val="24"/>
        </w:rPr>
        <w:t xml:space="preserve"> Adoption of Improved Wheat Technologies in </w:t>
      </w:r>
      <w:proofErr w:type="spellStart"/>
      <w:r w:rsidRPr="00F0733C">
        <w:rPr>
          <w:szCs w:val="24"/>
        </w:rPr>
        <w:t>Adaba</w:t>
      </w:r>
      <w:proofErr w:type="spellEnd"/>
      <w:r w:rsidRPr="00F0733C">
        <w:rPr>
          <w:szCs w:val="24"/>
        </w:rPr>
        <w:t xml:space="preserve"> and </w:t>
      </w:r>
      <w:proofErr w:type="spellStart"/>
      <w:r w:rsidRPr="00F0733C">
        <w:rPr>
          <w:szCs w:val="24"/>
        </w:rPr>
        <w:t>Dodola</w:t>
      </w:r>
      <w:proofErr w:type="spellEnd"/>
      <w:r w:rsidRPr="00F0733C">
        <w:rPr>
          <w:szCs w:val="24"/>
        </w:rPr>
        <w:t xml:space="preserve"> </w:t>
      </w:r>
      <w:proofErr w:type="spellStart"/>
      <w:r w:rsidR="00A43BDB" w:rsidRPr="00A43BDB">
        <w:rPr>
          <w:i/>
          <w:szCs w:val="24"/>
        </w:rPr>
        <w:t>Woreda</w:t>
      </w:r>
      <w:r w:rsidRPr="00F0733C">
        <w:rPr>
          <w:szCs w:val="24"/>
        </w:rPr>
        <w:t>s</w:t>
      </w:r>
      <w:proofErr w:type="spellEnd"/>
      <w:r w:rsidRPr="00F0733C">
        <w:rPr>
          <w:szCs w:val="24"/>
        </w:rPr>
        <w:t xml:space="preserve"> of the Bale Highlands, </w:t>
      </w:r>
      <w:proofErr w:type="spellStart"/>
      <w:r w:rsidRPr="00F0733C">
        <w:rPr>
          <w:szCs w:val="24"/>
        </w:rPr>
        <w:t>Ethiopia.Sinana</w:t>
      </w:r>
      <w:proofErr w:type="spellEnd"/>
      <w:r w:rsidRPr="00F0733C">
        <w:rPr>
          <w:szCs w:val="24"/>
        </w:rPr>
        <w:t xml:space="preserve"> Agricultural Research Centre, Bale, Ethiopia and International Maize and Wheat Improvement Center, Addis Ababa, Ethiopia.</w:t>
      </w:r>
    </w:p>
    <w:p w:rsidR="00114408" w:rsidRDefault="00114408" w:rsidP="00352D0B">
      <w:pPr>
        <w:spacing w:after="120" w:line="240" w:lineRule="auto"/>
        <w:ind w:left="720" w:hanging="720"/>
        <w:rPr>
          <w:rFonts w:cs="Times New Roman"/>
        </w:rPr>
      </w:pPr>
      <w:r w:rsidRPr="00F318B7">
        <w:rPr>
          <w:rFonts w:cs="Times New Roman"/>
        </w:rPr>
        <w:t xml:space="preserve">Belay, S. and </w:t>
      </w:r>
      <w:proofErr w:type="spellStart"/>
      <w:r w:rsidRPr="00F318B7">
        <w:rPr>
          <w:rFonts w:cs="Times New Roman"/>
        </w:rPr>
        <w:t>Beyene</w:t>
      </w:r>
      <w:proofErr w:type="spellEnd"/>
      <w:r w:rsidRPr="00F318B7">
        <w:rPr>
          <w:rFonts w:cs="Times New Roman"/>
        </w:rPr>
        <w:t xml:space="preserve">, F., </w:t>
      </w:r>
      <w:r>
        <w:rPr>
          <w:rFonts w:cs="Times New Roman"/>
        </w:rPr>
        <w:t>(</w:t>
      </w:r>
      <w:r w:rsidRPr="00F318B7">
        <w:rPr>
          <w:rFonts w:cs="Times New Roman"/>
        </w:rPr>
        <w:t>2013</w:t>
      </w:r>
      <w:r>
        <w:rPr>
          <w:rFonts w:cs="Times New Roman"/>
        </w:rPr>
        <w:t>)</w:t>
      </w:r>
      <w:r w:rsidRPr="00F318B7">
        <w:rPr>
          <w:rFonts w:cs="Times New Roman"/>
        </w:rPr>
        <w:t xml:space="preserve">. Small-scale irrigation and household income linkage: Evidence from </w:t>
      </w:r>
      <w:proofErr w:type="spellStart"/>
      <w:r w:rsidRPr="00F318B7">
        <w:rPr>
          <w:rFonts w:cs="Times New Roman"/>
        </w:rPr>
        <w:t>Deder</w:t>
      </w:r>
      <w:proofErr w:type="spellEnd"/>
      <w:r w:rsidRPr="00F318B7">
        <w:rPr>
          <w:rFonts w:cs="Times New Roman"/>
        </w:rPr>
        <w:t xml:space="preserve"> district, Ethiopia. </w:t>
      </w:r>
      <w:proofErr w:type="gramStart"/>
      <w:r w:rsidRPr="00F318B7">
        <w:rPr>
          <w:rFonts w:cs="Times New Roman"/>
        </w:rPr>
        <w:t>African Journal of Agricultural Research, 8(34), pp.4441- 4451.</w:t>
      </w:r>
      <w:proofErr w:type="gramEnd"/>
    </w:p>
    <w:p w:rsidR="00114408" w:rsidRDefault="00114408" w:rsidP="00352D0B">
      <w:pPr>
        <w:pStyle w:val="ListParagraph"/>
        <w:tabs>
          <w:tab w:val="left" w:pos="481"/>
        </w:tabs>
        <w:spacing w:before="2" w:after="120" w:line="240" w:lineRule="auto"/>
        <w:ind w:left="0"/>
        <w:jc w:val="both"/>
        <w:rPr>
          <w:rFonts w:ascii="Times New Roman" w:hAnsi="Times New Roman" w:cs="Times New Roman"/>
          <w:sz w:val="24"/>
          <w:szCs w:val="24"/>
        </w:rPr>
      </w:pPr>
      <w:proofErr w:type="gramStart"/>
      <w:r w:rsidRPr="0098692B">
        <w:rPr>
          <w:rFonts w:ascii="Times New Roman" w:hAnsi="Times New Roman" w:cs="Times New Roman"/>
          <w:sz w:val="24"/>
          <w:szCs w:val="24"/>
        </w:rPr>
        <w:t xml:space="preserve">Bentley, A.R., J. Donovan, K. </w:t>
      </w:r>
      <w:proofErr w:type="spellStart"/>
      <w:r w:rsidRPr="0098692B">
        <w:rPr>
          <w:rFonts w:ascii="Times New Roman" w:hAnsi="Times New Roman" w:cs="Times New Roman"/>
          <w:sz w:val="24"/>
          <w:szCs w:val="24"/>
        </w:rPr>
        <w:t>Sonder</w:t>
      </w:r>
      <w:proofErr w:type="spellEnd"/>
      <w:r w:rsidRPr="0098692B">
        <w:rPr>
          <w:rFonts w:ascii="Times New Roman" w:hAnsi="Times New Roman" w:cs="Times New Roman"/>
          <w:sz w:val="24"/>
          <w:szCs w:val="24"/>
        </w:rPr>
        <w:t>, F.</w:t>
      </w:r>
      <w:r w:rsidRPr="0098692B">
        <w:rPr>
          <w:rFonts w:ascii="Times New Roman" w:hAnsi="Times New Roman" w:cs="Times New Roman"/>
          <w:spacing w:val="21"/>
          <w:sz w:val="24"/>
          <w:szCs w:val="24"/>
        </w:rPr>
        <w:t xml:space="preserve"> </w:t>
      </w:r>
      <w:proofErr w:type="spellStart"/>
      <w:r w:rsidRPr="0098692B">
        <w:rPr>
          <w:rFonts w:ascii="Times New Roman" w:hAnsi="Times New Roman" w:cs="Times New Roman"/>
          <w:sz w:val="24"/>
          <w:szCs w:val="24"/>
        </w:rPr>
        <w:t>Baudron</w:t>
      </w:r>
      <w:proofErr w:type="spellEnd"/>
      <w:r w:rsidRPr="0098692B">
        <w:rPr>
          <w:rFonts w:ascii="Times New Roman" w:hAnsi="Times New Roman" w:cs="Times New Roman"/>
          <w:sz w:val="24"/>
          <w:szCs w:val="24"/>
        </w:rPr>
        <w:t xml:space="preserve"> and</w:t>
      </w:r>
      <w:r>
        <w:rPr>
          <w:rFonts w:ascii="Times New Roman" w:hAnsi="Times New Roman" w:cs="Times New Roman"/>
          <w:sz w:val="24"/>
          <w:szCs w:val="24"/>
        </w:rPr>
        <w:t xml:space="preserve"> </w:t>
      </w:r>
      <w:r w:rsidRPr="0098692B">
        <w:rPr>
          <w:rFonts w:ascii="Times New Roman" w:hAnsi="Times New Roman" w:cs="Times New Roman"/>
          <w:sz w:val="24"/>
          <w:szCs w:val="24"/>
        </w:rPr>
        <w:t xml:space="preserve">J.M. Lewis </w:t>
      </w:r>
      <w:r w:rsidRPr="0098692B">
        <w:rPr>
          <w:rFonts w:ascii="Times New Roman" w:hAnsi="Times New Roman" w:cs="Times New Roman"/>
          <w:i/>
          <w:sz w:val="24"/>
          <w:szCs w:val="24"/>
        </w:rPr>
        <w:t>et al</w:t>
      </w:r>
      <w:r w:rsidRPr="0098692B">
        <w:rPr>
          <w:rFonts w:ascii="Times New Roman" w:hAnsi="Times New Roman" w:cs="Times New Roman"/>
          <w:sz w:val="24"/>
          <w:szCs w:val="24"/>
        </w:rPr>
        <w:t xml:space="preserve">., </w:t>
      </w:r>
      <w:r>
        <w:rPr>
          <w:rFonts w:ascii="Times New Roman" w:hAnsi="Times New Roman" w:cs="Times New Roman"/>
          <w:sz w:val="24"/>
          <w:szCs w:val="24"/>
        </w:rPr>
        <w:t>(</w:t>
      </w:r>
      <w:r w:rsidRPr="0098692B">
        <w:rPr>
          <w:rFonts w:ascii="Times New Roman" w:hAnsi="Times New Roman" w:cs="Times New Roman"/>
          <w:sz w:val="24"/>
          <w:szCs w:val="24"/>
        </w:rPr>
        <w:t>2022</w:t>
      </w:r>
      <w:r>
        <w:rPr>
          <w:rFonts w:ascii="Times New Roman" w:hAnsi="Times New Roman" w:cs="Times New Roman"/>
          <w:sz w:val="24"/>
          <w:szCs w:val="24"/>
        </w:rPr>
        <w:t>)</w:t>
      </w:r>
      <w:r w:rsidRPr="0098692B">
        <w:rPr>
          <w:rFonts w:ascii="Times New Roman" w:hAnsi="Times New Roman" w:cs="Times New Roman"/>
          <w:sz w:val="24"/>
          <w:szCs w:val="24"/>
        </w:rPr>
        <w:t>.</w:t>
      </w:r>
      <w:proofErr w:type="gramEnd"/>
      <w:r w:rsidRPr="0098692B">
        <w:rPr>
          <w:rFonts w:ascii="Times New Roman" w:hAnsi="Times New Roman" w:cs="Times New Roman"/>
          <w:sz w:val="24"/>
          <w:szCs w:val="24"/>
        </w:rPr>
        <w:t xml:space="preserve"> Near-to long-</w:t>
      </w:r>
      <w:r>
        <w:rPr>
          <w:rFonts w:ascii="Times New Roman" w:hAnsi="Times New Roman" w:cs="Times New Roman"/>
          <w:sz w:val="24"/>
          <w:szCs w:val="24"/>
        </w:rPr>
        <w:t xml:space="preserve">                   </w:t>
      </w:r>
    </w:p>
    <w:p w:rsidR="00114408" w:rsidRPr="00F0733C" w:rsidRDefault="00114408" w:rsidP="00352D0B">
      <w:pPr>
        <w:autoSpaceDE w:val="0"/>
        <w:autoSpaceDN w:val="0"/>
        <w:adjustRightInd w:val="0"/>
        <w:spacing w:after="120" w:line="240" w:lineRule="auto"/>
        <w:ind w:left="720" w:hanging="720"/>
        <w:rPr>
          <w:szCs w:val="24"/>
        </w:rPr>
      </w:pPr>
      <w:proofErr w:type="spellStart"/>
      <w:proofErr w:type="gramStart"/>
      <w:r w:rsidRPr="00F0733C">
        <w:rPr>
          <w:szCs w:val="24"/>
        </w:rPr>
        <w:t>Bingxin</w:t>
      </w:r>
      <w:proofErr w:type="spellEnd"/>
      <w:r w:rsidRPr="00F0733C">
        <w:rPr>
          <w:szCs w:val="24"/>
        </w:rPr>
        <w:t xml:space="preserve"> Yu, Alejandro Nin Pratt (2014) Fertilizer Adoption in Ethiopia Cereal production.</w:t>
      </w:r>
      <w:proofErr w:type="gramEnd"/>
      <w:r w:rsidRPr="00F0733C">
        <w:rPr>
          <w:szCs w:val="24"/>
        </w:rPr>
        <w:t xml:space="preserve"> </w:t>
      </w:r>
      <w:proofErr w:type="spellStart"/>
      <w:r w:rsidRPr="00F0733C">
        <w:rPr>
          <w:i/>
          <w:szCs w:val="24"/>
        </w:rPr>
        <w:t>Acadamic</w:t>
      </w:r>
      <w:proofErr w:type="spellEnd"/>
      <w:r w:rsidRPr="00F0733C">
        <w:rPr>
          <w:i/>
          <w:szCs w:val="24"/>
        </w:rPr>
        <w:t xml:space="preserve"> Journal of development and Agricultural Economics</w:t>
      </w:r>
      <w:r w:rsidRPr="00F0733C">
        <w:rPr>
          <w:szCs w:val="24"/>
        </w:rPr>
        <w:t xml:space="preserve"> 6(7): 318-337.</w:t>
      </w:r>
    </w:p>
    <w:p w:rsidR="00114408" w:rsidRPr="00F0733C" w:rsidRDefault="00114408" w:rsidP="00352D0B">
      <w:pPr>
        <w:autoSpaceDE w:val="0"/>
        <w:autoSpaceDN w:val="0"/>
        <w:adjustRightInd w:val="0"/>
        <w:spacing w:after="120" w:line="240" w:lineRule="auto"/>
        <w:ind w:left="720" w:hanging="720"/>
        <w:rPr>
          <w:szCs w:val="24"/>
        </w:rPr>
      </w:pPr>
      <w:proofErr w:type="gramStart"/>
      <w:r w:rsidRPr="00F0733C">
        <w:rPr>
          <w:szCs w:val="24"/>
        </w:rPr>
        <w:t xml:space="preserve">Brown, P. R., I. </w:t>
      </w:r>
      <w:proofErr w:type="spellStart"/>
      <w:r w:rsidRPr="00F0733C">
        <w:rPr>
          <w:szCs w:val="24"/>
        </w:rPr>
        <w:t>Nuberg</w:t>
      </w:r>
      <w:proofErr w:type="spellEnd"/>
      <w:r w:rsidRPr="00F0733C">
        <w:rPr>
          <w:szCs w:val="24"/>
        </w:rPr>
        <w:t>, I., and R. Llewellyn.</w:t>
      </w:r>
      <w:proofErr w:type="gramEnd"/>
      <w:r w:rsidRPr="00F0733C">
        <w:rPr>
          <w:szCs w:val="24"/>
        </w:rPr>
        <w:t xml:space="preserve"> </w:t>
      </w:r>
      <w:proofErr w:type="gramStart"/>
      <w:r>
        <w:rPr>
          <w:szCs w:val="24"/>
        </w:rPr>
        <w:t>(</w:t>
      </w:r>
      <w:r w:rsidRPr="00F0733C">
        <w:rPr>
          <w:szCs w:val="24"/>
        </w:rPr>
        <w:t>2017</w:t>
      </w:r>
      <w:r>
        <w:rPr>
          <w:szCs w:val="24"/>
        </w:rPr>
        <w:t>)</w:t>
      </w:r>
      <w:r w:rsidRPr="00F0733C">
        <w:rPr>
          <w:szCs w:val="24"/>
        </w:rPr>
        <w:t xml:space="preserve">. Stepwise frameworks for understanding the </w:t>
      </w:r>
      <w:proofErr w:type="spellStart"/>
      <w:r w:rsidRPr="00F0733C">
        <w:rPr>
          <w:szCs w:val="24"/>
        </w:rPr>
        <w:t>utilisation</w:t>
      </w:r>
      <w:proofErr w:type="spellEnd"/>
      <w:r w:rsidRPr="00F0733C">
        <w:rPr>
          <w:szCs w:val="24"/>
        </w:rPr>
        <w:t xml:space="preserve"> of conservation agriculture in Africa.</w:t>
      </w:r>
      <w:proofErr w:type="gramEnd"/>
      <w:r w:rsidRPr="00F0733C">
        <w:rPr>
          <w:szCs w:val="24"/>
        </w:rPr>
        <w:t xml:space="preserve"> </w:t>
      </w:r>
      <w:r w:rsidRPr="00F0733C">
        <w:rPr>
          <w:i/>
          <w:szCs w:val="24"/>
        </w:rPr>
        <w:t>Agricultural Systems</w:t>
      </w:r>
      <w:r w:rsidRPr="00F0733C">
        <w:rPr>
          <w:szCs w:val="24"/>
        </w:rPr>
        <w:t xml:space="preserve"> 153: 11–22.</w:t>
      </w:r>
    </w:p>
    <w:p w:rsidR="00114408" w:rsidRPr="00E65F9E" w:rsidRDefault="00114408" w:rsidP="00352D0B">
      <w:pPr>
        <w:spacing w:after="120" w:line="240" w:lineRule="auto"/>
        <w:ind w:left="720" w:hanging="720"/>
        <w:rPr>
          <w:szCs w:val="24"/>
        </w:rPr>
      </w:pPr>
      <w:proofErr w:type="gramStart"/>
      <w:r w:rsidRPr="00E65F9E">
        <w:rPr>
          <w:szCs w:val="24"/>
        </w:rPr>
        <w:t xml:space="preserve">Caliendo, M. and </w:t>
      </w:r>
      <w:proofErr w:type="spellStart"/>
      <w:r w:rsidRPr="00E65F9E">
        <w:rPr>
          <w:szCs w:val="24"/>
        </w:rPr>
        <w:t>Kopeinig</w:t>
      </w:r>
      <w:proofErr w:type="spellEnd"/>
      <w:r w:rsidRPr="00E65F9E">
        <w:rPr>
          <w:szCs w:val="24"/>
        </w:rPr>
        <w:t xml:space="preserve">, S. </w:t>
      </w:r>
      <w:r>
        <w:rPr>
          <w:szCs w:val="24"/>
        </w:rPr>
        <w:t>(</w:t>
      </w:r>
      <w:r w:rsidRPr="00E65F9E">
        <w:rPr>
          <w:szCs w:val="24"/>
        </w:rPr>
        <w:t>2008</w:t>
      </w:r>
      <w:r>
        <w:rPr>
          <w:szCs w:val="24"/>
        </w:rPr>
        <w:t>)</w:t>
      </w:r>
      <w:r w:rsidRPr="00E65F9E">
        <w:rPr>
          <w:szCs w:val="24"/>
        </w:rPr>
        <w:t>.</w:t>
      </w:r>
      <w:proofErr w:type="gramEnd"/>
      <w:r w:rsidRPr="00E65F9E">
        <w:rPr>
          <w:szCs w:val="24"/>
        </w:rPr>
        <w:t xml:space="preserve"> </w:t>
      </w:r>
      <w:proofErr w:type="gramStart"/>
      <w:r w:rsidRPr="00E65F9E">
        <w:rPr>
          <w:szCs w:val="24"/>
        </w:rPr>
        <w:t>Some Practical Guidance for the Implementation of Propensity Score Matching.</w:t>
      </w:r>
      <w:proofErr w:type="gramEnd"/>
      <w:r w:rsidRPr="00E65F9E">
        <w:rPr>
          <w:szCs w:val="24"/>
        </w:rPr>
        <w:t xml:space="preserve"> </w:t>
      </w:r>
      <w:proofErr w:type="gramStart"/>
      <w:r w:rsidRPr="00E65F9E">
        <w:rPr>
          <w:szCs w:val="24"/>
        </w:rPr>
        <w:t>Journal of Economic Surveys, 22(1), pp.31-72.</w:t>
      </w:r>
      <w:proofErr w:type="gramEnd"/>
    </w:p>
    <w:p w:rsidR="00114408" w:rsidRDefault="00114408" w:rsidP="00352D0B">
      <w:pPr>
        <w:spacing w:after="120" w:line="240" w:lineRule="auto"/>
        <w:ind w:left="720" w:hanging="720"/>
        <w:rPr>
          <w:rFonts w:eastAsia="Calibri" w:cs="Times New Roman"/>
        </w:rPr>
      </w:pPr>
      <w:proofErr w:type="gramStart"/>
      <w:r w:rsidRPr="00114408">
        <w:rPr>
          <w:rFonts w:eastAsia="Calibri" w:cs="Times New Roman"/>
        </w:rPr>
        <w:t xml:space="preserve">Carter D.W. and </w:t>
      </w:r>
      <w:proofErr w:type="spellStart"/>
      <w:r w:rsidRPr="00114408">
        <w:rPr>
          <w:rFonts w:eastAsia="Calibri" w:cs="Times New Roman"/>
        </w:rPr>
        <w:t>Milon</w:t>
      </w:r>
      <w:proofErr w:type="spellEnd"/>
      <w:r w:rsidRPr="00114408">
        <w:rPr>
          <w:rFonts w:eastAsia="Calibri" w:cs="Times New Roman"/>
        </w:rPr>
        <w:t xml:space="preserve"> J.W. </w:t>
      </w:r>
      <w:r w:rsidR="00A81FCE">
        <w:rPr>
          <w:rFonts w:eastAsia="Calibri" w:cs="Times New Roman"/>
        </w:rPr>
        <w:t>(</w:t>
      </w:r>
      <w:r w:rsidRPr="00114408">
        <w:rPr>
          <w:rFonts w:eastAsia="Calibri" w:cs="Times New Roman"/>
        </w:rPr>
        <w:t>2005</w:t>
      </w:r>
      <w:r w:rsidR="00A81FCE">
        <w:rPr>
          <w:rFonts w:eastAsia="Calibri" w:cs="Times New Roman"/>
        </w:rPr>
        <w:t>)</w:t>
      </w:r>
      <w:r w:rsidRPr="00114408">
        <w:rPr>
          <w:rFonts w:eastAsia="Calibri" w:cs="Times New Roman"/>
        </w:rPr>
        <w:t>.</w:t>
      </w:r>
      <w:proofErr w:type="gramEnd"/>
      <w:r w:rsidRPr="00114408">
        <w:rPr>
          <w:rFonts w:eastAsia="Calibri" w:cs="Times New Roman"/>
        </w:rPr>
        <w:t xml:space="preserve"> </w:t>
      </w:r>
      <w:proofErr w:type="gramStart"/>
      <w:r w:rsidRPr="00114408">
        <w:rPr>
          <w:rFonts w:eastAsia="Calibri" w:cs="Times New Roman"/>
        </w:rPr>
        <w:t>Price Knowledge in Household Demand for Utility Services.</w:t>
      </w:r>
      <w:proofErr w:type="gramEnd"/>
      <w:r w:rsidRPr="00114408">
        <w:rPr>
          <w:rFonts w:eastAsia="Calibri" w:cs="Times New Roman"/>
        </w:rPr>
        <w:t xml:space="preserve"> Land Economics. 81 (2): 265- 283.</w:t>
      </w:r>
    </w:p>
    <w:p w:rsidR="00BF7DA8" w:rsidRPr="00114408" w:rsidRDefault="00BF7DA8" w:rsidP="00352D0B">
      <w:pPr>
        <w:spacing w:after="120" w:line="240" w:lineRule="auto"/>
        <w:ind w:left="720" w:hanging="720"/>
        <w:rPr>
          <w:rFonts w:eastAsia="Calibri" w:cs="Times New Roman"/>
        </w:rPr>
      </w:pPr>
      <w:proofErr w:type="gramStart"/>
      <w:r w:rsidRPr="00BF7DA8">
        <w:rPr>
          <w:rFonts w:eastAsia="Calibri" w:cs="Times New Roman"/>
        </w:rPr>
        <w:t>CIMMYT Economics Program, International Maize, &amp; Wheat Improvement Center.</w:t>
      </w:r>
      <w:proofErr w:type="gramEnd"/>
      <w:r w:rsidRPr="00BF7DA8">
        <w:rPr>
          <w:rFonts w:eastAsia="Calibri" w:cs="Times New Roman"/>
        </w:rPr>
        <w:t xml:space="preserve"> (1993). </w:t>
      </w:r>
      <w:proofErr w:type="gramStart"/>
      <w:r w:rsidRPr="00BF7DA8">
        <w:rPr>
          <w:rFonts w:eastAsia="Calibri" w:cs="Times New Roman"/>
          <w:i/>
          <w:iCs/>
        </w:rPr>
        <w:t>The</w:t>
      </w:r>
      <w:proofErr w:type="gramEnd"/>
      <w:r w:rsidRPr="00BF7DA8">
        <w:rPr>
          <w:rFonts w:eastAsia="Calibri" w:cs="Times New Roman"/>
          <w:i/>
          <w:iCs/>
        </w:rPr>
        <w:t xml:space="preserve"> adoption of agricultural technology: a guide for survey design</w:t>
      </w:r>
      <w:r w:rsidRPr="00BF7DA8">
        <w:rPr>
          <w:rFonts w:eastAsia="Calibri" w:cs="Times New Roman"/>
        </w:rPr>
        <w:t xml:space="preserve">. </w:t>
      </w:r>
      <w:proofErr w:type="gramStart"/>
      <w:r w:rsidRPr="00BF7DA8">
        <w:rPr>
          <w:rFonts w:eastAsia="Calibri" w:cs="Times New Roman"/>
        </w:rPr>
        <w:t>CIMMYT.</w:t>
      </w:r>
      <w:proofErr w:type="gramEnd"/>
    </w:p>
    <w:p w:rsidR="00114408" w:rsidRPr="00F0733C" w:rsidRDefault="00114408" w:rsidP="00352D0B">
      <w:pPr>
        <w:spacing w:after="120" w:line="240" w:lineRule="auto"/>
        <w:ind w:left="720" w:hanging="720"/>
        <w:rPr>
          <w:szCs w:val="24"/>
        </w:rPr>
      </w:pPr>
      <w:r w:rsidRPr="00F0733C">
        <w:rPr>
          <w:szCs w:val="24"/>
        </w:rPr>
        <w:t xml:space="preserve">Cochran, W. G. (1977). </w:t>
      </w:r>
      <w:r w:rsidRPr="00F0733C">
        <w:rPr>
          <w:i/>
          <w:iCs/>
          <w:szCs w:val="24"/>
        </w:rPr>
        <w:t xml:space="preserve">Sampling techniques </w:t>
      </w:r>
      <w:r w:rsidR="005934F7">
        <w:rPr>
          <w:szCs w:val="24"/>
        </w:rPr>
        <w:t xml:space="preserve">(3rd ed.), </w:t>
      </w:r>
      <w:r w:rsidRPr="00F0733C">
        <w:rPr>
          <w:szCs w:val="24"/>
        </w:rPr>
        <w:t xml:space="preserve">New York: </w:t>
      </w:r>
    </w:p>
    <w:p w:rsidR="00114408" w:rsidRDefault="00114408" w:rsidP="00352D0B">
      <w:pPr>
        <w:spacing w:after="120" w:line="240" w:lineRule="auto"/>
        <w:ind w:left="720" w:hanging="720"/>
        <w:rPr>
          <w:rFonts w:cs="Times New Roman"/>
        </w:rPr>
      </w:pPr>
      <w:proofErr w:type="gramStart"/>
      <w:r w:rsidRPr="00D7537D">
        <w:rPr>
          <w:rFonts w:cs="Times New Roman"/>
        </w:rPr>
        <w:t xml:space="preserve">Connor, D. J., Loomis, R. S., &amp; </w:t>
      </w:r>
      <w:proofErr w:type="spellStart"/>
      <w:r w:rsidRPr="00D7537D">
        <w:rPr>
          <w:rFonts w:cs="Times New Roman"/>
        </w:rPr>
        <w:t>Cassman</w:t>
      </w:r>
      <w:proofErr w:type="spellEnd"/>
      <w:r w:rsidRPr="00D7537D">
        <w:rPr>
          <w:rFonts w:cs="Times New Roman"/>
        </w:rPr>
        <w:t>, K. G. (2011).</w:t>
      </w:r>
      <w:proofErr w:type="gramEnd"/>
      <w:r w:rsidRPr="00D7537D">
        <w:rPr>
          <w:rFonts w:cs="Times New Roman"/>
        </w:rPr>
        <w:t xml:space="preserve"> Crop ecology: productivity and management in agricultural systems. </w:t>
      </w:r>
      <w:proofErr w:type="gramStart"/>
      <w:r w:rsidRPr="00D7537D">
        <w:rPr>
          <w:rFonts w:cs="Times New Roman"/>
        </w:rPr>
        <w:t>Cambridge University Press.</w:t>
      </w:r>
      <w:proofErr w:type="gramEnd"/>
    </w:p>
    <w:p w:rsidR="001D387B" w:rsidRDefault="001D387B" w:rsidP="00352D0B">
      <w:pPr>
        <w:spacing w:after="120" w:line="240" w:lineRule="auto"/>
        <w:ind w:left="720" w:hanging="720"/>
        <w:rPr>
          <w:rFonts w:cs="Times New Roman"/>
        </w:rPr>
      </w:pPr>
      <w:proofErr w:type="gramStart"/>
      <w:r>
        <w:rPr>
          <w:rFonts w:cs="Times New Roman"/>
        </w:rPr>
        <w:t>CSA (Central statistical agency of Ethiopia).</w:t>
      </w:r>
      <w:proofErr w:type="gramEnd"/>
      <w:r>
        <w:rPr>
          <w:rFonts w:cs="Times New Roman"/>
        </w:rPr>
        <w:t xml:space="preserve"> </w:t>
      </w:r>
      <w:proofErr w:type="gramStart"/>
      <w:r>
        <w:rPr>
          <w:rFonts w:cs="Times New Roman"/>
        </w:rPr>
        <w:t>(2022). Annual report.</w:t>
      </w:r>
      <w:proofErr w:type="gramEnd"/>
    </w:p>
    <w:p w:rsidR="00114408" w:rsidRDefault="00114408" w:rsidP="00352D0B">
      <w:pPr>
        <w:spacing w:after="120" w:line="240" w:lineRule="auto"/>
        <w:ind w:left="720" w:hanging="720"/>
        <w:rPr>
          <w:szCs w:val="24"/>
        </w:rPr>
      </w:pPr>
      <w:proofErr w:type="spellStart"/>
      <w:proofErr w:type="gramStart"/>
      <w:r w:rsidRPr="00F0733C">
        <w:rPr>
          <w:szCs w:val="24"/>
        </w:rPr>
        <w:lastRenderedPageBreak/>
        <w:t>Dasgupta</w:t>
      </w:r>
      <w:proofErr w:type="spellEnd"/>
      <w:r w:rsidRPr="00F0733C">
        <w:rPr>
          <w:szCs w:val="24"/>
        </w:rPr>
        <w:t xml:space="preserve"> S (1989) Diffusion of Agricultural Innovations in Village India.</w:t>
      </w:r>
      <w:proofErr w:type="gramEnd"/>
      <w:r w:rsidRPr="00F0733C">
        <w:rPr>
          <w:szCs w:val="24"/>
        </w:rPr>
        <w:t xml:space="preserve"> Wiley Eastern Limited, New Delhi, p: 231.</w:t>
      </w:r>
    </w:p>
    <w:p w:rsidR="002238C7" w:rsidRDefault="002238C7" w:rsidP="00352D0B">
      <w:pPr>
        <w:spacing w:after="120" w:line="240" w:lineRule="auto"/>
        <w:ind w:left="720" w:hanging="720"/>
        <w:rPr>
          <w:szCs w:val="24"/>
        </w:rPr>
      </w:pPr>
      <w:proofErr w:type="gramStart"/>
      <w:r>
        <w:rPr>
          <w:szCs w:val="24"/>
        </w:rPr>
        <w:t>DDAO (Debark District Administrative office).</w:t>
      </w:r>
      <w:proofErr w:type="gramEnd"/>
      <w:r>
        <w:rPr>
          <w:szCs w:val="24"/>
        </w:rPr>
        <w:t xml:space="preserve"> </w:t>
      </w:r>
      <w:proofErr w:type="gramStart"/>
      <w:r>
        <w:rPr>
          <w:szCs w:val="24"/>
        </w:rPr>
        <w:t>(2022). Annual report.</w:t>
      </w:r>
      <w:proofErr w:type="gramEnd"/>
    </w:p>
    <w:p w:rsidR="00617E3C" w:rsidRPr="00F0733C" w:rsidRDefault="00617E3C" w:rsidP="00352D0B">
      <w:pPr>
        <w:spacing w:after="120" w:line="240" w:lineRule="auto"/>
        <w:ind w:left="720" w:hanging="720"/>
        <w:rPr>
          <w:szCs w:val="24"/>
        </w:rPr>
      </w:pPr>
      <w:proofErr w:type="spellStart"/>
      <w:proofErr w:type="gramStart"/>
      <w:r>
        <w:rPr>
          <w:color w:val="000000"/>
        </w:rPr>
        <w:t>DDAgO</w:t>
      </w:r>
      <w:proofErr w:type="spellEnd"/>
      <w:r>
        <w:rPr>
          <w:color w:val="000000"/>
        </w:rPr>
        <w:t xml:space="preserve"> </w:t>
      </w:r>
      <w:r>
        <w:rPr>
          <w:szCs w:val="24"/>
        </w:rPr>
        <w:t xml:space="preserve">(Debark District Agricultural office) </w:t>
      </w:r>
      <w:r>
        <w:rPr>
          <w:color w:val="000000"/>
        </w:rPr>
        <w:t>and RDLA (Rural Development and Land Administration., (2022).</w:t>
      </w:r>
      <w:proofErr w:type="gramEnd"/>
      <w:r w:rsidRPr="00617E3C">
        <w:rPr>
          <w:szCs w:val="24"/>
        </w:rPr>
        <w:t xml:space="preserve"> </w:t>
      </w:r>
      <w:proofErr w:type="gramStart"/>
      <w:r>
        <w:rPr>
          <w:szCs w:val="24"/>
        </w:rPr>
        <w:t>Annual report.</w:t>
      </w:r>
      <w:proofErr w:type="gramEnd"/>
      <w:r>
        <w:rPr>
          <w:szCs w:val="24"/>
        </w:rPr>
        <w:t xml:space="preserve"> Debark Ethiopia</w:t>
      </w:r>
    </w:p>
    <w:p w:rsidR="00114408" w:rsidRDefault="00114408" w:rsidP="00352D0B">
      <w:pPr>
        <w:spacing w:after="120" w:line="240" w:lineRule="auto"/>
        <w:ind w:left="720" w:hanging="720"/>
        <w:rPr>
          <w:rFonts w:cs="Times New Roman"/>
        </w:rPr>
      </w:pPr>
      <w:proofErr w:type="spellStart"/>
      <w:proofErr w:type="gramStart"/>
      <w:r w:rsidRPr="00EB5FEA">
        <w:rPr>
          <w:rFonts w:cs="Times New Roman"/>
        </w:rPr>
        <w:t>Ebrahimzadeh</w:t>
      </w:r>
      <w:proofErr w:type="spellEnd"/>
      <w:r w:rsidRPr="00EB5FEA">
        <w:rPr>
          <w:rFonts w:cs="Times New Roman"/>
        </w:rPr>
        <w:t xml:space="preserve">, F., </w:t>
      </w:r>
      <w:proofErr w:type="spellStart"/>
      <w:r w:rsidRPr="00EB5FEA">
        <w:rPr>
          <w:rFonts w:cs="Times New Roman"/>
        </w:rPr>
        <w:t>Hajizadeh</w:t>
      </w:r>
      <w:proofErr w:type="spellEnd"/>
      <w:r w:rsidRPr="00EB5FEA">
        <w:rPr>
          <w:rFonts w:cs="Times New Roman"/>
        </w:rPr>
        <w:t xml:space="preserve">, E., </w:t>
      </w:r>
      <w:proofErr w:type="spellStart"/>
      <w:r w:rsidRPr="00EB5FEA">
        <w:rPr>
          <w:rFonts w:cs="Times New Roman"/>
        </w:rPr>
        <w:t>Vahabi</w:t>
      </w:r>
      <w:proofErr w:type="spellEnd"/>
      <w:r w:rsidRPr="00EB5FEA">
        <w:rPr>
          <w:rFonts w:cs="Times New Roman"/>
        </w:rPr>
        <w:t xml:space="preserve">, N., </w:t>
      </w:r>
      <w:proofErr w:type="spellStart"/>
      <w:r w:rsidRPr="00EB5FEA">
        <w:rPr>
          <w:rFonts w:cs="Times New Roman"/>
        </w:rPr>
        <w:t>Almasian</w:t>
      </w:r>
      <w:proofErr w:type="spellEnd"/>
      <w:r w:rsidRPr="00EB5FEA">
        <w:rPr>
          <w:rFonts w:cs="Times New Roman"/>
        </w:rPr>
        <w:t xml:space="preserve">, M., &amp; </w:t>
      </w:r>
      <w:proofErr w:type="spellStart"/>
      <w:r w:rsidRPr="00EB5FEA">
        <w:rPr>
          <w:rFonts w:cs="Times New Roman"/>
        </w:rPr>
        <w:t>Bakhteyar</w:t>
      </w:r>
      <w:proofErr w:type="spellEnd"/>
      <w:r w:rsidRPr="00EB5FEA">
        <w:rPr>
          <w:rFonts w:cs="Times New Roman"/>
        </w:rPr>
        <w:t>, K. (2015).</w:t>
      </w:r>
      <w:proofErr w:type="gramEnd"/>
      <w:r w:rsidRPr="00EB5FEA">
        <w:rPr>
          <w:rFonts w:cs="Times New Roman"/>
        </w:rPr>
        <w:t xml:space="preserve"> </w:t>
      </w:r>
      <w:proofErr w:type="gramStart"/>
      <w:r w:rsidRPr="00EB5FEA">
        <w:rPr>
          <w:rFonts w:cs="Times New Roman"/>
        </w:rPr>
        <w:t xml:space="preserve">Prediction of unwanted pregnancies using logistic regression, </w:t>
      </w:r>
      <w:proofErr w:type="spellStart"/>
      <w:r w:rsidRPr="00EB5FEA">
        <w:rPr>
          <w:rFonts w:cs="Times New Roman"/>
        </w:rPr>
        <w:t>probit</w:t>
      </w:r>
      <w:proofErr w:type="spellEnd"/>
      <w:r w:rsidRPr="00EB5FEA">
        <w:rPr>
          <w:rFonts w:cs="Times New Roman"/>
        </w:rPr>
        <w:t xml:space="preserve"> regression and discriminant analysis.</w:t>
      </w:r>
      <w:proofErr w:type="gramEnd"/>
      <w:r w:rsidRPr="00EB5FEA">
        <w:rPr>
          <w:rFonts w:cs="Times New Roman"/>
        </w:rPr>
        <w:t> </w:t>
      </w:r>
      <w:proofErr w:type="gramStart"/>
      <w:r w:rsidRPr="00EB5FEA">
        <w:rPr>
          <w:rFonts w:cs="Times New Roman"/>
          <w:i/>
          <w:iCs/>
        </w:rPr>
        <w:t>Medical journal of the Islamic Republic of Iran</w:t>
      </w:r>
      <w:r w:rsidRPr="00EB5FEA">
        <w:rPr>
          <w:rFonts w:cs="Times New Roman"/>
        </w:rPr>
        <w:t>, </w:t>
      </w:r>
      <w:r w:rsidRPr="00EB5FEA">
        <w:rPr>
          <w:rFonts w:cs="Times New Roman"/>
          <w:i/>
          <w:iCs/>
        </w:rPr>
        <w:t>29</w:t>
      </w:r>
      <w:r w:rsidRPr="00EB5FEA">
        <w:rPr>
          <w:rFonts w:cs="Times New Roman"/>
        </w:rPr>
        <w:t>, 264.</w:t>
      </w:r>
      <w:proofErr w:type="gramEnd"/>
    </w:p>
    <w:p w:rsidR="00114408" w:rsidRPr="00114408" w:rsidRDefault="00114408" w:rsidP="00352D0B">
      <w:pPr>
        <w:spacing w:after="120" w:line="240" w:lineRule="auto"/>
        <w:ind w:left="720" w:hanging="720"/>
        <w:rPr>
          <w:rFonts w:eastAsia="Calibri" w:cs="Times New Roman"/>
        </w:rPr>
      </w:pPr>
      <w:proofErr w:type="spellStart"/>
      <w:proofErr w:type="gramStart"/>
      <w:r w:rsidRPr="00114408">
        <w:rPr>
          <w:rFonts w:eastAsia="Calibri" w:cs="Times New Roman"/>
        </w:rPr>
        <w:t>Eshetu</w:t>
      </w:r>
      <w:proofErr w:type="spellEnd"/>
      <w:r w:rsidRPr="00114408">
        <w:rPr>
          <w:rFonts w:eastAsia="Calibri" w:cs="Times New Roman"/>
        </w:rPr>
        <w:t xml:space="preserve"> Tefera and Cho Y. </w:t>
      </w:r>
      <w:r w:rsidR="00541C33">
        <w:rPr>
          <w:rFonts w:eastAsia="Calibri" w:cs="Times New Roman"/>
        </w:rPr>
        <w:t>(</w:t>
      </w:r>
      <w:r w:rsidRPr="00114408">
        <w:rPr>
          <w:rFonts w:eastAsia="Calibri" w:cs="Times New Roman"/>
        </w:rPr>
        <w:t>2017</w:t>
      </w:r>
      <w:r w:rsidR="00541C33">
        <w:rPr>
          <w:rFonts w:eastAsia="Calibri" w:cs="Times New Roman"/>
        </w:rPr>
        <w:t>)</w:t>
      </w:r>
      <w:r w:rsidRPr="00114408">
        <w:rPr>
          <w:rFonts w:eastAsia="Calibri" w:cs="Times New Roman"/>
        </w:rPr>
        <w:t>.</w:t>
      </w:r>
      <w:proofErr w:type="gramEnd"/>
      <w:r w:rsidRPr="00114408">
        <w:rPr>
          <w:rFonts w:eastAsia="Calibri" w:cs="Times New Roman"/>
        </w:rPr>
        <w:t xml:space="preserve"> Contribution of Small-Scale Irrigation to Households’ Income and Food Security: Evidence from </w:t>
      </w:r>
      <w:proofErr w:type="spellStart"/>
      <w:r w:rsidRPr="00114408">
        <w:rPr>
          <w:rFonts w:eastAsia="Calibri" w:cs="Times New Roman"/>
        </w:rPr>
        <w:t>Ketar</w:t>
      </w:r>
      <w:proofErr w:type="spellEnd"/>
      <w:r w:rsidRPr="00114408">
        <w:rPr>
          <w:rFonts w:eastAsia="Calibri" w:cs="Times New Roman"/>
        </w:rPr>
        <w:t xml:space="preserve"> Irrigation Scheme, </w:t>
      </w:r>
      <w:proofErr w:type="spellStart"/>
      <w:r w:rsidRPr="00114408">
        <w:rPr>
          <w:rFonts w:eastAsia="Calibri" w:cs="Times New Roman"/>
        </w:rPr>
        <w:t>Arsi</w:t>
      </w:r>
      <w:proofErr w:type="spellEnd"/>
      <w:r w:rsidRPr="00114408">
        <w:rPr>
          <w:rFonts w:eastAsia="Calibri" w:cs="Times New Roman"/>
        </w:rPr>
        <w:t xml:space="preserve"> Zone, </w:t>
      </w:r>
      <w:proofErr w:type="spellStart"/>
      <w:r w:rsidRPr="00114408">
        <w:rPr>
          <w:rFonts w:eastAsia="Calibri" w:cs="Times New Roman"/>
        </w:rPr>
        <w:t>Oromiya</w:t>
      </w:r>
      <w:proofErr w:type="spellEnd"/>
      <w:r w:rsidRPr="00114408">
        <w:rPr>
          <w:rFonts w:eastAsia="Calibri" w:cs="Times New Roman"/>
        </w:rPr>
        <w:t xml:space="preserve"> Region, Ethiopia. </w:t>
      </w:r>
      <w:proofErr w:type="gramStart"/>
      <w:r w:rsidRPr="00114408">
        <w:rPr>
          <w:rFonts w:eastAsia="Calibri" w:cs="Times New Roman"/>
        </w:rPr>
        <w:t>African Business Management Journal.</w:t>
      </w:r>
      <w:proofErr w:type="gramEnd"/>
      <w:r w:rsidRPr="00114408">
        <w:rPr>
          <w:rFonts w:eastAsia="Calibri" w:cs="Times New Roman"/>
        </w:rPr>
        <w:t xml:space="preserve"> 11(3), pp. 27-68.</w:t>
      </w:r>
    </w:p>
    <w:p w:rsidR="00114408" w:rsidRDefault="00114408" w:rsidP="00352D0B">
      <w:pPr>
        <w:spacing w:after="120" w:line="240" w:lineRule="auto"/>
        <w:rPr>
          <w:b/>
          <w:szCs w:val="24"/>
        </w:rPr>
      </w:pPr>
      <w:r>
        <w:rPr>
          <w:spacing w:val="-28"/>
          <w:w w:val="95"/>
          <w:szCs w:val="24"/>
        </w:rPr>
        <w:t xml:space="preserve">                           </w:t>
      </w:r>
      <w:r w:rsidRPr="00581E21">
        <w:rPr>
          <w:w w:val="95"/>
          <w:szCs w:val="24"/>
        </w:rPr>
        <w:t>Ethiopia.</w:t>
      </w:r>
      <w:r w:rsidRPr="00581E21">
        <w:rPr>
          <w:spacing w:val="-28"/>
          <w:w w:val="95"/>
          <w:szCs w:val="24"/>
        </w:rPr>
        <w:t xml:space="preserve"> </w:t>
      </w:r>
      <w:proofErr w:type="spellStart"/>
      <w:r w:rsidRPr="00581E21">
        <w:rPr>
          <w:w w:val="95"/>
          <w:szCs w:val="24"/>
        </w:rPr>
        <w:t>Clim</w:t>
      </w:r>
      <w:proofErr w:type="spellEnd"/>
      <w:r w:rsidRPr="00581E21">
        <w:rPr>
          <w:w w:val="95"/>
          <w:szCs w:val="24"/>
        </w:rPr>
        <w:t>.</w:t>
      </w:r>
      <w:r w:rsidRPr="00581E21">
        <w:rPr>
          <w:spacing w:val="-27"/>
          <w:w w:val="95"/>
          <w:szCs w:val="24"/>
        </w:rPr>
        <w:t xml:space="preserve"> </w:t>
      </w:r>
      <w:r w:rsidRPr="00581E21">
        <w:rPr>
          <w:w w:val="95"/>
          <w:szCs w:val="24"/>
        </w:rPr>
        <w:t>Serv.,</w:t>
      </w:r>
      <w:r w:rsidRPr="00581E21">
        <w:rPr>
          <w:spacing w:val="-26"/>
          <w:w w:val="95"/>
          <w:szCs w:val="24"/>
        </w:rPr>
        <w:t xml:space="preserve"> </w:t>
      </w:r>
      <w:r w:rsidRPr="00581E21">
        <w:rPr>
          <w:w w:val="95"/>
          <w:szCs w:val="24"/>
        </w:rPr>
        <w:t>Vol.</w:t>
      </w:r>
      <w:r w:rsidRPr="00581E21">
        <w:rPr>
          <w:spacing w:val="-27"/>
          <w:w w:val="95"/>
          <w:szCs w:val="24"/>
        </w:rPr>
        <w:t xml:space="preserve"> </w:t>
      </w:r>
      <w:r w:rsidRPr="00581E21">
        <w:rPr>
          <w:w w:val="95"/>
          <w:szCs w:val="24"/>
        </w:rPr>
        <w:t>26.</w:t>
      </w:r>
      <w:r w:rsidRPr="00581E21">
        <w:rPr>
          <w:spacing w:val="-27"/>
          <w:w w:val="95"/>
          <w:szCs w:val="24"/>
        </w:rPr>
        <w:t xml:space="preserve"> </w:t>
      </w:r>
      <w:r w:rsidRPr="00581E21">
        <w:rPr>
          <w:w w:val="95"/>
          <w:szCs w:val="24"/>
        </w:rPr>
        <w:t xml:space="preserve">10.1016/j.cliser.2022. </w:t>
      </w:r>
      <w:r w:rsidRPr="00581E21">
        <w:rPr>
          <w:szCs w:val="24"/>
        </w:rPr>
        <w:t>100290</w:t>
      </w:r>
    </w:p>
    <w:p w:rsidR="00114408" w:rsidRDefault="00114408" w:rsidP="00352D0B">
      <w:pPr>
        <w:autoSpaceDE w:val="0"/>
        <w:autoSpaceDN w:val="0"/>
        <w:adjustRightInd w:val="0"/>
        <w:spacing w:after="120" w:line="240" w:lineRule="auto"/>
        <w:ind w:left="720" w:hanging="720"/>
        <w:rPr>
          <w:szCs w:val="24"/>
        </w:rPr>
      </w:pPr>
      <w:proofErr w:type="spellStart"/>
      <w:r w:rsidRPr="00F0733C">
        <w:rPr>
          <w:szCs w:val="24"/>
        </w:rPr>
        <w:t>Feder</w:t>
      </w:r>
      <w:proofErr w:type="spellEnd"/>
      <w:r w:rsidRPr="00F0733C">
        <w:rPr>
          <w:szCs w:val="24"/>
        </w:rPr>
        <w:t xml:space="preserve"> G, Just RE, </w:t>
      </w:r>
      <w:proofErr w:type="spellStart"/>
      <w:r w:rsidRPr="00F0733C">
        <w:rPr>
          <w:szCs w:val="24"/>
        </w:rPr>
        <w:t>Zilberman</w:t>
      </w:r>
      <w:proofErr w:type="spellEnd"/>
      <w:r w:rsidRPr="00F0733C">
        <w:rPr>
          <w:szCs w:val="24"/>
        </w:rPr>
        <w:t xml:space="preserve"> D (1985) Adoption of Agricultural Innovation in Developing Countries: “A Survey”. </w:t>
      </w:r>
      <w:r w:rsidRPr="00F0733C">
        <w:rPr>
          <w:i/>
          <w:szCs w:val="24"/>
        </w:rPr>
        <w:t>Economic Development and Cultural Change</w:t>
      </w:r>
      <w:r w:rsidRPr="00F0733C">
        <w:rPr>
          <w:szCs w:val="24"/>
        </w:rPr>
        <w:t xml:space="preserve"> 32: 255-298.</w:t>
      </w:r>
    </w:p>
    <w:p w:rsidR="00A11F40" w:rsidRDefault="00A11F40" w:rsidP="00352D0B">
      <w:pPr>
        <w:autoSpaceDE w:val="0"/>
        <w:autoSpaceDN w:val="0"/>
        <w:adjustRightInd w:val="0"/>
        <w:spacing w:after="120" w:line="240" w:lineRule="auto"/>
        <w:ind w:left="720" w:hanging="720"/>
      </w:pPr>
      <w:proofErr w:type="spellStart"/>
      <w:proofErr w:type="gramStart"/>
      <w:r w:rsidRPr="00A11F40">
        <w:t>Gomo</w:t>
      </w:r>
      <w:proofErr w:type="spellEnd"/>
      <w:r w:rsidRPr="00A11F40">
        <w:t xml:space="preserve">, T., </w:t>
      </w:r>
      <w:proofErr w:type="spellStart"/>
      <w:r w:rsidRPr="00A11F40">
        <w:t>Mudhara</w:t>
      </w:r>
      <w:proofErr w:type="spellEnd"/>
      <w:r w:rsidRPr="00A11F40">
        <w:t xml:space="preserve">, M., &amp; </w:t>
      </w:r>
      <w:proofErr w:type="spellStart"/>
      <w:r w:rsidRPr="00A11F40">
        <w:t>Senzanje</w:t>
      </w:r>
      <w:proofErr w:type="spellEnd"/>
      <w:r w:rsidRPr="00A11F40">
        <w:t>, A. (2014).</w:t>
      </w:r>
      <w:proofErr w:type="gramEnd"/>
      <w:r w:rsidRPr="00A11F40">
        <w:t xml:space="preserve"> </w:t>
      </w:r>
      <w:proofErr w:type="spellStart"/>
      <w:proofErr w:type="gramStart"/>
      <w:r w:rsidRPr="00A11F40">
        <w:t>Farmerssatisfaction</w:t>
      </w:r>
      <w:proofErr w:type="spellEnd"/>
      <w:r w:rsidRPr="00A11F40">
        <w:t xml:space="preserve"> with the performance of the </w:t>
      </w:r>
      <w:proofErr w:type="spellStart"/>
      <w:r w:rsidRPr="00A11F40">
        <w:t>Mooi</w:t>
      </w:r>
      <w:proofErr w:type="spellEnd"/>
      <w:r w:rsidRPr="00A11F40">
        <w:t xml:space="preserve"> River Irrigation Scheme, KwaZulu-Natal, South Africa.</w:t>
      </w:r>
      <w:proofErr w:type="gramEnd"/>
      <w:r w:rsidRPr="00A11F40">
        <w:t> </w:t>
      </w:r>
      <w:r w:rsidRPr="00A11F40">
        <w:rPr>
          <w:i/>
          <w:iCs/>
        </w:rPr>
        <w:t>Water SA</w:t>
      </w:r>
      <w:r w:rsidRPr="00A11F40">
        <w:t>, </w:t>
      </w:r>
      <w:r w:rsidRPr="00A11F40">
        <w:rPr>
          <w:i/>
          <w:iCs/>
        </w:rPr>
        <w:t>40</w:t>
      </w:r>
      <w:r w:rsidRPr="00A11F40">
        <w:t>(3), 437-444.</w:t>
      </w:r>
    </w:p>
    <w:p w:rsidR="00114408" w:rsidRPr="0091058C" w:rsidRDefault="00114408" w:rsidP="00352D0B">
      <w:pPr>
        <w:tabs>
          <w:tab w:val="left" w:pos="481"/>
        </w:tabs>
        <w:spacing w:after="120" w:line="240" w:lineRule="auto"/>
        <w:ind w:left="475" w:right="230" w:hanging="475"/>
        <w:rPr>
          <w:rFonts w:cs="Times New Roman"/>
        </w:rPr>
      </w:pPr>
      <w:proofErr w:type="spellStart"/>
      <w:proofErr w:type="gramStart"/>
      <w:r w:rsidRPr="0091058C">
        <w:rPr>
          <w:rFonts w:cs="Times New Roman"/>
        </w:rPr>
        <w:t>Gurmu</w:t>
      </w:r>
      <w:proofErr w:type="spellEnd"/>
      <w:r w:rsidRPr="0091058C">
        <w:rPr>
          <w:rFonts w:cs="Times New Roman"/>
        </w:rPr>
        <w:t>,</w:t>
      </w:r>
      <w:r w:rsidRPr="0091058C">
        <w:t xml:space="preserve"> </w:t>
      </w:r>
      <w:r w:rsidRPr="0091058C">
        <w:rPr>
          <w:rFonts w:cs="Times New Roman"/>
        </w:rPr>
        <w:t>Z.A.,</w:t>
      </w:r>
      <w:r w:rsidRPr="0091058C">
        <w:rPr>
          <w:rFonts w:cs="Times New Roman"/>
          <w:spacing w:val="-21"/>
        </w:rPr>
        <w:t xml:space="preserve"> </w:t>
      </w:r>
      <w:r w:rsidRPr="0091058C">
        <w:rPr>
          <w:rFonts w:cs="Times New Roman"/>
        </w:rPr>
        <w:t>H.</w:t>
      </w:r>
      <w:r w:rsidRPr="0091058C">
        <w:rPr>
          <w:rFonts w:cs="Times New Roman"/>
          <w:spacing w:val="-22"/>
        </w:rPr>
        <w:t xml:space="preserve"> </w:t>
      </w:r>
      <w:proofErr w:type="spellStart"/>
      <w:r w:rsidRPr="0091058C">
        <w:rPr>
          <w:rFonts w:cs="Times New Roman"/>
        </w:rPr>
        <w:t>Ritzema</w:t>
      </w:r>
      <w:proofErr w:type="spellEnd"/>
      <w:r w:rsidRPr="0091058C">
        <w:rPr>
          <w:rFonts w:cs="Times New Roman"/>
        </w:rPr>
        <w:t>,</w:t>
      </w:r>
      <w:r w:rsidRPr="0091058C">
        <w:rPr>
          <w:rFonts w:cs="Times New Roman"/>
          <w:spacing w:val="-21"/>
        </w:rPr>
        <w:t xml:space="preserve"> </w:t>
      </w:r>
      <w:r w:rsidRPr="0091058C">
        <w:rPr>
          <w:rFonts w:cs="Times New Roman"/>
        </w:rPr>
        <w:t>C.</w:t>
      </w:r>
      <w:r w:rsidRPr="0091058C">
        <w:rPr>
          <w:rFonts w:cs="Times New Roman"/>
          <w:spacing w:val="-21"/>
        </w:rPr>
        <w:t xml:space="preserve"> </w:t>
      </w:r>
      <w:r w:rsidRPr="0091058C">
        <w:rPr>
          <w:rFonts w:cs="Times New Roman"/>
        </w:rPr>
        <w:t>de</w:t>
      </w:r>
      <w:r w:rsidRPr="0091058C">
        <w:rPr>
          <w:rFonts w:cs="Times New Roman"/>
          <w:spacing w:val="-22"/>
        </w:rPr>
        <w:t xml:space="preserve"> </w:t>
      </w:r>
      <w:proofErr w:type="spellStart"/>
      <w:r w:rsidRPr="0091058C">
        <w:rPr>
          <w:rFonts w:cs="Times New Roman"/>
        </w:rPr>
        <w:t>Fraiture</w:t>
      </w:r>
      <w:proofErr w:type="spellEnd"/>
      <w:r w:rsidRPr="0091058C">
        <w:rPr>
          <w:rFonts w:cs="Times New Roman"/>
          <w:spacing w:val="-21"/>
        </w:rPr>
        <w:t xml:space="preserve"> </w:t>
      </w:r>
      <w:r w:rsidRPr="0091058C">
        <w:rPr>
          <w:rFonts w:cs="Times New Roman"/>
        </w:rPr>
        <w:t>and</w:t>
      </w:r>
      <w:r w:rsidRPr="0091058C">
        <w:rPr>
          <w:rFonts w:cs="Times New Roman"/>
          <w:spacing w:val="-22"/>
        </w:rPr>
        <w:t xml:space="preserve"> </w:t>
      </w:r>
      <w:r w:rsidRPr="0091058C">
        <w:rPr>
          <w:rFonts w:cs="Times New Roman"/>
        </w:rPr>
        <w:t>M.</w:t>
      </w:r>
      <w:r w:rsidRPr="0091058C">
        <w:rPr>
          <w:rFonts w:cs="Times New Roman"/>
          <w:spacing w:val="-21"/>
        </w:rPr>
        <w:t xml:space="preserve"> </w:t>
      </w:r>
      <w:r w:rsidRPr="0091058C">
        <w:rPr>
          <w:rFonts w:cs="Times New Roman"/>
        </w:rPr>
        <w:t>Ayana,</w:t>
      </w:r>
      <w:r w:rsidRPr="0091058C">
        <w:rPr>
          <w:rFonts w:cs="Times New Roman"/>
          <w:spacing w:val="-21"/>
        </w:rPr>
        <w:t xml:space="preserve"> </w:t>
      </w:r>
      <w:r>
        <w:rPr>
          <w:rFonts w:cs="Times New Roman"/>
          <w:spacing w:val="-21"/>
        </w:rPr>
        <w:t>(</w:t>
      </w:r>
      <w:r w:rsidRPr="0091058C">
        <w:rPr>
          <w:rFonts w:cs="Times New Roman"/>
        </w:rPr>
        <w:t>2019</w:t>
      </w:r>
      <w:r>
        <w:rPr>
          <w:rFonts w:cs="Times New Roman"/>
        </w:rPr>
        <w:t>)</w:t>
      </w:r>
      <w:r w:rsidRPr="0091058C">
        <w:rPr>
          <w:rFonts w:cs="Times New Roman"/>
        </w:rPr>
        <w:t>.</w:t>
      </w:r>
      <w:proofErr w:type="gramEnd"/>
      <w:r w:rsidRPr="0091058C">
        <w:rPr>
          <w:rFonts w:cs="Times New Roman"/>
        </w:rPr>
        <w:t xml:space="preserve"> </w:t>
      </w:r>
      <w:proofErr w:type="gramStart"/>
      <w:r w:rsidRPr="0091058C">
        <w:rPr>
          <w:rFonts w:cs="Times New Roman"/>
        </w:rPr>
        <w:t xml:space="preserve">Stakeholder roles and  </w:t>
      </w:r>
      <w:r>
        <w:rPr>
          <w:rFonts w:cs="Times New Roman"/>
        </w:rPr>
        <w:t xml:space="preserve"> </w:t>
      </w:r>
      <w:r w:rsidRPr="0091058C">
        <w:rPr>
          <w:rFonts w:cs="Times New Roman"/>
        </w:rPr>
        <w:t xml:space="preserve">perspectives on sedimentation </w:t>
      </w:r>
      <w:r w:rsidRPr="0091058C">
        <w:rPr>
          <w:rFonts w:cs="Times New Roman"/>
          <w:w w:val="95"/>
        </w:rPr>
        <w:t xml:space="preserve">management in small-scale </w:t>
      </w:r>
      <w:r>
        <w:rPr>
          <w:rFonts w:cs="Times New Roman"/>
          <w:w w:val="95"/>
        </w:rPr>
        <w:t>irrigation schemes in Ethiopia.</w:t>
      </w:r>
      <w:proofErr w:type="gramEnd"/>
      <w:r>
        <w:rPr>
          <w:rFonts w:cs="Times New Roman"/>
          <w:w w:val="95"/>
        </w:rPr>
        <w:t xml:space="preserve"> </w:t>
      </w:r>
      <w:proofErr w:type="gramStart"/>
      <w:r w:rsidRPr="0091058C">
        <w:rPr>
          <w:rFonts w:cs="Times New Roman"/>
        </w:rPr>
        <w:t>Sustainability, Vol. 11.</w:t>
      </w:r>
      <w:proofErr w:type="gramEnd"/>
      <w:r w:rsidRPr="0091058C">
        <w:rPr>
          <w:rFonts w:cs="Times New Roman"/>
          <w:spacing w:val="-31"/>
        </w:rPr>
        <w:t xml:space="preserve"> </w:t>
      </w:r>
      <w:r w:rsidRPr="0091058C">
        <w:rPr>
          <w:rFonts w:cs="Times New Roman"/>
        </w:rPr>
        <w:t>10.3390/su11216121</w:t>
      </w:r>
    </w:p>
    <w:p w:rsidR="00114408" w:rsidRPr="00E65F9E" w:rsidRDefault="00114408" w:rsidP="00352D0B">
      <w:pPr>
        <w:spacing w:after="120" w:line="240" w:lineRule="auto"/>
        <w:ind w:left="720" w:hanging="720"/>
        <w:rPr>
          <w:szCs w:val="24"/>
        </w:rPr>
      </w:pPr>
      <w:proofErr w:type="spellStart"/>
      <w:r w:rsidRPr="00E65F9E">
        <w:rPr>
          <w:szCs w:val="24"/>
        </w:rPr>
        <w:t>Hailu</w:t>
      </w:r>
      <w:proofErr w:type="spellEnd"/>
      <w:r w:rsidRPr="00E65F9E">
        <w:rPr>
          <w:szCs w:val="24"/>
        </w:rPr>
        <w:t xml:space="preserve">, B.K., </w:t>
      </w:r>
      <w:proofErr w:type="spellStart"/>
      <w:r w:rsidRPr="00E65F9E">
        <w:rPr>
          <w:szCs w:val="24"/>
        </w:rPr>
        <w:t>Abrha</w:t>
      </w:r>
      <w:proofErr w:type="spellEnd"/>
      <w:r w:rsidRPr="00E65F9E">
        <w:rPr>
          <w:szCs w:val="24"/>
        </w:rPr>
        <w:t xml:space="preserve">, B.K. and </w:t>
      </w:r>
      <w:proofErr w:type="spellStart"/>
      <w:r w:rsidRPr="00E65F9E">
        <w:rPr>
          <w:szCs w:val="24"/>
        </w:rPr>
        <w:t>Weldegiorgis</w:t>
      </w:r>
      <w:proofErr w:type="spellEnd"/>
      <w:r w:rsidRPr="00E65F9E">
        <w:rPr>
          <w:szCs w:val="24"/>
        </w:rPr>
        <w:t xml:space="preserve">, K.A., </w:t>
      </w:r>
      <w:r>
        <w:rPr>
          <w:szCs w:val="24"/>
        </w:rPr>
        <w:t>(</w:t>
      </w:r>
      <w:r w:rsidRPr="00E65F9E">
        <w:rPr>
          <w:szCs w:val="24"/>
        </w:rPr>
        <w:t>2014</w:t>
      </w:r>
      <w:r>
        <w:rPr>
          <w:szCs w:val="24"/>
        </w:rPr>
        <w:t>)</w:t>
      </w:r>
      <w:r w:rsidRPr="00E65F9E">
        <w:rPr>
          <w:szCs w:val="24"/>
        </w:rPr>
        <w:t xml:space="preserve">. Adoption and impact of agricultural technologies on farm income: Evidence from Southern Tigray, Northern Ethiopia. </w:t>
      </w:r>
      <w:proofErr w:type="gramStart"/>
      <w:r w:rsidRPr="00E65F9E">
        <w:rPr>
          <w:szCs w:val="24"/>
        </w:rPr>
        <w:t>International Journal of Food and Agricultural Economics (IJFAEC), 2(1128- 2016-92058), pp.91-106.</w:t>
      </w:r>
      <w:proofErr w:type="gramEnd"/>
    </w:p>
    <w:p w:rsidR="00114408" w:rsidRPr="00E011A8" w:rsidRDefault="00114408" w:rsidP="00352D0B">
      <w:pPr>
        <w:spacing w:after="120" w:line="240" w:lineRule="auto"/>
        <w:ind w:left="720" w:hanging="720"/>
        <w:rPr>
          <w:szCs w:val="24"/>
        </w:rPr>
      </w:pPr>
      <w:proofErr w:type="spellStart"/>
      <w:r w:rsidRPr="00F0733C">
        <w:rPr>
          <w:szCs w:val="24"/>
        </w:rPr>
        <w:t>Hillmer</w:t>
      </w:r>
      <w:proofErr w:type="spellEnd"/>
      <w:r w:rsidRPr="00F0733C">
        <w:rPr>
          <w:szCs w:val="24"/>
        </w:rPr>
        <w:t xml:space="preserve"> U (2009). </w:t>
      </w:r>
      <w:proofErr w:type="gramStart"/>
      <w:r w:rsidRPr="00F0733C">
        <w:rPr>
          <w:szCs w:val="24"/>
        </w:rPr>
        <w:t xml:space="preserve">Technology acceptance on </w:t>
      </w:r>
      <w:proofErr w:type="spellStart"/>
      <w:r w:rsidRPr="00F0733C">
        <w:rPr>
          <w:szCs w:val="24"/>
        </w:rPr>
        <w:t>machatronics</w:t>
      </w:r>
      <w:proofErr w:type="spellEnd"/>
      <w:r w:rsidRPr="00F0733C">
        <w:rPr>
          <w:szCs w:val="24"/>
        </w:rPr>
        <w:t xml:space="preserve">, business and </w:t>
      </w:r>
      <w:proofErr w:type="spellStart"/>
      <w:r w:rsidRPr="00F0733C">
        <w:rPr>
          <w:szCs w:val="24"/>
        </w:rPr>
        <w:t>economics.Available</w:t>
      </w:r>
      <w:proofErr w:type="spellEnd"/>
      <w:r w:rsidRPr="00F0733C">
        <w:rPr>
          <w:szCs w:val="24"/>
        </w:rPr>
        <w:t xml:space="preserve"> online at:books.google.com/books?</w:t>
      </w:r>
      <w:proofErr w:type="gramEnd"/>
      <w:r>
        <w:rPr>
          <w:szCs w:val="24"/>
        </w:rPr>
        <w:t xml:space="preserve"> </w:t>
      </w:r>
      <w:proofErr w:type="gramStart"/>
      <w:r w:rsidRPr="00F0733C">
        <w:rPr>
          <w:szCs w:val="24"/>
          <w:shd w:val="clear" w:color="auto" w:fill="FFFFFF"/>
        </w:rPr>
        <w:t>in</w:t>
      </w:r>
      <w:proofErr w:type="gramEnd"/>
      <w:r w:rsidRPr="00F0733C">
        <w:rPr>
          <w:szCs w:val="24"/>
          <w:shd w:val="clear" w:color="auto" w:fill="FFFFFF"/>
        </w:rPr>
        <w:t xml:space="preserve"> Ethiopia. </w:t>
      </w:r>
      <w:r w:rsidRPr="00F0733C">
        <w:rPr>
          <w:i/>
          <w:iCs/>
          <w:szCs w:val="24"/>
          <w:shd w:val="clear" w:color="auto" w:fill="FFFFFF"/>
        </w:rPr>
        <w:t>Edelweiss Applied Science and Technology</w:t>
      </w:r>
      <w:r w:rsidRPr="00F0733C">
        <w:rPr>
          <w:szCs w:val="24"/>
          <w:shd w:val="clear" w:color="auto" w:fill="FFFFFF"/>
        </w:rPr>
        <w:t>, </w:t>
      </w:r>
      <w:r w:rsidRPr="00F0733C">
        <w:rPr>
          <w:i/>
          <w:iCs/>
          <w:szCs w:val="24"/>
          <w:shd w:val="clear" w:color="auto" w:fill="FFFFFF"/>
        </w:rPr>
        <w:t>2</w:t>
      </w:r>
      <w:r w:rsidRPr="00F0733C">
        <w:rPr>
          <w:szCs w:val="24"/>
          <w:shd w:val="clear" w:color="auto" w:fill="FFFFFF"/>
        </w:rPr>
        <w:t>(1), 46-55.</w:t>
      </w:r>
    </w:p>
    <w:p w:rsidR="00114408" w:rsidRPr="00F0733C" w:rsidRDefault="00114408" w:rsidP="00352D0B">
      <w:pPr>
        <w:spacing w:after="120" w:line="240" w:lineRule="auto"/>
        <w:ind w:left="720" w:hanging="720"/>
        <w:rPr>
          <w:szCs w:val="24"/>
        </w:rPr>
      </w:pPr>
      <w:proofErr w:type="spellStart"/>
      <w:proofErr w:type="gramStart"/>
      <w:r w:rsidRPr="009C6E79">
        <w:rPr>
          <w:szCs w:val="24"/>
        </w:rPr>
        <w:t>Jambo</w:t>
      </w:r>
      <w:proofErr w:type="spellEnd"/>
      <w:r w:rsidRPr="009C6E79">
        <w:rPr>
          <w:szCs w:val="24"/>
        </w:rPr>
        <w:t xml:space="preserve">, Y., A. </w:t>
      </w:r>
      <w:proofErr w:type="spellStart"/>
      <w:r w:rsidRPr="009C6E79">
        <w:rPr>
          <w:szCs w:val="24"/>
        </w:rPr>
        <w:t>Alemu</w:t>
      </w:r>
      <w:proofErr w:type="spellEnd"/>
      <w:r w:rsidRPr="009C6E79">
        <w:rPr>
          <w:szCs w:val="24"/>
        </w:rPr>
        <w:t xml:space="preserve"> and W. </w:t>
      </w:r>
      <w:proofErr w:type="spellStart"/>
      <w:r w:rsidRPr="009C6E79">
        <w:rPr>
          <w:szCs w:val="24"/>
        </w:rPr>
        <w:t>Tasew</w:t>
      </w:r>
      <w:proofErr w:type="spellEnd"/>
      <w:r w:rsidRPr="009C6E79">
        <w:rPr>
          <w:szCs w:val="24"/>
        </w:rPr>
        <w:t xml:space="preserve">, </w:t>
      </w:r>
      <w:r>
        <w:rPr>
          <w:szCs w:val="24"/>
        </w:rPr>
        <w:t>(</w:t>
      </w:r>
      <w:r w:rsidRPr="009C6E79">
        <w:rPr>
          <w:szCs w:val="24"/>
        </w:rPr>
        <w:t>2021</w:t>
      </w:r>
      <w:r>
        <w:rPr>
          <w:szCs w:val="24"/>
        </w:rPr>
        <w:t>)</w:t>
      </w:r>
      <w:r w:rsidRPr="009C6E79">
        <w:rPr>
          <w:szCs w:val="24"/>
        </w:rPr>
        <w:t>.</w:t>
      </w:r>
      <w:proofErr w:type="gramEnd"/>
      <w:r w:rsidRPr="009C6E79">
        <w:rPr>
          <w:szCs w:val="24"/>
        </w:rPr>
        <w:t xml:space="preserve"> Impact of </w:t>
      </w:r>
      <w:r w:rsidRPr="009C6E79">
        <w:rPr>
          <w:w w:val="95"/>
          <w:szCs w:val="24"/>
        </w:rPr>
        <w:t xml:space="preserve">small-scale irrigation on household food security: Evidence </w:t>
      </w:r>
      <w:r w:rsidRPr="009C6E79">
        <w:rPr>
          <w:szCs w:val="24"/>
        </w:rPr>
        <w:t>from</w:t>
      </w:r>
      <w:r w:rsidRPr="009C6E79">
        <w:rPr>
          <w:spacing w:val="-21"/>
          <w:szCs w:val="24"/>
        </w:rPr>
        <w:t xml:space="preserve"> </w:t>
      </w:r>
      <w:r w:rsidRPr="009C6E79">
        <w:rPr>
          <w:szCs w:val="24"/>
        </w:rPr>
        <w:t>Ethiopia.</w:t>
      </w:r>
      <w:r w:rsidRPr="009C6E79">
        <w:rPr>
          <w:spacing w:val="-20"/>
          <w:szCs w:val="24"/>
        </w:rPr>
        <w:t xml:space="preserve"> </w:t>
      </w:r>
      <w:r w:rsidRPr="009C6E79">
        <w:rPr>
          <w:szCs w:val="24"/>
        </w:rPr>
        <w:t>Agric.</w:t>
      </w:r>
      <w:r w:rsidRPr="009C6E79">
        <w:rPr>
          <w:spacing w:val="-21"/>
          <w:szCs w:val="24"/>
        </w:rPr>
        <w:t xml:space="preserve"> </w:t>
      </w:r>
      <w:r w:rsidRPr="009C6E79">
        <w:rPr>
          <w:szCs w:val="24"/>
        </w:rPr>
        <w:t>Food</w:t>
      </w:r>
      <w:r w:rsidRPr="009C6E79">
        <w:rPr>
          <w:spacing w:val="-20"/>
          <w:szCs w:val="24"/>
        </w:rPr>
        <w:t xml:space="preserve"> </w:t>
      </w:r>
      <w:proofErr w:type="spellStart"/>
      <w:proofErr w:type="gramStart"/>
      <w:r w:rsidRPr="009C6E79">
        <w:rPr>
          <w:szCs w:val="24"/>
        </w:rPr>
        <w:t>Secur</w:t>
      </w:r>
      <w:proofErr w:type="spellEnd"/>
      <w:r w:rsidRPr="009C6E79">
        <w:rPr>
          <w:szCs w:val="24"/>
        </w:rPr>
        <w:t>.,</w:t>
      </w:r>
      <w:proofErr w:type="gramEnd"/>
      <w:r w:rsidRPr="009C6E79">
        <w:rPr>
          <w:spacing w:val="-21"/>
          <w:szCs w:val="24"/>
        </w:rPr>
        <w:t xml:space="preserve"> </w:t>
      </w:r>
      <w:r w:rsidRPr="009C6E79">
        <w:rPr>
          <w:szCs w:val="24"/>
        </w:rPr>
        <w:t>Vol.</w:t>
      </w:r>
      <w:r w:rsidRPr="009C6E79">
        <w:rPr>
          <w:spacing w:val="-20"/>
          <w:szCs w:val="24"/>
        </w:rPr>
        <w:t xml:space="preserve"> </w:t>
      </w:r>
      <w:r w:rsidRPr="009C6E79">
        <w:rPr>
          <w:szCs w:val="24"/>
        </w:rPr>
        <w:t>10.</w:t>
      </w:r>
      <w:r w:rsidRPr="009C6E79">
        <w:rPr>
          <w:spacing w:val="-20"/>
          <w:szCs w:val="24"/>
        </w:rPr>
        <w:t xml:space="preserve"> </w:t>
      </w:r>
      <w:r w:rsidRPr="009C6E79">
        <w:rPr>
          <w:szCs w:val="24"/>
        </w:rPr>
        <w:t>10.1186/s40066- 021-00294-w</w:t>
      </w:r>
    </w:p>
    <w:p w:rsidR="00114408" w:rsidRDefault="00114408" w:rsidP="00352D0B">
      <w:pPr>
        <w:spacing w:after="120" w:line="240" w:lineRule="auto"/>
        <w:ind w:left="720" w:hanging="720"/>
        <w:rPr>
          <w:rFonts w:cs="Times New Roman"/>
        </w:rPr>
      </w:pPr>
      <w:proofErr w:type="spellStart"/>
      <w:r w:rsidRPr="002052AC">
        <w:rPr>
          <w:rFonts w:cs="Times New Roman"/>
        </w:rPr>
        <w:t>Kalkidan</w:t>
      </w:r>
      <w:proofErr w:type="spellEnd"/>
      <w:r w:rsidRPr="002052AC">
        <w:rPr>
          <w:rFonts w:cs="Times New Roman"/>
        </w:rPr>
        <w:t>, F.</w:t>
      </w:r>
      <w:proofErr w:type="gramStart"/>
      <w:r w:rsidRPr="002052AC">
        <w:rPr>
          <w:rFonts w:cs="Times New Roman"/>
        </w:rPr>
        <w:t>,</w:t>
      </w:r>
      <w:proofErr w:type="spellStart"/>
      <w:r w:rsidRPr="002052AC">
        <w:rPr>
          <w:rFonts w:cs="Times New Roman"/>
        </w:rPr>
        <w:t>Yemiru</w:t>
      </w:r>
      <w:proofErr w:type="spellEnd"/>
      <w:proofErr w:type="gramEnd"/>
      <w:r w:rsidRPr="002052AC">
        <w:rPr>
          <w:rFonts w:cs="Times New Roman"/>
        </w:rPr>
        <w:t xml:space="preserve">, T. and </w:t>
      </w:r>
      <w:proofErr w:type="spellStart"/>
      <w:r w:rsidRPr="002052AC">
        <w:rPr>
          <w:rFonts w:cs="Times New Roman"/>
        </w:rPr>
        <w:t>Ephrem</w:t>
      </w:r>
      <w:proofErr w:type="spellEnd"/>
      <w:r w:rsidRPr="002052AC">
        <w:rPr>
          <w:rFonts w:cs="Times New Roman"/>
        </w:rPr>
        <w:t xml:space="preserve">, T. </w:t>
      </w:r>
      <w:r>
        <w:rPr>
          <w:rFonts w:cs="Times New Roman"/>
        </w:rPr>
        <w:t>(</w:t>
      </w:r>
      <w:r w:rsidRPr="002052AC">
        <w:rPr>
          <w:rFonts w:cs="Times New Roman"/>
        </w:rPr>
        <w:t>2017</w:t>
      </w:r>
      <w:r>
        <w:rPr>
          <w:rFonts w:cs="Times New Roman"/>
        </w:rPr>
        <w:t>)</w:t>
      </w:r>
      <w:r w:rsidRPr="002052AC">
        <w:rPr>
          <w:rFonts w:cs="Times New Roman"/>
        </w:rPr>
        <w:t xml:space="preserve">.Challenges in women-managed small-scale irrigation practices: the case of </w:t>
      </w:r>
      <w:proofErr w:type="spellStart"/>
      <w:r w:rsidRPr="002052AC">
        <w:rPr>
          <w:rFonts w:cs="Times New Roman"/>
        </w:rPr>
        <w:t>Lume</w:t>
      </w:r>
      <w:proofErr w:type="spellEnd"/>
      <w:r w:rsidRPr="002052AC">
        <w:rPr>
          <w:rFonts w:cs="Times New Roman"/>
        </w:rPr>
        <w:t xml:space="preserve"> district, central rift valley of Ethiopia. World Research Journal of Agricultural Sciences, 3(1), pp. 054-059.</w:t>
      </w:r>
    </w:p>
    <w:p w:rsidR="00114408" w:rsidRDefault="00114408" w:rsidP="00352D0B">
      <w:pPr>
        <w:spacing w:after="120" w:line="240" w:lineRule="auto"/>
        <w:ind w:left="720" w:hanging="720"/>
        <w:rPr>
          <w:rFonts w:cs="Times New Roman"/>
        </w:rPr>
      </w:pPr>
      <w:proofErr w:type="spellStart"/>
      <w:proofErr w:type="gramStart"/>
      <w:r w:rsidRPr="0073549B">
        <w:rPr>
          <w:rFonts w:cs="Times New Roman"/>
        </w:rPr>
        <w:t>Kebede</w:t>
      </w:r>
      <w:proofErr w:type="spellEnd"/>
      <w:r w:rsidRPr="0073549B">
        <w:rPr>
          <w:rFonts w:cs="Times New Roman"/>
        </w:rPr>
        <w:t xml:space="preserve">, D., </w:t>
      </w:r>
      <w:proofErr w:type="spellStart"/>
      <w:r w:rsidRPr="0073549B">
        <w:rPr>
          <w:rFonts w:cs="Times New Roman"/>
        </w:rPr>
        <w:t>Ketema</w:t>
      </w:r>
      <w:proofErr w:type="spellEnd"/>
      <w:r w:rsidRPr="0073549B">
        <w:rPr>
          <w:rFonts w:cs="Times New Roman"/>
        </w:rPr>
        <w:t xml:space="preserve">, M., </w:t>
      </w:r>
      <w:proofErr w:type="spellStart"/>
      <w:r w:rsidRPr="0073549B">
        <w:rPr>
          <w:rFonts w:cs="Times New Roman"/>
        </w:rPr>
        <w:t>Dechassa</w:t>
      </w:r>
      <w:proofErr w:type="spellEnd"/>
      <w:r w:rsidRPr="0073549B">
        <w:rPr>
          <w:rFonts w:cs="Times New Roman"/>
        </w:rPr>
        <w:t xml:space="preserve">, N., &amp; </w:t>
      </w:r>
      <w:proofErr w:type="spellStart"/>
      <w:r w:rsidRPr="0073549B">
        <w:rPr>
          <w:rFonts w:cs="Times New Roman"/>
        </w:rPr>
        <w:t>Hundessa</w:t>
      </w:r>
      <w:proofErr w:type="spellEnd"/>
      <w:r w:rsidRPr="0073549B">
        <w:rPr>
          <w:rFonts w:cs="Times New Roman"/>
        </w:rPr>
        <w:t>, F. (2017).</w:t>
      </w:r>
      <w:proofErr w:type="gramEnd"/>
      <w:r w:rsidRPr="0073549B">
        <w:rPr>
          <w:rFonts w:cs="Times New Roman"/>
        </w:rPr>
        <w:t xml:space="preserve"> Determinants of adoption of wheat production technology package by smallholder farmers: Evidences from eastern Ethiopia. </w:t>
      </w:r>
      <w:r w:rsidRPr="0073549B">
        <w:rPr>
          <w:rFonts w:cs="Times New Roman"/>
          <w:i/>
          <w:iCs/>
        </w:rPr>
        <w:t>Turkish Journal of Agriculture-Food Science and Technology</w:t>
      </w:r>
      <w:r w:rsidRPr="0073549B">
        <w:rPr>
          <w:rFonts w:cs="Times New Roman"/>
        </w:rPr>
        <w:t>, </w:t>
      </w:r>
      <w:r w:rsidRPr="0073549B">
        <w:rPr>
          <w:rFonts w:cs="Times New Roman"/>
          <w:i/>
          <w:iCs/>
        </w:rPr>
        <w:t>5</w:t>
      </w:r>
      <w:r w:rsidRPr="0073549B">
        <w:rPr>
          <w:rFonts w:cs="Times New Roman"/>
        </w:rPr>
        <w:t>(3), 267-274.</w:t>
      </w:r>
    </w:p>
    <w:p w:rsidR="00114408" w:rsidRPr="00E65F9E" w:rsidRDefault="00114408" w:rsidP="00352D0B">
      <w:pPr>
        <w:spacing w:after="120" w:line="240" w:lineRule="auto"/>
        <w:ind w:left="720" w:hanging="720"/>
        <w:rPr>
          <w:szCs w:val="24"/>
        </w:rPr>
      </w:pPr>
      <w:proofErr w:type="spellStart"/>
      <w:r w:rsidRPr="00E65F9E">
        <w:rPr>
          <w:szCs w:val="24"/>
        </w:rPr>
        <w:t>Kedir</w:t>
      </w:r>
      <w:proofErr w:type="spellEnd"/>
      <w:r w:rsidRPr="00E65F9E">
        <w:rPr>
          <w:szCs w:val="24"/>
        </w:rPr>
        <w:t xml:space="preserve"> </w:t>
      </w:r>
      <w:proofErr w:type="spellStart"/>
      <w:r w:rsidRPr="00E65F9E">
        <w:rPr>
          <w:szCs w:val="24"/>
        </w:rPr>
        <w:t>Hamda</w:t>
      </w:r>
      <w:proofErr w:type="spellEnd"/>
      <w:r w:rsidRPr="00E65F9E">
        <w:rPr>
          <w:szCs w:val="24"/>
        </w:rPr>
        <w:t xml:space="preserve">, A., </w:t>
      </w:r>
      <w:proofErr w:type="spellStart"/>
      <w:r w:rsidRPr="00E65F9E">
        <w:rPr>
          <w:szCs w:val="24"/>
        </w:rPr>
        <w:t>Beyen</w:t>
      </w:r>
      <w:proofErr w:type="spellEnd"/>
      <w:r w:rsidRPr="00E65F9E">
        <w:rPr>
          <w:szCs w:val="24"/>
        </w:rPr>
        <w:t xml:space="preserve">, D. and </w:t>
      </w:r>
      <w:proofErr w:type="spellStart"/>
      <w:r w:rsidRPr="00E65F9E">
        <w:rPr>
          <w:szCs w:val="24"/>
        </w:rPr>
        <w:t>Teshome</w:t>
      </w:r>
      <w:proofErr w:type="spellEnd"/>
      <w:r w:rsidRPr="00E65F9E">
        <w:rPr>
          <w:szCs w:val="24"/>
        </w:rPr>
        <w:t xml:space="preserve">, D., </w:t>
      </w:r>
      <w:r>
        <w:rPr>
          <w:szCs w:val="24"/>
        </w:rPr>
        <w:t>(</w:t>
      </w:r>
      <w:r w:rsidRPr="00E65F9E">
        <w:rPr>
          <w:szCs w:val="24"/>
        </w:rPr>
        <w:t>2016</w:t>
      </w:r>
      <w:r>
        <w:rPr>
          <w:szCs w:val="24"/>
        </w:rPr>
        <w:t>)</w:t>
      </w:r>
      <w:r w:rsidRPr="00E65F9E">
        <w:rPr>
          <w:szCs w:val="24"/>
        </w:rPr>
        <w:t xml:space="preserve">. </w:t>
      </w:r>
      <w:proofErr w:type="gramStart"/>
      <w:r w:rsidRPr="00E65F9E">
        <w:rPr>
          <w:szCs w:val="24"/>
        </w:rPr>
        <w:t xml:space="preserve">Impact of small-scale irrigation on household’s food security in </w:t>
      </w:r>
      <w:proofErr w:type="spellStart"/>
      <w:r w:rsidRPr="00E65F9E">
        <w:rPr>
          <w:szCs w:val="24"/>
        </w:rPr>
        <w:t>Fentale</w:t>
      </w:r>
      <w:proofErr w:type="spellEnd"/>
      <w:r w:rsidRPr="00E65F9E">
        <w:rPr>
          <w:szCs w:val="24"/>
        </w:rPr>
        <w:t xml:space="preserve"> District East Showa Zone of Oromia National Regional State, Ethiopia (Doctoral dissertation, </w:t>
      </w:r>
      <w:proofErr w:type="spellStart"/>
      <w:r w:rsidRPr="00E65F9E">
        <w:rPr>
          <w:szCs w:val="24"/>
        </w:rPr>
        <w:t>Haramaya</w:t>
      </w:r>
      <w:proofErr w:type="spellEnd"/>
      <w:r w:rsidRPr="00E65F9E">
        <w:rPr>
          <w:szCs w:val="24"/>
        </w:rPr>
        <w:t xml:space="preserve"> University).</w:t>
      </w:r>
      <w:proofErr w:type="gramEnd"/>
    </w:p>
    <w:p w:rsidR="00114408" w:rsidRPr="00F0733C" w:rsidRDefault="00114408" w:rsidP="00352D0B">
      <w:pPr>
        <w:spacing w:after="120" w:line="240" w:lineRule="auto"/>
        <w:ind w:left="720" w:hanging="720"/>
        <w:rPr>
          <w:szCs w:val="24"/>
        </w:rPr>
      </w:pPr>
      <w:proofErr w:type="spellStart"/>
      <w:proofErr w:type="gramStart"/>
      <w:r w:rsidRPr="00F0733C">
        <w:rPr>
          <w:szCs w:val="24"/>
          <w:shd w:val="clear" w:color="auto" w:fill="FFFFFF"/>
        </w:rPr>
        <w:t>Kedir</w:t>
      </w:r>
      <w:proofErr w:type="spellEnd"/>
      <w:r w:rsidRPr="00F0733C">
        <w:rPr>
          <w:szCs w:val="24"/>
          <w:shd w:val="clear" w:color="auto" w:fill="FFFFFF"/>
        </w:rPr>
        <w:t>, M. (2018).</w:t>
      </w:r>
      <w:proofErr w:type="gramEnd"/>
      <w:r w:rsidRPr="00F0733C">
        <w:rPr>
          <w:szCs w:val="24"/>
          <w:shd w:val="clear" w:color="auto" w:fill="FFFFFF"/>
        </w:rPr>
        <w:t xml:space="preserve"> </w:t>
      </w:r>
      <w:proofErr w:type="gramStart"/>
      <w:r w:rsidRPr="00F0733C">
        <w:rPr>
          <w:szCs w:val="24"/>
          <w:shd w:val="clear" w:color="auto" w:fill="FFFFFF"/>
        </w:rPr>
        <w:t>Adoption and determinants adoption of improved maize in Ethiopia.</w:t>
      </w:r>
      <w:proofErr w:type="gramEnd"/>
      <w:r w:rsidRPr="00F0733C">
        <w:rPr>
          <w:szCs w:val="24"/>
          <w:shd w:val="clear" w:color="auto" w:fill="FFFFFF"/>
        </w:rPr>
        <w:t> </w:t>
      </w:r>
      <w:proofErr w:type="spellStart"/>
      <w:r w:rsidRPr="00F0733C">
        <w:rPr>
          <w:i/>
          <w:iCs/>
          <w:szCs w:val="24"/>
          <w:shd w:val="clear" w:color="auto" w:fill="FFFFFF"/>
        </w:rPr>
        <w:t>Agric</w:t>
      </w:r>
      <w:proofErr w:type="spellEnd"/>
      <w:r w:rsidRPr="00F0733C">
        <w:rPr>
          <w:i/>
          <w:iCs/>
          <w:szCs w:val="24"/>
          <w:shd w:val="clear" w:color="auto" w:fill="FFFFFF"/>
        </w:rPr>
        <w:t xml:space="preserve"> J</w:t>
      </w:r>
      <w:r w:rsidRPr="00F0733C">
        <w:rPr>
          <w:szCs w:val="24"/>
          <w:shd w:val="clear" w:color="auto" w:fill="FFFFFF"/>
        </w:rPr>
        <w:t>, </w:t>
      </w:r>
      <w:r w:rsidRPr="00F0733C">
        <w:rPr>
          <w:i/>
          <w:iCs/>
          <w:szCs w:val="24"/>
          <w:shd w:val="clear" w:color="auto" w:fill="FFFFFF"/>
        </w:rPr>
        <w:t>13</w:t>
      </w:r>
      <w:r w:rsidRPr="00F0733C">
        <w:rPr>
          <w:szCs w:val="24"/>
          <w:shd w:val="clear" w:color="auto" w:fill="FFFFFF"/>
        </w:rPr>
        <w:t>, 1-8.</w:t>
      </w:r>
      <w:r w:rsidRPr="00F0733C" w:rsidDel="006E2B0C">
        <w:rPr>
          <w:szCs w:val="24"/>
        </w:rPr>
        <w:t xml:space="preserve"> </w:t>
      </w:r>
    </w:p>
    <w:p w:rsidR="002F5FDA" w:rsidRDefault="00114408" w:rsidP="00352D0B">
      <w:pPr>
        <w:spacing w:after="120" w:line="240" w:lineRule="auto"/>
        <w:ind w:left="720" w:hanging="720"/>
      </w:pPr>
      <w:proofErr w:type="spellStart"/>
      <w:proofErr w:type="gramStart"/>
      <w:r w:rsidRPr="00E86C38">
        <w:rPr>
          <w:rFonts w:cs="Times New Roman"/>
        </w:rPr>
        <w:lastRenderedPageBreak/>
        <w:t>Kidanemariam</w:t>
      </w:r>
      <w:proofErr w:type="spellEnd"/>
      <w:r w:rsidRPr="00E86C38">
        <w:rPr>
          <w:rFonts w:cs="Times New Roman"/>
        </w:rPr>
        <w:t xml:space="preserve"> </w:t>
      </w:r>
      <w:proofErr w:type="spellStart"/>
      <w:r w:rsidRPr="00E86C38">
        <w:rPr>
          <w:rFonts w:cs="Times New Roman"/>
        </w:rPr>
        <w:t>Gebregzabehair</w:t>
      </w:r>
      <w:proofErr w:type="spellEnd"/>
      <w:r w:rsidRPr="00E86C38">
        <w:rPr>
          <w:rFonts w:cs="Times New Roman"/>
        </w:rPr>
        <w:t xml:space="preserve">, Daniel </w:t>
      </w:r>
      <w:proofErr w:type="spellStart"/>
      <w:r w:rsidRPr="00E86C38">
        <w:rPr>
          <w:rFonts w:cs="Times New Roman"/>
        </w:rPr>
        <w:t>Makina</w:t>
      </w:r>
      <w:proofErr w:type="spellEnd"/>
      <w:r w:rsidRPr="00E86C38">
        <w:rPr>
          <w:rFonts w:cs="Times New Roman"/>
        </w:rPr>
        <w:t xml:space="preserve"> and Thomas </w:t>
      </w:r>
      <w:proofErr w:type="spellStart"/>
      <w:r w:rsidRPr="00E86C38">
        <w:rPr>
          <w:rFonts w:cs="Times New Roman"/>
        </w:rPr>
        <w:t>Woldu</w:t>
      </w:r>
      <w:proofErr w:type="spellEnd"/>
      <w:r w:rsidRPr="00E86C38">
        <w:rPr>
          <w:rFonts w:cs="Times New Roman"/>
        </w:rPr>
        <w:t>.</w:t>
      </w:r>
      <w:proofErr w:type="gramEnd"/>
      <w:r w:rsidRPr="00E86C38">
        <w:rPr>
          <w:rFonts w:cs="Times New Roman"/>
        </w:rPr>
        <w:t xml:space="preserve"> </w:t>
      </w:r>
      <w:r>
        <w:rPr>
          <w:rFonts w:cs="Times New Roman"/>
        </w:rPr>
        <w:t>(</w:t>
      </w:r>
      <w:r w:rsidRPr="00E86C38">
        <w:rPr>
          <w:rFonts w:cs="Times New Roman"/>
        </w:rPr>
        <w:t>2017</w:t>
      </w:r>
      <w:r>
        <w:rPr>
          <w:rFonts w:cs="Times New Roman"/>
        </w:rPr>
        <w:t>)</w:t>
      </w:r>
      <w:r w:rsidRPr="00E86C38">
        <w:rPr>
          <w:rFonts w:cs="Times New Roman"/>
        </w:rPr>
        <w:t xml:space="preserve">.The impact of micro-irrigation on households’ welfare in the northern part of Ethiopia: an endogenous switching regression approach. </w:t>
      </w:r>
      <w:proofErr w:type="gramStart"/>
      <w:r w:rsidRPr="00E86C38">
        <w:rPr>
          <w:rFonts w:cs="Times New Roman"/>
        </w:rPr>
        <w:t>Studies in Agricultural Economics.</w:t>
      </w:r>
      <w:proofErr w:type="gramEnd"/>
      <w:r w:rsidRPr="00E86C38">
        <w:rPr>
          <w:rFonts w:cs="Times New Roman"/>
        </w:rPr>
        <w:t xml:space="preserve"> 119: 160-167</w:t>
      </w:r>
      <w:r w:rsidR="002F5FDA" w:rsidRPr="002F5FDA">
        <w:t xml:space="preserve"> </w:t>
      </w:r>
    </w:p>
    <w:p w:rsidR="00114408" w:rsidRDefault="002F5FDA" w:rsidP="00352D0B">
      <w:pPr>
        <w:spacing w:after="120" w:line="240" w:lineRule="auto"/>
        <w:ind w:left="720" w:hanging="720"/>
        <w:rPr>
          <w:rFonts w:cs="Times New Roman"/>
        </w:rPr>
      </w:pPr>
      <w:proofErr w:type="spellStart"/>
      <w:proofErr w:type="gramStart"/>
      <w:r w:rsidRPr="002F5FDA">
        <w:rPr>
          <w:rFonts w:cs="Times New Roman"/>
        </w:rPr>
        <w:t>Kifle</w:t>
      </w:r>
      <w:proofErr w:type="spellEnd"/>
      <w:r w:rsidRPr="002F5FDA">
        <w:rPr>
          <w:rFonts w:cs="Times New Roman"/>
        </w:rPr>
        <w:t xml:space="preserve">, T., </w:t>
      </w:r>
      <w:proofErr w:type="spellStart"/>
      <w:r w:rsidRPr="002F5FDA">
        <w:rPr>
          <w:rFonts w:cs="Times New Roman"/>
        </w:rPr>
        <w:t>Ayal</w:t>
      </w:r>
      <w:proofErr w:type="spellEnd"/>
      <w:r w:rsidRPr="002F5FDA">
        <w:rPr>
          <w:rFonts w:cs="Times New Roman"/>
        </w:rPr>
        <w:t xml:space="preserve">, D. Y., &amp; </w:t>
      </w:r>
      <w:proofErr w:type="spellStart"/>
      <w:r w:rsidRPr="002F5FDA">
        <w:rPr>
          <w:rFonts w:cs="Times New Roman"/>
        </w:rPr>
        <w:t>Mulugeta</w:t>
      </w:r>
      <w:proofErr w:type="spellEnd"/>
      <w:r w:rsidRPr="002F5FDA">
        <w:rPr>
          <w:rFonts w:cs="Times New Roman"/>
        </w:rPr>
        <w:t>, M. (2022).</w:t>
      </w:r>
      <w:proofErr w:type="gramEnd"/>
      <w:r w:rsidRPr="002F5FDA">
        <w:rPr>
          <w:rFonts w:cs="Times New Roman"/>
        </w:rPr>
        <w:t xml:space="preserve"> Factors influencing </w:t>
      </w:r>
      <w:proofErr w:type="gramStart"/>
      <w:r w:rsidRPr="002F5FDA">
        <w:rPr>
          <w:rFonts w:cs="Times New Roman"/>
        </w:rPr>
        <w:t>farmers</w:t>
      </w:r>
      <w:proofErr w:type="gramEnd"/>
      <w:r w:rsidRPr="002F5FDA">
        <w:rPr>
          <w:rFonts w:cs="Times New Roman"/>
        </w:rPr>
        <w:t xml:space="preserve"> adoption of climate smart agriculture to      respond climate variability in </w:t>
      </w:r>
      <w:proofErr w:type="spellStart"/>
      <w:r w:rsidRPr="002F5FDA">
        <w:rPr>
          <w:rFonts w:cs="Times New Roman"/>
        </w:rPr>
        <w:t>Siyadebrina</w:t>
      </w:r>
      <w:proofErr w:type="spellEnd"/>
      <w:r w:rsidRPr="002F5FDA">
        <w:rPr>
          <w:rFonts w:cs="Times New Roman"/>
        </w:rPr>
        <w:t xml:space="preserve"> </w:t>
      </w:r>
      <w:proofErr w:type="spellStart"/>
      <w:r w:rsidRPr="002F5FDA">
        <w:rPr>
          <w:rFonts w:cs="Times New Roman"/>
        </w:rPr>
        <w:t>Wayu</w:t>
      </w:r>
      <w:proofErr w:type="spellEnd"/>
      <w:r w:rsidRPr="002F5FDA">
        <w:rPr>
          <w:rFonts w:cs="Times New Roman"/>
        </w:rPr>
        <w:t xml:space="preserve"> District, Central highland of Ethiopia. </w:t>
      </w:r>
      <w:proofErr w:type="gramStart"/>
      <w:r w:rsidRPr="002F5FDA">
        <w:rPr>
          <w:rFonts w:cs="Times New Roman"/>
        </w:rPr>
        <w:t>Climate Services, 26, 100290.</w:t>
      </w:r>
      <w:proofErr w:type="gramEnd"/>
      <w:r w:rsidRPr="002F5FDA">
        <w:rPr>
          <w:rFonts w:cs="Times New Roman"/>
        </w:rPr>
        <w:t xml:space="preserve">                </w:t>
      </w:r>
    </w:p>
    <w:p w:rsidR="00114408" w:rsidRPr="00541C33" w:rsidRDefault="00114408" w:rsidP="00541C33">
      <w:pPr>
        <w:spacing w:after="120" w:line="240" w:lineRule="auto"/>
        <w:ind w:left="720" w:hanging="720"/>
        <w:rPr>
          <w:rFonts w:cs="Times New Roman"/>
        </w:rPr>
      </w:pPr>
      <w:proofErr w:type="spellStart"/>
      <w:r w:rsidRPr="002052AC">
        <w:rPr>
          <w:rFonts w:cs="Times New Roman"/>
        </w:rPr>
        <w:t>Kinfe</w:t>
      </w:r>
      <w:proofErr w:type="spellEnd"/>
      <w:r w:rsidRPr="002052AC">
        <w:rPr>
          <w:rFonts w:cs="Times New Roman"/>
        </w:rPr>
        <w:t xml:space="preserve">, A., </w:t>
      </w:r>
      <w:proofErr w:type="spellStart"/>
      <w:r w:rsidRPr="002052AC">
        <w:rPr>
          <w:rFonts w:cs="Times New Roman"/>
        </w:rPr>
        <w:t>Chilot</w:t>
      </w:r>
      <w:proofErr w:type="spellEnd"/>
      <w:r w:rsidRPr="002052AC">
        <w:rPr>
          <w:rFonts w:cs="Times New Roman"/>
        </w:rPr>
        <w:t xml:space="preserve">, Y. and </w:t>
      </w:r>
      <w:proofErr w:type="spellStart"/>
      <w:r w:rsidRPr="002052AC">
        <w:rPr>
          <w:rFonts w:cs="Times New Roman"/>
        </w:rPr>
        <w:t>Sundar</w:t>
      </w:r>
      <w:proofErr w:type="spellEnd"/>
      <w:r w:rsidRPr="002052AC">
        <w:rPr>
          <w:rFonts w:cs="Times New Roman"/>
        </w:rPr>
        <w:t xml:space="preserve">, R., </w:t>
      </w:r>
      <w:r w:rsidR="00541C33">
        <w:rPr>
          <w:rFonts w:cs="Times New Roman"/>
        </w:rPr>
        <w:t>(</w:t>
      </w:r>
      <w:r w:rsidRPr="002052AC">
        <w:rPr>
          <w:rFonts w:cs="Times New Roman"/>
        </w:rPr>
        <w:t>2012</w:t>
      </w:r>
      <w:r w:rsidR="00541C33">
        <w:rPr>
          <w:rFonts w:cs="Times New Roman"/>
        </w:rPr>
        <w:t>)</w:t>
      </w:r>
      <w:r w:rsidRPr="002052AC">
        <w:rPr>
          <w:rFonts w:cs="Times New Roman"/>
        </w:rPr>
        <w:t xml:space="preserve">. Effect of small-scale irrigation on the income of rural farm households: the case of </w:t>
      </w:r>
      <w:proofErr w:type="spellStart"/>
      <w:r w:rsidRPr="002052AC">
        <w:rPr>
          <w:rFonts w:cs="Times New Roman"/>
        </w:rPr>
        <w:t>Laelay</w:t>
      </w:r>
      <w:proofErr w:type="spellEnd"/>
      <w:r w:rsidRPr="002052AC">
        <w:rPr>
          <w:rFonts w:cs="Times New Roman"/>
        </w:rPr>
        <w:t xml:space="preserve"> </w:t>
      </w:r>
      <w:proofErr w:type="spellStart"/>
      <w:r w:rsidRPr="002052AC">
        <w:rPr>
          <w:rFonts w:cs="Times New Roman"/>
        </w:rPr>
        <w:t>Maichew</w:t>
      </w:r>
      <w:proofErr w:type="spellEnd"/>
      <w:r w:rsidRPr="002052AC">
        <w:rPr>
          <w:rFonts w:cs="Times New Roman"/>
        </w:rPr>
        <w:t xml:space="preserve"> district, central Tigray, Ethiopia. </w:t>
      </w:r>
      <w:proofErr w:type="gramStart"/>
      <w:r w:rsidRPr="002052AC">
        <w:rPr>
          <w:rFonts w:cs="Times New Roman"/>
        </w:rPr>
        <w:t>Journal of Agricultural Sciences (Sri Lanka), 7(1), pp.43-57.</w:t>
      </w:r>
      <w:proofErr w:type="gramEnd"/>
      <w:r w:rsidR="00541C33">
        <w:rPr>
          <w:rFonts w:cs="Times New Roman"/>
        </w:rPr>
        <w:t xml:space="preserve">  </w:t>
      </w:r>
      <w:r>
        <w:rPr>
          <w:szCs w:val="24"/>
          <w:shd w:val="clear" w:color="auto" w:fill="FFFFFF"/>
        </w:rPr>
        <w:t xml:space="preserve">                                 </w:t>
      </w:r>
    </w:p>
    <w:p w:rsidR="00114408" w:rsidRPr="00F0733C" w:rsidRDefault="00114408" w:rsidP="00352D0B">
      <w:pPr>
        <w:spacing w:after="120" w:line="240" w:lineRule="auto"/>
        <w:ind w:left="720" w:hanging="720"/>
        <w:rPr>
          <w:szCs w:val="24"/>
        </w:rPr>
      </w:pPr>
      <w:r w:rsidRPr="00F0733C">
        <w:rPr>
          <w:szCs w:val="24"/>
        </w:rPr>
        <w:t xml:space="preserve">Kothari, C. R. </w:t>
      </w:r>
      <w:r w:rsidR="002F5FDA">
        <w:rPr>
          <w:szCs w:val="24"/>
        </w:rPr>
        <w:t>(</w:t>
      </w:r>
      <w:r w:rsidRPr="00F0733C">
        <w:rPr>
          <w:szCs w:val="24"/>
        </w:rPr>
        <w:t>2004</w:t>
      </w:r>
      <w:r w:rsidR="002F5FDA">
        <w:rPr>
          <w:szCs w:val="24"/>
        </w:rPr>
        <w:t>)</w:t>
      </w:r>
      <w:r w:rsidRPr="00F0733C">
        <w:rPr>
          <w:szCs w:val="24"/>
        </w:rPr>
        <w:t xml:space="preserve">. </w:t>
      </w:r>
      <w:r w:rsidRPr="00F0733C">
        <w:rPr>
          <w:i/>
          <w:iCs/>
          <w:szCs w:val="24"/>
        </w:rPr>
        <w:t>Research methodology: Methods and Techniques; 2nd revised edition</w:t>
      </w:r>
      <w:r w:rsidRPr="00F0733C">
        <w:rPr>
          <w:szCs w:val="24"/>
        </w:rPr>
        <w:t>. New Delhi: New Age International Publishers</w:t>
      </w:r>
    </w:p>
    <w:p w:rsidR="00114408" w:rsidRDefault="00114408" w:rsidP="00352D0B">
      <w:pPr>
        <w:autoSpaceDE w:val="0"/>
        <w:autoSpaceDN w:val="0"/>
        <w:adjustRightInd w:val="0"/>
        <w:spacing w:after="120" w:line="240" w:lineRule="auto"/>
        <w:rPr>
          <w:szCs w:val="24"/>
        </w:rPr>
      </w:pPr>
      <w:proofErr w:type="spellStart"/>
      <w:proofErr w:type="gramStart"/>
      <w:r w:rsidRPr="00F0733C">
        <w:rPr>
          <w:szCs w:val="24"/>
        </w:rPr>
        <w:t>Kuehne</w:t>
      </w:r>
      <w:proofErr w:type="spellEnd"/>
      <w:r w:rsidRPr="00F0733C">
        <w:rPr>
          <w:szCs w:val="24"/>
        </w:rPr>
        <w:t xml:space="preserve">, G., R. Llewellyn, D. J. Pannell, </w:t>
      </w:r>
      <w:proofErr w:type="spellStart"/>
      <w:r w:rsidRPr="00F0733C">
        <w:rPr>
          <w:szCs w:val="24"/>
        </w:rPr>
        <w:t>R.Wilkinson</w:t>
      </w:r>
      <w:proofErr w:type="spellEnd"/>
      <w:r w:rsidRPr="00F0733C">
        <w:rPr>
          <w:szCs w:val="24"/>
        </w:rPr>
        <w:t>, and P. Dolling.</w:t>
      </w:r>
      <w:proofErr w:type="gramEnd"/>
      <w:r w:rsidRPr="00F0733C">
        <w:rPr>
          <w:szCs w:val="24"/>
        </w:rPr>
        <w:t xml:space="preserve"> </w:t>
      </w:r>
      <w:r w:rsidR="002F5FDA">
        <w:rPr>
          <w:szCs w:val="24"/>
        </w:rPr>
        <w:t>(</w:t>
      </w:r>
      <w:r w:rsidRPr="00F0733C">
        <w:rPr>
          <w:szCs w:val="24"/>
        </w:rPr>
        <w:t>2017</w:t>
      </w:r>
      <w:r w:rsidR="002F5FDA">
        <w:rPr>
          <w:szCs w:val="24"/>
        </w:rPr>
        <w:t>)</w:t>
      </w:r>
      <w:r w:rsidRPr="00F0733C">
        <w:rPr>
          <w:szCs w:val="24"/>
        </w:rPr>
        <w:t xml:space="preserve">. Predicting farmer </w:t>
      </w:r>
    </w:p>
    <w:p w:rsidR="00114408" w:rsidRPr="00F0733C" w:rsidRDefault="00114408" w:rsidP="00352D0B">
      <w:pPr>
        <w:autoSpaceDE w:val="0"/>
        <w:autoSpaceDN w:val="0"/>
        <w:adjustRightInd w:val="0"/>
        <w:spacing w:after="120" w:line="240" w:lineRule="auto"/>
        <w:ind w:left="720" w:hanging="720"/>
        <w:rPr>
          <w:szCs w:val="24"/>
          <w:highlight w:val="yellow"/>
        </w:rPr>
      </w:pPr>
      <w:proofErr w:type="spellStart"/>
      <w:r w:rsidRPr="00F0733C">
        <w:rPr>
          <w:szCs w:val="24"/>
        </w:rPr>
        <w:t>Lavison</w:t>
      </w:r>
      <w:proofErr w:type="spellEnd"/>
      <w:r w:rsidRPr="00F0733C">
        <w:rPr>
          <w:szCs w:val="24"/>
        </w:rPr>
        <w:t xml:space="preserve">, R. (2013). </w:t>
      </w:r>
      <w:proofErr w:type="gramStart"/>
      <w:r w:rsidRPr="00F0733C">
        <w:rPr>
          <w:szCs w:val="24"/>
        </w:rPr>
        <w:t xml:space="preserve">Factors Influencing the Adoption of Organic Fertilizers in Vegetable Production in Accra, </w:t>
      </w:r>
      <w:proofErr w:type="spellStart"/>
      <w:r w:rsidRPr="00F0733C">
        <w:rPr>
          <w:szCs w:val="24"/>
        </w:rPr>
        <w:t>Msc</w:t>
      </w:r>
      <w:proofErr w:type="spellEnd"/>
      <w:r w:rsidRPr="00F0733C">
        <w:rPr>
          <w:szCs w:val="24"/>
        </w:rPr>
        <w:t xml:space="preserve"> Thesis, Accra Ghana.</w:t>
      </w:r>
      <w:proofErr w:type="gramEnd"/>
    </w:p>
    <w:p w:rsidR="00114408" w:rsidRPr="00E65F9E" w:rsidRDefault="00114408" w:rsidP="00352D0B">
      <w:pPr>
        <w:spacing w:after="120" w:line="240" w:lineRule="auto"/>
        <w:ind w:left="720" w:hanging="720"/>
        <w:rPr>
          <w:szCs w:val="24"/>
        </w:rPr>
      </w:pPr>
      <w:proofErr w:type="spellStart"/>
      <w:r w:rsidRPr="00E65F9E">
        <w:rPr>
          <w:szCs w:val="24"/>
        </w:rPr>
        <w:t>Leta</w:t>
      </w:r>
      <w:proofErr w:type="spellEnd"/>
      <w:r w:rsidRPr="00E65F9E">
        <w:rPr>
          <w:szCs w:val="24"/>
        </w:rPr>
        <w:t xml:space="preserve"> L., </w:t>
      </w:r>
      <w:proofErr w:type="spellStart"/>
      <w:r w:rsidRPr="00E65F9E">
        <w:rPr>
          <w:szCs w:val="24"/>
        </w:rPr>
        <w:t>Abayneh</w:t>
      </w:r>
      <w:proofErr w:type="spellEnd"/>
      <w:r w:rsidRPr="00E65F9E">
        <w:rPr>
          <w:szCs w:val="24"/>
        </w:rPr>
        <w:t xml:space="preserve"> A., </w:t>
      </w:r>
      <w:proofErr w:type="spellStart"/>
      <w:r w:rsidRPr="00E65F9E">
        <w:rPr>
          <w:szCs w:val="24"/>
        </w:rPr>
        <w:t>Workalemahu</w:t>
      </w:r>
      <w:proofErr w:type="spellEnd"/>
      <w:r w:rsidRPr="00E65F9E">
        <w:rPr>
          <w:szCs w:val="24"/>
        </w:rPr>
        <w:t xml:space="preserve"> T. </w:t>
      </w:r>
      <w:proofErr w:type="spellStart"/>
      <w:r w:rsidRPr="00E65F9E">
        <w:rPr>
          <w:szCs w:val="24"/>
        </w:rPr>
        <w:t>Abera</w:t>
      </w:r>
      <w:proofErr w:type="spellEnd"/>
      <w:r w:rsidRPr="00E65F9E">
        <w:rPr>
          <w:szCs w:val="24"/>
        </w:rPr>
        <w:t xml:space="preserve"> A., </w:t>
      </w:r>
      <w:r w:rsidR="002F5FDA">
        <w:rPr>
          <w:szCs w:val="24"/>
        </w:rPr>
        <w:t>(</w:t>
      </w:r>
      <w:r w:rsidRPr="00E65F9E">
        <w:rPr>
          <w:szCs w:val="24"/>
        </w:rPr>
        <w:t>2018</w:t>
      </w:r>
      <w:r w:rsidR="002F5FDA">
        <w:rPr>
          <w:szCs w:val="24"/>
        </w:rPr>
        <w:t>)</w:t>
      </w:r>
      <w:r w:rsidRPr="00E65F9E">
        <w:rPr>
          <w:szCs w:val="24"/>
        </w:rPr>
        <w:t xml:space="preserve">. Impact of Small-scale Irrigation on Household Farm Income and Asset Holding: Evidence from </w:t>
      </w:r>
      <w:proofErr w:type="spellStart"/>
      <w:r w:rsidRPr="00E65F9E">
        <w:rPr>
          <w:szCs w:val="24"/>
        </w:rPr>
        <w:t>Shebedino</w:t>
      </w:r>
      <w:proofErr w:type="spellEnd"/>
      <w:r w:rsidRPr="00E65F9E">
        <w:rPr>
          <w:szCs w:val="24"/>
        </w:rPr>
        <w:t xml:space="preserve"> District, Southern Ethiopia. </w:t>
      </w:r>
      <w:proofErr w:type="gramStart"/>
      <w:r w:rsidRPr="00E65F9E">
        <w:rPr>
          <w:szCs w:val="24"/>
        </w:rPr>
        <w:t>Journal of Resources Development and Management.</w:t>
      </w:r>
      <w:proofErr w:type="gramEnd"/>
      <w:r w:rsidRPr="00E65F9E">
        <w:rPr>
          <w:szCs w:val="24"/>
        </w:rPr>
        <w:t xml:space="preserve"> Vol.43, ISSN 2422-839</w:t>
      </w:r>
    </w:p>
    <w:p w:rsidR="00114408" w:rsidRDefault="00114408" w:rsidP="00352D0B">
      <w:pPr>
        <w:spacing w:after="120" w:line="240" w:lineRule="auto"/>
        <w:ind w:left="720" w:hanging="720"/>
      </w:pPr>
      <w:r w:rsidRPr="001C7A3D">
        <w:t>Li, J., Ma, W., Renwick, A., &amp; Zheng, H. (2020). The impact of access to irrigation on rural incomes and diversification: Evidence from China. </w:t>
      </w:r>
      <w:r w:rsidRPr="001C7A3D">
        <w:rPr>
          <w:i/>
          <w:iCs/>
        </w:rPr>
        <w:t>China Agricultural Economic Review</w:t>
      </w:r>
      <w:r w:rsidRPr="001C7A3D">
        <w:t>, </w:t>
      </w:r>
      <w:r w:rsidRPr="001C7A3D">
        <w:rPr>
          <w:i/>
          <w:iCs/>
        </w:rPr>
        <w:t>12</w:t>
      </w:r>
      <w:r w:rsidRPr="001C7A3D">
        <w:t>(4), 705-725.</w:t>
      </w:r>
    </w:p>
    <w:p w:rsidR="00114408" w:rsidRDefault="00114408" w:rsidP="00352D0B">
      <w:pPr>
        <w:spacing w:after="120" w:line="240" w:lineRule="auto"/>
        <w:ind w:left="720" w:hanging="720"/>
        <w:rPr>
          <w:rFonts w:cs="Times New Roman"/>
        </w:rPr>
      </w:pPr>
      <w:proofErr w:type="spellStart"/>
      <w:proofErr w:type="gramStart"/>
      <w:r w:rsidRPr="00E86C38">
        <w:rPr>
          <w:rFonts w:cs="Times New Roman"/>
        </w:rPr>
        <w:t>Lokshin</w:t>
      </w:r>
      <w:proofErr w:type="spellEnd"/>
      <w:r w:rsidRPr="00E86C38">
        <w:rPr>
          <w:rFonts w:cs="Times New Roman"/>
        </w:rPr>
        <w:t xml:space="preserve"> M. and </w:t>
      </w:r>
      <w:proofErr w:type="spellStart"/>
      <w:r w:rsidRPr="00E86C38">
        <w:rPr>
          <w:rFonts w:cs="Times New Roman"/>
        </w:rPr>
        <w:t>Sajaia</w:t>
      </w:r>
      <w:proofErr w:type="spellEnd"/>
      <w:r w:rsidRPr="00E86C38">
        <w:rPr>
          <w:rFonts w:cs="Times New Roman"/>
        </w:rPr>
        <w:t xml:space="preserve"> Z. </w:t>
      </w:r>
      <w:r w:rsidR="00394CAD">
        <w:rPr>
          <w:rFonts w:cs="Times New Roman"/>
        </w:rPr>
        <w:t>(</w:t>
      </w:r>
      <w:r w:rsidRPr="00E86C38">
        <w:rPr>
          <w:rFonts w:cs="Times New Roman"/>
        </w:rPr>
        <w:t>2004</w:t>
      </w:r>
      <w:r w:rsidR="00394CAD">
        <w:rPr>
          <w:rFonts w:cs="Times New Roman"/>
        </w:rPr>
        <w:t>)</w:t>
      </w:r>
      <w:r w:rsidRPr="00E86C38">
        <w:rPr>
          <w:rFonts w:cs="Times New Roman"/>
        </w:rPr>
        <w:t>.</w:t>
      </w:r>
      <w:proofErr w:type="gramEnd"/>
      <w:r w:rsidRPr="00E86C38">
        <w:rPr>
          <w:rFonts w:cs="Times New Roman"/>
        </w:rPr>
        <w:t xml:space="preserve"> </w:t>
      </w:r>
      <w:proofErr w:type="gramStart"/>
      <w:r w:rsidRPr="00E86C38">
        <w:rPr>
          <w:rFonts w:cs="Times New Roman"/>
        </w:rPr>
        <w:t>The maximum likelihood estimation of endogenous switching regression models.</w:t>
      </w:r>
      <w:proofErr w:type="gramEnd"/>
      <w:r w:rsidRPr="00E86C38">
        <w:rPr>
          <w:rFonts w:cs="Times New Roman"/>
        </w:rPr>
        <w:t xml:space="preserve"> Stata J., 4(3), 282-289.</w:t>
      </w:r>
    </w:p>
    <w:p w:rsidR="00114408" w:rsidRPr="00F0733C" w:rsidRDefault="00114408" w:rsidP="00352D0B">
      <w:pPr>
        <w:autoSpaceDE w:val="0"/>
        <w:autoSpaceDN w:val="0"/>
        <w:adjustRightInd w:val="0"/>
        <w:spacing w:after="120" w:line="240" w:lineRule="auto"/>
        <w:ind w:left="720" w:hanging="720"/>
        <w:rPr>
          <w:szCs w:val="24"/>
          <w:shd w:val="clear" w:color="auto" w:fill="FFFFFF"/>
        </w:rPr>
      </w:pPr>
      <w:proofErr w:type="spellStart"/>
      <w:r w:rsidRPr="00F0733C">
        <w:rPr>
          <w:szCs w:val="24"/>
          <w:shd w:val="clear" w:color="auto" w:fill="FFFFFF"/>
        </w:rPr>
        <w:t>Matunhu</w:t>
      </w:r>
      <w:proofErr w:type="spellEnd"/>
      <w:r w:rsidRPr="00F0733C">
        <w:rPr>
          <w:szCs w:val="24"/>
          <w:shd w:val="clear" w:color="auto" w:fill="FFFFFF"/>
        </w:rPr>
        <w:t>, J. (2011). A critique of modernization and dependency theories in Africa: Critical assessment. </w:t>
      </w:r>
      <w:proofErr w:type="gramStart"/>
      <w:r w:rsidRPr="00F0733C">
        <w:rPr>
          <w:i/>
          <w:iCs/>
          <w:szCs w:val="24"/>
          <w:shd w:val="clear" w:color="auto" w:fill="FFFFFF"/>
        </w:rPr>
        <w:t>African journal of History and Culture</w:t>
      </w:r>
      <w:r w:rsidRPr="00F0733C">
        <w:rPr>
          <w:szCs w:val="24"/>
          <w:shd w:val="clear" w:color="auto" w:fill="FFFFFF"/>
        </w:rPr>
        <w:t>, </w:t>
      </w:r>
      <w:r w:rsidRPr="00F0733C">
        <w:rPr>
          <w:i/>
          <w:iCs/>
          <w:szCs w:val="24"/>
          <w:shd w:val="clear" w:color="auto" w:fill="FFFFFF"/>
        </w:rPr>
        <w:t>3</w:t>
      </w:r>
      <w:r w:rsidRPr="00F0733C">
        <w:rPr>
          <w:szCs w:val="24"/>
          <w:shd w:val="clear" w:color="auto" w:fill="FFFFFF"/>
        </w:rPr>
        <w:t>(5), 65-72.</w:t>
      </w:r>
      <w:proofErr w:type="gramEnd"/>
    </w:p>
    <w:p w:rsidR="00114408" w:rsidRPr="00894B6D" w:rsidRDefault="00114408" w:rsidP="00352D0B">
      <w:pPr>
        <w:spacing w:after="120" w:line="240" w:lineRule="auto"/>
        <w:ind w:left="720" w:hanging="720"/>
        <w:rPr>
          <w:rFonts w:cs="Times New Roman"/>
        </w:rPr>
      </w:pPr>
      <w:r w:rsidRPr="007C1362">
        <w:rPr>
          <w:rFonts w:cs="Times New Roman"/>
        </w:rPr>
        <w:t>Maxwell, K. (2019). </w:t>
      </w:r>
      <w:proofErr w:type="gramStart"/>
      <w:r w:rsidRPr="007C1362">
        <w:rPr>
          <w:rFonts w:cs="Times New Roman"/>
          <w:i/>
          <w:iCs/>
        </w:rPr>
        <w:t xml:space="preserve">Informing ecosystem-based fisheries management from an Indigenous perspective: the </w:t>
      </w:r>
      <w:proofErr w:type="spellStart"/>
      <w:r w:rsidRPr="007C1362">
        <w:rPr>
          <w:rFonts w:cs="Times New Roman"/>
          <w:i/>
          <w:iCs/>
        </w:rPr>
        <w:t>Mōtū</w:t>
      </w:r>
      <w:proofErr w:type="spellEnd"/>
      <w:r w:rsidRPr="007C1362">
        <w:rPr>
          <w:rFonts w:cs="Times New Roman"/>
          <w:i/>
          <w:iCs/>
        </w:rPr>
        <w:t xml:space="preserve"> Kahawai fishery</w:t>
      </w:r>
      <w:r w:rsidRPr="007C1362">
        <w:rPr>
          <w:rFonts w:cs="Times New Roman"/>
        </w:rPr>
        <w:t xml:space="preserve"> (Doctoral dissertation, Open Access </w:t>
      </w:r>
      <w:proofErr w:type="spellStart"/>
      <w:r w:rsidRPr="007C1362">
        <w:rPr>
          <w:rFonts w:cs="Times New Roman"/>
        </w:rPr>
        <w:t>Te</w:t>
      </w:r>
      <w:proofErr w:type="spellEnd"/>
      <w:r w:rsidRPr="007C1362">
        <w:rPr>
          <w:rFonts w:cs="Times New Roman"/>
        </w:rPr>
        <w:t xml:space="preserve"> </w:t>
      </w:r>
      <w:proofErr w:type="spellStart"/>
      <w:r w:rsidRPr="007C1362">
        <w:rPr>
          <w:rFonts w:cs="Times New Roman"/>
        </w:rPr>
        <w:t>Herenga</w:t>
      </w:r>
      <w:proofErr w:type="spellEnd"/>
      <w:r w:rsidRPr="007C1362">
        <w:rPr>
          <w:rFonts w:cs="Times New Roman"/>
        </w:rPr>
        <w:t xml:space="preserve"> Waka-Victoria University of Wellington).</w:t>
      </w:r>
      <w:proofErr w:type="gramEnd"/>
    </w:p>
    <w:p w:rsidR="00114408" w:rsidRPr="00F0733C" w:rsidRDefault="00114408" w:rsidP="00352D0B">
      <w:pPr>
        <w:tabs>
          <w:tab w:val="left" w:pos="1620"/>
        </w:tabs>
        <w:autoSpaceDE w:val="0"/>
        <w:autoSpaceDN w:val="0"/>
        <w:adjustRightInd w:val="0"/>
        <w:spacing w:after="120" w:line="240" w:lineRule="auto"/>
        <w:ind w:left="720" w:hanging="720"/>
        <w:rPr>
          <w:szCs w:val="24"/>
        </w:rPr>
      </w:pPr>
      <w:proofErr w:type="spellStart"/>
      <w:r w:rsidRPr="00F0733C">
        <w:rPr>
          <w:szCs w:val="24"/>
          <w:shd w:val="clear" w:color="auto" w:fill="FFFFFF"/>
        </w:rPr>
        <w:t>Melesse</w:t>
      </w:r>
      <w:proofErr w:type="spellEnd"/>
      <w:r w:rsidRPr="00F0733C">
        <w:rPr>
          <w:szCs w:val="24"/>
          <w:shd w:val="clear" w:color="auto" w:fill="FFFFFF"/>
        </w:rPr>
        <w:t>, B. (2018). A review on factors affecting adoption of agricultural new technologies in Ethiopia. </w:t>
      </w:r>
      <w:r w:rsidRPr="00F0733C">
        <w:rPr>
          <w:i/>
          <w:iCs/>
          <w:szCs w:val="24"/>
          <w:shd w:val="clear" w:color="auto" w:fill="FFFFFF"/>
        </w:rPr>
        <w:t>Journal of Agricultural Science and Food Research</w:t>
      </w:r>
      <w:r w:rsidRPr="00F0733C">
        <w:rPr>
          <w:szCs w:val="24"/>
          <w:shd w:val="clear" w:color="auto" w:fill="FFFFFF"/>
        </w:rPr>
        <w:t>, </w:t>
      </w:r>
      <w:r w:rsidRPr="00F0733C">
        <w:rPr>
          <w:i/>
          <w:iCs/>
          <w:szCs w:val="24"/>
          <w:shd w:val="clear" w:color="auto" w:fill="FFFFFF"/>
        </w:rPr>
        <w:t>9</w:t>
      </w:r>
      <w:r w:rsidRPr="00F0733C">
        <w:rPr>
          <w:szCs w:val="24"/>
          <w:shd w:val="clear" w:color="auto" w:fill="FFFFFF"/>
        </w:rPr>
        <w:t>(3), 1-4.</w:t>
      </w:r>
      <w:r w:rsidRPr="00F0733C" w:rsidDel="006E2B0C">
        <w:rPr>
          <w:szCs w:val="24"/>
        </w:rPr>
        <w:t xml:space="preserve"> </w:t>
      </w:r>
    </w:p>
    <w:p w:rsidR="00114408" w:rsidRPr="00F0733C" w:rsidRDefault="00114408" w:rsidP="00352D0B">
      <w:pPr>
        <w:autoSpaceDE w:val="0"/>
        <w:autoSpaceDN w:val="0"/>
        <w:adjustRightInd w:val="0"/>
        <w:spacing w:after="120" w:line="240" w:lineRule="auto"/>
        <w:ind w:left="720" w:hanging="720"/>
        <w:rPr>
          <w:szCs w:val="24"/>
        </w:rPr>
      </w:pPr>
      <w:proofErr w:type="spellStart"/>
      <w:r w:rsidRPr="00F0733C">
        <w:rPr>
          <w:szCs w:val="24"/>
        </w:rPr>
        <w:t>Mideksa</w:t>
      </w:r>
      <w:proofErr w:type="spellEnd"/>
      <w:r w:rsidRPr="00F0733C">
        <w:rPr>
          <w:szCs w:val="24"/>
        </w:rPr>
        <w:t xml:space="preserve"> Bekele, </w:t>
      </w:r>
      <w:proofErr w:type="spellStart"/>
      <w:r w:rsidRPr="00F0733C">
        <w:rPr>
          <w:szCs w:val="24"/>
        </w:rPr>
        <w:t>Tadele</w:t>
      </w:r>
      <w:proofErr w:type="spellEnd"/>
      <w:r w:rsidRPr="00F0733C">
        <w:rPr>
          <w:szCs w:val="24"/>
        </w:rPr>
        <w:t xml:space="preserve"> </w:t>
      </w:r>
      <w:proofErr w:type="spellStart"/>
      <w:r w:rsidRPr="00F0733C">
        <w:rPr>
          <w:szCs w:val="24"/>
        </w:rPr>
        <w:t>Shiberu</w:t>
      </w:r>
      <w:proofErr w:type="spellEnd"/>
      <w:r w:rsidRPr="00F0733C">
        <w:rPr>
          <w:szCs w:val="24"/>
        </w:rPr>
        <w:t xml:space="preserve"> (2014) Adoption of Improved Bread Wheat Varieties on Small-Scale </w:t>
      </w:r>
      <w:proofErr w:type="spellStart"/>
      <w:r w:rsidRPr="00F0733C">
        <w:rPr>
          <w:szCs w:val="24"/>
        </w:rPr>
        <w:t>Farmers</w:t>
      </w:r>
      <w:proofErr w:type="gramStart"/>
      <w:r w:rsidRPr="00F0733C">
        <w:rPr>
          <w:szCs w:val="24"/>
        </w:rPr>
        <w:t>:The</w:t>
      </w:r>
      <w:proofErr w:type="spellEnd"/>
      <w:proofErr w:type="gramEnd"/>
      <w:r w:rsidRPr="00F0733C">
        <w:rPr>
          <w:szCs w:val="24"/>
        </w:rPr>
        <w:t xml:space="preserve"> Case of </w:t>
      </w:r>
      <w:proofErr w:type="spellStart"/>
      <w:r w:rsidRPr="00F0733C">
        <w:rPr>
          <w:szCs w:val="24"/>
        </w:rPr>
        <w:t>Boji</w:t>
      </w:r>
      <w:proofErr w:type="spellEnd"/>
      <w:r w:rsidRPr="00F0733C">
        <w:rPr>
          <w:szCs w:val="24"/>
        </w:rPr>
        <w:t xml:space="preserve"> </w:t>
      </w:r>
      <w:proofErr w:type="spellStart"/>
      <w:r w:rsidRPr="00F0733C">
        <w:rPr>
          <w:szCs w:val="24"/>
        </w:rPr>
        <w:t>Gebisa</w:t>
      </w:r>
      <w:proofErr w:type="spellEnd"/>
      <w:r w:rsidRPr="00F0733C">
        <w:rPr>
          <w:szCs w:val="24"/>
        </w:rPr>
        <w:t xml:space="preserve"> Ambo District, Oromia Regional State, Ethiopia. </w:t>
      </w:r>
      <w:r w:rsidRPr="00F0733C">
        <w:rPr>
          <w:i/>
          <w:szCs w:val="24"/>
        </w:rPr>
        <w:t>American Journal of Food Science and Technology</w:t>
      </w:r>
      <w:r w:rsidRPr="00F0733C">
        <w:rPr>
          <w:szCs w:val="24"/>
        </w:rPr>
        <w:t xml:space="preserve"> 2(3): 103-108.</w:t>
      </w:r>
    </w:p>
    <w:p w:rsidR="00114408" w:rsidRPr="002A43BA" w:rsidRDefault="00114408" w:rsidP="00352D0B">
      <w:pPr>
        <w:spacing w:after="120" w:line="240" w:lineRule="auto"/>
        <w:ind w:left="720" w:hanging="720"/>
      </w:pPr>
      <w:proofErr w:type="spellStart"/>
      <w:proofErr w:type="gramStart"/>
      <w:r>
        <w:t>MoA</w:t>
      </w:r>
      <w:proofErr w:type="spellEnd"/>
      <w:r>
        <w:t>.</w:t>
      </w:r>
      <w:proofErr w:type="gramEnd"/>
      <w:r w:rsidR="00394CAD">
        <w:t xml:space="preserve"> </w:t>
      </w:r>
      <w:proofErr w:type="gramStart"/>
      <w:r w:rsidR="00394CAD">
        <w:t>(2011).</w:t>
      </w:r>
      <w:r>
        <w:t xml:space="preserve"> Natural resources management directorates.</w:t>
      </w:r>
      <w:proofErr w:type="gramEnd"/>
      <w:r>
        <w:t xml:space="preserve"> Small-Scale Irrigation Situation Analysis and Capacity Needs Assessment, Addis Ababa, Ethiopia; 2011</w:t>
      </w:r>
    </w:p>
    <w:p w:rsidR="00114408" w:rsidRDefault="00114408" w:rsidP="00352D0B">
      <w:pPr>
        <w:spacing w:after="120" w:line="240" w:lineRule="auto"/>
        <w:ind w:left="720" w:hanging="720"/>
        <w:rPr>
          <w:rFonts w:cs="Times New Roman"/>
        </w:rPr>
      </w:pPr>
      <w:proofErr w:type="spellStart"/>
      <w:r w:rsidRPr="004C5329">
        <w:rPr>
          <w:rFonts w:cs="Times New Roman"/>
        </w:rPr>
        <w:t>Moglia</w:t>
      </w:r>
      <w:proofErr w:type="spellEnd"/>
      <w:r w:rsidRPr="004C5329">
        <w:rPr>
          <w:rFonts w:cs="Times New Roman"/>
        </w:rPr>
        <w:t xml:space="preserve">, M., Alexander, K. S., </w:t>
      </w:r>
      <w:proofErr w:type="spellStart"/>
      <w:r w:rsidRPr="004C5329">
        <w:rPr>
          <w:rFonts w:cs="Times New Roman"/>
        </w:rPr>
        <w:t>Thephavanh</w:t>
      </w:r>
      <w:proofErr w:type="spellEnd"/>
      <w:r w:rsidRPr="004C5329">
        <w:rPr>
          <w:rFonts w:cs="Times New Roman"/>
        </w:rPr>
        <w:t xml:space="preserve">, M., </w:t>
      </w:r>
      <w:proofErr w:type="spellStart"/>
      <w:r w:rsidRPr="004C5329">
        <w:rPr>
          <w:rFonts w:cs="Times New Roman"/>
        </w:rPr>
        <w:t>Thammavong</w:t>
      </w:r>
      <w:proofErr w:type="spellEnd"/>
      <w:r w:rsidRPr="004C5329">
        <w:rPr>
          <w:rFonts w:cs="Times New Roman"/>
        </w:rPr>
        <w:t xml:space="preserve">, P., </w:t>
      </w:r>
      <w:proofErr w:type="spellStart"/>
      <w:r w:rsidRPr="004C5329">
        <w:rPr>
          <w:rFonts w:cs="Times New Roman"/>
        </w:rPr>
        <w:t>Sodahak</w:t>
      </w:r>
      <w:proofErr w:type="spellEnd"/>
      <w:r w:rsidRPr="004C5329">
        <w:rPr>
          <w:rFonts w:cs="Times New Roman"/>
        </w:rPr>
        <w:t xml:space="preserve">, V., </w:t>
      </w:r>
      <w:proofErr w:type="spellStart"/>
      <w:r w:rsidRPr="004C5329">
        <w:rPr>
          <w:rFonts w:cs="Times New Roman"/>
        </w:rPr>
        <w:t>Khounsy</w:t>
      </w:r>
      <w:proofErr w:type="spellEnd"/>
      <w:r w:rsidRPr="004C5329">
        <w:rPr>
          <w:rFonts w:cs="Times New Roman"/>
        </w:rPr>
        <w:t>, B</w:t>
      </w:r>
      <w:proofErr w:type="gramStart"/>
      <w:r w:rsidRPr="004C5329">
        <w:rPr>
          <w:rFonts w:cs="Times New Roman"/>
        </w:rPr>
        <w:t>., ...</w:t>
      </w:r>
      <w:proofErr w:type="gramEnd"/>
      <w:r w:rsidRPr="004C5329">
        <w:rPr>
          <w:rFonts w:cs="Times New Roman"/>
        </w:rPr>
        <w:t xml:space="preserve"> &amp; Case, P. (2018). </w:t>
      </w:r>
      <w:proofErr w:type="gramStart"/>
      <w:r w:rsidRPr="004C5329">
        <w:rPr>
          <w:rFonts w:cs="Times New Roman"/>
        </w:rPr>
        <w:t>A Bayesian network model to explore practice change by smallholder rice farmers in Lao PDR.</w:t>
      </w:r>
      <w:proofErr w:type="gramEnd"/>
      <w:r w:rsidRPr="004C5329">
        <w:rPr>
          <w:rFonts w:cs="Times New Roman"/>
        </w:rPr>
        <w:t> </w:t>
      </w:r>
      <w:proofErr w:type="gramStart"/>
      <w:r w:rsidRPr="004C5329">
        <w:rPr>
          <w:rFonts w:cs="Times New Roman"/>
          <w:i/>
          <w:iCs/>
        </w:rPr>
        <w:t>Agricultural systems</w:t>
      </w:r>
      <w:r w:rsidRPr="004C5329">
        <w:rPr>
          <w:rFonts w:cs="Times New Roman"/>
        </w:rPr>
        <w:t>, </w:t>
      </w:r>
      <w:r w:rsidRPr="004C5329">
        <w:rPr>
          <w:rFonts w:cs="Times New Roman"/>
          <w:i/>
          <w:iCs/>
        </w:rPr>
        <w:t>164</w:t>
      </w:r>
      <w:r w:rsidRPr="004C5329">
        <w:rPr>
          <w:rFonts w:cs="Times New Roman"/>
        </w:rPr>
        <w:t>, 84-94.</w:t>
      </w:r>
      <w:proofErr w:type="gramEnd"/>
    </w:p>
    <w:p w:rsidR="00114408" w:rsidRDefault="00114408" w:rsidP="00352D0B">
      <w:pPr>
        <w:spacing w:after="120" w:line="240" w:lineRule="auto"/>
        <w:ind w:left="720" w:hanging="720"/>
        <w:rPr>
          <w:rStyle w:val="doilink"/>
          <w:szCs w:val="24"/>
          <w:shd w:val="clear" w:color="auto" w:fill="FFFFFF"/>
        </w:rPr>
      </w:pPr>
      <w:proofErr w:type="spellStart"/>
      <w:r w:rsidRPr="00F0733C">
        <w:rPr>
          <w:rStyle w:val="authors"/>
          <w:szCs w:val="24"/>
          <w:shd w:val="clear" w:color="auto" w:fill="FFFFFF"/>
        </w:rPr>
        <w:t>Mulu</w:t>
      </w:r>
      <w:proofErr w:type="spellEnd"/>
      <w:r w:rsidRPr="00F0733C">
        <w:rPr>
          <w:rStyle w:val="authors"/>
          <w:szCs w:val="24"/>
          <w:shd w:val="clear" w:color="auto" w:fill="FFFFFF"/>
        </w:rPr>
        <w:t xml:space="preserve"> </w:t>
      </w:r>
      <w:proofErr w:type="spellStart"/>
      <w:r w:rsidRPr="00F0733C">
        <w:rPr>
          <w:rStyle w:val="authors"/>
          <w:szCs w:val="24"/>
          <w:shd w:val="clear" w:color="auto" w:fill="FFFFFF"/>
        </w:rPr>
        <w:t>Nigus</w:t>
      </w:r>
      <w:proofErr w:type="spellEnd"/>
      <w:r w:rsidRPr="00F0733C">
        <w:rPr>
          <w:rStyle w:val="authors"/>
          <w:szCs w:val="24"/>
          <w:shd w:val="clear" w:color="auto" w:fill="FFFFFF"/>
        </w:rPr>
        <w:t xml:space="preserve">, Hussein </w:t>
      </w:r>
      <w:proofErr w:type="spellStart"/>
      <w:r w:rsidRPr="00F0733C">
        <w:rPr>
          <w:rStyle w:val="authors"/>
          <w:szCs w:val="24"/>
          <w:shd w:val="clear" w:color="auto" w:fill="FFFFFF"/>
        </w:rPr>
        <w:t>Shimelis</w:t>
      </w:r>
      <w:proofErr w:type="spellEnd"/>
      <w:r w:rsidRPr="00F0733C">
        <w:rPr>
          <w:rStyle w:val="authors"/>
          <w:szCs w:val="24"/>
          <w:shd w:val="clear" w:color="auto" w:fill="FFFFFF"/>
        </w:rPr>
        <w:t xml:space="preserve">, </w:t>
      </w:r>
      <w:proofErr w:type="spellStart"/>
      <w:r w:rsidRPr="00F0733C">
        <w:rPr>
          <w:rStyle w:val="authors"/>
          <w:szCs w:val="24"/>
          <w:shd w:val="clear" w:color="auto" w:fill="FFFFFF"/>
        </w:rPr>
        <w:t>IsacK</w:t>
      </w:r>
      <w:proofErr w:type="spellEnd"/>
      <w:r w:rsidRPr="00F0733C">
        <w:rPr>
          <w:rStyle w:val="authors"/>
          <w:szCs w:val="24"/>
          <w:shd w:val="clear" w:color="auto" w:fill="FFFFFF"/>
        </w:rPr>
        <w:t xml:space="preserve">. </w:t>
      </w:r>
      <w:proofErr w:type="gramStart"/>
      <w:r w:rsidRPr="00F0733C">
        <w:rPr>
          <w:rStyle w:val="authors"/>
          <w:szCs w:val="24"/>
          <w:shd w:val="clear" w:color="auto" w:fill="FFFFFF"/>
        </w:rPr>
        <w:t xml:space="preserve">Mathew &amp; </w:t>
      </w:r>
      <w:proofErr w:type="spellStart"/>
      <w:r w:rsidRPr="00F0733C">
        <w:rPr>
          <w:rStyle w:val="authors"/>
          <w:szCs w:val="24"/>
          <w:shd w:val="clear" w:color="auto" w:fill="FFFFFF"/>
        </w:rPr>
        <w:t>Seltene</w:t>
      </w:r>
      <w:proofErr w:type="spellEnd"/>
      <w:r w:rsidRPr="00F0733C">
        <w:rPr>
          <w:rStyle w:val="authors"/>
          <w:szCs w:val="24"/>
          <w:shd w:val="clear" w:color="auto" w:fill="FFFFFF"/>
        </w:rPr>
        <w:t xml:space="preserve"> </w:t>
      </w:r>
      <w:proofErr w:type="spellStart"/>
      <w:r w:rsidRPr="00F0733C">
        <w:rPr>
          <w:rStyle w:val="authors"/>
          <w:szCs w:val="24"/>
          <w:shd w:val="clear" w:color="auto" w:fill="FFFFFF"/>
        </w:rPr>
        <w:t>Abady</w:t>
      </w:r>
      <w:proofErr w:type="spellEnd"/>
      <w:r w:rsidRPr="00F0733C">
        <w:rPr>
          <w:szCs w:val="24"/>
          <w:shd w:val="clear" w:color="auto" w:fill="FFFFFF"/>
        </w:rPr>
        <w:t> </w:t>
      </w:r>
      <w:r w:rsidRPr="00F0733C">
        <w:rPr>
          <w:rStyle w:val="Date1"/>
          <w:szCs w:val="24"/>
          <w:shd w:val="clear" w:color="auto" w:fill="FFFFFF"/>
        </w:rPr>
        <w:t>(2022)</w:t>
      </w:r>
      <w:r>
        <w:rPr>
          <w:rStyle w:val="Date1"/>
          <w:szCs w:val="24"/>
          <w:shd w:val="clear" w:color="auto" w:fill="FFFFFF"/>
        </w:rPr>
        <w:t>.</w:t>
      </w:r>
      <w:proofErr w:type="gramEnd"/>
      <w:r w:rsidRPr="00F0733C">
        <w:rPr>
          <w:szCs w:val="24"/>
          <w:shd w:val="clear" w:color="auto" w:fill="FFFFFF"/>
        </w:rPr>
        <w:t> </w:t>
      </w:r>
      <w:r w:rsidRPr="00F0733C">
        <w:rPr>
          <w:rStyle w:val="arttitle"/>
          <w:szCs w:val="24"/>
          <w:shd w:val="clear" w:color="auto" w:fill="FFFFFF"/>
        </w:rPr>
        <w:t xml:space="preserve">Wheat production in the Highlands of Eastern Ethiopia: opportunities, challenges and coping strategies of </w:t>
      </w:r>
      <w:proofErr w:type="gramStart"/>
      <w:r w:rsidRPr="00F0733C">
        <w:rPr>
          <w:rStyle w:val="arttitle"/>
          <w:szCs w:val="24"/>
          <w:shd w:val="clear" w:color="auto" w:fill="FFFFFF"/>
        </w:rPr>
        <w:t xml:space="preserve">rust  </w:t>
      </w:r>
      <w:r w:rsidRPr="00F0733C">
        <w:rPr>
          <w:rStyle w:val="arttitle"/>
          <w:szCs w:val="24"/>
          <w:shd w:val="clear" w:color="auto" w:fill="FFFFFF"/>
        </w:rPr>
        <w:lastRenderedPageBreak/>
        <w:t>diseases</w:t>
      </w:r>
      <w:proofErr w:type="gramEnd"/>
      <w:r w:rsidRPr="00F0733C">
        <w:rPr>
          <w:rStyle w:val="arttitle"/>
          <w:szCs w:val="24"/>
          <w:shd w:val="clear" w:color="auto" w:fill="FFFFFF"/>
        </w:rPr>
        <w:t>,</w:t>
      </w:r>
      <w:r w:rsidRPr="00F0733C">
        <w:rPr>
          <w:szCs w:val="24"/>
          <w:shd w:val="clear" w:color="auto" w:fill="FFFFFF"/>
        </w:rPr>
        <w:t> </w:t>
      </w:r>
      <w:r w:rsidRPr="00F0733C">
        <w:rPr>
          <w:i/>
          <w:szCs w:val="24"/>
          <w:shd w:val="clear" w:color="auto" w:fill="FFFFFF"/>
        </w:rPr>
        <w:t xml:space="preserve">Journal of </w:t>
      </w:r>
      <w:proofErr w:type="spellStart"/>
      <w:r w:rsidRPr="00F0733C">
        <w:rPr>
          <w:rStyle w:val="serialtitle"/>
          <w:i/>
          <w:szCs w:val="24"/>
          <w:shd w:val="clear" w:color="auto" w:fill="FFFFFF"/>
        </w:rPr>
        <w:t>Acta</w:t>
      </w:r>
      <w:proofErr w:type="spellEnd"/>
      <w:r w:rsidRPr="00F0733C">
        <w:rPr>
          <w:rStyle w:val="serialtitle"/>
          <w:i/>
          <w:szCs w:val="24"/>
          <w:shd w:val="clear" w:color="auto" w:fill="FFFFFF"/>
        </w:rPr>
        <w:t xml:space="preserve"> </w:t>
      </w:r>
      <w:proofErr w:type="spellStart"/>
      <w:r w:rsidRPr="00F0733C">
        <w:rPr>
          <w:rStyle w:val="serialtitle"/>
          <w:i/>
          <w:szCs w:val="24"/>
          <w:shd w:val="clear" w:color="auto" w:fill="FFFFFF"/>
        </w:rPr>
        <w:t>Agriculturae</w:t>
      </w:r>
      <w:proofErr w:type="spellEnd"/>
      <w:r w:rsidRPr="00F0733C">
        <w:rPr>
          <w:rStyle w:val="serialtitle"/>
          <w:i/>
          <w:szCs w:val="24"/>
          <w:shd w:val="clear" w:color="auto" w:fill="FFFFFF"/>
        </w:rPr>
        <w:t xml:space="preserve"> </w:t>
      </w:r>
      <w:proofErr w:type="spellStart"/>
      <w:r w:rsidRPr="00F0733C">
        <w:rPr>
          <w:rStyle w:val="serialtitle"/>
          <w:i/>
          <w:szCs w:val="24"/>
          <w:shd w:val="clear" w:color="auto" w:fill="FFFFFF"/>
        </w:rPr>
        <w:t>Scandinavica</w:t>
      </w:r>
      <w:proofErr w:type="spellEnd"/>
      <w:r w:rsidRPr="00F0733C">
        <w:rPr>
          <w:rStyle w:val="serialtitle"/>
          <w:szCs w:val="24"/>
          <w:shd w:val="clear" w:color="auto" w:fill="FFFFFF"/>
        </w:rPr>
        <w:t>, Section B — Soil &amp; Plant Science,</w:t>
      </w:r>
      <w:r w:rsidRPr="00F0733C">
        <w:rPr>
          <w:szCs w:val="24"/>
          <w:shd w:val="clear" w:color="auto" w:fill="FFFFFF"/>
        </w:rPr>
        <w:t> </w:t>
      </w:r>
      <w:r w:rsidRPr="00F0733C">
        <w:rPr>
          <w:rStyle w:val="volumeissue"/>
          <w:szCs w:val="24"/>
          <w:shd w:val="clear" w:color="auto" w:fill="FFFFFF"/>
        </w:rPr>
        <w:t>72:1,</w:t>
      </w:r>
      <w:r w:rsidRPr="00F0733C">
        <w:rPr>
          <w:szCs w:val="24"/>
          <w:shd w:val="clear" w:color="auto" w:fill="FFFFFF"/>
        </w:rPr>
        <w:t> </w:t>
      </w:r>
      <w:r w:rsidRPr="00F0733C">
        <w:rPr>
          <w:rStyle w:val="pagerange"/>
          <w:shd w:val="clear" w:color="auto" w:fill="FFFFFF"/>
        </w:rPr>
        <w:t>563 575,</w:t>
      </w:r>
      <w:r w:rsidRPr="00F0733C">
        <w:rPr>
          <w:szCs w:val="24"/>
          <w:shd w:val="clear" w:color="auto" w:fill="FFFFFF"/>
        </w:rPr>
        <w:t> </w:t>
      </w:r>
      <w:r w:rsidRPr="00F0733C">
        <w:rPr>
          <w:rStyle w:val="doilink"/>
          <w:szCs w:val="24"/>
          <w:shd w:val="clear" w:color="auto" w:fill="FFFFFF"/>
        </w:rPr>
        <w:t>DOI: </w:t>
      </w:r>
      <w:hyperlink r:id="rId22" w:history="1">
        <w:r w:rsidRPr="00F0733C">
          <w:rPr>
            <w:rStyle w:val="Hyperlink"/>
            <w:color w:val="auto"/>
            <w:szCs w:val="24"/>
            <w:shd w:val="clear" w:color="auto" w:fill="FFFFFF"/>
          </w:rPr>
          <w:t>10.1080/09064710.2 21.2022186</w:t>
        </w:r>
      </w:hyperlink>
      <w:r>
        <w:rPr>
          <w:rStyle w:val="doilink"/>
          <w:szCs w:val="24"/>
          <w:shd w:val="clear" w:color="auto" w:fill="FFFFFF"/>
        </w:rPr>
        <w:t>.</w:t>
      </w:r>
    </w:p>
    <w:p w:rsidR="00114408" w:rsidRDefault="00114408" w:rsidP="00352D0B">
      <w:pPr>
        <w:tabs>
          <w:tab w:val="left" w:pos="481"/>
        </w:tabs>
        <w:spacing w:after="120" w:line="240" w:lineRule="auto"/>
        <w:ind w:left="475" w:hanging="475"/>
        <w:rPr>
          <w:rStyle w:val="doilink"/>
          <w:rFonts w:cs="Times New Roman"/>
          <w:szCs w:val="24"/>
        </w:rPr>
      </w:pPr>
      <w:proofErr w:type="spellStart"/>
      <w:proofErr w:type="gramStart"/>
      <w:r w:rsidRPr="006A0A56">
        <w:rPr>
          <w:rFonts w:cs="Times New Roman"/>
          <w:szCs w:val="24"/>
        </w:rPr>
        <w:t>Muluneh</w:t>
      </w:r>
      <w:proofErr w:type="spellEnd"/>
      <w:r w:rsidRPr="006A0A56">
        <w:rPr>
          <w:rFonts w:cs="Times New Roman"/>
          <w:szCs w:val="24"/>
        </w:rPr>
        <w:t xml:space="preserve">, A., T. </w:t>
      </w:r>
      <w:proofErr w:type="spellStart"/>
      <w:r w:rsidRPr="006A0A56">
        <w:rPr>
          <w:rFonts w:cs="Times New Roman"/>
          <w:szCs w:val="24"/>
        </w:rPr>
        <w:t>Tadesse</w:t>
      </w:r>
      <w:proofErr w:type="spellEnd"/>
      <w:r w:rsidRPr="006A0A56">
        <w:rPr>
          <w:rFonts w:cs="Times New Roman"/>
          <w:szCs w:val="24"/>
        </w:rPr>
        <w:t xml:space="preserve"> and R. </w:t>
      </w:r>
      <w:proofErr w:type="spellStart"/>
      <w:r w:rsidRPr="006A0A56">
        <w:rPr>
          <w:rFonts w:cs="Times New Roman"/>
          <w:szCs w:val="24"/>
        </w:rPr>
        <w:t>Girma</w:t>
      </w:r>
      <w:proofErr w:type="spellEnd"/>
      <w:r w:rsidRPr="006A0A56">
        <w:rPr>
          <w:rFonts w:cs="Times New Roman"/>
          <w:szCs w:val="24"/>
        </w:rPr>
        <w:t xml:space="preserve">, </w:t>
      </w:r>
      <w:r w:rsidR="00394CAD">
        <w:rPr>
          <w:rFonts w:cs="Times New Roman"/>
          <w:szCs w:val="24"/>
        </w:rPr>
        <w:t>(</w:t>
      </w:r>
      <w:r w:rsidRPr="006A0A56">
        <w:rPr>
          <w:rFonts w:cs="Times New Roman"/>
          <w:szCs w:val="24"/>
        </w:rPr>
        <w:t>2022</w:t>
      </w:r>
      <w:r w:rsidR="00394CAD">
        <w:rPr>
          <w:rFonts w:cs="Times New Roman"/>
          <w:szCs w:val="24"/>
        </w:rPr>
        <w:t>)</w:t>
      </w:r>
      <w:r w:rsidRPr="006A0A56">
        <w:rPr>
          <w:rFonts w:cs="Times New Roman"/>
          <w:szCs w:val="24"/>
        </w:rPr>
        <w:t>.</w:t>
      </w:r>
      <w:proofErr w:type="gramEnd"/>
      <w:r w:rsidRPr="006A0A56">
        <w:rPr>
          <w:rFonts w:cs="Times New Roman"/>
          <w:szCs w:val="24"/>
        </w:rPr>
        <w:t xml:space="preserve"> Assessing potential</w:t>
      </w:r>
      <w:r w:rsidRPr="006A0A56">
        <w:rPr>
          <w:rFonts w:cs="Times New Roman"/>
          <w:spacing w:val="-17"/>
          <w:szCs w:val="24"/>
        </w:rPr>
        <w:t xml:space="preserve"> </w:t>
      </w:r>
      <w:r w:rsidRPr="006A0A56">
        <w:rPr>
          <w:rFonts w:cs="Times New Roman"/>
          <w:szCs w:val="24"/>
        </w:rPr>
        <w:t>land</w:t>
      </w:r>
      <w:r w:rsidRPr="006A0A56">
        <w:rPr>
          <w:rFonts w:cs="Times New Roman"/>
          <w:spacing w:val="-16"/>
          <w:szCs w:val="24"/>
        </w:rPr>
        <w:t xml:space="preserve"> </w:t>
      </w:r>
      <w:r w:rsidRPr="006A0A56">
        <w:rPr>
          <w:rFonts w:cs="Times New Roman"/>
          <w:szCs w:val="24"/>
        </w:rPr>
        <w:t>suitable</w:t>
      </w:r>
      <w:r w:rsidRPr="006A0A56">
        <w:rPr>
          <w:rFonts w:cs="Times New Roman"/>
          <w:spacing w:val="-16"/>
          <w:szCs w:val="24"/>
        </w:rPr>
        <w:t xml:space="preserve"> </w:t>
      </w:r>
      <w:r w:rsidRPr="006A0A56">
        <w:rPr>
          <w:rFonts w:cs="Times New Roman"/>
          <w:szCs w:val="24"/>
        </w:rPr>
        <w:t>for</w:t>
      </w:r>
      <w:r w:rsidRPr="006A0A56">
        <w:rPr>
          <w:rFonts w:cs="Times New Roman"/>
          <w:spacing w:val="-16"/>
          <w:szCs w:val="24"/>
        </w:rPr>
        <w:t xml:space="preserve"> </w:t>
      </w:r>
      <w:proofErr w:type="gramStart"/>
      <w:r w:rsidRPr="006A0A56">
        <w:rPr>
          <w:rFonts w:cs="Times New Roman"/>
          <w:szCs w:val="24"/>
        </w:rPr>
        <w:t>surface</w:t>
      </w:r>
      <w:r w:rsidRPr="006A0A56">
        <w:rPr>
          <w:rFonts w:cs="Times New Roman"/>
          <w:spacing w:val="-16"/>
          <w:szCs w:val="24"/>
        </w:rPr>
        <w:t xml:space="preserve"> </w:t>
      </w:r>
      <w:r>
        <w:rPr>
          <w:rFonts w:cs="Times New Roman"/>
          <w:spacing w:val="-16"/>
          <w:szCs w:val="24"/>
        </w:rPr>
        <w:t xml:space="preserve"> </w:t>
      </w:r>
      <w:r w:rsidRPr="006A0A56">
        <w:rPr>
          <w:rFonts w:cs="Times New Roman"/>
          <w:szCs w:val="24"/>
        </w:rPr>
        <w:t>irrigation</w:t>
      </w:r>
      <w:proofErr w:type="gramEnd"/>
      <w:r w:rsidRPr="006A0A56">
        <w:rPr>
          <w:rFonts w:cs="Times New Roman"/>
          <w:spacing w:val="-16"/>
          <w:szCs w:val="24"/>
        </w:rPr>
        <w:t xml:space="preserve"> </w:t>
      </w:r>
      <w:r w:rsidRPr="006A0A56">
        <w:rPr>
          <w:rFonts w:cs="Times New Roman"/>
          <w:szCs w:val="24"/>
        </w:rPr>
        <w:t>using</w:t>
      </w:r>
      <w:r w:rsidRPr="006A0A56">
        <w:rPr>
          <w:rFonts w:cs="Times New Roman"/>
          <w:spacing w:val="-16"/>
          <w:szCs w:val="24"/>
        </w:rPr>
        <w:t xml:space="preserve"> </w:t>
      </w:r>
      <w:r w:rsidRPr="006A0A56">
        <w:rPr>
          <w:rFonts w:cs="Times New Roman"/>
          <w:szCs w:val="24"/>
        </w:rPr>
        <w:t>GIS</w:t>
      </w:r>
      <w:r w:rsidRPr="006A0A56">
        <w:rPr>
          <w:rFonts w:cs="Times New Roman"/>
          <w:spacing w:val="-16"/>
          <w:szCs w:val="24"/>
        </w:rPr>
        <w:t xml:space="preserve"> </w:t>
      </w:r>
      <w:r w:rsidRPr="006A0A56">
        <w:rPr>
          <w:rFonts w:cs="Times New Roman"/>
          <w:szCs w:val="24"/>
        </w:rPr>
        <w:t xml:space="preserve">and AHP techniques in the Rift Valley Lakes Basin, Ethiopia. </w:t>
      </w:r>
      <w:proofErr w:type="gramStart"/>
      <w:r w:rsidRPr="00D17F73">
        <w:rPr>
          <w:rFonts w:cs="Times New Roman"/>
          <w:w w:val="95"/>
          <w:szCs w:val="24"/>
        </w:rPr>
        <w:t>Sustainable</w:t>
      </w:r>
      <w:r w:rsidRPr="00D17F73">
        <w:rPr>
          <w:rFonts w:cs="Times New Roman"/>
          <w:spacing w:val="-7"/>
          <w:w w:val="95"/>
          <w:szCs w:val="24"/>
        </w:rPr>
        <w:t xml:space="preserve"> </w:t>
      </w:r>
      <w:r w:rsidRPr="00D17F73">
        <w:rPr>
          <w:rFonts w:cs="Times New Roman"/>
          <w:w w:val="95"/>
          <w:szCs w:val="24"/>
        </w:rPr>
        <w:t>Water</w:t>
      </w:r>
      <w:r w:rsidRPr="00D17F73">
        <w:rPr>
          <w:rFonts w:cs="Times New Roman"/>
          <w:spacing w:val="-7"/>
          <w:w w:val="95"/>
          <w:szCs w:val="24"/>
        </w:rPr>
        <w:t xml:space="preserve"> </w:t>
      </w:r>
      <w:proofErr w:type="spellStart"/>
      <w:r w:rsidRPr="00D17F73">
        <w:rPr>
          <w:rFonts w:cs="Times New Roman"/>
          <w:w w:val="95"/>
          <w:szCs w:val="24"/>
        </w:rPr>
        <w:t>Resour</w:t>
      </w:r>
      <w:proofErr w:type="spellEnd"/>
      <w:r w:rsidRPr="00D17F73">
        <w:rPr>
          <w:rFonts w:cs="Times New Roman"/>
          <w:w w:val="95"/>
          <w:szCs w:val="24"/>
        </w:rPr>
        <w:t>.</w:t>
      </w:r>
      <w:proofErr w:type="gramEnd"/>
      <w:r w:rsidRPr="00D17F73">
        <w:rPr>
          <w:rFonts w:cs="Times New Roman"/>
          <w:spacing w:val="-7"/>
          <w:w w:val="95"/>
          <w:szCs w:val="24"/>
        </w:rPr>
        <w:t xml:space="preserve"> </w:t>
      </w:r>
      <w:proofErr w:type="gramStart"/>
      <w:r w:rsidRPr="00D17F73">
        <w:rPr>
          <w:rFonts w:cs="Times New Roman"/>
          <w:w w:val="95"/>
          <w:szCs w:val="24"/>
        </w:rPr>
        <w:t>Manage.,</w:t>
      </w:r>
      <w:proofErr w:type="gramEnd"/>
      <w:r w:rsidRPr="00D17F73">
        <w:rPr>
          <w:rFonts w:cs="Times New Roman"/>
          <w:spacing w:val="-6"/>
          <w:w w:val="95"/>
          <w:szCs w:val="24"/>
        </w:rPr>
        <w:t xml:space="preserve"> </w:t>
      </w:r>
      <w:r w:rsidRPr="00D17F73">
        <w:rPr>
          <w:rFonts w:cs="Times New Roman"/>
          <w:w w:val="95"/>
          <w:szCs w:val="24"/>
        </w:rPr>
        <w:t>Vol.</w:t>
      </w:r>
      <w:r w:rsidRPr="00D17F73">
        <w:rPr>
          <w:rFonts w:cs="Times New Roman"/>
          <w:spacing w:val="-7"/>
          <w:w w:val="95"/>
          <w:szCs w:val="24"/>
        </w:rPr>
        <w:t xml:space="preserve"> </w:t>
      </w:r>
      <w:r w:rsidRPr="00D17F73">
        <w:rPr>
          <w:rFonts w:cs="Times New Roman"/>
          <w:w w:val="95"/>
          <w:szCs w:val="24"/>
        </w:rPr>
        <w:t>8.</w:t>
      </w:r>
      <w:r w:rsidRPr="00D17F73">
        <w:rPr>
          <w:rFonts w:cs="Times New Roman"/>
          <w:spacing w:val="-7"/>
          <w:w w:val="95"/>
          <w:szCs w:val="24"/>
        </w:rPr>
        <w:t xml:space="preserve"> </w:t>
      </w:r>
      <w:proofErr w:type="gramStart"/>
      <w:r w:rsidRPr="00D17F73">
        <w:rPr>
          <w:rFonts w:cs="Times New Roman"/>
          <w:w w:val="95"/>
          <w:szCs w:val="24"/>
        </w:rPr>
        <w:t xml:space="preserve">10.1007/s40899- </w:t>
      </w:r>
      <w:r w:rsidRPr="00D17F73">
        <w:rPr>
          <w:rFonts w:cs="Times New Roman"/>
          <w:szCs w:val="24"/>
        </w:rPr>
        <w:t>022-00632-1.</w:t>
      </w:r>
      <w:proofErr w:type="gramEnd"/>
      <w:r w:rsidRPr="00D17F73">
        <w:rPr>
          <w:rStyle w:val="doilink"/>
          <w:rFonts w:cs="Times New Roman"/>
          <w:szCs w:val="24"/>
        </w:rPr>
        <w:t xml:space="preserve"> </w:t>
      </w:r>
    </w:p>
    <w:p w:rsidR="00114408" w:rsidRDefault="00114408" w:rsidP="00352D0B">
      <w:pPr>
        <w:spacing w:after="120" w:line="240" w:lineRule="auto"/>
        <w:ind w:left="720" w:hanging="720"/>
        <w:rPr>
          <w:rFonts w:cs="Times New Roman"/>
        </w:rPr>
      </w:pPr>
      <w:proofErr w:type="spellStart"/>
      <w:proofErr w:type="gramStart"/>
      <w:r w:rsidRPr="009C2795">
        <w:rPr>
          <w:rFonts w:cs="Times New Roman"/>
        </w:rPr>
        <w:t>Muzari</w:t>
      </w:r>
      <w:proofErr w:type="spellEnd"/>
      <w:r w:rsidRPr="009C2795">
        <w:rPr>
          <w:rFonts w:cs="Times New Roman"/>
        </w:rPr>
        <w:t xml:space="preserve">, W., </w:t>
      </w:r>
      <w:proofErr w:type="spellStart"/>
      <w:r w:rsidRPr="009C2795">
        <w:rPr>
          <w:rFonts w:cs="Times New Roman"/>
        </w:rPr>
        <w:t>Gatsi</w:t>
      </w:r>
      <w:proofErr w:type="spellEnd"/>
      <w:r w:rsidRPr="009C2795">
        <w:rPr>
          <w:rFonts w:cs="Times New Roman"/>
        </w:rPr>
        <w:t xml:space="preserve">, W., &amp; </w:t>
      </w:r>
      <w:proofErr w:type="spellStart"/>
      <w:r w:rsidRPr="009C2795">
        <w:rPr>
          <w:rFonts w:cs="Times New Roman"/>
        </w:rPr>
        <w:t>Muvhunzi</w:t>
      </w:r>
      <w:proofErr w:type="spellEnd"/>
      <w:r w:rsidRPr="009C2795">
        <w:rPr>
          <w:rFonts w:cs="Times New Roman"/>
        </w:rPr>
        <w:t>, S. (2012).</w:t>
      </w:r>
      <w:proofErr w:type="gramEnd"/>
      <w:r w:rsidRPr="009C2795">
        <w:rPr>
          <w:rFonts w:cs="Times New Roman"/>
        </w:rPr>
        <w:t xml:space="preserve"> The impacts of technology adoption on smallholder agricultural productivity in sub-Saharan Africa: A review. </w:t>
      </w:r>
      <w:proofErr w:type="gramStart"/>
      <w:r w:rsidRPr="009C2795">
        <w:rPr>
          <w:rFonts w:cs="Times New Roman"/>
          <w:i/>
          <w:iCs/>
        </w:rPr>
        <w:t>Journal of Sustainable Development</w:t>
      </w:r>
      <w:r w:rsidRPr="009C2795">
        <w:rPr>
          <w:rFonts w:cs="Times New Roman"/>
        </w:rPr>
        <w:t>, </w:t>
      </w:r>
      <w:r w:rsidRPr="009C2795">
        <w:rPr>
          <w:rFonts w:cs="Times New Roman"/>
          <w:i/>
          <w:iCs/>
        </w:rPr>
        <w:t>5</w:t>
      </w:r>
      <w:r w:rsidRPr="009C2795">
        <w:rPr>
          <w:rFonts w:cs="Times New Roman"/>
        </w:rPr>
        <w:t>(8), 69.</w:t>
      </w:r>
      <w:proofErr w:type="gramEnd"/>
    </w:p>
    <w:p w:rsidR="00A11F40" w:rsidRDefault="00A11F40" w:rsidP="00352D0B">
      <w:pPr>
        <w:spacing w:after="120" w:line="240" w:lineRule="auto"/>
        <w:ind w:left="720" w:hanging="720"/>
        <w:rPr>
          <w:rFonts w:cs="Times New Roman"/>
        </w:rPr>
      </w:pPr>
      <w:proofErr w:type="spellStart"/>
      <w:proofErr w:type="gramStart"/>
      <w:r w:rsidRPr="00A11F40">
        <w:rPr>
          <w:rFonts w:cs="Times New Roman"/>
        </w:rPr>
        <w:t>Mwadzingeni</w:t>
      </w:r>
      <w:proofErr w:type="spellEnd"/>
      <w:r w:rsidRPr="00A11F40">
        <w:rPr>
          <w:rFonts w:cs="Times New Roman"/>
        </w:rPr>
        <w:t xml:space="preserve">, L., </w:t>
      </w:r>
      <w:proofErr w:type="spellStart"/>
      <w:r w:rsidRPr="00A11F40">
        <w:rPr>
          <w:rFonts w:cs="Times New Roman"/>
        </w:rPr>
        <w:t>Mugandani</w:t>
      </w:r>
      <w:proofErr w:type="spellEnd"/>
      <w:r w:rsidRPr="00A11F40">
        <w:rPr>
          <w:rFonts w:cs="Times New Roman"/>
        </w:rPr>
        <w:t xml:space="preserve">, R., &amp; </w:t>
      </w:r>
      <w:proofErr w:type="spellStart"/>
      <w:r w:rsidRPr="00A11F40">
        <w:rPr>
          <w:rFonts w:cs="Times New Roman"/>
        </w:rPr>
        <w:t>Mafongoya</w:t>
      </w:r>
      <w:proofErr w:type="spellEnd"/>
      <w:r w:rsidRPr="00A11F40">
        <w:rPr>
          <w:rFonts w:cs="Times New Roman"/>
        </w:rPr>
        <w:t>, P. L. (2022).</w:t>
      </w:r>
      <w:proofErr w:type="gramEnd"/>
      <w:r w:rsidRPr="00A11F40">
        <w:rPr>
          <w:rFonts w:cs="Times New Roman"/>
        </w:rPr>
        <w:t xml:space="preserve"> Socio-demographic, institutional and governance factors influencing adaptive capacity of smallholder irrigators in Zimbabwe. </w:t>
      </w:r>
      <w:proofErr w:type="spellStart"/>
      <w:proofErr w:type="gramStart"/>
      <w:r w:rsidRPr="00A11F40">
        <w:rPr>
          <w:rFonts w:cs="Times New Roman"/>
          <w:i/>
          <w:iCs/>
        </w:rPr>
        <w:t>Plos</w:t>
      </w:r>
      <w:proofErr w:type="spellEnd"/>
      <w:r w:rsidRPr="00A11F40">
        <w:rPr>
          <w:rFonts w:cs="Times New Roman"/>
          <w:i/>
          <w:iCs/>
        </w:rPr>
        <w:t xml:space="preserve"> one</w:t>
      </w:r>
      <w:r w:rsidRPr="00A11F40">
        <w:rPr>
          <w:rFonts w:cs="Times New Roman"/>
        </w:rPr>
        <w:t>, </w:t>
      </w:r>
      <w:r w:rsidRPr="00A11F40">
        <w:rPr>
          <w:rFonts w:cs="Times New Roman"/>
          <w:i/>
          <w:iCs/>
        </w:rPr>
        <w:t>17</w:t>
      </w:r>
      <w:r w:rsidRPr="00A11F40">
        <w:rPr>
          <w:rFonts w:cs="Times New Roman"/>
        </w:rPr>
        <w:t>(8), e0273648.</w:t>
      </w:r>
      <w:proofErr w:type="gramEnd"/>
    </w:p>
    <w:p w:rsidR="00114408" w:rsidRDefault="00114408" w:rsidP="00352D0B">
      <w:pPr>
        <w:spacing w:after="120" w:line="240" w:lineRule="auto"/>
        <w:ind w:left="720" w:hanging="720"/>
        <w:rPr>
          <w:rFonts w:cs="Times New Roman"/>
        </w:rPr>
      </w:pPr>
      <w:proofErr w:type="spellStart"/>
      <w:proofErr w:type="gramStart"/>
      <w:r w:rsidRPr="00F318B7">
        <w:rPr>
          <w:rFonts w:cs="Times New Roman"/>
        </w:rPr>
        <w:t>Nahusenay</w:t>
      </w:r>
      <w:proofErr w:type="spellEnd"/>
      <w:r w:rsidRPr="00F318B7">
        <w:rPr>
          <w:rFonts w:cs="Times New Roman"/>
        </w:rPr>
        <w:t xml:space="preserve"> ,</w:t>
      </w:r>
      <w:proofErr w:type="gramEnd"/>
      <w:r w:rsidRPr="00F318B7">
        <w:rPr>
          <w:rFonts w:cs="Times New Roman"/>
        </w:rPr>
        <w:t xml:space="preserve"> T. and </w:t>
      </w:r>
      <w:proofErr w:type="spellStart"/>
      <w:r w:rsidRPr="00F318B7">
        <w:rPr>
          <w:rFonts w:cs="Times New Roman"/>
        </w:rPr>
        <w:t>P.Madhu</w:t>
      </w:r>
      <w:proofErr w:type="spellEnd"/>
      <w:r w:rsidRPr="00F318B7">
        <w:rPr>
          <w:rFonts w:cs="Times New Roman"/>
        </w:rPr>
        <w:t xml:space="preserve"> S. </w:t>
      </w:r>
      <w:r w:rsidR="00394CAD">
        <w:rPr>
          <w:rFonts w:cs="Times New Roman"/>
        </w:rPr>
        <w:t>(</w:t>
      </w:r>
      <w:r w:rsidRPr="00F318B7">
        <w:rPr>
          <w:rFonts w:cs="Times New Roman"/>
        </w:rPr>
        <w:t>2015</w:t>
      </w:r>
      <w:r w:rsidR="00394CAD">
        <w:rPr>
          <w:rFonts w:cs="Times New Roman"/>
        </w:rPr>
        <w:t>)</w:t>
      </w:r>
      <w:r w:rsidRPr="00F318B7">
        <w:rPr>
          <w:rFonts w:cs="Times New Roman"/>
        </w:rPr>
        <w:t xml:space="preserve">. Opportunities and Challenges of Small-Scale Irrigation and Its Implications for Livelihood Improvement: The Case </w:t>
      </w:r>
      <w:proofErr w:type="gramStart"/>
      <w:r w:rsidRPr="00F318B7">
        <w:rPr>
          <w:rFonts w:cs="Times New Roman"/>
        </w:rPr>
        <w:t>Of</w:t>
      </w:r>
      <w:proofErr w:type="gramEnd"/>
      <w:r w:rsidRPr="00F318B7">
        <w:rPr>
          <w:rFonts w:cs="Times New Roman"/>
        </w:rPr>
        <w:t xml:space="preserve"> Tigray Regional State, Northern Ethiopia. Addis Ababa, Ethiopia.</w:t>
      </w:r>
    </w:p>
    <w:p w:rsidR="00114408" w:rsidRPr="00E65F9E" w:rsidRDefault="00114408" w:rsidP="00352D0B">
      <w:pPr>
        <w:spacing w:after="120" w:line="240" w:lineRule="auto"/>
        <w:ind w:left="720" w:hanging="720"/>
        <w:rPr>
          <w:szCs w:val="24"/>
        </w:rPr>
      </w:pPr>
      <w:proofErr w:type="spellStart"/>
      <w:proofErr w:type="gramStart"/>
      <w:r w:rsidRPr="00E65F9E">
        <w:rPr>
          <w:szCs w:val="24"/>
        </w:rPr>
        <w:t>Nhundu</w:t>
      </w:r>
      <w:proofErr w:type="spellEnd"/>
      <w:r w:rsidRPr="00E65F9E">
        <w:rPr>
          <w:szCs w:val="24"/>
        </w:rPr>
        <w:t xml:space="preserve">, K., </w:t>
      </w:r>
      <w:proofErr w:type="spellStart"/>
      <w:r w:rsidRPr="00E65F9E">
        <w:rPr>
          <w:szCs w:val="24"/>
        </w:rPr>
        <w:t>Mushunje</w:t>
      </w:r>
      <w:proofErr w:type="spellEnd"/>
      <w:r w:rsidR="00394CAD">
        <w:rPr>
          <w:szCs w:val="24"/>
        </w:rPr>
        <w:t xml:space="preserve">, A., Zhou, L. and </w:t>
      </w:r>
      <w:proofErr w:type="spellStart"/>
      <w:r w:rsidR="00394CAD">
        <w:rPr>
          <w:szCs w:val="24"/>
        </w:rPr>
        <w:t>Aghdasi</w:t>
      </w:r>
      <w:proofErr w:type="spellEnd"/>
      <w:r w:rsidR="00394CAD">
        <w:rPr>
          <w:szCs w:val="24"/>
        </w:rPr>
        <w:t>, F. (</w:t>
      </w:r>
      <w:r w:rsidRPr="00E65F9E">
        <w:rPr>
          <w:szCs w:val="24"/>
        </w:rPr>
        <w:t>2015</w:t>
      </w:r>
      <w:r w:rsidR="00394CAD">
        <w:rPr>
          <w:szCs w:val="24"/>
        </w:rPr>
        <w:t>)</w:t>
      </w:r>
      <w:r w:rsidRPr="00E65F9E">
        <w:rPr>
          <w:szCs w:val="24"/>
        </w:rPr>
        <w:t>.</w:t>
      </w:r>
      <w:proofErr w:type="gramEnd"/>
      <w:r w:rsidRPr="00E65F9E">
        <w:rPr>
          <w:szCs w:val="24"/>
        </w:rPr>
        <w:t xml:space="preserve"> Institutional determinants of farmer </w:t>
      </w:r>
      <w:r>
        <w:rPr>
          <w:szCs w:val="24"/>
        </w:rPr>
        <w:t>adoption</w:t>
      </w:r>
      <w:r w:rsidRPr="00E65F9E">
        <w:rPr>
          <w:szCs w:val="24"/>
        </w:rPr>
        <w:t xml:space="preserve"> in irrigation development post “fast-track” land reform program in Zimbabwe. </w:t>
      </w:r>
      <w:proofErr w:type="gramStart"/>
      <w:r w:rsidRPr="00E65F9E">
        <w:rPr>
          <w:szCs w:val="24"/>
        </w:rPr>
        <w:t>Journal of Agricultural Biotechnology and Sustainable Development.</w:t>
      </w:r>
      <w:proofErr w:type="gramEnd"/>
      <w:r w:rsidRPr="00E65F9E">
        <w:rPr>
          <w:szCs w:val="24"/>
        </w:rPr>
        <w:t xml:space="preserve"> 7(2): 9-18</w:t>
      </w:r>
    </w:p>
    <w:p w:rsidR="00114408" w:rsidRDefault="00114408" w:rsidP="00352D0B">
      <w:pPr>
        <w:spacing w:after="120" w:line="240" w:lineRule="auto"/>
        <w:ind w:left="720" w:hanging="720"/>
        <w:rPr>
          <w:rFonts w:cs="Times New Roman"/>
        </w:rPr>
      </w:pPr>
      <w:proofErr w:type="spellStart"/>
      <w:proofErr w:type="gramStart"/>
      <w:r w:rsidRPr="0073549B">
        <w:rPr>
          <w:rFonts w:cs="Times New Roman"/>
        </w:rPr>
        <w:t>Nigussie</w:t>
      </w:r>
      <w:proofErr w:type="spellEnd"/>
      <w:r w:rsidRPr="0073549B">
        <w:rPr>
          <w:rFonts w:cs="Times New Roman"/>
        </w:rPr>
        <w:t xml:space="preserve">, A., </w:t>
      </w:r>
      <w:proofErr w:type="spellStart"/>
      <w:r w:rsidRPr="0073549B">
        <w:rPr>
          <w:rFonts w:cs="Times New Roman"/>
        </w:rPr>
        <w:t>Kedir</w:t>
      </w:r>
      <w:proofErr w:type="spellEnd"/>
      <w:r w:rsidRPr="0073549B">
        <w:rPr>
          <w:rFonts w:cs="Times New Roman"/>
        </w:rPr>
        <w:t xml:space="preserve">, A., </w:t>
      </w:r>
      <w:proofErr w:type="spellStart"/>
      <w:r w:rsidRPr="0073549B">
        <w:rPr>
          <w:rFonts w:cs="Times New Roman"/>
        </w:rPr>
        <w:t>Adisu</w:t>
      </w:r>
      <w:proofErr w:type="spellEnd"/>
      <w:r w:rsidRPr="0073549B">
        <w:rPr>
          <w:rFonts w:cs="Times New Roman"/>
        </w:rPr>
        <w:t xml:space="preserve">, A., Belay, G., </w:t>
      </w:r>
      <w:proofErr w:type="spellStart"/>
      <w:r w:rsidRPr="0073549B">
        <w:rPr>
          <w:rFonts w:cs="Times New Roman"/>
        </w:rPr>
        <w:t>Gebrie</w:t>
      </w:r>
      <w:proofErr w:type="spellEnd"/>
      <w:r w:rsidRPr="0073549B">
        <w:rPr>
          <w:rFonts w:cs="Times New Roman"/>
        </w:rPr>
        <w:t xml:space="preserve">, D., &amp; </w:t>
      </w:r>
      <w:proofErr w:type="spellStart"/>
      <w:r w:rsidRPr="0073549B">
        <w:rPr>
          <w:rFonts w:cs="Times New Roman"/>
        </w:rPr>
        <w:t>Desalegn</w:t>
      </w:r>
      <w:proofErr w:type="spellEnd"/>
      <w:r w:rsidRPr="0073549B">
        <w:rPr>
          <w:rFonts w:cs="Times New Roman"/>
        </w:rPr>
        <w:t>, K. (2015).</w:t>
      </w:r>
      <w:proofErr w:type="gramEnd"/>
      <w:r w:rsidRPr="0073549B">
        <w:rPr>
          <w:rFonts w:cs="Times New Roman"/>
        </w:rPr>
        <w:t xml:space="preserve"> Bread wheat production in small scale irrigation </w:t>
      </w:r>
      <w:proofErr w:type="gramStart"/>
      <w:r w:rsidRPr="0073549B">
        <w:rPr>
          <w:rFonts w:cs="Times New Roman"/>
        </w:rPr>
        <w:t>users</w:t>
      </w:r>
      <w:proofErr w:type="gramEnd"/>
      <w:r w:rsidRPr="0073549B">
        <w:rPr>
          <w:rFonts w:cs="Times New Roman"/>
        </w:rPr>
        <w:t xml:space="preserve"> agro-pastoral households in Ethiopia: Case of Afar and Oromia regional state. Journal of Development and Agricultural Economics, 7(4), 123-130.</w:t>
      </w:r>
    </w:p>
    <w:p w:rsidR="00114408" w:rsidRDefault="00114408" w:rsidP="00352D0B">
      <w:pPr>
        <w:spacing w:after="120" w:line="240" w:lineRule="auto"/>
        <w:ind w:left="720" w:hanging="720"/>
        <w:rPr>
          <w:rFonts w:cs="Times New Roman"/>
        </w:rPr>
      </w:pPr>
      <w:proofErr w:type="spellStart"/>
      <w:proofErr w:type="gramStart"/>
      <w:r w:rsidRPr="00E86C38">
        <w:rPr>
          <w:rFonts w:cs="Times New Roman"/>
        </w:rPr>
        <w:t>Nkhata</w:t>
      </w:r>
      <w:proofErr w:type="spellEnd"/>
      <w:r w:rsidRPr="00E86C38">
        <w:rPr>
          <w:rFonts w:cs="Times New Roman"/>
        </w:rPr>
        <w:t>.</w:t>
      </w:r>
      <w:proofErr w:type="gramEnd"/>
      <w:r w:rsidRPr="00E86C38">
        <w:rPr>
          <w:rFonts w:cs="Times New Roman"/>
        </w:rPr>
        <w:t xml:space="preserve"> </w:t>
      </w:r>
      <w:r w:rsidR="00394CAD">
        <w:rPr>
          <w:rFonts w:cs="Times New Roman"/>
        </w:rPr>
        <w:t>(</w:t>
      </w:r>
      <w:r w:rsidRPr="00E86C38">
        <w:rPr>
          <w:rFonts w:cs="Times New Roman"/>
        </w:rPr>
        <w:t>2014</w:t>
      </w:r>
      <w:r w:rsidR="00394CAD">
        <w:rPr>
          <w:rFonts w:cs="Times New Roman"/>
        </w:rPr>
        <w:t>)</w:t>
      </w:r>
      <w:r w:rsidRPr="00E86C38">
        <w:rPr>
          <w:rFonts w:cs="Times New Roman"/>
        </w:rPr>
        <w:t xml:space="preserve">. Does irrigation have an impact on food security and poverty? IFPRI, Malawi, Working paper 04. </w:t>
      </w:r>
      <w:proofErr w:type="gramStart"/>
      <w:r w:rsidRPr="00E86C38">
        <w:rPr>
          <w:rFonts w:cs="Times New Roman"/>
        </w:rPr>
        <w:t>1-20pp.</w:t>
      </w:r>
      <w:proofErr w:type="gramEnd"/>
    </w:p>
    <w:p w:rsidR="00114408" w:rsidRPr="001F4EE8" w:rsidRDefault="00114408" w:rsidP="00352D0B">
      <w:pPr>
        <w:spacing w:after="120" w:line="240" w:lineRule="auto"/>
        <w:ind w:left="720" w:hanging="720"/>
        <w:rPr>
          <w:rFonts w:cs="Times New Roman"/>
          <w:szCs w:val="24"/>
        </w:rPr>
      </w:pPr>
      <w:proofErr w:type="spellStart"/>
      <w:r w:rsidRPr="00D0705B">
        <w:rPr>
          <w:rFonts w:cs="Times New Roman"/>
          <w:szCs w:val="24"/>
        </w:rPr>
        <w:t>Noort</w:t>
      </w:r>
      <w:proofErr w:type="spellEnd"/>
      <w:r w:rsidRPr="00D0705B">
        <w:rPr>
          <w:rFonts w:cs="Times New Roman"/>
          <w:szCs w:val="24"/>
        </w:rPr>
        <w:t xml:space="preserve">, M. W., </w:t>
      </w:r>
      <w:proofErr w:type="spellStart"/>
      <w:r w:rsidRPr="00D0705B">
        <w:rPr>
          <w:rFonts w:cs="Times New Roman"/>
          <w:szCs w:val="24"/>
        </w:rPr>
        <w:t>Renzetti</w:t>
      </w:r>
      <w:proofErr w:type="spellEnd"/>
      <w:r w:rsidRPr="00D0705B">
        <w:rPr>
          <w:rFonts w:cs="Times New Roman"/>
          <w:szCs w:val="24"/>
        </w:rPr>
        <w:t xml:space="preserve">, S., </w:t>
      </w:r>
      <w:proofErr w:type="spellStart"/>
      <w:r w:rsidRPr="00D0705B">
        <w:rPr>
          <w:rFonts w:cs="Times New Roman"/>
          <w:szCs w:val="24"/>
        </w:rPr>
        <w:t>Linderhof</w:t>
      </w:r>
      <w:proofErr w:type="spellEnd"/>
      <w:r w:rsidRPr="00D0705B">
        <w:rPr>
          <w:rFonts w:cs="Times New Roman"/>
          <w:szCs w:val="24"/>
        </w:rPr>
        <w:t>, V., du Rand, G. E., Marx-</w:t>
      </w:r>
      <w:proofErr w:type="spellStart"/>
      <w:r w:rsidRPr="00D0705B">
        <w:rPr>
          <w:rFonts w:cs="Times New Roman"/>
          <w:szCs w:val="24"/>
        </w:rPr>
        <w:t>Pienaar</w:t>
      </w:r>
      <w:proofErr w:type="spellEnd"/>
      <w:r w:rsidRPr="00D0705B">
        <w:rPr>
          <w:rFonts w:cs="Times New Roman"/>
          <w:szCs w:val="24"/>
        </w:rPr>
        <w:t xml:space="preserve">, N. J., de </w:t>
      </w:r>
      <w:proofErr w:type="spellStart"/>
      <w:r w:rsidRPr="00D0705B">
        <w:rPr>
          <w:rFonts w:cs="Times New Roman"/>
          <w:szCs w:val="24"/>
        </w:rPr>
        <w:t>Kock</w:t>
      </w:r>
      <w:proofErr w:type="spellEnd"/>
      <w:r w:rsidRPr="00D0705B">
        <w:rPr>
          <w:rFonts w:cs="Times New Roman"/>
          <w:szCs w:val="24"/>
        </w:rPr>
        <w:t>, H. L., ... &amp; Taylor, J. R. (2022). Towards sustainable shifts to healthy diets and food security in sub-Saharan Africa with climate-resilient crops in bread-type products: A food system analysis. </w:t>
      </w:r>
      <w:proofErr w:type="gramStart"/>
      <w:r w:rsidRPr="00D0705B">
        <w:rPr>
          <w:rFonts w:cs="Times New Roman"/>
          <w:i/>
          <w:iCs/>
          <w:szCs w:val="24"/>
        </w:rPr>
        <w:t>Foods</w:t>
      </w:r>
      <w:r w:rsidRPr="00D0705B">
        <w:rPr>
          <w:rFonts w:cs="Times New Roman"/>
          <w:szCs w:val="24"/>
        </w:rPr>
        <w:t>, </w:t>
      </w:r>
      <w:r w:rsidRPr="00D0705B">
        <w:rPr>
          <w:rFonts w:cs="Times New Roman"/>
          <w:i/>
          <w:iCs/>
          <w:szCs w:val="24"/>
        </w:rPr>
        <w:t>11</w:t>
      </w:r>
      <w:r w:rsidRPr="00D0705B">
        <w:rPr>
          <w:rFonts w:cs="Times New Roman"/>
          <w:szCs w:val="24"/>
        </w:rPr>
        <w:t>(2), 135.</w:t>
      </w:r>
      <w:proofErr w:type="gramEnd"/>
    </w:p>
    <w:p w:rsidR="00114408" w:rsidRPr="00F0733C" w:rsidRDefault="00114408" w:rsidP="00352D0B">
      <w:pPr>
        <w:spacing w:after="120" w:line="240" w:lineRule="auto"/>
        <w:ind w:left="720" w:hanging="720"/>
        <w:rPr>
          <w:szCs w:val="24"/>
        </w:rPr>
      </w:pPr>
      <w:proofErr w:type="spellStart"/>
      <w:r w:rsidRPr="00F0733C">
        <w:rPr>
          <w:szCs w:val="24"/>
        </w:rPr>
        <w:t>Ozdemir</w:t>
      </w:r>
      <w:proofErr w:type="spellEnd"/>
      <w:r w:rsidRPr="00F0733C">
        <w:rPr>
          <w:szCs w:val="24"/>
        </w:rPr>
        <w:t xml:space="preserve"> S, </w:t>
      </w:r>
      <w:proofErr w:type="spellStart"/>
      <w:r w:rsidRPr="00F0733C">
        <w:rPr>
          <w:szCs w:val="24"/>
        </w:rPr>
        <w:t>Trott</w:t>
      </w:r>
      <w:proofErr w:type="spellEnd"/>
      <w:r w:rsidRPr="00F0733C">
        <w:rPr>
          <w:szCs w:val="24"/>
        </w:rPr>
        <w:t xml:space="preserve"> P (2009). </w:t>
      </w:r>
      <w:proofErr w:type="gramStart"/>
      <w:r w:rsidRPr="00F0733C">
        <w:rPr>
          <w:szCs w:val="24"/>
        </w:rPr>
        <w:t xml:space="preserve">Exploring the adoption of a service innovation: A study of internet banking adopters and </w:t>
      </w:r>
      <w:proofErr w:type="spellStart"/>
      <w:r w:rsidRPr="00F0733C">
        <w:rPr>
          <w:szCs w:val="24"/>
        </w:rPr>
        <w:t>nonadopters</w:t>
      </w:r>
      <w:proofErr w:type="spellEnd"/>
      <w:r w:rsidRPr="00F0733C">
        <w:rPr>
          <w:szCs w:val="24"/>
        </w:rPr>
        <w:t xml:space="preserve">, </w:t>
      </w:r>
      <w:r w:rsidRPr="00F0733C">
        <w:rPr>
          <w:i/>
          <w:iCs/>
          <w:szCs w:val="24"/>
        </w:rPr>
        <w:t>Journal Financial Services Marketing.</w:t>
      </w:r>
      <w:proofErr w:type="gramEnd"/>
      <w:r w:rsidRPr="00F0733C">
        <w:rPr>
          <w:i/>
          <w:iCs/>
          <w:szCs w:val="24"/>
        </w:rPr>
        <w:t xml:space="preserve"> </w:t>
      </w:r>
      <w:r w:rsidRPr="00F0733C">
        <w:rPr>
          <w:szCs w:val="24"/>
        </w:rPr>
        <w:t>13(4): 284 – 299.</w:t>
      </w:r>
    </w:p>
    <w:p w:rsidR="00114408" w:rsidRDefault="00114408" w:rsidP="00352D0B">
      <w:pPr>
        <w:spacing w:after="120" w:line="240" w:lineRule="auto"/>
        <w:ind w:left="720" w:hanging="720"/>
        <w:rPr>
          <w:rFonts w:cs="Times New Roman"/>
        </w:rPr>
      </w:pPr>
      <w:proofErr w:type="spellStart"/>
      <w:proofErr w:type="gramStart"/>
      <w:r w:rsidRPr="002052AC">
        <w:rPr>
          <w:rFonts w:cs="Times New Roman"/>
        </w:rPr>
        <w:t>Peprah</w:t>
      </w:r>
      <w:proofErr w:type="spellEnd"/>
      <w:r w:rsidRPr="002052AC">
        <w:rPr>
          <w:rFonts w:cs="Times New Roman"/>
        </w:rPr>
        <w:t xml:space="preserve">, K., </w:t>
      </w:r>
      <w:proofErr w:type="spellStart"/>
      <w:r w:rsidRPr="002052AC">
        <w:rPr>
          <w:rFonts w:cs="Times New Roman"/>
        </w:rPr>
        <w:t>Amoah</w:t>
      </w:r>
      <w:proofErr w:type="spellEnd"/>
      <w:r w:rsidRPr="002052AC">
        <w:rPr>
          <w:rFonts w:cs="Times New Roman"/>
        </w:rPr>
        <w:t xml:space="preserve">, S. T. and </w:t>
      </w:r>
      <w:proofErr w:type="spellStart"/>
      <w:r w:rsidRPr="002052AC">
        <w:rPr>
          <w:rFonts w:cs="Times New Roman"/>
        </w:rPr>
        <w:t>Achana</w:t>
      </w:r>
      <w:proofErr w:type="spellEnd"/>
      <w:r w:rsidRPr="002052AC">
        <w:rPr>
          <w:rFonts w:cs="Times New Roman"/>
        </w:rPr>
        <w:t xml:space="preserve">, G. T. W., </w:t>
      </w:r>
      <w:r w:rsidR="00394CAD">
        <w:rPr>
          <w:rFonts w:cs="Times New Roman"/>
        </w:rPr>
        <w:t>(</w:t>
      </w:r>
      <w:r w:rsidRPr="002052AC">
        <w:rPr>
          <w:rFonts w:cs="Times New Roman"/>
        </w:rPr>
        <w:t>2015</w:t>
      </w:r>
      <w:r w:rsidR="00394CAD">
        <w:rPr>
          <w:rFonts w:cs="Times New Roman"/>
        </w:rPr>
        <w:t>)</w:t>
      </w:r>
      <w:r w:rsidRPr="002052AC">
        <w:rPr>
          <w:rFonts w:cs="Times New Roman"/>
        </w:rPr>
        <w:t>.</w:t>
      </w:r>
      <w:proofErr w:type="gramEnd"/>
      <w:r w:rsidRPr="002052AC">
        <w:rPr>
          <w:rFonts w:cs="Times New Roman"/>
        </w:rPr>
        <w:t xml:space="preserve"> The reticulation irrigation scheme at </w:t>
      </w:r>
      <w:proofErr w:type="spellStart"/>
      <w:r w:rsidRPr="002052AC">
        <w:rPr>
          <w:rFonts w:cs="Times New Roman"/>
        </w:rPr>
        <w:t>Sankana</w:t>
      </w:r>
      <w:proofErr w:type="spellEnd"/>
      <w:r w:rsidRPr="002052AC">
        <w:rPr>
          <w:rFonts w:cs="Times New Roman"/>
        </w:rPr>
        <w:t>, Upper West Region, Ghana: Current usage, productivity and incomes. Ghana Journal of Geography, 7 (1), pp. 25-46.</w:t>
      </w:r>
    </w:p>
    <w:p w:rsidR="0014227E" w:rsidRDefault="0014227E" w:rsidP="00352D0B">
      <w:pPr>
        <w:shd w:val="clear" w:color="auto" w:fill="FFFFFF"/>
        <w:spacing w:after="120" w:line="240" w:lineRule="auto"/>
        <w:ind w:left="720" w:hanging="720"/>
        <w:rPr>
          <w:rStyle w:val="HTMLCite"/>
          <w:i w:val="0"/>
          <w:szCs w:val="24"/>
        </w:rPr>
      </w:pPr>
      <w:r w:rsidRPr="0014227E">
        <w:rPr>
          <w:rStyle w:val="HTMLCite"/>
          <w:i w:val="0"/>
          <w:szCs w:val="24"/>
        </w:rPr>
        <w:t xml:space="preserve">Rogers, E. M. (2003). Diffusion of innovations (5th </w:t>
      </w:r>
      <w:proofErr w:type="gramStart"/>
      <w:r w:rsidRPr="0014227E">
        <w:rPr>
          <w:rStyle w:val="HTMLCite"/>
          <w:i w:val="0"/>
          <w:szCs w:val="24"/>
        </w:rPr>
        <w:t>ed</w:t>
      </w:r>
      <w:proofErr w:type="gramEnd"/>
      <w:r w:rsidRPr="0014227E">
        <w:rPr>
          <w:rStyle w:val="HTMLCite"/>
          <w:i w:val="0"/>
          <w:szCs w:val="24"/>
        </w:rPr>
        <w:t>.). New York: Free Press.</w:t>
      </w:r>
    </w:p>
    <w:p w:rsidR="00114408" w:rsidRDefault="00114408" w:rsidP="00352D0B">
      <w:pPr>
        <w:spacing w:after="120" w:line="240" w:lineRule="auto"/>
        <w:ind w:left="720" w:hanging="720"/>
        <w:rPr>
          <w:rFonts w:cs="Times New Roman"/>
        </w:rPr>
      </w:pPr>
      <w:proofErr w:type="spellStart"/>
      <w:proofErr w:type="gramStart"/>
      <w:r w:rsidRPr="00D7537D">
        <w:rPr>
          <w:rFonts w:cs="Times New Roman"/>
        </w:rPr>
        <w:t>Schmidl</w:t>
      </w:r>
      <w:proofErr w:type="spellEnd"/>
      <w:r w:rsidRPr="00D7537D">
        <w:rPr>
          <w:rFonts w:cs="Times New Roman"/>
        </w:rPr>
        <w:t xml:space="preserve">, M. K., &amp; </w:t>
      </w:r>
      <w:proofErr w:type="spellStart"/>
      <w:r w:rsidRPr="00D7537D">
        <w:rPr>
          <w:rFonts w:cs="Times New Roman"/>
        </w:rPr>
        <w:t>Labuza</w:t>
      </w:r>
      <w:proofErr w:type="spellEnd"/>
      <w:r w:rsidRPr="00D7537D">
        <w:rPr>
          <w:rFonts w:cs="Times New Roman"/>
        </w:rPr>
        <w:t>, T. P. (2000).</w:t>
      </w:r>
      <w:proofErr w:type="gramEnd"/>
      <w:r w:rsidRPr="00D7537D">
        <w:rPr>
          <w:rFonts w:cs="Times New Roman"/>
        </w:rPr>
        <w:t xml:space="preserve"> </w:t>
      </w:r>
      <w:proofErr w:type="gramStart"/>
      <w:r w:rsidRPr="00D7537D">
        <w:rPr>
          <w:rFonts w:cs="Times New Roman"/>
        </w:rPr>
        <w:t>Essentials of functional foods.</w:t>
      </w:r>
      <w:proofErr w:type="gramEnd"/>
      <w:r w:rsidRPr="00D7537D">
        <w:rPr>
          <w:rFonts w:cs="Times New Roman"/>
        </w:rPr>
        <w:t xml:space="preserve"> </w:t>
      </w:r>
      <w:proofErr w:type="gramStart"/>
      <w:r w:rsidRPr="00D7537D">
        <w:rPr>
          <w:rFonts w:cs="Times New Roman"/>
        </w:rPr>
        <w:t>Springer Science &amp; Business Media.</w:t>
      </w:r>
      <w:proofErr w:type="gramEnd"/>
    </w:p>
    <w:p w:rsidR="00114408" w:rsidRDefault="00114408" w:rsidP="00352D0B">
      <w:pPr>
        <w:spacing w:after="120" w:line="240" w:lineRule="auto"/>
        <w:ind w:left="720" w:hanging="720"/>
        <w:rPr>
          <w:rFonts w:cs="Times New Roman"/>
        </w:rPr>
      </w:pPr>
      <w:proofErr w:type="spellStart"/>
      <w:proofErr w:type="gramStart"/>
      <w:r w:rsidRPr="002052AC">
        <w:rPr>
          <w:rFonts w:cs="Times New Roman"/>
        </w:rPr>
        <w:t>Shiferaw</w:t>
      </w:r>
      <w:proofErr w:type="spellEnd"/>
      <w:r w:rsidRPr="002052AC">
        <w:rPr>
          <w:rFonts w:cs="Times New Roman"/>
        </w:rPr>
        <w:t xml:space="preserve"> Solomon and </w:t>
      </w:r>
      <w:proofErr w:type="spellStart"/>
      <w:r w:rsidRPr="002052AC">
        <w:rPr>
          <w:rFonts w:cs="Times New Roman"/>
        </w:rPr>
        <w:t>Mengistu</w:t>
      </w:r>
      <w:proofErr w:type="spellEnd"/>
      <w:r w:rsidRPr="002052AC">
        <w:rPr>
          <w:rFonts w:cs="Times New Roman"/>
        </w:rPr>
        <w:t xml:space="preserve"> </w:t>
      </w:r>
      <w:proofErr w:type="spellStart"/>
      <w:r w:rsidRPr="002052AC">
        <w:rPr>
          <w:rFonts w:cs="Times New Roman"/>
        </w:rPr>
        <w:t>Ketema</w:t>
      </w:r>
      <w:proofErr w:type="spellEnd"/>
      <w:r w:rsidRPr="002052AC">
        <w:rPr>
          <w:rFonts w:cs="Times New Roman"/>
        </w:rPr>
        <w:t xml:space="preserve">, </w:t>
      </w:r>
      <w:r w:rsidR="00541C33">
        <w:rPr>
          <w:rFonts w:cs="Times New Roman"/>
        </w:rPr>
        <w:t>(</w:t>
      </w:r>
      <w:r w:rsidRPr="002052AC">
        <w:rPr>
          <w:rFonts w:cs="Times New Roman"/>
        </w:rPr>
        <w:t>2015</w:t>
      </w:r>
      <w:r w:rsidR="00541C33">
        <w:rPr>
          <w:rFonts w:cs="Times New Roman"/>
        </w:rPr>
        <w:t>)</w:t>
      </w:r>
      <w:r w:rsidRPr="002052AC">
        <w:rPr>
          <w:rFonts w:cs="Times New Roman"/>
        </w:rPr>
        <w:t>.</w:t>
      </w:r>
      <w:proofErr w:type="gramEnd"/>
      <w:r w:rsidRPr="002052AC">
        <w:rPr>
          <w:rFonts w:cs="Times New Roman"/>
        </w:rPr>
        <w:t xml:space="preserve"> Impact of irrigation technologies on rural households‟ poverty status: the Case of </w:t>
      </w:r>
      <w:proofErr w:type="spellStart"/>
      <w:r w:rsidRPr="002052AC">
        <w:rPr>
          <w:rFonts w:cs="Times New Roman"/>
        </w:rPr>
        <w:t>Fogera</w:t>
      </w:r>
      <w:proofErr w:type="spellEnd"/>
      <w:r w:rsidRPr="002052AC">
        <w:rPr>
          <w:rFonts w:cs="Times New Roman"/>
        </w:rPr>
        <w:t xml:space="preserve"> District, North-Western Ethiopia. </w:t>
      </w:r>
      <w:proofErr w:type="spellStart"/>
      <w:r w:rsidRPr="002052AC">
        <w:rPr>
          <w:rFonts w:cs="Times New Roman"/>
        </w:rPr>
        <w:t>Agris</w:t>
      </w:r>
      <w:proofErr w:type="spellEnd"/>
      <w:r w:rsidRPr="002052AC">
        <w:rPr>
          <w:rFonts w:cs="Times New Roman"/>
        </w:rPr>
        <w:t xml:space="preserve"> on-line Papers in Economics and Informatics</w:t>
      </w:r>
      <w:proofErr w:type="gramStart"/>
      <w:r w:rsidRPr="002052AC">
        <w:rPr>
          <w:rFonts w:cs="Times New Roman"/>
        </w:rPr>
        <w:t>,7</w:t>
      </w:r>
      <w:proofErr w:type="gramEnd"/>
      <w:r w:rsidRPr="002052AC">
        <w:rPr>
          <w:rFonts w:cs="Times New Roman"/>
        </w:rPr>
        <w:t>(1): pp.59-67.</w:t>
      </w:r>
    </w:p>
    <w:p w:rsidR="00114408" w:rsidRDefault="00114408" w:rsidP="00352D0B">
      <w:pPr>
        <w:spacing w:after="120" w:line="240" w:lineRule="auto"/>
        <w:ind w:left="720" w:hanging="720"/>
        <w:rPr>
          <w:rFonts w:cs="Times New Roman"/>
        </w:rPr>
      </w:pPr>
      <w:proofErr w:type="spellStart"/>
      <w:proofErr w:type="gramStart"/>
      <w:r w:rsidRPr="0073549B">
        <w:rPr>
          <w:rFonts w:cs="Times New Roman"/>
        </w:rPr>
        <w:lastRenderedPageBreak/>
        <w:t>Shiferaw</w:t>
      </w:r>
      <w:proofErr w:type="spellEnd"/>
      <w:r w:rsidRPr="0073549B">
        <w:rPr>
          <w:rFonts w:cs="Times New Roman"/>
        </w:rPr>
        <w:t xml:space="preserve">, B., Kassie, M., </w:t>
      </w:r>
      <w:proofErr w:type="spellStart"/>
      <w:r w:rsidRPr="0073549B">
        <w:rPr>
          <w:rFonts w:cs="Times New Roman"/>
        </w:rPr>
        <w:t>Jaleta</w:t>
      </w:r>
      <w:proofErr w:type="spellEnd"/>
      <w:r w:rsidRPr="0073549B">
        <w:rPr>
          <w:rFonts w:cs="Times New Roman"/>
        </w:rPr>
        <w:t xml:space="preserve">, M., &amp; </w:t>
      </w:r>
      <w:proofErr w:type="spellStart"/>
      <w:r w:rsidRPr="0073549B">
        <w:rPr>
          <w:rFonts w:cs="Times New Roman"/>
        </w:rPr>
        <w:t>Yirga</w:t>
      </w:r>
      <w:proofErr w:type="spellEnd"/>
      <w:r w:rsidRPr="0073549B">
        <w:rPr>
          <w:rFonts w:cs="Times New Roman"/>
        </w:rPr>
        <w:t>, C. (2014).</w:t>
      </w:r>
      <w:proofErr w:type="gramEnd"/>
      <w:r w:rsidRPr="0073549B">
        <w:rPr>
          <w:rFonts w:cs="Times New Roman"/>
        </w:rPr>
        <w:t xml:space="preserve"> </w:t>
      </w:r>
      <w:proofErr w:type="gramStart"/>
      <w:r w:rsidRPr="0073549B">
        <w:rPr>
          <w:rFonts w:cs="Times New Roman"/>
        </w:rPr>
        <w:t>Adoption of improved wheat varieties and impacts on household food security in Ethiopia.</w:t>
      </w:r>
      <w:proofErr w:type="gramEnd"/>
      <w:r w:rsidRPr="0073549B">
        <w:rPr>
          <w:rFonts w:cs="Times New Roman"/>
        </w:rPr>
        <w:t> </w:t>
      </w:r>
      <w:proofErr w:type="gramStart"/>
      <w:r w:rsidRPr="0073549B">
        <w:rPr>
          <w:rFonts w:cs="Times New Roman"/>
          <w:i/>
          <w:iCs/>
        </w:rPr>
        <w:t>Food policy</w:t>
      </w:r>
      <w:r w:rsidRPr="0073549B">
        <w:rPr>
          <w:rFonts w:cs="Times New Roman"/>
        </w:rPr>
        <w:t>, </w:t>
      </w:r>
      <w:r w:rsidRPr="0073549B">
        <w:rPr>
          <w:rFonts w:cs="Times New Roman"/>
          <w:i/>
          <w:iCs/>
        </w:rPr>
        <w:t>44</w:t>
      </w:r>
      <w:r w:rsidRPr="0073549B">
        <w:rPr>
          <w:rFonts w:cs="Times New Roman"/>
        </w:rPr>
        <w:t>, 272-284.</w:t>
      </w:r>
      <w:proofErr w:type="gramEnd"/>
    </w:p>
    <w:p w:rsidR="00114408" w:rsidRPr="008F49C9" w:rsidRDefault="00114408" w:rsidP="00352D0B">
      <w:pPr>
        <w:tabs>
          <w:tab w:val="left" w:pos="481"/>
        </w:tabs>
        <w:spacing w:after="120" w:line="240" w:lineRule="auto"/>
        <w:ind w:right="239"/>
        <w:rPr>
          <w:rFonts w:cs="Times New Roman"/>
          <w:spacing w:val="-19"/>
          <w:w w:val="95"/>
          <w:szCs w:val="24"/>
        </w:rPr>
      </w:pPr>
      <w:proofErr w:type="spellStart"/>
      <w:r w:rsidRPr="006A0A56">
        <w:rPr>
          <w:rFonts w:cs="Times New Roman"/>
          <w:szCs w:val="24"/>
        </w:rPr>
        <w:t>Shikur</w:t>
      </w:r>
      <w:proofErr w:type="spellEnd"/>
      <w:r w:rsidRPr="006A0A56">
        <w:rPr>
          <w:rFonts w:cs="Times New Roman"/>
          <w:szCs w:val="24"/>
        </w:rPr>
        <w:t xml:space="preserve">, Z.H., </w:t>
      </w:r>
      <w:r w:rsidR="00394CAD">
        <w:rPr>
          <w:rFonts w:cs="Times New Roman"/>
          <w:szCs w:val="24"/>
        </w:rPr>
        <w:t>(</w:t>
      </w:r>
      <w:r w:rsidRPr="006A0A56">
        <w:rPr>
          <w:rFonts w:cs="Times New Roman"/>
          <w:szCs w:val="24"/>
        </w:rPr>
        <w:t>2020</w:t>
      </w:r>
      <w:r w:rsidR="00394CAD">
        <w:rPr>
          <w:rFonts w:cs="Times New Roman"/>
          <w:szCs w:val="24"/>
        </w:rPr>
        <w:t>)</w:t>
      </w:r>
      <w:r w:rsidRPr="006A0A56">
        <w:rPr>
          <w:rFonts w:cs="Times New Roman"/>
          <w:szCs w:val="24"/>
        </w:rPr>
        <w:t xml:space="preserve">. </w:t>
      </w:r>
      <w:proofErr w:type="gramStart"/>
      <w:r w:rsidRPr="006A0A56">
        <w:rPr>
          <w:rFonts w:cs="Times New Roman"/>
          <w:szCs w:val="24"/>
        </w:rPr>
        <w:t xml:space="preserve">Agricultural policies, </w:t>
      </w:r>
      <w:r w:rsidRPr="006A0A56">
        <w:rPr>
          <w:rFonts w:cs="Times New Roman"/>
          <w:spacing w:val="-2"/>
          <w:szCs w:val="24"/>
        </w:rPr>
        <w:t xml:space="preserve">agricultural </w:t>
      </w:r>
      <w:r w:rsidRPr="006A0A56">
        <w:rPr>
          <w:rFonts w:cs="Times New Roman"/>
          <w:w w:val="95"/>
          <w:szCs w:val="24"/>
        </w:rPr>
        <w:t>production</w:t>
      </w:r>
      <w:r w:rsidRPr="006A0A56">
        <w:rPr>
          <w:rFonts w:cs="Times New Roman"/>
          <w:spacing w:val="-19"/>
          <w:w w:val="95"/>
          <w:szCs w:val="24"/>
        </w:rPr>
        <w:t xml:space="preserve"> </w:t>
      </w:r>
      <w:r w:rsidRPr="006A0A56">
        <w:rPr>
          <w:rFonts w:cs="Times New Roman"/>
          <w:w w:val="95"/>
          <w:szCs w:val="24"/>
        </w:rPr>
        <w:t>and</w:t>
      </w:r>
      <w:r w:rsidRPr="006A0A56">
        <w:rPr>
          <w:rFonts w:cs="Times New Roman"/>
          <w:spacing w:val="-18"/>
          <w:w w:val="95"/>
          <w:szCs w:val="24"/>
        </w:rPr>
        <w:t xml:space="preserve"> </w:t>
      </w:r>
      <w:r w:rsidRPr="006A0A56">
        <w:rPr>
          <w:rFonts w:cs="Times New Roman"/>
          <w:w w:val="95"/>
          <w:szCs w:val="24"/>
        </w:rPr>
        <w:t>rural</w:t>
      </w:r>
      <w:r w:rsidRPr="006A0A56">
        <w:rPr>
          <w:rFonts w:cs="Times New Roman"/>
          <w:spacing w:val="-18"/>
          <w:w w:val="95"/>
          <w:szCs w:val="24"/>
        </w:rPr>
        <w:t xml:space="preserve"> </w:t>
      </w:r>
      <w:proofErr w:type="spellStart"/>
      <w:r w:rsidRPr="006A0A56">
        <w:rPr>
          <w:rFonts w:cs="Times New Roman"/>
          <w:w w:val="95"/>
          <w:szCs w:val="24"/>
        </w:rPr>
        <w:t>householdsʼ</w:t>
      </w:r>
      <w:proofErr w:type="spellEnd"/>
      <w:r w:rsidRPr="006A0A56">
        <w:rPr>
          <w:rFonts w:cs="Times New Roman"/>
          <w:spacing w:val="-18"/>
          <w:w w:val="95"/>
          <w:szCs w:val="24"/>
        </w:rPr>
        <w:t xml:space="preserve"> </w:t>
      </w:r>
      <w:r w:rsidRPr="006A0A56">
        <w:rPr>
          <w:rFonts w:cs="Times New Roman"/>
          <w:w w:val="95"/>
          <w:szCs w:val="24"/>
        </w:rPr>
        <w:t>welfare</w:t>
      </w:r>
      <w:r w:rsidRPr="006A0A56">
        <w:rPr>
          <w:rFonts w:cs="Times New Roman"/>
          <w:spacing w:val="-17"/>
          <w:w w:val="95"/>
          <w:szCs w:val="24"/>
        </w:rPr>
        <w:t xml:space="preserve"> </w:t>
      </w:r>
      <w:r w:rsidRPr="006A0A56">
        <w:rPr>
          <w:rFonts w:cs="Times New Roman"/>
          <w:w w:val="95"/>
          <w:szCs w:val="24"/>
        </w:rPr>
        <w:t>in</w:t>
      </w:r>
      <w:r w:rsidRPr="006A0A56">
        <w:rPr>
          <w:rFonts w:cs="Times New Roman"/>
          <w:spacing w:val="-19"/>
          <w:w w:val="95"/>
          <w:szCs w:val="24"/>
        </w:rPr>
        <w:t xml:space="preserve"> </w:t>
      </w:r>
      <w:r>
        <w:rPr>
          <w:rFonts w:cs="Times New Roman"/>
          <w:spacing w:val="-19"/>
          <w:w w:val="95"/>
          <w:szCs w:val="24"/>
        </w:rPr>
        <w:t xml:space="preserve">  </w:t>
      </w:r>
      <w:r w:rsidRPr="006A0A56">
        <w:rPr>
          <w:rFonts w:cs="Times New Roman"/>
          <w:w w:val="95"/>
          <w:szCs w:val="24"/>
        </w:rPr>
        <w:t>Ethiopia.</w:t>
      </w:r>
      <w:proofErr w:type="gramEnd"/>
      <w:r w:rsidRPr="006A0A56">
        <w:rPr>
          <w:rFonts w:cs="Times New Roman"/>
          <w:spacing w:val="-17"/>
          <w:w w:val="95"/>
          <w:szCs w:val="24"/>
        </w:rPr>
        <w:t xml:space="preserve"> </w:t>
      </w:r>
      <w:r w:rsidRPr="006A0A56">
        <w:rPr>
          <w:rFonts w:cs="Times New Roman"/>
          <w:w w:val="95"/>
          <w:szCs w:val="24"/>
        </w:rPr>
        <w:t>J.</w:t>
      </w:r>
      <w:r w:rsidRPr="006A0A56">
        <w:rPr>
          <w:rFonts w:cs="Times New Roman"/>
          <w:spacing w:val="-17"/>
          <w:w w:val="95"/>
          <w:szCs w:val="24"/>
        </w:rPr>
        <w:t xml:space="preserve"> </w:t>
      </w:r>
      <w:r w:rsidRPr="006A0A56">
        <w:rPr>
          <w:rFonts w:cs="Times New Roman"/>
          <w:w w:val="95"/>
          <w:szCs w:val="24"/>
        </w:rPr>
        <w:t xml:space="preserve">Econ. </w:t>
      </w:r>
      <w:proofErr w:type="spellStart"/>
      <w:proofErr w:type="gramStart"/>
      <w:r w:rsidRPr="006A0A56">
        <w:rPr>
          <w:rFonts w:cs="Times New Roman"/>
          <w:szCs w:val="24"/>
        </w:rPr>
        <w:t>Struct</w:t>
      </w:r>
      <w:proofErr w:type="spellEnd"/>
      <w:r w:rsidRPr="006A0A56">
        <w:rPr>
          <w:rFonts w:cs="Times New Roman"/>
          <w:szCs w:val="24"/>
        </w:rPr>
        <w:t>.,</w:t>
      </w:r>
      <w:proofErr w:type="gramEnd"/>
      <w:r w:rsidRPr="006A0A56">
        <w:rPr>
          <w:rFonts w:cs="Times New Roman"/>
          <w:szCs w:val="24"/>
        </w:rPr>
        <w:t xml:space="preserve"> Vol. 9.</w:t>
      </w:r>
      <w:r w:rsidRPr="006A0A56">
        <w:rPr>
          <w:rFonts w:cs="Times New Roman"/>
          <w:spacing w:val="-30"/>
          <w:szCs w:val="24"/>
        </w:rPr>
        <w:t xml:space="preserve"> </w:t>
      </w:r>
      <w:proofErr w:type="gramStart"/>
      <w:r w:rsidRPr="006A0A56">
        <w:rPr>
          <w:rFonts w:cs="Times New Roman"/>
          <w:szCs w:val="24"/>
        </w:rPr>
        <w:t>10.1186/s40008-020-00228-y.</w:t>
      </w:r>
      <w:proofErr w:type="gramEnd"/>
    </w:p>
    <w:p w:rsidR="00114408" w:rsidRDefault="00114408" w:rsidP="00352D0B">
      <w:pPr>
        <w:spacing w:after="120" w:line="240" w:lineRule="auto"/>
        <w:ind w:left="720" w:hanging="720"/>
        <w:rPr>
          <w:rFonts w:cs="Times New Roman"/>
        </w:rPr>
      </w:pPr>
      <w:proofErr w:type="spellStart"/>
      <w:r w:rsidRPr="00E86C38">
        <w:rPr>
          <w:rFonts w:cs="Times New Roman"/>
        </w:rPr>
        <w:t>Sikhulumile</w:t>
      </w:r>
      <w:proofErr w:type="spellEnd"/>
      <w:r w:rsidRPr="00E86C38">
        <w:rPr>
          <w:rFonts w:cs="Times New Roman"/>
        </w:rPr>
        <w:t xml:space="preserve"> </w:t>
      </w:r>
      <w:proofErr w:type="spellStart"/>
      <w:r w:rsidRPr="00E86C38">
        <w:rPr>
          <w:rFonts w:cs="Times New Roman"/>
        </w:rPr>
        <w:t>Sinyolo</w:t>
      </w:r>
      <w:proofErr w:type="spellEnd"/>
      <w:r w:rsidRPr="00E86C38">
        <w:rPr>
          <w:rFonts w:cs="Times New Roman"/>
        </w:rPr>
        <w:t xml:space="preserve">. </w:t>
      </w:r>
      <w:r w:rsidR="00394CAD">
        <w:rPr>
          <w:rFonts w:cs="Times New Roman"/>
        </w:rPr>
        <w:t>(</w:t>
      </w:r>
      <w:r w:rsidRPr="00E86C38">
        <w:rPr>
          <w:rFonts w:cs="Times New Roman"/>
        </w:rPr>
        <w:t>2014</w:t>
      </w:r>
      <w:r w:rsidR="00394CAD">
        <w:rPr>
          <w:rFonts w:cs="Times New Roman"/>
        </w:rPr>
        <w:t>)</w:t>
      </w:r>
      <w:r w:rsidRPr="00E86C38">
        <w:rPr>
          <w:rFonts w:cs="Times New Roman"/>
        </w:rPr>
        <w:t xml:space="preserve">. Who was assessing the impact of smallholder irrigation on household welfare: The case of Tugela Ferry irrigation scheme in </w:t>
      </w:r>
      <w:proofErr w:type="spellStart"/>
      <w:r w:rsidRPr="00E86C38">
        <w:rPr>
          <w:rFonts w:cs="Times New Roman"/>
        </w:rPr>
        <w:t>KwaZuluNatal</w:t>
      </w:r>
      <w:proofErr w:type="spellEnd"/>
      <w:r w:rsidRPr="00E86C38">
        <w:rPr>
          <w:rFonts w:cs="Times New Roman"/>
        </w:rPr>
        <w:t>, South Africa and water SA Vol. 40 No. 1.</w:t>
      </w:r>
    </w:p>
    <w:p w:rsidR="00114408" w:rsidRPr="00E65F9E" w:rsidRDefault="00114408" w:rsidP="00352D0B">
      <w:pPr>
        <w:spacing w:after="120" w:line="240" w:lineRule="auto"/>
        <w:ind w:left="720" w:hanging="720"/>
        <w:rPr>
          <w:szCs w:val="24"/>
        </w:rPr>
      </w:pPr>
      <w:proofErr w:type="spellStart"/>
      <w:r w:rsidRPr="00E65F9E">
        <w:rPr>
          <w:szCs w:val="24"/>
        </w:rPr>
        <w:t>Sithole</w:t>
      </w:r>
      <w:proofErr w:type="spellEnd"/>
      <w:r w:rsidRPr="00E65F9E">
        <w:rPr>
          <w:szCs w:val="24"/>
        </w:rPr>
        <w:t xml:space="preserve">, N.L., </w:t>
      </w:r>
      <w:proofErr w:type="spellStart"/>
      <w:r w:rsidRPr="00E65F9E">
        <w:rPr>
          <w:szCs w:val="24"/>
        </w:rPr>
        <w:t>Lagat</w:t>
      </w:r>
      <w:proofErr w:type="spellEnd"/>
      <w:r w:rsidRPr="00E65F9E">
        <w:rPr>
          <w:szCs w:val="24"/>
        </w:rPr>
        <w:t xml:space="preserve">, J.K. and </w:t>
      </w:r>
      <w:proofErr w:type="spellStart"/>
      <w:r w:rsidRPr="00E65F9E">
        <w:rPr>
          <w:szCs w:val="24"/>
        </w:rPr>
        <w:t>Masuku</w:t>
      </w:r>
      <w:proofErr w:type="spellEnd"/>
      <w:r w:rsidRPr="00E65F9E">
        <w:rPr>
          <w:szCs w:val="24"/>
        </w:rPr>
        <w:t xml:space="preserve">, M.B., </w:t>
      </w:r>
      <w:r w:rsidR="00394CAD">
        <w:rPr>
          <w:szCs w:val="24"/>
        </w:rPr>
        <w:t>(</w:t>
      </w:r>
      <w:r w:rsidRPr="00E65F9E">
        <w:rPr>
          <w:szCs w:val="24"/>
        </w:rPr>
        <w:t>2014</w:t>
      </w:r>
      <w:r w:rsidR="00394CAD">
        <w:rPr>
          <w:szCs w:val="24"/>
        </w:rPr>
        <w:t>)</w:t>
      </w:r>
      <w:r w:rsidRPr="00E65F9E">
        <w:rPr>
          <w:szCs w:val="24"/>
        </w:rPr>
        <w:t xml:space="preserve">. Factors influencing farmer’s participation in smallholder irrigation schemes: The case of </w:t>
      </w:r>
      <w:proofErr w:type="spellStart"/>
      <w:r w:rsidRPr="00E65F9E">
        <w:rPr>
          <w:szCs w:val="24"/>
        </w:rPr>
        <w:t>Ntfonjeni</w:t>
      </w:r>
      <w:proofErr w:type="spellEnd"/>
      <w:r w:rsidRPr="00E65F9E">
        <w:rPr>
          <w:szCs w:val="24"/>
        </w:rPr>
        <w:t xml:space="preserve"> rural development area. </w:t>
      </w:r>
      <w:proofErr w:type="gramStart"/>
      <w:r w:rsidRPr="00E65F9E">
        <w:rPr>
          <w:szCs w:val="24"/>
        </w:rPr>
        <w:t>Journal of Economics and Sustainable Development, 5(22), pp.157-167.</w:t>
      </w:r>
      <w:proofErr w:type="gramEnd"/>
    </w:p>
    <w:p w:rsidR="00394CAD" w:rsidRDefault="00114408" w:rsidP="00394CAD">
      <w:pPr>
        <w:spacing w:after="120" w:line="240" w:lineRule="auto"/>
        <w:ind w:left="720" w:hanging="720"/>
        <w:rPr>
          <w:szCs w:val="24"/>
        </w:rPr>
      </w:pPr>
      <w:r w:rsidRPr="00F0733C">
        <w:rPr>
          <w:szCs w:val="24"/>
        </w:rPr>
        <w:t xml:space="preserve">Surry DW (1997). </w:t>
      </w:r>
      <w:proofErr w:type="gramStart"/>
      <w:r w:rsidRPr="00F0733C">
        <w:rPr>
          <w:szCs w:val="24"/>
        </w:rPr>
        <w:t>Diffusion theory and instrumental technology.</w:t>
      </w:r>
      <w:proofErr w:type="gramEnd"/>
      <w:r w:rsidRPr="00F0733C">
        <w:rPr>
          <w:szCs w:val="24"/>
        </w:rPr>
        <w:t xml:space="preserve"> Paper presented at the Annual Conference of the Association for Educational Communication and Technology (AECT), Albuquerque, New Mexico. </w:t>
      </w:r>
      <w:proofErr w:type="gramStart"/>
      <w:r w:rsidRPr="00F0733C">
        <w:rPr>
          <w:szCs w:val="24"/>
        </w:rPr>
        <w:t xml:space="preserve">Available </w:t>
      </w:r>
      <w:proofErr w:type="spellStart"/>
      <w:r w:rsidRPr="00F0733C">
        <w:rPr>
          <w:szCs w:val="24"/>
        </w:rPr>
        <w:t>online:http</w:t>
      </w:r>
      <w:proofErr w:type="spellEnd"/>
      <w:r w:rsidRPr="00F0733C">
        <w:rPr>
          <w:szCs w:val="24"/>
        </w:rPr>
        <w:t>://www.intor.base.org/docs/diffusion.</w:t>
      </w:r>
      <w:proofErr w:type="gramEnd"/>
    </w:p>
    <w:p w:rsidR="00394CAD" w:rsidRDefault="00114408" w:rsidP="00394CAD">
      <w:pPr>
        <w:spacing w:after="120" w:line="240" w:lineRule="auto"/>
        <w:ind w:left="720" w:hanging="720"/>
        <w:rPr>
          <w:szCs w:val="24"/>
        </w:rPr>
      </w:pPr>
      <w:proofErr w:type="spellStart"/>
      <w:proofErr w:type="gramStart"/>
      <w:r w:rsidRPr="009B1833">
        <w:rPr>
          <w:rFonts w:cs="Times New Roman"/>
          <w:szCs w:val="24"/>
        </w:rPr>
        <w:t>Tadesse</w:t>
      </w:r>
      <w:proofErr w:type="spellEnd"/>
      <w:r w:rsidRPr="009B1833">
        <w:rPr>
          <w:rFonts w:cs="Times New Roman"/>
          <w:szCs w:val="24"/>
        </w:rPr>
        <w:t xml:space="preserve">, W., H. </w:t>
      </w:r>
      <w:proofErr w:type="spellStart"/>
      <w:r w:rsidRPr="009B1833">
        <w:rPr>
          <w:rFonts w:cs="Times New Roman"/>
          <w:szCs w:val="24"/>
        </w:rPr>
        <w:t>Zegeye</w:t>
      </w:r>
      <w:proofErr w:type="spellEnd"/>
      <w:r w:rsidRPr="009B1833">
        <w:rPr>
          <w:rFonts w:cs="Times New Roman"/>
          <w:szCs w:val="24"/>
        </w:rPr>
        <w:t xml:space="preserve">, T. </w:t>
      </w:r>
      <w:proofErr w:type="spellStart"/>
      <w:r w:rsidRPr="009B1833">
        <w:rPr>
          <w:rFonts w:cs="Times New Roman"/>
          <w:szCs w:val="24"/>
        </w:rPr>
        <w:t>Debele</w:t>
      </w:r>
      <w:proofErr w:type="spellEnd"/>
      <w:r w:rsidRPr="009B1833">
        <w:rPr>
          <w:rFonts w:cs="Times New Roman"/>
          <w:szCs w:val="24"/>
        </w:rPr>
        <w:t xml:space="preserve">, D. </w:t>
      </w:r>
      <w:proofErr w:type="spellStart"/>
      <w:r w:rsidRPr="009B1833">
        <w:rPr>
          <w:rFonts w:cs="Times New Roman"/>
          <w:szCs w:val="24"/>
        </w:rPr>
        <w:t>Kassa</w:t>
      </w:r>
      <w:proofErr w:type="spellEnd"/>
      <w:r w:rsidRPr="009B1833">
        <w:rPr>
          <w:rFonts w:cs="Times New Roman"/>
          <w:spacing w:val="7"/>
          <w:szCs w:val="24"/>
        </w:rPr>
        <w:t xml:space="preserve"> </w:t>
      </w:r>
      <w:r w:rsidRPr="009B1833">
        <w:rPr>
          <w:rFonts w:cs="Times New Roman"/>
          <w:szCs w:val="24"/>
        </w:rPr>
        <w:t>and W.</w:t>
      </w:r>
      <w:r w:rsidRPr="009B1833">
        <w:rPr>
          <w:rFonts w:cs="Times New Roman"/>
          <w:spacing w:val="-22"/>
          <w:szCs w:val="24"/>
        </w:rPr>
        <w:t xml:space="preserve"> </w:t>
      </w:r>
      <w:proofErr w:type="spellStart"/>
      <w:r w:rsidRPr="009B1833">
        <w:rPr>
          <w:rFonts w:cs="Times New Roman"/>
          <w:szCs w:val="24"/>
        </w:rPr>
        <w:t>Shiferaw</w:t>
      </w:r>
      <w:proofErr w:type="spellEnd"/>
      <w:r w:rsidRPr="009B1833">
        <w:rPr>
          <w:rFonts w:cs="Times New Roman"/>
          <w:spacing w:val="-21"/>
          <w:szCs w:val="24"/>
        </w:rPr>
        <w:t xml:space="preserve"> </w:t>
      </w:r>
      <w:r w:rsidRPr="009B1833">
        <w:rPr>
          <w:rFonts w:cs="Times New Roman"/>
          <w:i/>
          <w:szCs w:val="24"/>
        </w:rPr>
        <w:t>et</w:t>
      </w:r>
      <w:r w:rsidRPr="009B1833">
        <w:rPr>
          <w:rFonts w:cs="Times New Roman"/>
          <w:i/>
          <w:spacing w:val="-23"/>
          <w:szCs w:val="24"/>
        </w:rPr>
        <w:t xml:space="preserve"> </w:t>
      </w:r>
      <w:r w:rsidRPr="009B1833">
        <w:rPr>
          <w:rFonts w:cs="Times New Roman"/>
          <w:i/>
          <w:szCs w:val="24"/>
        </w:rPr>
        <w:t>al</w:t>
      </w:r>
      <w:r w:rsidRPr="009B1833">
        <w:rPr>
          <w:rFonts w:cs="Times New Roman"/>
          <w:szCs w:val="24"/>
        </w:rPr>
        <w:t>.,</w:t>
      </w:r>
      <w:r w:rsidRPr="009B1833">
        <w:rPr>
          <w:rFonts w:cs="Times New Roman"/>
          <w:spacing w:val="-22"/>
          <w:szCs w:val="24"/>
        </w:rPr>
        <w:t xml:space="preserve"> </w:t>
      </w:r>
      <w:r w:rsidR="00394CAD">
        <w:rPr>
          <w:rFonts w:cs="Times New Roman"/>
          <w:spacing w:val="-22"/>
          <w:szCs w:val="24"/>
        </w:rPr>
        <w:t>(</w:t>
      </w:r>
      <w:r w:rsidRPr="009B1833">
        <w:rPr>
          <w:rFonts w:cs="Times New Roman"/>
          <w:szCs w:val="24"/>
        </w:rPr>
        <w:t>2022</w:t>
      </w:r>
      <w:r w:rsidR="00394CAD">
        <w:rPr>
          <w:rFonts w:cs="Times New Roman"/>
          <w:szCs w:val="24"/>
        </w:rPr>
        <w:t>)</w:t>
      </w:r>
      <w:r w:rsidRPr="009B1833">
        <w:rPr>
          <w:rFonts w:cs="Times New Roman"/>
          <w:szCs w:val="24"/>
        </w:rPr>
        <w:t>.</w:t>
      </w:r>
      <w:proofErr w:type="gramEnd"/>
      <w:r w:rsidRPr="009B1833">
        <w:rPr>
          <w:rFonts w:cs="Times New Roman"/>
          <w:spacing w:val="-20"/>
          <w:szCs w:val="24"/>
        </w:rPr>
        <w:t xml:space="preserve"> </w:t>
      </w:r>
      <w:r w:rsidRPr="009B1833">
        <w:rPr>
          <w:rFonts w:cs="Times New Roman"/>
          <w:szCs w:val="24"/>
        </w:rPr>
        <w:t>Wheat</w:t>
      </w:r>
      <w:r w:rsidRPr="009B1833">
        <w:rPr>
          <w:rFonts w:cs="Times New Roman"/>
          <w:spacing w:val="-22"/>
          <w:szCs w:val="24"/>
        </w:rPr>
        <w:t xml:space="preserve"> </w:t>
      </w:r>
      <w:r w:rsidRPr="009B1833">
        <w:rPr>
          <w:rFonts w:cs="Times New Roman"/>
          <w:szCs w:val="24"/>
        </w:rPr>
        <w:t>production</w:t>
      </w:r>
      <w:r w:rsidRPr="009B1833">
        <w:rPr>
          <w:rFonts w:cs="Times New Roman"/>
          <w:spacing w:val="-22"/>
          <w:szCs w:val="24"/>
        </w:rPr>
        <w:t xml:space="preserve"> </w:t>
      </w:r>
      <w:r w:rsidRPr="009B1833">
        <w:rPr>
          <w:rFonts w:cs="Times New Roman"/>
          <w:szCs w:val="24"/>
        </w:rPr>
        <w:t>and</w:t>
      </w:r>
      <w:r w:rsidRPr="009B1833">
        <w:rPr>
          <w:rFonts w:cs="Times New Roman"/>
          <w:spacing w:val="-21"/>
          <w:szCs w:val="24"/>
        </w:rPr>
        <w:t xml:space="preserve"> </w:t>
      </w:r>
      <w:r w:rsidRPr="009B1833">
        <w:rPr>
          <w:rFonts w:cs="Times New Roman"/>
          <w:szCs w:val="24"/>
        </w:rPr>
        <w:t>breeding</w:t>
      </w:r>
      <w:r w:rsidRPr="009B1833">
        <w:rPr>
          <w:rFonts w:cs="Times New Roman"/>
          <w:spacing w:val="-21"/>
          <w:szCs w:val="24"/>
        </w:rPr>
        <w:t xml:space="preserve"> </w:t>
      </w:r>
      <w:r w:rsidRPr="009B1833">
        <w:rPr>
          <w:rFonts w:cs="Times New Roman"/>
          <w:spacing w:val="-6"/>
          <w:szCs w:val="24"/>
        </w:rPr>
        <w:t xml:space="preserve">in </w:t>
      </w:r>
      <w:r w:rsidRPr="009B1833">
        <w:rPr>
          <w:rFonts w:cs="Times New Roman"/>
          <w:szCs w:val="24"/>
        </w:rPr>
        <w:t xml:space="preserve">Ethiopia: Retrospect and prospects. </w:t>
      </w:r>
      <w:proofErr w:type="gramStart"/>
      <w:r w:rsidRPr="009B1833">
        <w:rPr>
          <w:rFonts w:cs="Times New Roman"/>
          <w:szCs w:val="24"/>
        </w:rPr>
        <w:t>Crop Breed.</w:t>
      </w:r>
      <w:proofErr w:type="gramEnd"/>
      <w:r w:rsidRPr="009B1833">
        <w:rPr>
          <w:rFonts w:cs="Times New Roman"/>
          <w:szCs w:val="24"/>
        </w:rPr>
        <w:t xml:space="preserve"> </w:t>
      </w:r>
      <w:proofErr w:type="gramStart"/>
      <w:r w:rsidRPr="009B1833">
        <w:rPr>
          <w:rFonts w:cs="Times New Roman"/>
          <w:spacing w:val="-3"/>
          <w:szCs w:val="24"/>
        </w:rPr>
        <w:t>Genet.</w:t>
      </w:r>
      <w:proofErr w:type="gramEnd"/>
      <w:r w:rsidRPr="009B1833">
        <w:rPr>
          <w:rFonts w:cs="Times New Roman"/>
          <w:spacing w:val="-3"/>
          <w:szCs w:val="24"/>
        </w:rPr>
        <w:t xml:space="preserve"> </w:t>
      </w:r>
      <w:r w:rsidRPr="009B1833">
        <w:rPr>
          <w:rFonts w:cs="Times New Roman"/>
          <w:szCs w:val="24"/>
        </w:rPr>
        <w:t xml:space="preserve">Genomics, Vol. </w:t>
      </w:r>
      <w:r>
        <w:rPr>
          <w:rFonts w:cs="Times New Roman"/>
          <w:szCs w:val="24"/>
        </w:rPr>
        <w:t xml:space="preserve">     </w:t>
      </w:r>
      <w:r w:rsidRPr="009B1833">
        <w:rPr>
          <w:rFonts w:cs="Times New Roman"/>
          <w:szCs w:val="24"/>
        </w:rPr>
        <w:t>4.</w:t>
      </w:r>
      <w:r w:rsidRPr="009B1833">
        <w:rPr>
          <w:rFonts w:cs="Times New Roman"/>
          <w:spacing w:val="-29"/>
          <w:szCs w:val="24"/>
        </w:rPr>
        <w:t xml:space="preserve"> </w:t>
      </w:r>
      <w:r w:rsidRPr="009B1833">
        <w:rPr>
          <w:rFonts w:cs="Times New Roman"/>
          <w:szCs w:val="24"/>
        </w:rPr>
        <w:t>10.20900/cbgg20220003.</w:t>
      </w:r>
      <w:r w:rsidR="00394CAD" w:rsidRPr="00394CAD">
        <w:t xml:space="preserve"> </w:t>
      </w:r>
    </w:p>
    <w:p w:rsidR="00114408" w:rsidRPr="00394CAD" w:rsidRDefault="00394CAD" w:rsidP="00394CAD">
      <w:pPr>
        <w:spacing w:after="120" w:line="240" w:lineRule="auto"/>
        <w:ind w:left="720" w:hanging="720"/>
        <w:rPr>
          <w:szCs w:val="24"/>
        </w:rPr>
      </w:pPr>
      <w:proofErr w:type="spellStart"/>
      <w:proofErr w:type="gramStart"/>
      <w:r w:rsidRPr="00394CAD">
        <w:rPr>
          <w:rFonts w:cs="Times New Roman"/>
          <w:szCs w:val="24"/>
        </w:rPr>
        <w:t>Tadesse</w:t>
      </w:r>
      <w:proofErr w:type="spellEnd"/>
      <w:r w:rsidRPr="00394CAD">
        <w:rPr>
          <w:rFonts w:cs="Times New Roman"/>
          <w:szCs w:val="24"/>
        </w:rPr>
        <w:t xml:space="preserve">, W., Z. </w:t>
      </w:r>
      <w:proofErr w:type="spellStart"/>
      <w:r w:rsidRPr="00394CAD">
        <w:rPr>
          <w:rFonts w:cs="Times New Roman"/>
          <w:szCs w:val="24"/>
        </w:rPr>
        <w:t>Bishaw</w:t>
      </w:r>
      <w:proofErr w:type="spellEnd"/>
      <w:r w:rsidRPr="00394CAD">
        <w:rPr>
          <w:rFonts w:cs="Times New Roman"/>
          <w:szCs w:val="24"/>
        </w:rPr>
        <w:t xml:space="preserve"> and S. </w:t>
      </w:r>
      <w:proofErr w:type="spellStart"/>
      <w:r w:rsidRPr="00394CAD">
        <w:rPr>
          <w:rFonts w:cs="Times New Roman"/>
          <w:szCs w:val="24"/>
        </w:rPr>
        <w:t>Assefa</w:t>
      </w:r>
      <w:proofErr w:type="spellEnd"/>
      <w:r w:rsidRPr="00394CAD">
        <w:rPr>
          <w:rFonts w:cs="Times New Roman"/>
          <w:szCs w:val="24"/>
        </w:rPr>
        <w:t>, (2019).</w:t>
      </w:r>
      <w:proofErr w:type="gramEnd"/>
      <w:r w:rsidRPr="00394CAD">
        <w:rPr>
          <w:rFonts w:cs="Times New Roman"/>
          <w:szCs w:val="24"/>
        </w:rPr>
        <w:t xml:space="preserve"> Wheat production and breeding in Sub-Saharan              Africa: Challenges and opportunities in the face of climate change. Int. J. </w:t>
      </w:r>
      <w:proofErr w:type="spellStart"/>
      <w:r w:rsidRPr="00394CAD">
        <w:rPr>
          <w:rFonts w:cs="Times New Roman"/>
          <w:szCs w:val="24"/>
        </w:rPr>
        <w:t>Clim</w:t>
      </w:r>
      <w:proofErr w:type="spellEnd"/>
      <w:r w:rsidRPr="00394CAD">
        <w:rPr>
          <w:rFonts w:cs="Times New Roman"/>
          <w:szCs w:val="24"/>
        </w:rPr>
        <w:t xml:space="preserve">. Change       Strategies </w:t>
      </w:r>
      <w:proofErr w:type="gramStart"/>
      <w:r w:rsidRPr="00394CAD">
        <w:rPr>
          <w:rFonts w:cs="Times New Roman"/>
          <w:szCs w:val="24"/>
        </w:rPr>
        <w:t>Manage.,</w:t>
      </w:r>
      <w:proofErr w:type="gramEnd"/>
      <w:r w:rsidRPr="00394CAD">
        <w:rPr>
          <w:rFonts w:cs="Times New Roman"/>
          <w:szCs w:val="24"/>
        </w:rPr>
        <w:t xml:space="preserve"> 11: 696-715.</w:t>
      </w:r>
    </w:p>
    <w:p w:rsidR="00114408" w:rsidRDefault="00114408" w:rsidP="00352D0B">
      <w:pPr>
        <w:spacing w:after="120" w:line="240" w:lineRule="auto"/>
        <w:ind w:left="720" w:hanging="720"/>
        <w:rPr>
          <w:rFonts w:cs="Times New Roman"/>
        </w:rPr>
      </w:pPr>
      <w:proofErr w:type="spellStart"/>
      <w:proofErr w:type="gramStart"/>
      <w:r w:rsidRPr="002052AC">
        <w:rPr>
          <w:rFonts w:cs="Times New Roman"/>
        </w:rPr>
        <w:t>Tedros</w:t>
      </w:r>
      <w:proofErr w:type="spellEnd"/>
      <w:r w:rsidRPr="002052AC">
        <w:rPr>
          <w:rFonts w:cs="Times New Roman"/>
        </w:rPr>
        <w:t xml:space="preserve">, T. </w:t>
      </w:r>
      <w:r w:rsidR="00394CAD">
        <w:rPr>
          <w:rFonts w:cs="Times New Roman"/>
        </w:rPr>
        <w:t>(</w:t>
      </w:r>
      <w:r w:rsidRPr="002052AC">
        <w:rPr>
          <w:rFonts w:cs="Times New Roman"/>
        </w:rPr>
        <w:t>2014</w:t>
      </w:r>
      <w:r w:rsidR="00394CAD">
        <w:rPr>
          <w:rFonts w:cs="Times New Roman"/>
        </w:rPr>
        <w:t>)</w:t>
      </w:r>
      <w:r w:rsidRPr="002052AC">
        <w:rPr>
          <w:rFonts w:cs="Times New Roman"/>
        </w:rPr>
        <w:t>.</w:t>
      </w:r>
      <w:proofErr w:type="gramEnd"/>
      <w:r w:rsidRPr="002052AC">
        <w:rPr>
          <w:rFonts w:cs="Times New Roman"/>
        </w:rPr>
        <w:t xml:space="preserve"> Contribution of Small-holders‟ Irrigation to Households Income and Food Security: A Case Study of Gum-</w:t>
      </w:r>
      <w:proofErr w:type="spellStart"/>
      <w:r w:rsidRPr="002052AC">
        <w:rPr>
          <w:rFonts w:cs="Times New Roman"/>
        </w:rPr>
        <w:t>selasa</w:t>
      </w:r>
      <w:proofErr w:type="spellEnd"/>
      <w:r w:rsidRPr="002052AC">
        <w:rPr>
          <w:rFonts w:cs="Times New Roman"/>
        </w:rPr>
        <w:t xml:space="preserve"> and </w:t>
      </w:r>
      <w:proofErr w:type="spellStart"/>
      <w:r w:rsidRPr="002052AC">
        <w:rPr>
          <w:rFonts w:cs="Times New Roman"/>
        </w:rPr>
        <w:t>Shilena</w:t>
      </w:r>
      <w:proofErr w:type="spellEnd"/>
      <w:r w:rsidRPr="002052AC">
        <w:rPr>
          <w:rFonts w:cs="Times New Roman"/>
        </w:rPr>
        <w:t xml:space="preserve"> Irrigation Schemes, </w:t>
      </w:r>
      <w:proofErr w:type="spellStart"/>
      <w:r w:rsidRPr="002052AC">
        <w:rPr>
          <w:rFonts w:cs="Times New Roman"/>
        </w:rPr>
        <w:t>Hintalowejerat</w:t>
      </w:r>
      <w:proofErr w:type="spellEnd"/>
      <w:r w:rsidRPr="002052AC">
        <w:rPr>
          <w:rFonts w:cs="Times New Roman"/>
        </w:rPr>
        <w:t xml:space="preserve">, South-Eastern Zone of Tigray, Ethiopia. </w:t>
      </w:r>
      <w:proofErr w:type="spellStart"/>
      <w:proofErr w:type="gramStart"/>
      <w:r w:rsidRPr="002052AC">
        <w:rPr>
          <w:rFonts w:cs="Times New Roman"/>
        </w:rPr>
        <w:t>M.Sc</w:t>
      </w:r>
      <w:proofErr w:type="spellEnd"/>
      <w:r w:rsidRPr="002052AC">
        <w:rPr>
          <w:rFonts w:cs="Times New Roman"/>
        </w:rPr>
        <w:t xml:space="preserve"> Thesis, </w:t>
      </w:r>
      <w:proofErr w:type="spellStart"/>
      <w:r w:rsidRPr="002052AC">
        <w:rPr>
          <w:rFonts w:cs="Times New Roman"/>
        </w:rPr>
        <w:t>Mekelle</w:t>
      </w:r>
      <w:proofErr w:type="spellEnd"/>
      <w:r w:rsidRPr="002052AC">
        <w:rPr>
          <w:rFonts w:cs="Times New Roman"/>
        </w:rPr>
        <w:t xml:space="preserve"> University, Ethiopia.</w:t>
      </w:r>
      <w:proofErr w:type="gramEnd"/>
      <w:r w:rsidRPr="002052AC">
        <w:rPr>
          <w:rFonts w:cs="Times New Roman"/>
        </w:rPr>
        <w:t xml:space="preserve"> 88p.</w:t>
      </w:r>
    </w:p>
    <w:p w:rsidR="00114408" w:rsidRDefault="00114408" w:rsidP="00352D0B">
      <w:pPr>
        <w:spacing w:after="120" w:line="240" w:lineRule="auto"/>
        <w:ind w:left="720" w:hanging="720"/>
        <w:rPr>
          <w:rFonts w:cs="Times New Roman"/>
        </w:rPr>
      </w:pPr>
      <w:proofErr w:type="gramStart"/>
      <w:r w:rsidRPr="009C2795">
        <w:rPr>
          <w:rFonts w:cs="Times New Roman"/>
        </w:rPr>
        <w:t xml:space="preserve">Tefera, T., </w:t>
      </w:r>
      <w:proofErr w:type="spellStart"/>
      <w:r w:rsidRPr="009C2795">
        <w:rPr>
          <w:rFonts w:cs="Times New Roman"/>
        </w:rPr>
        <w:t>Tesfay</w:t>
      </w:r>
      <w:proofErr w:type="spellEnd"/>
      <w:r w:rsidRPr="009C2795">
        <w:rPr>
          <w:rFonts w:cs="Times New Roman"/>
        </w:rPr>
        <w:t xml:space="preserve">, G., Elias, E., </w:t>
      </w:r>
      <w:proofErr w:type="spellStart"/>
      <w:r w:rsidRPr="009C2795">
        <w:rPr>
          <w:rFonts w:cs="Times New Roman"/>
        </w:rPr>
        <w:t>Diro</w:t>
      </w:r>
      <w:proofErr w:type="spellEnd"/>
      <w:r w:rsidRPr="009C2795">
        <w:rPr>
          <w:rFonts w:cs="Times New Roman"/>
        </w:rPr>
        <w:t xml:space="preserve">, M. U. L. U. G. E. T. A., &amp; </w:t>
      </w:r>
      <w:proofErr w:type="spellStart"/>
      <w:r w:rsidRPr="009C2795">
        <w:rPr>
          <w:rFonts w:cs="Times New Roman"/>
        </w:rPr>
        <w:t>Koomen</w:t>
      </w:r>
      <w:proofErr w:type="spellEnd"/>
      <w:r w:rsidRPr="009C2795">
        <w:rPr>
          <w:rFonts w:cs="Times New Roman"/>
        </w:rPr>
        <w:t>, I. (2016).</w:t>
      </w:r>
      <w:proofErr w:type="gramEnd"/>
      <w:r w:rsidRPr="009C2795">
        <w:rPr>
          <w:rFonts w:cs="Times New Roman"/>
        </w:rPr>
        <w:t xml:space="preserve"> </w:t>
      </w:r>
      <w:proofErr w:type="gramStart"/>
      <w:r w:rsidRPr="009C2795">
        <w:rPr>
          <w:rFonts w:cs="Times New Roman"/>
        </w:rPr>
        <w:t>Drivers for adoption of agricultural technologies and practices in Ethiopia.</w:t>
      </w:r>
      <w:proofErr w:type="gramEnd"/>
      <w:r w:rsidRPr="009C2795">
        <w:rPr>
          <w:rFonts w:cs="Times New Roman"/>
        </w:rPr>
        <w:t> </w:t>
      </w:r>
      <w:proofErr w:type="gramStart"/>
      <w:r w:rsidRPr="009C2795">
        <w:rPr>
          <w:rFonts w:cs="Times New Roman"/>
          <w:i/>
          <w:iCs/>
        </w:rPr>
        <w:t>A study report from</w:t>
      </w:r>
      <w:r w:rsidRPr="009C2795">
        <w:rPr>
          <w:rFonts w:cs="Times New Roman"/>
        </w:rPr>
        <w:t>, </w:t>
      </w:r>
      <w:r w:rsidRPr="009C2795">
        <w:rPr>
          <w:rFonts w:cs="Times New Roman"/>
          <w:i/>
          <w:iCs/>
        </w:rPr>
        <w:t>30</w:t>
      </w:r>
      <w:r w:rsidRPr="009C2795">
        <w:rPr>
          <w:rFonts w:cs="Times New Roman"/>
        </w:rPr>
        <w:t>.</w:t>
      </w:r>
      <w:proofErr w:type="gramEnd"/>
    </w:p>
    <w:p w:rsidR="00114408" w:rsidRPr="00F0733C" w:rsidRDefault="00114408" w:rsidP="00352D0B">
      <w:pPr>
        <w:autoSpaceDE w:val="0"/>
        <w:autoSpaceDN w:val="0"/>
        <w:adjustRightInd w:val="0"/>
        <w:spacing w:after="120" w:line="240" w:lineRule="auto"/>
        <w:ind w:left="720" w:hanging="720"/>
        <w:rPr>
          <w:szCs w:val="24"/>
        </w:rPr>
      </w:pPr>
      <w:proofErr w:type="spellStart"/>
      <w:r w:rsidRPr="00F0733C">
        <w:rPr>
          <w:szCs w:val="24"/>
        </w:rPr>
        <w:t>Tegengne</w:t>
      </w:r>
      <w:proofErr w:type="spellEnd"/>
      <w:r w:rsidRPr="00F0733C">
        <w:rPr>
          <w:szCs w:val="24"/>
        </w:rPr>
        <w:t xml:space="preserve">, Y. </w:t>
      </w:r>
      <w:r w:rsidR="00394CAD">
        <w:rPr>
          <w:szCs w:val="24"/>
        </w:rPr>
        <w:t>(</w:t>
      </w:r>
      <w:r w:rsidRPr="00F0733C">
        <w:rPr>
          <w:szCs w:val="24"/>
        </w:rPr>
        <w:t>2017</w:t>
      </w:r>
      <w:r w:rsidR="00394CAD">
        <w:rPr>
          <w:szCs w:val="24"/>
        </w:rPr>
        <w:t>)</w:t>
      </w:r>
      <w:r w:rsidRPr="00F0733C">
        <w:rPr>
          <w:szCs w:val="24"/>
        </w:rPr>
        <w:t xml:space="preserve">. Factors affecting adoption of legume technologies and its impact on income of farmers: The Case of </w:t>
      </w:r>
      <w:proofErr w:type="spellStart"/>
      <w:r w:rsidRPr="00F0733C">
        <w:rPr>
          <w:szCs w:val="24"/>
        </w:rPr>
        <w:t>Sinana</w:t>
      </w:r>
      <w:proofErr w:type="spellEnd"/>
      <w:r w:rsidRPr="00F0733C">
        <w:rPr>
          <w:szCs w:val="24"/>
        </w:rPr>
        <w:t xml:space="preserve"> and </w:t>
      </w:r>
      <w:proofErr w:type="spellStart"/>
      <w:r w:rsidRPr="00F0733C">
        <w:rPr>
          <w:szCs w:val="24"/>
        </w:rPr>
        <w:t>Ginir</w:t>
      </w:r>
      <w:proofErr w:type="spellEnd"/>
      <w:r w:rsidRPr="00F0733C">
        <w:rPr>
          <w:szCs w:val="24"/>
        </w:rPr>
        <w:t xml:space="preserve"> </w:t>
      </w:r>
      <w:proofErr w:type="spellStart"/>
      <w:r w:rsidR="00A43BDB" w:rsidRPr="00A43BDB">
        <w:rPr>
          <w:i/>
          <w:szCs w:val="24"/>
        </w:rPr>
        <w:t>Woreda</w:t>
      </w:r>
      <w:r w:rsidRPr="00F0733C">
        <w:rPr>
          <w:szCs w:val="24"/>
        </w:rPr>
        <w:t>s</w:t>
      </w:r>
      <w:proofErr w:type="spellEnd"/>
      <w:r w:rsidRPr="00F0733C">
        <w:rPr>
          <w:szCs w:val="24"/>
        </w:rPr>
        <w:t xml:space="preserve"> of Bale Zone</w:t>
      </w:r>
      <w:r w:rsidRPr="00F0733C">
        <w:rPr>
          <w:i/>
          <w:iCs/>
          <w:szCs w:val="24"/>
        </w:rPr>
        <w:t xml:space="preserve">. </w:t>
      </w:r>
      <w:r w:rsidRPr="00F0733C">
        <w:rPr>
          <w:szCs w:val="24"/>
        </w:rPr>
        <w:t xml:space="preserve">MSc in Agriculture (Agricultural Economics) MSc dissertation: </w:t>
      </w:r>
      <w:proofErr w:type="spellStart"/>
      <w:r w:rsidRPr="00F0733C">
        <w:rPr>
          <w:szCs w:val="24"/>
        </w:rPr>
        <w:t>Haramaya</w:t>
      </w:r>
      <w:proofErr w:type="spellEnd"/>
      <w:r w:rsidRPr="00F0733C">
        <w:rPr>
          <w:szCs w:val="24"/>
        </w:rPr>
        <w:t xml:space="preserve"> University, </w:t>
      </w:r>
      <w:proofErr w:type="spellStart"/>
      <w:r w:rsidRPr="00F0733C">
        <w:rPr>
          <w:szCs w:val="24"/>
        </w:rPr>
        <w:t>Haramaya</w:t>
      </w:r>
      <w:proofErr w:type="spellEnd"/>
      <w:r w:rsidRPr="00F0733C">
        <w:rPr>
          <w:szCs w:val="24"/>
        </w:rPr>
        <w:t>. [Unpublished]</w:t>
      </w:r>
    </w:p>
    <w:p w:rsidR="00114408" w:rsidRPr="00F0733C" w:rsidRDefault="00114408" w:rsidP="00352D0B">
      <w:pPr>
        <w:autoSpaceDE w:val="0"/>
        <w:autoSpaceDN w:val="0"/>
        <w:adjustRightInd w:val="0"/>
        <w:spacing w:after="120" w:line="240" w:lineRule="auto"/>
        <w:ind w:left="720" w:hanging="720"/>
        <w:rPr>
          <w:szCs w:val="24"/>
          <w:shd w:val="clear" w:color="auto" w:fill="FFFFFF"/>
        </w:rPr>
      </w:pPr>
      <w:proofErr w:type="spellStart"/>
      <w:proofErr w:type="gramStart"/>
      <w:r w:rsidRPr="00F0733C">
        <w:rPr>
          <w:szCs w:val="24"/>
          <w:shd w:val="clear" w:color="auto" w:fill="FFFFFF"/>
        </w:rPr>
        <w:t>Tesfaye</w:t>
      </w:r>
      <w:proofErr w:type="spellEnd"/>
      <w:r w:rsidRPr="00F0733C">
        <w:rPr>
          <w:szCs w:val="24"/>
          <w:shd w:val="clear" w:color="auto" w:fill="FFFFFF"/>
        </w:rPr>
        <w:t xml:space="preserve">, S., </w:t>
      </w:r>
      <w:proofErr w:type="spellStart"/>
      <w:r w:rsidRPr="00F0733C">
        <w:rPr>
          <w:szCs w:val="24"/>
          <w:shd w:val="clear" w:color="auto" w:fill="FFFFFF"/>
        </w:rPr>
        <w:t>Ayele</w:t>
      </w:r>
      <w:proofErr w:type="spellEnd"/>
      <w:r w:rsidRPr="00F0733C">
        <w:rPr>
          <w:szCs w:val="24"/>
          <w:shd w:val="clear" w:color="auto" w:fill="FFFFFF"/>
        </w:rPr>
        <w:t>, T., &amp; Adam, B. (2014).</w:t>
      </w:r>
      <w:proofErr w:type="gramEnd"/>
      <w:r w:rsidRPr="00F0733C">
        <w:rPr>
          <w:szCs w:val="24"/>
          <w:shd w:val="clear" w:color="auto" w:fill="FFFFFF"/>
        </w:rPr>
        <w:t xml:space="preserve"> Adoption of improved wheat varieties in Robe and </w:t>
      </w:r>
      <w:proofErr w:type="spellStart"/>
      <w:r w:rsidRPr="00F0733C">
        <w:rPr>
          <w:szCs w:val="24"/>
          <w:shd w:val="clear" w:color="auto" w:fill="FFFFFF"/>
        </w:rPr>
        <w:t>DigeluTijo</w:t>
      </w:r>
      <w:proofErr w:type="spellEnd"/>
      <w:r w:rsidRPr="00F0733C">
        <w:rPr>
          <w:szCs w:val="24"/>
          <w:shd w:val="clear" w:color="auto" w:fill="FFFFFF"/>
        </w:rPr>
        <w:t xml:space="preserve"> Districts of </w:t>
      </w:r>
      <w:proofErr w:type="spellStart"/>
      <w:r w:rsidRPr="00F0733C">
        <w:rPr>
          <w:szCs w:val="24"/>
          <w:shd w:val="clear" w:color="auto" w:fill="FFFFFF"/>
        </w:rPr>
        <w:t>Arsi</w:t>
      </w:r>
      <w:proofErr w:type="spellEnd"/>
      <w:r w:rsidRPr="00F0733C">
        <w:rPr>
          <w:szCs w:val="24"/>
          <w:shd w:val="clear" w:color="auto" w:fill="FFFFFF"/>
        </w:rPr>
        <w:t xml:space="preserve"> Zone in Oromia Region, Ethiopia: A double-hurdle approach. </w:t>
      </w:r>
      <w:r w:rsidRPr="00F0733C">
        <w:rPr>
          <w:i/>
          <w:iCs/>
          <w:szCs w:val="24"/>
          <w:shd w:val="clear" w:color="auto" w:fill="FFFFFF"/>
        </w:rPr>
        <w:t>African Journal of Agricultural Research</w:t>
      </w:r>
      <w:r w:rsidRPr="00F0733C">
        <w:rPr>
          <w:szCs w:val="24"/>
          <w:shd w:val="clear" w:color="auto" w:fill="FFFFFF"/>
        </w:rPr>
        <w:t>, </w:t>
      </w:r>
      <w:r w:rsidRPr="00F0733C">
        <w:rPr>
          <w:i/>
          <w:iCs/>
          <w:szCs w:val="24"/>
          <w:shd w:val="clear" w:color="auto" w:fill="FFFFFF"/>
        </w:rPr>
        <w:t>9</w:t>
      </w:r>
      <w:r w:rsidRPr="00F0733C">
        <w:rPr>
          <w:szCs w:val="24"/>
          <w:shd w:val="clear" w:color="auto" w:fill="FFFFFF"/>
        </w:rPr>
        <w:t>(51), 3692-3703.</w:t>
      </w:r>
    </w:p>
    <w:p w:rsidR="00114408" w:rsidRDefault="00114408" w:rsidP="00352D0B">
      <w:pPr>
        <w:spacing w:after="120" w:line="240" w:lineRule="auto"/>
        <w:ind w:left="720" w:hanging="720"/>
        <w:rPr>
          <w:rFonts w:cs="Times New Roman"/>
        </w:rPr>
      </w:pPr>
      <w:proofErr w:type="spellStart"/>
      <w:proofErr w:type="gramStart"/>
      <w:r w:rsidRPr="0073549B">
        <w:rPr>
          <w:rFonts w:cs="Times New Roman"/>
        </w:rPr>
        <w:t>Tesfaye</w:t>
      </w:r>
      <w:proofErr w:type="spellEnd"/>
      <w:r w:rsidRPr="0073549B">
        <w:rPr>
          <w:rFonts w:cs="Times New Roman"/>
        </w:rPr>
        <w:t xml:space="preserve">, S., </w:t>
      </w:r>
      <w:proofErr w:type="spellStart"/>
      <w:r w:rsidRPr="0073549B">
        <w:rPr>
          <w:rFonts w:cs="Times New Roman"/>
        </w:rPr>
        <w:t>Bedada</w:t>
      </w:r>
      <w:proofErr w:type="spellEnd"/>
      <w:r w:rsidRPr="0073549B">
        <w:rPr>
          <w:rFonts w:cs="Times New Roman"/>
        </w:rPr>
        <w:t xml:space="preserve">, B., &amp; </w:t>
      </w:r>
      <w:proofErr w:type="spellStart"/>
      <w:r w:rsidRPr="0073549B">
        <w:rPr>
          <w:rFonts w:cs="Times New Roman"/>
        </w:rPr>
        <w:t>Mesay</w:t>
      </w:r>
      <w:proofErr w:type="spellEnd"/>
      <w:r w:rsidRPr="0073549B">
        <w:rPr>
          <w:rFonts w:cs="Times New Roman"/>
        </w:rPr>
        <w:t>, Y. (2016).</w:t>
      </w:r>
      <w:proofErr w:type="gramEnd"/>
      <w:r w:rsidRPr="0073549B">
        <w:rPr>
          <w:rFonts w:cs="Times New Roman"/>
        </w:rPr>
        <w:t xml:space="preserve"> </w:t>
      </w:r>
      <w:proofErr w:type="gramStart"/>
      <w:r w:rsidRPr="0073549B">
        <w:rPr>
          <w:rFonts w:cs="Times New Roman"/>
        </w:rPr>
        <w:t>Impact of improved wheat technology adoption on productivity and income in Ethiopia.</w:t>
      </w:r>
      <w:proofErr w:type="gramEnd"/>
      <w:r w:rsidRPr="0073549B">
        <w:rPr>
          <w:rFonts w:cs="Times New Roman"/>
        </w:rPr>
        <w:t> </w:t>
      </w:r>
      <w:r w:rsidRPr="0073549B">
        <w:rPr>
          <w:rFonts w:cs="Times New Roman"/>
          <w:i/>
          <w:iCs/>
        </w:rPr>
        <w:t>African Crop Science Journal</w:t>
      </w:r>
      <w:r w:rsidRPr="0073549B">
        <w:rPr>
          <w:rFonts w:cs="Times New Roman"/>
        </w:rPr>
        <w:t>, </w:t>
      </w:r>
      <w:r w:rsidRPr="0073549B">
        <w:rPr>
          <w:rFonts w:cs="Times New Roman"/>
          <w:i/>
          <w:iCs/>
        </w:rPr>
        <w:t>24</w:t>
      </w:r>
      <w:r w:rsidRPr="0073549B">
        <w:rPr>
          <w:rFonts w:cs="Times New Roman"/>
        </w:rPr>
        <w:t>(s1), 127-135.</w:t>
      </w:r>
    </w:p>
    <w:p w:rsidR="00114408" w:rsidRPr="00F0733C" w:rsidRDefault="00114408" w:rsidP="00352D0B">
      <w:pPr>
        <w:spacing w:after="120" w:line="240" w:lineRule="auto"/>
        <w:ind w:left="720" w:hanging="720"/>
        <w:rPr>
          <w:szCs w:val="24"/>
        </w:rPr>
      </w:pPr>
      <w:proofErr w:type="spellStart"/>
      <w:proofErr w:type="gramStart"/>
      <w:r w:rsidRPr="00F0733C">
        <w:rPr>
          <w:szCs w:val="24"/>
        </w:rPr>
        <w:t>Tooraj</w:t>
      </w:r>
      <w:proofErr w:type="spellEnd"/>
      <w:r w:rsidRPr="00F0733C">
        <w:rPr>
          <w:szCs w:val="24"/>
        </w:rPr>
        <w:t xml:space="preserve"> S, Sahel F (2011).</w:t>
      </w:r>
      <w:proofErr w:type="gramEnd"/>
      <w:r w:rsidRPr="00F0733C">
        <w:rPr>
          <w:szCs w:val="24"/>
        </w:rPr>
        <w:t xml:space="preserve"> </w:t>
      </w:r>
      <w:proofErr w:type="gramStart"/>
      <w:r w:rsidRPr="00F0733C">
        <w:rPr>
          <w:szCs w:val="24"/>
        </w:rPr>
        <w:t xml:space="preserve">The role of </w:t>
      </w:r>
      <w:proofErr w:type="spellStart"/>
      <w:r w:rsidRPr="00F0733C">
        <w:rPr>
          <w:szCs w:val="24"/>
        </w:rPr>
        <w:t>behavioural</w:t>
      </w:r>
      <w:proofErr w:type="spellEnd"/>
      <w:r w:rsidRPr="00F0733C">
        <w:rPr>
          <w:szCs w:val="24"/>
        </w:rPr>
        <w:t xml:space="preserve"> adoption theories in online banking services.</w:t>
      </w:r>
      <w:proofErr w:type="gramEnd"/>
      <w:r w:rsidRPr="00F0733C">
        <w:rPr>
          <w:szCs w:val="24"/>
        </w:rPr>
        <w:t xml:space="preserve"> </w:t>
      </w:r>
      <w:r w:rsidRPr="00F0733C">
        <w:rPr>
          <w:i/>
          <w:iCs/>
          <w:szCs w:val="24"/>
        </w:rPr>
        <w:t xml:space="preserve">Middle-East Journal of Scientific Research </w:t>
      </w:r>
      <w:r w:rsidRPr="00F0733C">
        <w:rPr>
          <w:szCs w:val="24"/>
        </w:rPr>
        <w:t>7(3):374–380 IDOSI Publications.</w:t>
      </w:r>
    </w:p>
    <w:p w:rsidR="00114408" w:rsidRPr="00F0733C" w:rsidRDefault="00114408" w:rsidP="00352D0B">
      <w:pPr>
        <w:autoSpaceDE w:val="0"/>
        <w:autoSpaceDN w:val="0"/>
        <w:adjustRightInd w:val="0"/>
        <w:spacing w:after="120" w:line="240" w:lineRule="auto"/>
        <w:ind w:left="720" w:hanging="720"/>
        <w:rPr>
          <w:bCs/>
          <w:szCs w:val="24"/>
        </w:rPr>
      </w:pPr>
      <w:proofErr w:type="spellStart"/>
      <w:r w:rsidRPr="00F0733C">
        <w:rPr>
          <w:bCs/>
          <w:szCs w:val="24"/>
        </w:rPr>
        <w:t>Udemezue</w:t>
      </w:r>
      <w:proofErr w:type="spellEnd"/>
      <w:r w:rsidRPr="00F0733C">
        <w:rPr>
          <w:bCs/>
          <w:szCs w:val="24"/>
        </w:rPr>
        <w:t xml:space="preserve"> et al, </w:t>
      </w:r>
      <w:r w:rsidR="00541C33">
        <w:rPr>
          <w:bCs/>
          <w:szCs w:val="24"/>
        </w:rPr>
        <w:t>(</w:t>
      </w:r>
      <w:r w:rsidRPr="00F0733C">
        <w:rPr>
          <w:bCs/>
          <w:szCs w:val="24"/>
        </w:rPr>
        <w:t>2018</w:t>
      </w:r>
      <w:r w:rsidR="00541C33">
        <w:rPr>
          <w:bCs/>
          <w:szCs w:val="24"/>
        </w:rPr>
        <w:t>)</w:t>
      </w:r>
      <w:r w:rsidRPr="00F0733C">
        <w:rPr>
          <w:bCs/>
          <w:szCs w:val="24"/>
        </w:rPr>
        <w:t xml:space="preserve">.Theories of Adoption, Determinants and Constraints, Direct Research </w:t>
      </w:r>
      <w:r w:rsidRPr="00F0733C">
        <w:rPr>
          <w:bCs/>
          <w:i/>
          <w:szCs w:val="24"/>
        </w:rPr>
        <w:t>Journal of Extension and Food Science</w:t>
      </w:r>
      <w:r w:rsidRPr="00F0733C">
        <w:rPr>
          <w:bCs/>
          <w:szCs w:val="24"/>
        </w:rPr>
        <w:t>, 6(11), .325-333</w:t>
      </w:r>
    </w:p>
    <w:p w:rsidR="00394CAD" w:rsidRDefault="00394CAD" w:rsidP="00352D0B">
      <w:pPr>
        <w:spacing w:after="120" w:line="240" w:lineRule="auto"/>
        <w:ind w:left="720" w:hanging="720"/>
        <w:rPr>
          <w:szCs w:val="24"/>
        </w:rPr>
      </w:pPr>
    </w:p>
    <w:p w:rsidR="00114408" w:rsidRDefault="00114408" w:rsidP="00352D0B">
      <w:pPr>
        <w:spacing w:after="120" w:line="240" w:lineRule="auto"/>
        <w:ind w:left="720" w:hanging="720"/>
        <w:rPr>
          <w:rFonts w:cs="Times New Roman"/>
        </w:rPr>
      </w:pPr>
      <w:proofErr w:type="spellStart"/>
      <w:proofErr w:type="gramStart"/>
      <w:r w:rsidRPr="002052AC">
        <w:rPr>
          <w:rFonts w:cs="Times New Roman"/>
        </w:rPr>
        <w:lastRenderedPageBreak/>
        <w:t>Woldegebrial</w:t>
      </w:r>
      <w:proofErr w:type="spellEnd"/>
      <w:r w:rsidRPr="002052AC">
        <w:rPr>
          <w:rFonts w:cs="Times New Roman"/>
        </w:rPr>
        <w:t xml:space="preserve"> </w:t>
      </w:r>
      <w:proofErr w:type="spellStart"/>
      <w:r w:rsidRPr="002052AC">
        <w:rPr>
          <w:rFonts w:cs="Times New Roman"/>
        </w:rPr>
        <w:t>Zeweld</w:t>
      </w:r>
      <w:proofErr w:type="spellEnd"/>
      <w:r w:rsidRPr="002052AC">
        <w:rPr>
          <w:rFonts w:cs="Times New Roman"/>
        </w:rPr>
        <w:t xml:space="preserve">, Guido Van </w:t>
      </w:r>
      <w:proofErr w:type="spellStart"/>
      <w:r w:rsidRPr="002052AC">
        <w:rPr>
          <w:rFonts w:cs="Times New Roman"/>
        </w:rPr>
        <w:t>Huylenbroeck</w:t>
      </w:r>
      <w:proofErr w:type="spellEnd"/>
      <w:r w:rsidRPr="002052AC">
        <w:rPr>
          <w:rFonts w:cs="Times New Roman"/>
        </w:rPr>
        <w:t xml:space="preserve">, </w:t>
      </w:r>
      <w:proofErr w:type="spellStart"/>
      <w:r w:rsidRPr="002052AC">
        <w:rPr>
          <w:rFonts w:cs="Times New Roman"/>
        </w:rPr>
        <w:t>Assefa</w:t>
      </w:r>
      <w:proofErr w:type="spellEnd"/>
      <w:r w:rsidRPr="002052AC">
        <w:rPr>
          <w:rFonts w:cs="Times New Roman"/>
        </w:rPr>
        <w:t xml:space="preserve"> </w:t>
      </w:r>
      <w:proofErr w:type="spellStart"/>
      <w:r w:rsidRPr="002052AC">
        <w:rPr>
          <w:rFonts w:cs="Times New Roman"/>
        </w:rPr>
        <w:t>Hidgot</w:t>
      </w:r>
      <w:proofErr w:type="spellEnd"/>
      <w:r w:rsidRPr="002052AC">
        <w:rPr>
          <w:rFonts w:cs="Times New Roman"/>
        </w:rPr>
        <w:t xml:space="preserve">, M. G. </w:t>
      </w:r>
      <w:proofErr w:type="spellStart"/>
      <w:r w:rsidRPr="002052AC">
        <w:rPr>
          <w:rFonts w:cs="Times New Roman"/>
        </w:rPr>
        <w:t>Chandrakanth</w:t>
      </w:r>
      <w:proofErr w:type="spellEnd"/>
      <w:r w:rsidRPr="002052AC">
        <w:rPr>
          <w:rFonts w:cs="Times New Roman"/>
        </w:rPr>
        <w:t xml:space="preserve"> and </w:t>
      </w:r>
      <w:proofErr w:type="spellStart"/>
      <w:r w:rsidRPr="002052AC">
        <w:rPr>
          <w:rFonts w:cs="Times New Roman"/>
        </w:rPr>
        <w:t>Stijn</w:t>
      </w:r>
      <w:proofErr w:type="spellEnd"/>
      <w:r w:rsidRPr="002052AC">
        <w:rPr>
          <w:rFonts w:cs="Times New Roman"/>
        </w:rPr>
        <w:t xml:space="preserve"> </w:t>
      </w:r>
      <w:proofErr w:type="spellStart"/>
      <w:r w:rsidRPr="002052AC">
        <w:rPr>
          <w:rFonts w:cs="Times New Roman"/>
        </w:rPr>
        <w:t>Speelman</w:t>
      </w:r>
      <w:proofErr w:type="spellEnd"/>
      <w:r w:rsidRPr="002052AC">
        <w:rPr>
          <w:rFonts w:cs="Times New Roman"/>
        </w:rPr>
        <w:t xml:space="preserve">, </w:t>
      </w:r>
      <w:r w:rsidR="00394CAD">
        <w:rPr>
          <w:rFonts w:cs="Times New Roman"/>
        </w:rPr>
        <w:t>(</w:t>
      </w:r>
      <w:r w:rsidRPr="002052AC">
        <w:rPr>
          <w:rFonts w:cs="Times New Roman"/>
        </w:rPr>
        <w:t>2015</w:t>
      </w:r>
      <w:r w:rsidR="00394CAD">
        <w:rPr>
          <w:rFonts w:cs="Times New Roman"/>
        </w:rPr>
        <w:t>)</w:t>
      </w:r>
      <w:r w:rsidRPr="002052AC">
        <w:rPr>
          <w:rFonts w:cs="Times New Roman"/>
        </w:rPr>
        <w:t>.</w:t>
      </w:r>
      <w:proofErr w:type="gramEnd"/>
      <w:r w:rsidRPr="002052AC">
        <w:rPr>
          <w:rFonts w:cs="Times New Roman"/>
        </w:rPr>
        <w:t xml:space="preserve"> Adoption of Small-Scale Irrigation and Its Livelihood Impacts in Northern Ethiopia</w:t>
      </w:r>
    </w:p>
    <w:p w:rsidR="00114408" w:rsidRDefault="00114408" w:rsidP="00352D0B">
      <w:pPr>
        <w:spacing w:after="120" w:line="240" w:lineRule="auto"/>
        <w:ind w:left="720" w:hanging="720"/>
        <w:rPr>
          <w:rFonts w:cs="Times New Roman"/>
        </w:rPr>
      </w:pPr>
      <w:proofErr w:type="spellStart"/>
      <w:proofErr w:type="gramStart"/>
      <w:r w:rsidRPr="0000715E">
        <w:rPr>
          <w:rFonts w:cs="Times New Roman"/>
        </w:rPr>
        <w:t>Wondim</w:t>
      </w:r>
      <w:proofErr w:type="spellEnd"/>
      <w:r w:rsidRPr="0000715E">
        <w:rPr>
          <w:rFonts w:cs="Times New Roman"/>
        </w:rPr>
        <w:t xml:space="preserve">, G. B., </w:t>
      </w:r>
      <w:proofErr w:type="spellStart"/>
      <w:r w:rsidRPr="0000715E">
        <w:rPr>
          <w:rFonts w:cs="Times New Roman"/>
        </w:rPr>
        <w:t>Kedir</w:t>
      </w:r>
      <w:proofErr w:type="spellEnd"/>
      <w:r w:rsidRPr="0000715E">
        <w:rPr>
          <w:rFonts w:cs="Times New Roman"/>
        </w:rPr>
        <w:t xml:space="preserve">, A., &amp; </w:t>
      </w:r>
      <w:proofErr w:type="spellStart"/>
      <w:r w:rsidRPr="0000715E">
        <w:rPr>
          <w:rFonts w:cs="Times New Roman"/>
        </w:rPr>
        <w:t>Musema</w:t>
      </w:r>
      <w:proofErr w:type="spellEnd"/>
      <w:r w:rsidRPr="0000715E">
        <w:rPr>
          <w:rFonts w:cs="Times New Roman"/>
        </w:rPr>
        <w:t>, R. (2020).</w:t>
      </w:r>
      <w:proofErr w:type="gramEnd"/>
      <w:r w:rsidRPr="0000715E">
        <w:rPr>
          <w:rFonts w:cs="Times New Roman"/>
        </w:rPr>
        <w:t xml:space="preserve"> Adoption of irrigated wheat varieties among agro-pastoralists; </w:t>
      </w:r>
      <w:proofErr w:type="gramStart"/>
      <w:r w:rsidRPr="0000715E">
        <w:rPr>
          <w:rFonts w:cs="Times New Roman"/>
        </w:rPr>
        <w:t>The</w:t>
      </w:r>
      <w:proofErr w:type="gramEnd"/>
      <w:r w:rsidRPr="0000715E">
        <w:rPr>
          <w:rFonts w:cs="Times New Roman"/>
        </w:rPr>
        <w:t xml:space="preserve"> case of </w:t>
      </w:r>
      <w:proofErr w:type="spellStart"/>
      <w:r w:rsidRPr="0000715E">
        <w:rPr>
          <w:rFonts w:cs="Times New Roman"/>
        </w:rPr>
        <w:t>Fentale</w:t>
      </w:r>
      <w:proofErr w:type="spellEnd"/>
      <w:r w:rsidRPr="0000715E">
        <w:rPr>
          <w:rFonts w:cs="Times New Roman"/>
        </w:rPr>
        <w:t xml:space="preserve"> District, Upper Awash Valley of Northeastern Ethiopia. African Journal of Agriculture and Food Security ISSN, 8(12), 001-010.</w:t>
      </w:r>
    </w:p>
    <w:p w:rsidR="00114408" w:rsidRPr="00F0733C" w:rsidRDefault="00114408" w:rsidP="00352D0B">
      <w:pPr>
        <w:spacing w:after="120" w:line="240" w:lineRule="auto"/>
        <w:ind w:left="720" w:hanging="720"/>
        <w:rPr>
          <w:szCs w:val="24"/>
        </w:rPr>
      </w:pPr>
      <w:proofErr w:type="spellStart"/>
      <w:r w:rsidRPr="00F0733C">
        <w:rPr>
          <w:szCs w:val="24"/>
        </w:rPr>
        <w:t>Yahyapour</w:t>
      </w:r>
      <w:proofErr w:type="spellEnd"/>
      <w:r w:rsidRPr="00F0733C">
        <w:rPr>
          <w:szCs w:val="24"/>
        </w:rPr>
        <w:t xml:space="preserve"> N (2008). Determining factors affecting internet to adopt banking recommendation system, Master’s Thesis, Division of Industrial Marketing and E-commerce, Lulea University </w:t>
      </w:r>
      <w:proofErr w:type="spellStart"/>
      <w:r w:rsidRPr="00F0733C">
        <w:rPr>
          <w:szCs w:val="24"/>
        </w:rPr>
        <w:t>ofTechnology</w:t>
      </w:r>
      <w:proofErr w:type="spellEnd"/>
      <w:r w:rsidRPr="00F0733C">
        <w:rPr>
          <w:szCs w:val="24"/>
        </w:rPr>
        <w:t>, 36: 31 – 48</w:t>
      </w:r>
      <w:proofErr w:type="gramStart"/>
      <w:r w:rsidRPr="00F0733C">
        <w:rPr>
          <w:szCs w:val="24"/>
        </w:rPr>
        <w:t>.[</w:t>
      </w:r>
      <w:proofErr w:type="gramEnd"/>
      <w:r w:rsidRPr="00F0733C">
        <w:rPr>
          <w:szCs w:val="24"/>
        </w:rPr>
        <w:t>Unpublished]</w:t>
      </w:r>
    </w:p>
    <w:p w:rsidR="00114408" w:rsidRPr="00E65F9E" w:rsidRDefault="00114408" w:rsidP="00352D0B">
      <w:pPr>
        <w:spacing w:after="120" w:line="240" w:lineRule="auto"/>
        <w:ind w:left="720" w:hanging="720"/>
        <w:rPr>
          <w:rFonts w:cs="Times New Roman"/>
          <w:szCs w:val="24"/>
        </w:rPr>
      </w:pPr>
      <w:proofErr w:type="spellStart"/>
      <w:r w:rsidRPr="00E65F9E">
        <w:rPr>
          <w:rFonts w:cs="Times New Roman"/>
          <w:szCs w:val="24"/>
        </w:rPr>
        <w:t>Yeshambel</w:t>
      </w:r>
      <w:proofErr w:type="spellEnd"/>
      <w:r w:rsidRPr="00E65F9E">
        <w:rPr>
          <w:rFonts w:cs="Times New Roman"/>
          <w:szCs w:val="24"/>
        </w:rPr>
        <w:t xml:space="preserve">, Y. (2019). Impact of Small Scale Irrigation Schemes on household Welfare: The Case of </w:t>
      </w:r>
      <w:proofErr w:type="spellStart"/>
      <w:r w:rsidRPr="00E65F9E">
        <w:rPr>
          <w:rFonts w:cs="Times New Roman"/>
          <w:szCs w:val="24"/>
        </w:rPr>
        <w:t>Mecha</w:t>
      </w:r>
      <w:proofErr w:type="spellEnd"/>
      <w:r w:rsidRPr="00E65F9E">
        <w:rPr>
          <w:rFonts w:cs="Times New Roman"/>
          <w:szCs w:val="24"/>
        </w:rPr>
        <w:t xml:space="preserve"> District, Ethiopia (MSc thesis dissertation).</w:t>
      </w:r>
    </w:p>
    <w:p w:rsidR="00114408" w:rsidRDefault="00114408" w:rsidP="00352D0B">
      <w:pPr>
        <w:spacing w:after="120" w:line="240" w:lineRule="auto"/>
        <w:ind w:left="720" w:hanging="720"/>
        <w:rPr>
          <w:szCs w:val="24"/>
        </w:rPr>
      </w:pPr>
      <w:proofErr w:type="spellStart"/>
      <w:proofErr w:type="gramStart"/>
      <w:r w:rsidRPr="00F0733C">
        <w:rPr>
          <w:szCs w:val="24"/>
          <w:shd w:val="clear" w:color="auto" w:fill="FFFFFF"/>
        </w:rPr>
        <w:t>Yirga</w:t>
      </w:r>
      <w:proofErr w:type="spellEnd"/>
      <w:r w:rsidRPr="00F0733C">
        <w:rPr>
          <w:szCs w:val="24"/>
          <w:shd w:val="clear" w:color="auto" w:fill="FFFFFF"/>
        </w:rPr>
        <w:t xml:space="preserve">, C., </w:t>
      </w:r>
      <w:proofErr w:type="spellStart"/>
      <w:r w:rsidRPr="00F0733C">
        <w:rPr>
          <w:szCs w:val="24"/>
          <w:shd w:val="clear" w:color="auto" w:fill="FFFFFF"/>
        </w:rPr>
        <w:t>Atnafe</w:t>
      </w:r>
      <w:proofErr w:type="spellEnd"/>
      <w:r w:rsidRPr="00F0733C">
        <w:rPr>
          <w:szCs w:val="24"/>
          <w:shd w:val="clear" w:color="auto" w:fill="FFFFFF"/>
        </w:rPr>
        <w:t xml:space="preserve">, Y., &amp; </w:t>
      </w:r>
      <w:proofErr w:type="spellStart"/>
      <w:r w:rsidRPr="00F0733C">
        <w:rPr>
          <w:szCs w:val="24"/>
          <w:shd w:val="clear" w:color="auto" w:fill="FFFFFF"/>
        </w:rPr>
        <w:t>AwHassan</w:t>
      </w:r>
      <w:proofErr w:type="spellEnd"/>
      <w:r w:rsidRPr="00F0733C">
        <w:rPr>
          <w:szCs w:val="24"/>
          <w:shd w:val="clear" w:color="auto" w:fill="FFFFFF"/>
        </w:rPr>
        <w:t>, A. (2015).</w:t>
      </w:r>
      <w:proofErr w:type="gramEnd"/>
      <w:r w:rsidRPr="00F0733C">
        <w:rPr>
          <w:szCs w:val="24"/>
          <w:shd w:val="clear" w:color="auto" w:fill="FFFFFF"/>
        </w:rPr>
        <w:t xml:space="preserve"> A multivariate analysis of factors affecting adoption of improved varieties of multiple crops: A case study from Ethiopian highlands. </w:t>
      </w:r>
      <w:r w:rsidRPr="00F0733C">
        <w:rPr>
          <w:i/>
          <w:iCs/>
          <w:szCs w:val="24"/>
          <w:shd w:val="clear" w:color="auto" w:fill="FFFFFF"/>
        </w:rPr>
        <w:t>Ethiopian Journal of Agricultural Sciences</w:t>
      </w:r>
      <w:r w:rsidRPr="00F0733C">
        <w:rPr>
          <w:szCs w:val="24"/>
          <w:shd w:val="clear" w:color="auto" w:fill="FFFFFF"/>
        </w:rPr>
        <w:t>, </w:t>
      </w:r>
      <w:r w:rsidRPr="00F0733C">
        <w:rPr>
          <w:i/>
          <w:iCs/>
          <w:szCs w:val="24"/>
          <w:shd w:val="clear" w:color="auto" w:fill="FFFFFF"/>
        </w:rPr>
        <w:t>25</w:t>
      </w:r>
      <w:r w:rsidRPr="00F0733C">
        <w:rPr>
          <w:szCs w:val="24"/>
          <w:shd w:val="clear" w:color="auto" w:fill="FFFFFF"/>
        </w:rPr>
        <w:t>(2), 29-45.</w:t>
      </w:r>
      <w:r w:rsidRPr="00F0733C" w:rsidDel="00C20274">
        <w:rPr>
          <w:szCs w:val="24"/>
        </w:rPr>
        <w:t xml:space="preserve"> </w:t>
      </w:r>
    </w:p>
    <w:p w:rsidR="00C232E9" w:rsidRDefault="00C232E9" w:rsidP="00C232E9">
      <w:pPr>
        <w:ind w:left="720" w:hanging="720"/>
        <w:rPr>
          <w:szCs w:val="24"/>
        </w:rPr>
      </w:pPr>
    </w:p>
    <w:p w:rsidR="00440C78" w:rsidRDefault="00440C78" w:rsidP="00A11F40"/>
    <w:p w:rsidR="0014227E" w:rsidRDefault="0014227E" w:rsidP="00A11F40"/>
    <w:p w:rsidR="00FD74A6" w:rsidRDefault="00FD74A6" w:rsidP="00A11F40"/>
    <w:p w:rsidR="00FD74A6" w:rsidRDefault="00FD74A6" w:rsidP="00A11F40"/>
    <w:p w:rsidR="00FD74A6" w:rsidRDefault="00FD74A6" w:rsidP="00A11F40"/>
    <w:p w:rsidR="00FD74A6" w:rsidRDefault="00FD74A6" w:rsidP="00A11F40"/>
    <w:p w:rsidR="00FD74A6" w:rsidRDefault="00FD74A6" w:rsidP="00A11F40"/>
    <w:p w:rsidR="005934F7" w:rsidRDefault="005934F7" w:rsidP="00A11F40"/>
    <w:p w:rsidR="005934F7" w:rsidRDefault="005934F7" w:rsidP="00A11F40"/>
    <w:p w:rsidR="005934F7" w:rsidRDefault="005934F7" w:rsidP="00A11F40"/>
    <w:p w:rsidR="005934F7" w:rsidRDefault="005934F7" w:rsidP="00A11F40"/>
    <w:p w:rsidR="005934F7" w:rsidRDefault="005934F7" w:rsidP="00A11F40"/>
    <w:p w:rsidR="005934F7" w:rsidRDefault="005934F7" w:rsidP="00A11F40"/>
    <w:p w:rsidR="005934F7" w:rsidRDefault="005934F7" w:rsidP="00A11F40"/>
    <w:p w:rsidR="00440C78" w:rsidRDefault="000F4FBF" w:rsidP="002266A1">
      <w:pPr>
        <w:pStyle w:val="Title"/>
        <w:jc w:val="center"/>
      </w:pPr>
      <w:bookmarkStart w:id="485" w:name="_Toc140762072"/>
      <w:r>
        <w:t>APPENDICES</w:t>
      </w:r>
      <w:bookmarkEnd w:id="485"/>
    </w:p>
    <w:p w:rsidR="00645AA8" w:rsidRPr="00645AA8" w:rsidRDefault="00645AA8" w:rsidP="00AD0A40">
      <w:pPr>
        <w:spacing w:after="0"/>
      </w:pPr>
    </w:p>
    <w:p w:rsidR="00070E50" w:rsidRDefault="00070E50" w:rsidP="00CA4D93">
      <w:pPr>
        <w:pStyle w:val="Heading2"/>
        <w:numPr>
          <w:ilvl w:val="0"/>
          <w:numId w:val="0"/>
        </w:numPr>
        <w:ind w:left="720" w:hanging="360"/>
      </w:pPr>
      <w:bookmarkStart w:id="486" w:name="_Toc138944193"/>
      <w:bookmarkStart w:id="487" w:name="_Toc140762073"/>
      <w:r>
        <w:t>Appendix 1</w:t>
      </w:r>
      <w:r w:rsidR="00AE683B">
        <w:t xml:space="preserve">: </w:t>
      </w:r>
      <w:bookmarkEnd w:id="486"/>
      <w:r w:rsidR="00E2146F">
        <w:t>List of Tables and Figures</w:t>
      </w:r>
      <w:bookmarkEnd w:id="487"/>
      <w:r w:rsidR="00E2146F">
        <w:t xml:space="preserve"> </w:t>
      </w:r>
    </w:p>
    <w:p w:rsidR="0073471A" w:rsidRPr="0073471A" w:rsidRDefault="0073471A" w:rsidP="0073471A">
      <w:r>
        <w:t xml:space="preserve">List of Tables in the appendix </w:t>
      </w:r>
    </w:p>
    <w:p w:rsidR="00B91598" w:rsidRDefault="00B91598" w:rsidP="001D5E5C">
      <w:pPr>
        <w:pStyle w:val="Heading6"/>
      </w:pPr>
      <w:bookmarkStart w:id="488" w:name="_Toc138943667"/>
      <w:r>
        <w:t>Appendix Table 1: Multicollinearity test for continuous variables included in binary logit model</w:t>
      </w:r>
      <w:bookmarkEnd w:id="488"/>
    </w:p>
    <w:tbl>
      <w:tblPr>
        <w:tblW w:w="5000" w:type="pct"/>
        <w:tblLook w:val="04A0" w:firstRow="1" w:lastRow="0" w:firstColumn="1" w:lastColumn="0" w:noHBand="0" w:noVBand="1"/>
      </w:tblPr>
      <w:tblGrid>
        <w:gridCol w:w="5124"/>
        <w:gridCol w:w="2451"/>
        <w:gridCol w:w="2001"/>
      </w:tblGrid>
      <w:tr w:rsidR="00B91598" w:rsidRPr="00B91598" w:rsidTr="00B91598">
        <w:trPr>
          <w:trHeight w:val="288"/>
        </w:trPr>
        <w:tc>
          <w:tcPr>
            <w:tcW w:w="2675" w:type="pct"/>
            <w:tcBorders>
              <w:top w:val="single" w:sz="12" w:space="0" w:color="00B050"/>
              <w:left w:val="nil"/>
              <w:bottom w:val="single" w:sz="12" w:space="0" w:color="00B050"/>
              <w:right w:val="nil"/>
            </w:tcBorders>
            <w:shd w:val="clear" w:color="auto" w:fill="auto"/>
            <w:noWrap/>
            <w:vAlign w:val="bottom"/>
            <w:hideMark/>
          </w:tcPr>
          <w:p w:rsidR="00B91598" w:rsidRPr="00B91598" w:rsidRDefault="00B91598" w:rsidP="00DE4247">
            <w:pPr>
              <w:spacing w:after="0" w:line="312" w:lineRule="auto"/>
              <w:jc w:val="left"/>
              <w:rPr>
                <w:rFonts w:eastAsia="Times New Roman" w:cs="Times New Roman"/>
                <w:color w:val="000000"/>
                <w:szCs w:val="24"/>
              </w:rPr>
            </w:pPr>
            <w:r w:rsidRPr="00B91598">
              <w:rPr>
                <w:rFonts w:eastAsia="Times New Roman" w:cs="Times New Roman"/>
                <w:color w:val="000000"/>
                <w:szCs w:val="24"/>
              </w:rPr>
              <w:t>Variables</w:t>
            </w:r>
          </w:p>
        </w:tc>
        <w:tc>
          <w:tcPr>
            <w:tcW w:w="1280" w:type="pct"/>
            <w:tcBorders>
              <w:top w:val="single" w:sz="12" w:space="0" w:color="00B050"/>
              <w:left w:val="nil"/>
              <w:bottom w:val="single" w:sz="12" w:space="0" w:color="00B050"/>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Tolerance</w:t>
            </w:r>
          </w:p>
        </w:tc>
        <w:tc>
          <w:tcPr>
            <w:tcW w:w="1045" w:type="pct"/>
            <w:tcBorders>
              <w:top w:val="single" w:sz="12" w:space="0" w:color="00B050"/>
              <w:left w:val="nil"/>
              <w:bottom w:val="single" w:sz="12" w:space="0" w:color="00B050"/>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VIF</w:t>
            </w:r>
          </w:p>
        </w:tc>
      </w:tr>
      <w:tr w:rsidR="00B91598" w:rsidRPr="00B91598" w:rsidTr="00B91598">
        <w:trPr>
          <w:trHeight w:val="315"/>
        </w:trPr>
        <w:tc>
          <w:tcPr>
            <w:tcW w:w="267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left"/>
              <w:rPr>
                <w:rFonts w:eastAsia="Times New Roman" w:cs="Times New Roman"/>
                <w:color w:val="000000"/>
                <w:szCs w:val="24"/>
              </w:rPr>
            </w:pPr>
            <w:r w:rsidRPr="00B91598">
              <w:rPr>
                <w:rFonts w:eastAsia="Times New Roman" w:cs="Times New Roman"/>
                <w:color w:val="000000"/>
                <w:szCs w:val="24"/>
              </w:rPr>
              <w:t>Adult lab</w:t>
            </w:r>
            <w:r w:rsidR="00A2736C">
              <w:rPr>
                <w:rFonts w:eastAsia="Times New Roman" w:cs="Times New Roman"/>
                <w:color w:val="000000"/>
                <w:szCs w:val="24"/>
              </w:rPr>
              <w:t>or</w:t>
            </w:r>
          </w:p>
        </w:tc>
        <w:tc>
          <w:tcPr>
            <w:tcW w:w="1280"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0.943</w:t>
            </w:r>
          </w:p>
        </w:tc>
        <w:tc>
          <w:tcPr>
            <w:tcW w:w="104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1.06</w:t>
            </w:r>
          </w:p>
        </w:tc>
      </w:tr>
      <w:tr w:rsidR="00B91598" w:rsidRPr="00B91598" w:rsidTr="00B91598">
        <w:trPr>
          <w:trHeight w:val="315"/>
        </w:trPr>
        <w:tc>
          <w:tcPr>
            <w:tcW w:w="267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left"/>
              <w:rPr>
                <w:rFonts w:eastAsia="Times New Roman" w:cs="Times New Roman"/>
                <w:color w:val="000000"/>
                <w:szCs w:val="24"/>
              </w:rPr>
            </w:pPr>
            <w:r w:rsidRPr="00B91598">
              <w:rPr>
                <w:rFonts w:eastAsia="Times New Roman" w:cs="Times New Roman"/>
                <w:color w:val="000000"/>
                <w:szCs w:val="24"/>
              </w:rPr>
              <w:t>Age</w:t>
            </w:r>
          </w:p>
        </w:tc>
        <w:tc>
          <w:tcPr>
            <w:tcW w:w="1280"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0.731</w:t>
            </w:r>
          </w:p>
        </w:tc>
        <w:tc>
          <w:tcPr>
            <w:tcW w:w="104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1.369</w:t>
            </w:r>
          </w:p>
        </w:tc>
      </w:tr>
      <w:tr w:rsidR="00D9653C" w:rsidRPr="00B91598" w:rsidTr="00B91598">
        <w:trPr>
          <w:trHeight w:val="315"/>
        </w:trPr>
        <w:tc>
          <w:tcPr>
            <w:tcW w:w="2675" w:type="pct"/>
            <w:tcBorders>
              <w:top w:val="nil"/>
              <w:left w:val="nil"/>
              <w:bottom w:val="nil"/>
              <w:right w:val="nil"/>
            </w:tcBorders>
            <w:shd w:val="clear" w:color="auto" w:fill="auto"/>
            <w:noWrap/>
            <w:vAlign w:val="bottom"/>
          </w:tcPr>
          <w:p w:rsidR="00D9653C" w:rsidRPr="00B91598" w:rsidRDefault="00FF43C8" w:rsidP="00DE4247">
            <w:pPr>
              <w:spacing w:after="0" w:line="312" w:lineRule="auto"/>
              <w:jc w:val="left"/>
              <w:rPr>
                <w:rFonts w:eastAsia="Times New Roman" w:cs="Times New Roman"/>
                <w:color w:val="000000"/>
                <w:szCs w:val="24"/>
              </w:rPr>
            </w:pPr>
            <w:r>
              <w:rPr>
                <w:rFonts w:eastAsia="Times New Roman" w:cs="Times New Roman"/>
                <w:color w:val="000000"/>
                <w:szCs w:val="24"/>
              </w:rPr>
              <w:t>Household</w:t>
            </w:r>
            <w:r w:rsidR="00D9653C">
              <w:rPr>
                <w:rFonts w:eastAsia="Times New Roman" w:cs="Times New Roman"/>
                <w:color w:val="000000"/>
                <w:szCs w:val="24"/>
              </w:rPr>
              <w:t xml:space="preserve"> size</w:t>
            </w:r>
          </w:p>
        </w:tc>
        <w:tc>
          <w:tcPr>
            <w:tcW w:w="1280" w:type="pct"/>
            <w:tcBorders>
              <w:top w:val="nil"/>
              <w:left w:val="nil"/>
              <w:bottom w:val="nil"/>
              <w:right w:val="nil"/>
            </w:tcBorders>
            <w:shd w:val="clear" w:color="auto" w:fill="auto"/>
            <w:noWrap/>
            <w:vAlign w:val="bottom"/>
          </w:tcPr>
          <w:p w:rsidR="00D9653C" w:rsidRPr="00B91598" w:rsidRDefault="00D9653C" w:rsidP="00DE4247">
            <w:pPr>
              <w:spacing w:after="0" w:line="312" w:lineRule="auto"/>
              <w:jc w:val="center"/>
              <w:rPr>
                <w:rFonts w:eastAsia="Times New Roman" w:cs="Times New Roman"/>
                <w:color w:val="000000"/>
                <w:szCs w:val="24"/>
              </w:rPr>
            </w:pPr>
            <w:r>
              <w:rPr>
                <w:rFonts w:eastAsia="Times New Roman" w:cs="Times New Roman"/>
                <w:color w:val="000000"/>
                <w:szCs w:val="24"/>
              </w:rPr>
              <w:t>0.836</w:t>
            </w:r>
          </w:p>
        </w:tc>
        <w:tc>
          <w:tcPr>
            <w:tcW w:w="1045" w:type="pct"/>
            <w:tcBorders>
              <w:top w:val="nil"/>
              <w:left w:val="nil"/>
              <w:bottom w:val="nil"/>
              <w:right w:val="nil"/>
            </w:tcBorders>
            <w:shd w:val="clear" w:color="auto" w:fill="auto"/>
            <w:noWrap/>
            <w:vAlign w:val="bottom"/>
          </w:tcPr>
          <w:p w:rsidR="00D9653C" w:rsidRPr="00B91598" w:rsidRDefault="00D9653C" w:rsidP="00DE4247">
            <w:pPr>
              <w:spacing w:after="0" w:line="312" w:lineRule="auto"/>
              <w:jc w:val="center"/>
              <w:rPr>
                <w:rFonts w:eastAsia="Times New Roman" w:cs="Times New Roman"/>
                <w:color w:val="000000"/>
                <w:szCs w:val="24"/>
              </w:rPr>
            </w:pPr>
            <w:r>
              <w:rPr>
                <w:rFonts w:eastAsia="Times New Roman" w:cs="Times New Roman"/>
                <w:color w:val="000000"/>
                <w:szCs w:val="24"/>
              </w:rPr>
              <w:t>1.23</w:t>
            </w:r>
          </w:p>
        </w:tc>
      </w:tr>
      <w:tr w:rsidR="00B91598" w:rsidRPr="00B91598" w:rsidTr="00B91598">
        <w:trPr>
          <w:trHeight w:val="315"/>
        </w:trPr>
        <w:tc>
          <w:tcPr>
            <w:tcW w:w="267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left"/>
              <w:rPr>
                <w:rFonts w:eastAsia="Times New Roman" w:cs="Times New Roman"/>
                <w:color w:val="000000"/>
                <w:szCs w:val="24"/>
              </w:rPr>
            </w:pPr>
            <w:r w:rsidRPr="00B91598">
              <w:rPr>
                <w:rFonts w:eastAsia="Times New Roman" w:cs="Times New Roman"/>
                <w:color w:val="000000"/>
                <w:szCs w:val="24"/>
              </w:rPr>
              <w:t>Land holding size</w:t>
            </w:r>
          </w:p>
        </w:tc>
        <w:tc>
          <w:tcPr>
            <w:tcW w:w="1280"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0.677</w:t>
            </w:r>
          </w:p>
        </w:tc>
        <w:tc>
          <w:tcPr>
            <w:tcW w:w="104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1.477</w:t>
            </w:r>
          </w:p>
        </w:tc>
      </w:tr>
      <w:tr w:rsidR="00B91598" w:rsidRPr="00B91598" w:rsidTr="00B91598">
        <w:trPr>
          <w:trHeight w:val="315"/>
        </w:trPr>
        <w:tc>
          <w:tcPr>
            <w:tcW w:w="267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left"/>
              <w:rPr>
                <w:rFonts w:eastAsia="Times New Roman" w:cs="Times New Roman"/>
                <w:color w:val="000000"/>
                <w:szCs w:val="24"/>
              </w:rPr>
            </w:pPr>
            <w:r w:rsidRPr="00B91598">
              <w:rPr>
                <w:rFonts w:eastAsia="Times New Roman" w:cs="Times New Roman"/>
                <w:color w:val="000000"/>
                <w:szCs w:val="24"/>
              </w:rPr>
              <w:t>Livestock holding (TLU)</w:t>
            </w:r>
          </w:p>
        </w:tc>
        <w:tc>
          <w:tcPr>
            <w:tcW w:w="1280"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0.833</w:t>
            </w:r>
          </w:p>
        </w:tc>
        <w:tc>
          <w:tcPr>
            <w:tcW w:w="104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1.2</w:t>
            </w:r>
          </w:p>
        </w:tc>
      </w:tr>
      <w:tr w:rsidR="00B91598" w:rsidRPr="00B91598" w:rsidTr="00B91598">
        <w:trPr>
          <w:trHeight w:val="315"/>
        </w:trPr>
        <w:tc>
          <w:tcPr>
            <w:tcW w:w="267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left"/>
              <w:rPr>
                <w:rFonts w:eastAsia="Times New Roman" w:cs="Times New Roman"/>
                <w:color w:val="000000"/>
                <w:szCs w:val="24"/>
              </w:rPr>
            </w:pPr>
            <w:r w:rsidRPr="00B91598">
              <w:rPr>
                <w:rFonts w:eastAsia="Times New Roman" w:cs="Times New Roman"/>
                <w:color w:val="000000"/>
                <w:szCs w:val="24"/>
              </w:rPr>
              <w:t>Market Distance</w:t>
            </w:r>
          </w:p>
        </w:tc>
        <w:tc>
          <w:tcPr>
            <w:tcW w:w="1280"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0.866</w:t>
            </w:r>
          </w:p>
        </w:tc>
        <w:tc>
          <w:tcPr>
            <w:tcW w:w="104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1.155</w:t>
            </w:r>
          </w:p>
        </w:tc>
      </w:tr>
      <w:tr w:rsidR="00B91598" w:rsidRPr="00B91598" w:rsidTr="00B91598">
        <w:trPr>
          <w:trHeight w:val="315"/>
        </w:trPr>
        <w:tc>
          <w:tcPr>
            <w:tcW w:w="267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left"/>
              <w:rPr>
                <w:rFonts w:eastAsia="Times New Roman" w:cs="Times New Roman"/>
                <w:color w:val="000000"/>
                <w:szCs w:val="24"/>
              </w:rPr>
            </w:pPr>
            <w:r w:rsidRPr="00B91598">
              <w:rPr>
                <w:rFonts w:eastAsia="Times New Roman" w:cs="Times New Roman"/>
                <w:color w:val="000000"/>
                <w:szCs w:val="24"/>
              </w:rPr>
              <w:t>Extension Contact</w:t>
            </w:r>
          </w:p>
        </w:tc>
        <w:tc>
          <w:tcPr>
            <w:tcW w:w="1280"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0.895</w:t>
            </w:r>
          </w:p>
        </w:tc>
        <w:tc>
          <w:tcPr>
            <w:tcW w:w="104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1.117</w:t>
            </w:r>
          </w:p>
        </w:tc>
      </w:tr>
      <w:tr w:rsidR="00B91598" w:rsidRPr="00B91598" w:rsidTr="00FF43C8">
        <w:trPr>
          <w:trHeight w:val="315"/>
        </w:trPr>
        <w:tc>
          <w:tcPr>
            <w:tcW w:w="267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left"/>
              <w:rPr>
                <w:rFonts w:eastAsia="Times New Roman" w:cs="Times New Roman"/>
                <w:color w:val="000000"/>
                <w:szCs w:val="24"/>
              </w:rPr>
            </w:pPr>
            <w:r w:rsidRPr="00B91598">
              <w:rPr>
                <w:rFonts w:eastAsia="Times New Roman" w:cs="Times New Roman"/>
                <w:color w:val="000000"/>
                <w:szCs w:val="24"/>
              </w:rPr>
              <w:t xml:space="preserve">Distance to </w:t>
            </w:r>
            <w:r w:rsidR="00FF43C8">
              <w:rPr>
                <w:rFonts w:eastAsia="Times New Roman" w:cs="Times New Roman"/>
                <w:color w:val="000000"/>
                <w:szCs w:val="24"/>
              </w:rPr>
              <w:t>water source</w:t>
            </w:r>
          </w:p>
        </w:tc>
        <w:tc>
          <w:tcPr>
            <w:tcW w:w="1280"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0.806</w:t>
            </w:r>
          </w:p>
        </w:tc>
        <w:tc>
          <w:tcPr>
            <w:tcW w:w="1045" w:type="pct"/>
            <w:tcBorders>
              <w:top w:val="nil"/>
              <w:left w:val="nil"/>
              <w:bottom w:val="nil"/>
              <w:right w:val="nil"/>
            </w:tcBorders>
            <w:shd w:val="clear" w:color="auto" w:fill="auto"/>
            <w:noWrap/>
            <w:vAlign w:val="bottom"/>
            <w:hideMark/>
          </w:tcPr>
          <w:p w:rsidR="00B91598" w:rsidRPr="00B91598" w:rsidRDefault="00B91598" w:rsidP="00DE4247">
            <w:pPr>
              <w:spacing w:after="0" w:line="312" w:lineRule="auto"/>
              <w:jc w:val="center"/>
              <w:rPr>
                <w:rFonts w:eastAsia="Times New Roman" w:cs="Times New Roman"/>
                <w:color w:val="000000"/>
                <w:szCs w:val="24"/>
              </w:rPr>
            </w:pPr>
            <w:r w:rsidRPr="00B91598">
              <w:rPr>
                <w:rFonts w:eastAsia="Times New Roman" w:cs="Times New Roman"/>
                <w:color w:val="000000"/>
                <w:szCs w:val="24"/>
              </w:rPr>
              <w:t>1.241</w:t>
            </w:r>
          </w:p>
        </w:tc>
      </w:tr>
      <w:tr w:rsidR="00FF43C8" w:rsidRPr="00B91598" w:rsidTr="00B91598">
        <w:trPr>
          <w:trHeight w:val="315"/>
        </w:trPr>
        <w:tc>
          <w:tcPr>
            <w:tcW w:w="2675" w:type="pct"/>
            <w:tcBorders>
              <w:top w:val="nil"/>
              <w:left w:val="nil"/>
              <w:bottom w:val="single" w:sz="12" w:space="0" w:color="00B050"/>
              <w:right w:val="nil"/>
            </w:tcBorders>
            <w:shd w:val="clear" w:color="auto" w:fill="auto"/>
            <w:noWrap/>
            <w:vAlign w:val="bottom"/>
          </w:tcPr>
          <w:p w:rsidR="00FF43C8" w:rsidRPr="00B91598" w:rsidRDefault="00FF43C8" w:rsidP="00DE4247">
            <w:pPr>
              <w:spacing w:after="0" w:line="312" w:lineRule="auto"/>
              <w:jc w:val="left"/>
              <w:rPr>
                <w:rFonts w:eastAsia="Times New Roman" w:cs="Times New Roman"/>
                <w:color w:val="000000"/>
                <w:szCs w:val="24"/>
              </w:rPr>
            </w:pPr>
            <w:r>
              <w:rPr>
                <w:rFonts w:eastAsia="Times New Roman" w:cs="Times New Roman"/>
                <w:color w:val="000000"/>
                <w:szCs w:val="24"/>
              </w:rPr>
              <w:t>Off/non-farm income</w:t>
            </w:r>
          </w:p>
        </w:tc>
        <w:tc>
          <w:tcPr>
            <w:tcW w:w="1280" w:type="pct"/>
            <w:tcBorders>
              <w:top w:val="nil"/>
              <w:left w:val="nil"/>
              <w:bottom w:val="single" w:sz="12" w:space="0" w:color="00B050"/>
              <w:right w:val="nil"/>
            </w:tcBorders>
            <w:shd w:val="clear" w:color="auto" w:fill="auto"/>
            <w:noWrap/>
            <w:vAlign w:val="bottom"/>
          </w:tcPr>
          <w:p w:rsidR="00FF43C8" w:rsidRPr="00B91598" w:rsidRDefault="00FF43C8" w:rsidP="00DE4247">
            <w:pPr>
              <w:spacing w:after="0" w:line="312" w:lineRule="auto"/>
              <w:jc w:val="center"/>
              <w:rPr>
                <w:rFonts w:eastAsia="Times New Roman" w:cs="Times New Roman"/>
                <w:color w:val="000000"/>
                <w:szCs w:val="24"/>
              </w:rPr>
            </w:pPr>
            <w:r>
              <w:rPr>
                <w:rFonts w:eastAsia="Times New Roman" w:cs="Times New Roman"/>
                <w:color w:val="000000"/>
                <w:szCs w:val="24"/>
              </w:rPr>
              <w:t>0.812</w:t>
            </w:r>
          </w:p>
        </w:tc>
        <w:tc>
          <w:tcPr>
            <w:tcW w:w="1045" w:type="pct"/>
            <w:tcBorders>
              <w:top w:val="nil"/>
              <w:left w:val="nil"/>
              <w:bottom w:val="single" w:sz="12" w:space="0" w:color="00B050"/>
              <w:right w:val="nil"/>
            </w:tcBorders>
            <w:shd w:val="clear" w:color="auto" w:fill="auto"/>
            <w:noWrap/>
            <w:vAlign w:val="bottom"/>
          </w:tcPr>
          <w:p w:rsidR="00FF43C8" w:rsidRPr="00B91598" w:rsidRDefault="00FF43C8" w:rsidP="00DE4247">
            <w:pPr>
              <w:spacing w:after="0" w:line="312" w:lineRule="auto"/>
              <w:jc w:val="center"/>
              <w:rPr>
                <w:rFonts w:eastAsia="Times New Roman" w:cs="Times New Roman"/>
                <w:color w:val="000000"/>
                <w:szCs w:val="24"/>
              </w:rPr>
            </w:pPr>
            <w:r>
              <w:rPr>
                <w:rFonts w:eastAsia="Times New Roman" w:cs="Times New Roman"/>
                <w:color w:val="000000"/>
                <w:szCs w:val="24"/>
              </w:rPr>
              <w:t>1.314</w:t>
            </w:r>
          </w:p>
        </w:tc>
      </w:tr>
    </w:tbl>
    <w:p w:rsidR="00B91598" w:rsidRDefault="00B91598" w:rsidP="00070E50">
      <w:r w:rsidRPr="00B91598">
        <w:t>Source: survey result (202</w:t>
      </w:r>
      <w:r>
        <w:t>2</w:t>
      </w:r>
      <w:r w:rsidRPr="00B91598">
        <w:t>)</w:t>
      </w:r>
    </w:p>
    <w:p w:rsidR="00B91598" w:rsidRDefault="00B91598" w:rsidP="00DE4247">
      <w:pPr>
        <w:pStyle w:val="Heading6"/>
        <w:spacing w:line="300" w:lineRule="auto"/>
      </w:pPr>
      <w:bookmarkStart w:id="489" w:name="_Toc138943668"/>
      <w:r>
        <w:t>Appendix Table 2: Contingency coefficient for discrete variables</w:t>
      </w:r>
      <w:bookmarkEnd w:id="489"/>
    </w:p>
    <w:tbl>
      <w:tblPr>
        <w:tblW w:w="5036" w:type="dxa"/>
        <w:tblInd w:w="93" w:type="dxa"/>
        <w:tblLook w:val="04A0" w:firstRow="1" w:lastRow="0" w:firstColumn="1" w:lastColumn="0" w:noHBand="0" w:noVBand="1"/>
      </w:tblPr>
      <w:tblGrid>
        <w:gridCol w:w="1275"/>
        <w:gridCol w:w="1080"/>
        <w:gridCol w:w="900"/>
        <w:gridCol w:w="821"/>
        <w:gridCol w:w="960"/>
      </w:tblGrid>
      <w:tr w:rsidR="000B2E9D" w:rsidRPr="00D9653C" w:rsidTr="000B2E9D">
        <w:trPr>
          <w:trHeight w:val="300"/>
        </w:trPr>
        <w:tc>
          <w:tcPr>
            <w:tcW w:w="1275" w:type="dxa"/>
            <w:tcBorders>
              <w:top w:val="single" w:sz="4" w:space="0" w:color="auto"/>
              <w:left w:val="nil"/>
              <w:bottom w:val="single" w:sz="4" w:space="0" w:color="auto"/>
              <w:right w:val="nil"/>
            </w:tcBorders>
            <w:shd w:val="clear" w:color="auto" w:fill="auto"/>
            <w:noWrap/>
            <w:vAlign w:val="bottom"/>
            <w:hideMark/>
          </w:tcPr>
          <w:p w:rsidR="000B2E9D" w:rsidRPr="00D9653C" w:rsidRDefault="000B2E9D" w:rsidP="00DE4247">
            <w:pPr>
              <w:spacing w:after="0" w:line="300" w:lineRule="auto"/>
              <w:jc w:val="left"/>
              <w:rPr>
                <w:rFonts w:eastAsia="Times New Roman" w:cs="Times New Roman"/>
                <w:color w:val="000000"/>
                <w:sz w:val="22"/>
              </w:rPr>
            </w:pPr>
            <w:r w:rsidRPr="00D9653C">
              <w:rPr>
                <w:rFonts w:eastAsia="Times New Roman" w:cs="Times New Roman"/>
                <w:color w:val="000000"/>
                <w:sz w:val="22"/>
              </w:rPr>
              <w:t> </w:t>
            </w:r>
          </w:p>
        </w:tc>
        <w:tc>
          <w:tcPr>
            <w:tcW w:w="1080" w:type="dxa"/>
            <w:tcBorders>
              <w:top w:val="single" w:sz="4" w:space="0" w:color="auto"/>
              <w:left w:val="nil"/>
              <w:bottom w:val="single" w:sz="4" w:space="0" w:color="auto"/>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r>
              <w:rPr>
                <w:rFonts w:eastAsia="Times New Roman" w:cs="Times New Roman"/>
                <w:color w:val="000000"/>
                <w:sz w:val="22"/>
              </w:rPr>
              <w:t>SEX</w:t>
            </w:r>
          </w:p>
        </w:tc>
        <w:tc>
          <w:tcPr>
            <w:tcW w:w="900" w:type="dxa"/>
            <w:tcBorders>
              <w:top w:val="single" w:sz="4" w:space="0" w:color="auto"/>
              <w:left w:val="nil"/>
              <w:bottom w:val="single" w:sz="4" w:space="0" w:color="auto"/>
              <w:right w:val="nil"/>
            </w:tcBorders>
            <w:shd w:val="clear" w:color="auto" w:fill="auto"/>
            <w:noWrap/>
            <w:vAlign w:val="bottom"/>
          </w:tcPr>
          <w:p w:rsidR="000B2E9D" w:rsidRPr="00D9653C" w:rsidRDefault="000B2E9D" w:rsidP="00DE4247">
            <w:pPr>
              <w:spacing w:after="0" w:line="300" w:lineRule="auto"/>
              <w:jc w:val="center"/>
              <w:rPr>
                <w:rFonts w:eastAsia="Times New Roman" w:cs="Times New Roman"/>
                <w:color w:val="000000"/>
                <w:sz w:val="22"/>
              </w:rPr>
            </w:pPr>
            <w:r w:rsidRPr="00D9653C">
              <w:rPr>
                <w:rFonts w:eastAsia="Times New Roman" w:cs="Times New Roman"/>
                <w:color w:val="000000"/>
                <w:sz w:val="22"/>
              </w:rPr>
              <w:t>TRN</w:t>
            </w:r>
          </w:p>
        </w:tc>
        <w:tc>
          <w:tcPr>
            <w:tcW w:w="821" w:type="dxa"/>
            <w:tcBorders>
              <w:top w:val="single" w:sz="4" w:space="0" w:color="auto"/>
              <w:left w:val="nil"/>
              <w:bottom w:val="single" w:sz="4" w:space="0" w:color="auto"/>
              <w:right w:val="nil"/>
            </w:tcBorders>
            <w:shd w:val="clear" w:color="auto" w:fill="auto"/>
            <w:noWrap/>
            <w:vAlign w:val="bottom"/>
          </w:tcPr>
          <w:p w:rsidR="000B2E9D" w:rsidRPr="00D9653C" w:rsidRDefault="000B2E9D" w:rsidP="00DE4247">
            <w:pPr>
              <w:spacing w:after="0" w:line="300" w:lineRule="auto"/>
              <w:jc w:val="center"/>
              <w:rPr>
                <w:rFonts w:eastAsia="Times New Roman" w:cs="Times New Roman"/>
                <w:color w:val="000000"/>
                <w:sz w:val="22"/>
              </w:rPr>
            </w:pPr>
            <w:r w:rsidRPr="00D9653C">
              <w:rPr>
                <w:rFonts w:eastAsia="Times New Roman" w:cs="Times New Roman"/>
                <w:color w:val="000000"/>
                <w:sz w:val="22"/>
              </w:rPr>
              <w:t>CR</w:t>
            </w:r>
            <w:r w:rsidR="00A2736C">
              <w:rPr>
                <w:rFonts w:eastAsia="Times New Roman" w:cs="Times New Roman"/>
                <w:color w:val="000000"/>
                <w:sz w:val="22"/>
              </w:rPr>
              <w:t>E</w:t>
            </w:r>
            <w:r w:rsidRPr="00D9653C">
              <w:rPr>
                <w:rFonts w:eastAsia="Times New Roman" w:cs="Times New Roman"/>
                <w:color w:val="000000"/>
                <w:sz w:val="22"/>
              </w:rPr>
              <w:t>D</w:t>
            </w:r>
          </w:p>
        </w:tc>
        <w:tc>
          <w:tcPr>
            <w:tcW w:w="960" w:type="dxa"/>
            <w:tcBorders>
              <w:top w:val="single" w:sz="4" w:space="0" w:color="auto"/>
              <w:left w:val="nil"/>
              <w:bottom w:val="single" w:sz="4" w:space="0" w:color="auto"/>
              <w:right w:val="nil"/>
            </w:tcBorders>
            <w:shd w:val="clear" w:color="auto" w:fill="auto"/>
            <w:noWrap/>
            <w:vAlign w:val="bottom"/>
            <w:hideMark/>
          </w:tcPr>
          <w:p w:rsidR="000B2E9D" w:rsidRPr="00D9653C" w:rsidRDefault="00FF43C8" w:rsidP="00DE4247">
            <w:pPr>
              <w:spacing w:after="0" w:line="300" w:lineRule="auto"/>
              <w:jc w:val="center"/>
              <w:rPr>
                <w:rFonts w:eastAsia="Times New Roman" w:cs="Times New Roman"/>
                <w:color w:val="000000"/>
                <w:sz w:val="22"/>
              </w:rPr>
            </w:pPr>
            <w:r>
              <w:rPr>
                <w:rFonts w:eastAsia="Times New Roman" w:cs="Times New Roman"/>
                <w:color w:val="000000"/>
                <w:sz w:val="22"/>
              </w:rPr>
              <w:t>EDU</w:t>
            </w:r>
          </w:p>
        </w:tc>
      </w:tr>
      <w:tr w:rsidR="000B2E9D" w:rsidRPr="00D9653C" w:rsidTr="000B2E9D">
        <w:trPr>
          <w:trHeight w:val="300"/>
        </w:trPr>
        <w:tc>
          <w:tcPr>
            <w:tcW w:w="1275"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left"/>
              <w:rPr>
                <w:rFonts w:eastAsia="Times New Roman" w:cs="Times New Roman"/>
                <w:color w:val="000000"/>
                <w:sz w:val="22"/>
              </w:rPr>
            </w:pPr>
            <w:r w:rsidRPr="00D9653C">
              <w:rPr>
                <w:rFonts w:eastAsia="Times New Roman" w:cs="Times New Roman"/>
                <w:color w:val="000000"/>
                <w:sz w:val="22"/>
              </w:rPr>
              <w:t>SEX</w:t>
            </w:r>
          </w:p>
        </w:tc>
        <w:tc>
          <w:tcPr>
            <w:tcW w:w="1080"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r w:rsidRPr="00D9653C">
              <w:rPr>
                <w:rFonts w:eastAsia="Times New Roman" w:cs="Times New Roman"/>
                <w:color w:val="000000"/>
                <w:sz w:val="22"/>
              </w:rPr>
              <w:t>1</w:t>
            </w:r>
          </w:p>
        </w:tc>
        <w:tc>
          <w:tcPr>
            <w:tcW w:w="900"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p>
        </w:tc>
        <w:tc>
          <w:tcPr>
            <w:tcW w:w="821"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p>
        </w:tc>
      </w:tr>
      <w:tr w:rsidR="000B2E9D" w:rsidRPr="00D9653C" w:rsidTr="000B2E9D">
        <w:trPr>
          <w:trHeight w:val="300"/>
        </w:trPr>
        <w:tc>
          <w:tcPr>
            <w:tcW w:w="1275"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left"/>
              <w:rPr>
                <w:rFonts w:eastAsia="Times New Roman" w:cs="Times New Roman"/>
                <w:color w:val="000000"/>
                <w:sz w:val="22"/>
              </w:rPr>
            </w:pPr>
            <w:r w:rsidRPr="00D9653C">
              <w:rPr>
                <w:rFonts w:eastAsia="Times New Roman" w:cs="Times New Roman"/>
                <w:color w:val="000000"/>
                <w:sz w:val="22"/>
              </w:rPr>
              <w:t>TRN</w:t>
            </w:r>
          </w:p>
        </w:tc>
        <w:tc>
          <w:tcPr>
            <w:tcW w:w="1080"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r w:rsidRPr="00D9653C">
              <w:rPr>
                <w:rFonts w:eastAsia="Times New Roman" w:cs="Times New Roman"/>
                <w:color w:val="000000"/>
                <w:sz w:val="22"/>
              </w:rPr>
              <w:t>0.116</w:t>
            </w:r>
          </w:p>
        </w:tc>
        <w:tc>
          <w:tcPr>
            <w:tcW w:w="900"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r w:rsidRPr="00D9653C">
              <w:rPr>
                <w:rFonts w:eastAsia="Times New Roman" w:cs="Times New Roman"/>
                <w:color w:val="000000"/>
                <w:sz w:val="22"/>
              </w:rPr>
              <w:t>1</w:t>
            </w:r>
          </w:p>
        </w:tc>
        <w:tc>
          <w:tcPr>
            <w:tcW w:w="821"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p>
        </w:tc>
        <w:tc>
          <w:tcPr>
            <w:tcW w:w="960"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p>
        </w:tc>
      </w:tr>
      <w:tr w:rsidR="000B2E9D" w:rsidRPr="00D9653C" w:rsidTr="000B2E9D">
        <w:trPr>
          <w:trHeight w:val="300"/>
        </w:trPr>
        <w:tc>
          <w:tcPr>
            <w:tcW w:w="1275"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left"/>
              <w:rPr>
                <w:rFonts w:eastAsia="Times New Roman" w:cs="Times New Roman"/>
                <w:color w:val="000000"/>
                <w:sz w:val="22"/>
              </w:rPr>
            </w:pPr>
            <w:r w:rsidRPr="00D9653C">
              <w:rPr>
                <w:rFonts w:eastAsia="Times New Roman" w:cs="Times New Roman"/>
                <w:color w:val="000000"/>
                <w:sz w:val="22"/>
              </w:rPr>
              <w:t>CR</w:t>
            </w:r>
            <w:r w:rsidR="00A2736C">
              <w:rPr>
                <w:rFonts w:eastAsia="Times New Roman" w:cs="Times New Roman"/>
                <w:color w:val="000000"/>
                <w:sz w:val="22"/>
              </w:rPr>
              <w:t>E</w:t>
            </w:r>
            <w:r w:rsidRPr="00D9653C">
              <w:rPr>
                <w:rFonts w:eastAsia="Times New Roman" w:cs="Times New Roman"/>
                <w:color w:val="000000"/>
                <w:sz w:val="22"/>
              </w:rPr>
              <w:t>D</w:t>
            </w:r>
          </w:p>
        </w:tc>
        <w:tc>
          <w:tcPr>
            <w:tcW w:w="1080"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r w:rsidRPr="00D9653C">
              <w:rPr>
                <w:rFonts w:eastAsia="Times New Roman" w:cs="Times New Roman"/>
                <w:color w:val="000000"/>
                <w:sz w:val="22"/>
              </w:rPr>
              <w:t>-0.0324</w:t>
            </w:r>
          </w:p>
        </w:tc>
        <w:tc>
          <w:tcPr>
            <w:tcW w:w="900"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r w:rsidRPr="00D9653C">
              <w:rPr>
                <w:rFonts w:eastAsia="Times New Roman" w:cs="Times New Roman"/>
                <w:color w:val="000000"/>
                <w:sz w:val="22"/>
              </w:rPr>
              <w:t>0.3791</w:t>
            </w:r>
          </w:p>
        </w:tc>
        <w:tc>
          <w:tcPr>
            <w:tcW w:w="821"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r w:rsidRPr="00D9653C">
              <w:rPr>
                <w:rFonts w:eastAsia="Times New Roman" w:cs="Times New Roman"/>
                <w:color w:val="000000"/>
                <w:sz w:val="22"/>
              </w:rPr>
              <w:t>1</w:t>
            </w:r>
          </w:p>
        </w:tc>
        <w:tc>
          <w:tcPr>
            <w:tcW w:w="960" w:type="dxa"/>
            <w:tcBorders>
              <w:top w:val="nil"/>
              <w:left w:val="nil"/>
              <w:bottom w:val="nil"/>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p>
        </w:tc>
      </w:tr>
      <w:tr w:rsidR="000B2E9D" w:rsidRPr="00D9653C" w:rsidTr="000B2E9D">
        <w:trPr>
          <w:trHeight w:val="300"/>
        </w:trPr>
        <w:tc>
          <w:tcPr>
            <w:tcW w:w="1275" w:type="dxa"/>
            <w:tcBorders>
              <w:top w:val="nil"/>
              <w:left w:val="nil"/>
              <w:bottom w:val="single" w:sz="4" w:space="0" w:color="auto"/>
              <w:right w:val="nil"/>
            </w:tcBorders>
            <w:shd w:val="clear" w:color="auto" w:fill="auto"/>
            <w:noWrap/>
            <w:vAlign w:val="bottom"/>
            <w:hideMark/>
          </w:tcPr>
          <w:p w:rsidR="000B2E9D" w:rsidRPr="00D9653C" w:rsidRDefault="00FF43C8" w:rsidP="00DE4247">
            <w:pPr>
              <w:spacing w:after="0" w:line="300" w:lineRule="auto"/>
              <w:jc w:val="left"/>
              <w:rPr>
                <w:rFonts w:eastAsia="Times New Roman" w:cs="Times New Roman"/>
                <w:color w:val="000000"/>
                <w:sz w:val="22"/>
              </w:rPr>
            </w:pPr>
            <w:r>
              <w:rPr>
                <w:rFonts w:eastAsia="Times New Roman" w:cs="Times New Roman"/>
                <w:color w:val="000000"/>
                <w:sz w:val="22"/>
              </w:rPr>
              <w:t>EDU</w:t>
            </w:r>
          </w:p>
        </w:tc>
        <w:tc>
          <w:tcPr>
            <w:tcW w:w="1080" w:type="dxa"/>
            <w:tcBorders>
              <w:top w:val="nil"/>
              <w:left w:val="nil"/>
              <w:bottom w:val="single" w:sz="4" w:space="0" w:color="auto"/>
              <w:right w:val="nil"/>
            </w:tcBorders>
            <w:shd w:val="clear" w:color="auto" w:fill="auto"/>
            <w:noWrap/>
            <w:vAlign w:val="bottom"/>
            <w:hideMark/>
          </w:tcPr>
          <w:p w:rsidR="000B2E9D" w:rsidRPr="00D9653C" w:rsidRDefault="00FF43C8" w:rsidP="00DE4247">
            <w:pPr>
              <w:spacing w:after="0" w:line="300" w:lineRule="auto"/>
              <w:jc w:val="center"/>
              <w:rPr>
                <w:rFonts w:eastAsia="Times New Roman" w:cs="Times New Roman"/>
                <w:color w:val="000000"/>
                <w:sz w:val="22"/>
              </w:rPr>
            </w:pPr>
            <w:r>
              <w:rPr>
                <w:rFonts w:eastAsia="Times New Roman" w:cs="Times New Roman"/>
                <w:color w:val="000000"/>
                <w:sz w:val="22"/>
              </w:rPr>
              <w:t>-0.13</w:t>
            </w:r>
            <w:r w:rsidR="000B2E9D" w:rsidRPr="00D9653C">
              <w:rPr>
                <w:rFonts w:eastAsia="Times New Roman" w:cs="Times New Roman"/>
                <w:color w:val="000000"/>
                <w:sz w:val="22"/>
              </w:rPr>
              <w:t>24</w:t>
            </w:r>
          </w:p>
        </w:tc>
        <w:tc>
          <w:tcPr>
            <w:tcW w:w="900" w:type="dxa"/>
            <w:tcBorders>
              <w:top w:val="nil"/>
              <w:left w:val="nil"/>
              <w:bottom w:val="single" w:sz="4" w:space="0" w:color="auto"/>
              <w:right w:val="nil"/>
            </w:tcBorders>
            <w:shd w:val="clear" w:color="auto" w:fill="auto"/>
            <w:noWrap/>
            <w:vAlign w:val="bottom"/>
            <w:hideMark/>
          </w:tcPr>
          <w:p w:rsidR="000B2E9D" w:rsidRPr="00D9653C" w:rsidRDefault="00FF43C8" w:rsidP="00DE4247">
            <w:pPr>
              <w:spacing w:after="0" w:line="300" w:lineRule="auto"/>
              <w:jc w:val="center"/>
              <w:rPr>
                <w:rFonts w:eastAsia="Times New Roman" w:cs="Times New Roman"/>
                <w:color w:val="000000"/>
                <w:sz w:val="22"/>
              </w:rPr>
            </w:pPr>
            <w:r>
              <w:rPr>
                <w:rFonts w:eastAsia="Times New Roman" w:cs="Times New Roman"/>
                <w:color w:val="000000"/>
                <w:sz w:val="22"/>
              </w:rPr>
              <w:t>0.4</w:t>
            </w:r>
            <w:r w:rsidR="000B2E9D" w:rsidRPr="00D9653C">
              <w:rPr>
                <w:rFonts w:eastAsia="Times New Roman" w:cs="Times New Roman"/>
                <w:color w:val="000000"/>
                <w:sz w:val="22"/>
              </w:rPr>
              <w:t>6</w:t>
            </w:r>
            <w:r>
              <w:rPr>
                <w:rFonts w:eastAsia="Times New Roman" w:cs="Times New Roman"/>
                <w:color w:val="000000"/>
                <w:sz w:val="22"/>
              </w:rPr>
              <w:t>1</w:t>
            </w:r>
            <w:r w:rsidR="000B2E9D" w:rsidRPr="00D9653C">
              <w:rPr>
                <w:rFonts w:eastAsia="Times New Roman" w:cs="Times New Roman"/>
                <w:color w:val="000000"/>
                <w:sz w:val="22"/>
              </w:rPr>
              <w:t>7</w:t>
            </w:r>
          </w:p>
        </w:tc>
        <w:tc>
          <w:tcPr>
            <w:tcW w:w="821" w:type="dxa"/>
            <w:tcBorders>
              <w:top w:val="nil"/>
              <w:left w:val="nil"/>
              <w:bottom w:val="single" w:sz="4" w:space="0" w:color="auto"/>
              <w:right w:val="nil"/>
            </w:tcBorders>
            <w:shd w:val="clear" w:color="auto" w:fill="auto"/>
            <w:noWrap/>
            <w:vAlign w:val="bottom"/>
            <w:hideMark/>
          </w:tcPr>
          <w:p w:rsidR="000B2E9D" w:rsidRPr="00D9653C" w:rsidRDefault="00FF43C8" w:rsidP="00DE4247">
            <w:pPr>
              <w:spacing w:after="0" w:line="300" w:lineRule="auto"/>
              <w:jc w:val="center"/>
              <w:rPr>
                <w:rFonts w:eastAsia="Times New Roman" w:cs="Times New Roman"/>
                <w:color w:val="000000"/>
                <w:sz w:val="22"/>
              </w:rPr>
            </w:pPr>
            <w:r>
              <w:rPr>
                <w:rFonts w:eastAsia="Times New Roman" w:cs="Times New Roman"/>
                <w:color w:val="000000"/>
                <w:sz w:val="22"/>
              </w:rPr>
              <w:t>0.432</w:t>
            </w:r>
          </w:p>
        </w:tc>
        <w:tc>
          <w:tcPr>
            <w:tcW w:w="960" w:type="dxa"/>
            <w:tcBorders>
              <w:top w:val="nil"/>
              <w:left w:val="nil"/>
              <w:bottom w:val="single" w:sz="4" w:space="0" w:color="auto"/>
              <w:right w:val="nil"/>
            </w:tcBorders>
            <w:shd w:val="clear" w:color="auto" w:fill="auto"/>
            <w:noWrap/>
            <w:vAlign w:val="bottom"/>
            <w:hideMark/>
          </w:tcPr>
          <w:p w:rsidR="000B2E9D" w:rsidRPr="00D9653C" w:rsidRDefault="000B2E9D" w:rsidP="00DE4247">
            <w:pPr>
              <w:spacing w:after="0" w:line="300" w:lineRule="auto"/>
              <w:jc w:val="center"/>
              <w:rPr>
                <w:rFonts w:eastAsia="Times New Roman" w:cs="Times New Roman"/>
                <w:color w:val="000000"/>
                <w:sz w:val="22"/>
              </w:rPr>
            </w:pPr>
            <w:r w:rsidRPr="00D9653C">
              <w:rPr>
                <w:rFonts w:eastAsia="Times New Roman" w:cs="Times New Roman"/>
                <w:color w:val="000000"/>
                <w:sz w:val="22"/>
              </w:rPr>
              <w:t>1</w:t>
            </w:r>
          </w:p>
        </w:tc>
      </w:tr>
    </w:tbl>
    <w:p w:rsidR="00B91598" w:rsidRDefault="001854F1" w:rsidP="00DE4247">
      <w:pPr>
        <w:spacing w:line="300" w:lineRule="auto"/>
      </w:pPr>
      <w:r w:rsidRPr="00B91598">
        <w:t>Source: survey result (202</w:t>
      </w:r>
      <w:r>
        <w:t>2</w:t>
      </w:r>
      <w:r w:rsidRPr="00B91598">
        <w:t>)</w:t>
      </w:r>
    </w:p>
    <w:p w:rsidR="0050026D" w:rsidRDefault="0050026D" w:rsidP="001D5E5C">
      <w:pPr>
        <w:pStyle w:val="Heading6"/>
      </w:pPr>
      <w:bookmarkStart w:id="490" w:name="_Toc138943669"/>
      <w:r w:rsidRPr="0050026D">
        <w:t xml:space="preserve">Appendix Table </w:t>
      </w:r>
      <w:r>
        <w:t>3</w:t>
      </w:r>
      <w:r w:rsidRPr="0050026D">
        <w:t>: Conversion factors use</w:t>
      </w:r>
      <w:r>
        <w:t>d to compute adult-equivalent</w:t>
      </w:r>
      <w:bookmarkEnd w:id="490"/>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8"/>
        <w:gridCol w:w="2970"/>
        <w:gridCol w:w="3168"/>
      </w:tblGrid>
      <w:tr w:rsidR="009C32AA" w:rsidRPr="00D61C63" w:rsidTr="00FB1AA9">
        <w:tc>
          <w:tcPr>
            <w:tcW w:w="3438" w:type="dxa"/>
            <w:tcBorders>
              <w:top w:val="single" w:sz="4" w:space="0" w:color="auto"/>
              <w:bottom w:val="single" w:sz="4" w:space="0" w:color="auto"/>
            </w:tcBorders>
          </w:tcPr>
          <w:p w:rsidR="009C32AA" w:rsidRPr="00D61C63" w:rsidRDefault="009C32AA" w:rsidP="00DE4247">
            <w:pPr>
              <w:spacing w:line="240" w:lineRule="auto"/>
              <w:rPr>
                <w:szCs w:val="24"/>
              </w:rPr>
            </w:pPr>
            <w:r w:rsidRPr="00D61C63">
              <w:rPr>
                <w:szCs w:val="24"/>
              </w:rPr>
              <w:t xml:space="preserve">Age Group (years) </w:t>
            </w:r>
          </w:p>
        </w:tc>
        <w:tc>
          <w:tcPr>
            <w:tcW w:w="2970" w:type="dxa"/>
            <w:tcBorders>
              <w:top w:val="single" w:sz="4" w:space="0" w:color="auto"/>
              <w:bottom w:val="single" w:sz="4" w:space="0" w:color="auto"/>
            </w:tcBorders>
          </w:tcPr>
          <w:p w:rsidR="009C32AA" w:rsidRPr="00D61C63" w:rsidRDefault="009C32AA" w:rsidP="00DE4247">
            <w:pPr>
              <w:spacing w:line="240" w:lineRule="auto"/>
              <w:jc w:val="center"/>
              <w:rPr>
                <w:szCs w:val="24"/>
              </w:rPr>
            </w:pPr>
            <w:r w:rsidRPr="00D61C63">
              <w:rPr>
                <w:szCs w:val="24"/>
              </w:rPr>
              <w:t>Male</w:t>
            </w:r>
          </w:p>
        </w:tc>
        <w:tc>
          <w:tcPr>
            <w:tcW w:w="3168" w:type="dxa"/>
            <w:tcBorders>
              <w:top w:val="single" w:sz="4" w:space="0" w:color="auto"/>
              <w:bottom w:val="single" w:sz="4" w:space="0" w:color="auto"/>
            </w:tcBorders>
          </w:tcPr>
          <w:p w:rsidR="009C32AA" w:rsidRPr="00D61C63" w:rsidRDefault="009C32AA" w:rsidP="00DE4247">
            <w:pPr>
              <w:spacing w:line="240" w:lineRule="auto"/>
              <w:jc w:val="center"/>
              <w:rPr>
                <w:szCs w:val="24"/>
              </w:rPr>
            </w:pPr>
            <w:r w:rsidRPr="00D61C63">
              <w:rPr>
                <w:szCs w:val="24"/>
              </w:rPr>
              <w:t>Female</w:t>
            </w:r>
          </w:p>
        </w:tc>
      </w:tr>
      <w:tr w:rsidR="009C32AA" w:rsidRPr="00D61C63" w:rsidTr="00FB1AA9">
        <w:tc>
          <w:tcPr>
            <w:tcW w:w="3438" w:type="dxa"/>
            <w:tcBorders>
              <w:top w:val="single" w:sz="4" w:space="0" w:color="auto"/>
            </w:tcBorders>
          </w:tcPr>
          <w:p w:rsidR="009C32AA" w:rsidRPr="00D61C63" w:rsidRDefault="009C32AA" w:rsidP="00DE4247">
            <w:pPr>
              <w:spacing w:line="240" w:lineRule="auto"/>
              <w:rPr>
                <w:szCs w:val="24"/>
              </w:rPr>
            </w:pPr>
            <w:r w:rsidRPr="00D61C63">
              <w:rPr>
                <w:szCs w:val="24"/>
              </w:rPr>
              <w:t>&lt; 10</w:t>
            </w:r>
          </w:p>
        </w:tc>
        <w:tc>
          <w:tcPr>
            <w:tcW w:w="2970" w:type="dxa"/>
            <w:tcBorders>
              <w:top w:val="single" w:sz="4" w:space="0" w:color="auto"/>
            </w:tcBorders>
          </w:tcPr>
          <w:p w:rsidR="009C32AA" w:rsidRPr="00D61C63" w:rsidRDefault="009C32AA" w:rsidP="00DE4247">
            <w:pPr>
              <w:spacing w:line="240" w:lineRule="auto"/>
              <w:ind w:left="299"/>
              <w:jc w:val="center"/>
              <w:rPr>
                <w:szCs w:val="24"/>
              </w:rPr>
            </w:pPr>
            <w:r w:rsidRPr="00D61C63">
              <w:rPr>
                <w:szCs w:val="24"/>
              </w:rPr>
              <w:t>0.6</w:t>
            </w:r>
          </w:p>
        </w:tc>
        <w:tc>
          <w:tcPr>
            <w:tcW w:w="3168" w:type="dxa"/>
            <w:tcBorders>
              <w:top w:val="single" w:sz="4" w:space="0" w:color="auto"/>
            </w:tcBorders>
          </w:tcPr>
          <w:p w:rsidR="009C32AA" w:rsidRPr="00D61C63" w:rsidRDefault="009C32AA" w:rsidP="00DE4247">
            <w:pPr>
              <w:spacing w:line="240" w:lineRule="auto"/>
              <w:ind w:left="585"/>
              <w:jc w:val="center"/>
              <w:rPr>
                <w:szCs w:val="24"/>
              </w:rPr>
            </w:pPr>
            <w:r w:rsidRPr="00D61C63">
              <w:rPr>
                <w:szCs w:val="24"/>
              </w:rPr>
              <w:t>0.6</w:t>
            </w:r>
          </w:p>
        </w:tc>
      </w:tr>
      <w:tr w:rsidR="009C32AA" w:rsidRPr="00D61C63" w:rsidTr="00FB1AA9">
        <w:tc>
          <w:tcPr>
            <w:tcW w:w="3438" w:type="dxa"/>
          </w:tcPr>
          <w:p w:rsidR="009C32AA" w:rsidRPr="00D61C63" w:rsidRDefault="009C32AA" w:rsidP="00DE4247">
            <w:pPr>
              <w:spacing w:line="240" w:lineRule="auto"/>
              <w:rPr>
                <w:szCs w:val="24"/>
              </w:rPr>
            </w:pPr>
            <w:r w:rsidRPr="00D61C63">
              <w:rPr>
                <w:szCs w:val="24"/>
              </w:rPr>
              <w:t>10 – 13</w:t>
            </w:r>
          </w:p>
        </w:tc>
        <w:tc>
          <w:tcPr>
            <w:tcW w:w="2970" w:type="dxa"/>
          </w:tcPr>
          <w:p w:rsidR="009C32AA" w:rsidRPr="00D61C63" w:rsidRDefault="009C32AA" w:rsidP="00DE4247">
            <w:pPr>
              <w:spacing w:line="240" w:lineRule="auto"/>
              <w:ind w:left="272"/>
              <w:jc w:val="center"/>
              <w:rPr>
                <w:szCs w:val="24"/>
              </w:rPr>
            </w:pPr>
            <w:r w:rsidRPr="00D61C63">
              <w:rPr>
                <w:szCs w:val="24"/>
              </w:rPr>
              <w:t>0.9</w:t>
            </w:r>
          </w:p>
        </w:tc>
        <w:tc>
          <w:tcPr>
            <w:tcW w:w="3168" w:type="dxa"/>
          </w:tcPr>
          <w:p w:rsidR="009C32AA" w:rsidRPr="00D61C63" w:rsidRDefault="009C32AA" w:rsidP="00DE4247">
            <w:pPr>
              <w:spacing w:line="240" w:lineRule="auto"/>
              <w:ind w:left="517"/>
              <w:jc w:val="center"/>
              <w:rPr>
                <w:szCs w:val="24"/>
              </w:rPr>
            </w:pPr>
            <w:r w:rsidRPr="00D61C63">
              <w:rPr>
                <w:szCs w:val="24"/>
              </w:rPr>
              <w:t>0.8</w:t>
            </w:r>
          </w:p>
        </w:tc>
      </w:tr>
      <w:tr w:rsidR="009C32AA" w:rsidRPr="00D61C63" w:rsidTr="00FB1AA9">
        <w:tc>
          <w:tcPr>
            <w:tcW w:w="3438" w:type="dxa"/>
          </w:tcPr>
          <w:p w:rsidR="009C32AA" w:rsidRPr="00D61C63" w:rsidRDefault="009C32AA" w:rsidP="00DE4247">
            <w:pPr>
              <w:spacing w:line="240" w:lineRule="auto"/>
              <w:rPr>
                <w:szCs w:val="24"/>
              </w:rPr>
            </w:pPr>
            <w:r w:rsidRPr="00D61C63">
              <w:rPr>
                <w:szCs w:val="24"/>
              </w:rPr>
              <w:t>14 – 16</w:t>
            </w:r>
          </w:p>
        </w:tc>
        <w:tc>
          <w:tcPr>
            <w:tcW w:w="2970" w:type="dxa"/>
          </w:tcPr>
          <w:p w:rsidR="009C32AA" w:rsidRPr="00D61C63" w:rsidRDefault="009C32AA" w:rsidP="00DE4247">
            <w:pPr>
              <w:spacing w:line="240" w:lineRule="auto"/>
              <w:ind w:left="394"/>
              <w:jc w:val="center"/>
              <w:rPr>
                <w:szCs w:val="24"/>
              </w:rPr>
            </w:pPr>
            <w:r w:rsidRPr="00D61C63">
              <w:rPr>
                <w:szCs w:val="24"/>
              </w:rPr>
              <w:t>1</w:t>
            </w:r>
          </w:p>
        </w:tc>
        <w:tc>
          <w:tcPr>
            <w:tcW w:w="3168" w:type="dxa"/>
          </w:tcPr>
          <w:p w:rsidR="009C32AA" w:rsidRPr="00D61C63" w:rsidRDefault="009C32AA" w:rsidP="00DE4247">
            <w:pPr>
              <w:spacing w:line="240" w:lineRule="auto"/>
              <w:ind w:left="462"/>
              <w:jc w:val="center"/>
              <w:rPr>
                <w:szCs w:val="24"/>
              </w:rPr>
            </w:pPr>
            <w:r w:rsidRPr="00D61C63">
              <w:rPr>
                <w:szCs w:val="24"/>
              </w:rPr>
              <w:t>0.75</w:t>
            </w:r>
          </w:p>
        </w:tc>
      </w:tr>
      <w:tr w:rsidR="009C32AA" w:rsidRPr="00D61C63" w:rsidTr="00FB1AA9">
        <w:tc>
          <w:tcPr>
            <w:tcW w:w="3438" w:type="dxa"/>
          </w:tcPr>
          <w:p w:rsidR="009C32AA" w:rsidRPr="00D61C63" w:rsidRDefault="009C32AA" w:rsidP="00DE4247">
            <w:pPr>
              <w:spacing w:line="240" w:lineRule="auto"/>
              <w:rPr>
                <w:szCs w:val="24"/>
              </w:rPr>
            </w:pPr>
            <w:r w:rsidRPr="00D61C63">
              <w:rPr>
                <w:szCs w:val="24"/>
              </w:rPr>
              <w:t>17 – 50</w:t>
            </w:r>
          </w:p>
        </w:tc>
        <w:tc>
          <w:tcPr>
            <w:tcW w:w="2970" w:type="dxa"/>
          </w:tcPr>
          <w:p w:rsidR="009C32AA" w:rsidRPr="00D61C63" w:rsidRDefault="009C32AA" w:rsidP="00DE4247">
            <w:pPr>
              <w:spacing w:line="240" w:lineRule="auto"/>
              <w:ind w:left="340"/>
              <w:jc w:val="center"/>
              <w:rPr>
                <w:szCs w:val="24"/>
              </w:rPr>
            </w:pPr>
            <w:r w:rsidRPr="00D61C63">
              <w:rPr>
                <w:szCs w:val="24"/>
              </w:rPr>
              <w:t>1</w:t>
            </w:r>
          </w:p>
        </w:tc>
        <w:tc>
          <w:tcPr>
            <w:tcW w:w="3168" w:type="dxa"/>
          </w:tcPr>
          <w:p w:rsidR="009C32AA" w:rsidRPr="00D61C63" w:rsidRDefault="009C32AA" w:rsidP="00DE4247">
            <w:pPr>
              <w:spacing w:line="240" w:lineRule="auto"/>
              <w:ind w:left="449"/>
              <w:jc w:val="center"/>
              <w:rPr>
                <w:szCs w:val="24"/>
              </w:rPr>
            </w:pPr>
            <w:r w:rsidRPr="00D61C63">
              <w:rPr>
                <w:szCs w:val="24"/>
              </w:rPr>
              <w:t>0.75</w:t>
            </w:r>
          </w:p>
        </w:tc>
      </w:tr>
      <w:tr w:rsidR="009C32AA" w:rsidRPr="00D61C63" w:rsidTr="00FB1AA9">
        <w:tc>
          <w:tcPr>
            <w:tcW w:w="3438" w:type="dxa"/>
          </w:tcPr>
          <w:p w:rsidR="009C32AA" w:rsidRPr="00D61C63" w:rsidRDefault="009C32AA" w:rsidP="00DE4247">
            <w:pPr>
              <w:spacing w:line="240" w:lineRule="auto"/>
              <w:rPr>
                <w:szCs w:val="24"/>
              </w:rPr>
            </w:pPr>
            <w:r w:rsidRPr="00D61C63">
              <w:rPr>
                <w:szCs w:val="24"/>
              </w:rPr>
              <w:t>&gt; 50</w:t>
            </w:r>
          </w:p>
        </w:tc>
        <w:tc>
          <w:tcPr>
            <w:tcW w:w="2970" w:type="dxa"/>
          </w:tcPr>
          <w:p w:rsidR="009C32AA" w:rsidRPr="00D61C63" w:rsidRDefault="009C32AA" w:rsidP="00DE4247">
            <w:pPr>
              <w:spacing w:line="240" w:lineRule="auto"/>
              <w:ind w:left="340"/>
              <w:jc w:val="center"/>
              <w:rPr>
                <w:szCs w:val="24"/>
              </w:rPr>
            </w:pPr>
            <w:r w:rsidRPr="00D61C63">
              <w:rPr>
                <w:szCs w:val="24"/>
              </w:rPr>
              <w:t>1</w:t>
            </w:r>
          </w:p>
        </w:tc>
        <w:tc>
          <w:tcPr>
            <w:tcW w:w="3168" w:type="dxa"/>
          </w:tcPr>
          <w:p w:rsidR="009C32AA" w:rsidRPr="00D61C63" w:rsidRDefault="009C32AA" w:rsidP="00DE4247">
            <w:pPr>
              <w:spacing w:line="240" w:lineRule="auto"/>
              <w:ind w:left="476"/>
              <w:jc w:val="center"/>
              <w:rPr>
                <w:szCs w:val="24"/>
              </w:rPr>
            </w:pPr>
            <w:r w:rsidRPr="00D61C63">
              <w:rPr>
                <w:szCs w:val="24"/>
              </w:rPr>
              <w:t>0.75</w:t>
            </w:r>
          </w:p>
        </w:tc>
      </w:tr>
    </w:tbl>
    <w:p w:rsidR="00DE4247" w:rsidRDefault="00DE4247" w:rsidP="00DE4247">
      <w:pPr>
        <w:pStyle w:val="Heading6"/>
        <w:ind w:left="0" w:firstLine="0"/>
      </w:pPr>
      <w:bookmarkStart w:id="491" w:name="_Toc138943670"/>
      <w:r>
        <w:t xml:space="preserve">Source: adopted from </w:t>
      </w:r>
      <w:proofErr w:type="spellStart"/>
      <w:proofErr w:type="gramStart"/>
      <w:r w:rsidR="00BA0422">
        <w:t>Ye</w:t>
      </w:r>
      <w:r>
        <w:t>shamb</w:t>
      </w:r>
      <w:r w:rsidR="00BA0422">
        <w:t>e</w:t>
      </w:r>
      <w:r>
        <w:t>l</w:t>
      </w:r>
      <w:proofErr w:type="spellEnd"/>
      <w:r>
        <w:t xml:space="preserve">  (</w:t>
      </w:r>
      <w:proofErr w:type="gramEnd"/>
      <w:r>
        <w:t>2019)</w:t>
      </w:r>
    </w:p>
    <w:p w:rsidR="00DE4247" w:rsidRPr="00DE4247" w:rsidRDefault="00DE4247" w:rsidP="00DE4247"/>
    <w:p w:rsidR="00070E50" w:rsidRDefault="00B91598" w:rsidP="001D5E5C">
      <w:pPr>
        <w:pStyle w:val="Heading6"/>
      </w:pPr>
      <w:r>
        <w:lastRenderedPageBreak/>
        <w:t xml:space="preserve">Appendix Table </w:t>
      </w:r>
      <w:r w:rsidR="0050026D">
        <w:t>4</w:t>
      </w:r>
      <w:r>
        <w:t>: Conversion factors used to compute tropical livestock units</w:t>
      </w:r>
      <w:bookmarkEnd w:id="491"/>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88"/>
        <w:gridCol w:w="3888"/>
      </w:tblGrid>
      <w:tr w:rsidR="0050026D" w:rsidRPr="00CF0894" w:rsidTr="00FB1AA9">
        <w:tc>
          <w:tcPr>
            <w:tcW w:w="5688" w:type="dxa"/>
            <w:tcBorders>
              <w:top w:val="single" w:sz="4" w:space="0" w:color="auto"/>
              <w:bottom w:val="single" w:sz="4" w:space="0" w:color="auto"/>
            </w:tcBorders>
          </w:tcPr>
          <w:p w:rsidR="0050026D" w:rsidRPr="00CF0894" w:rsidRDefault="0050026D" w:rsidP="00FB1AA9">
            <w:pPr>
              <w:rPr>
                <w:b/>
                <w:color w:val="000000" w:themeColor="text1"/>
              </w:rPr>
            </w:pPr>
            <w:r w:rsidRPr="00CF0894">
              <w:rPr>
                <w:b/>
                <w:color w:val="000000" w:themeColor="text1"/>
              </w:rPr>
              <w:t>Animal Category</w:t>
            </w:r>
          </w:p>
        </w:tc>
        <w:tc>
          <w:tcPr>
            <w:tcW w:w="3888" w:type="dxa"/>
            <w:tcBorders>
              <w:top w:val="single" w:sz="4" w:space="0" w:color="auto"/>
              <w:bottom w:val="single" w:sz="4" w:space="0" w:color="auto"/>
            </w:tcBorders>
            <w:vAlign w:val="center"/>
          </w:tcPr>
          <w:p w:rsidR="0050026D" w:rsidRPr="00CF0894" w:rsidRDefault="0050026D" w:rsidP="00FB1AA9">
            <w:pPr>
              <w:jc w:val="left"/>
              <w:rPr>
                <w:b/>
                <w:color w:val="000000" w:themeColor="text1"/>
              </w:rPr>
            </w:pPr>
            <w:r w:rsidRPr="00CF0894">
              <w:rPr>
                <w:b/>
                <w:color w:val="000000" w:themeColor="text1"/>
              </w:rPr>
              <w:t>Tropical Livestock Unit</w:t>
            </w:r>
          </w:p>
        </w:tc>
      </w:tr>
      <w:tr w:rsidR="0050026D" w:rsidRPr="00CF0894" w:rsidTr="00FB1AA9">
        <w:tc>
          <w:tcPr>
            <w:tcW w:w="5688" w:type="dxa"/>
            <w:tcBorders>
              <w:top w:val="single" w:sz="4" w:space="0" w:color="auto"/>
            </w:tcBorders>
          </w:tcPr>
          <w:p w:rsidR="0050026D" w:rsidRPr="00CF0894" w:rsidRDefault="0050026D" w:rsidP="00FB1AA9">
            <w:r w:rsidRPr="00CF0894">
              <w:t>Oxen</w:t>
            </w:r>
          </w:p>
        </w:tc>
        <w:tc>
          <w:tcPr>
            <w:tcW w:w="3888" w:type="dxa"/>
            <w:tcBorders>
              <w:top w:val="single" w:sz="4" w:space="0" w:color="auto"/>
            </w:tcBorders>
            <w:vAlign w:val="center"/>
          </w:tcPr>
          <w:p w:rsidR="0050026D" w:rsidRPr="00CF0894" w:rsidRDefault="0050026D" w:rsidP="00FB1AA9">
            <w:pPr>
              <w:jc w:val="left"/>
            </w:pPr>
            <w:r w:rsidRPr="00CF0894">
              <w:t>1.1</w:t>
            </w:r>
          </w:p>
        </w:tc>
      </w:tr>
      <w:tr w:rsidR="0050026D" w:rsidRPr="00CF0894" w:rsidTr="00FB1AA9">
        <w:tc>
          <w:tcPr>
            <w:tcW w:w="5688" w:type="dxa"/>
          </w:tcPr>
          <w:p w:rsidR="0050026D" w:rsidRPr="00CF0894" w:rsidRDefault="0050026D" w:rsidP="00FB1AA9">
            <w:r w:rsidRPr="00CF0894">
              <w:t>Cow</w:t>
            </w:r>
          </w:p>
        </w:tc>
        <w:tc>
          <w:tcPr>
            <w:tcW w:w="3888" w:type="dxa"/>
            <w:vAlign w:val="center"/>
          </w:tcPr>
          <w:p w:rsidR="0050026D" w:rsidRPr="00CF0894" w:rsidRDefault="0050026D" w:rsidP="00FB1AA9">
            <w:pPr>
              <w:jc w:val="left"/>
            </w:pPr>
            <w:r w:rsidRPr="00CF0894">
              <w:t>1</w:t>
            </w:r>
          </w:p>
        </w:tc>
      </w:tr>
      <w:tr w:rsidR="0050026D" w:rsidRPr="00CF0894" w:rsidTr="00FB1AA9">
        <w:tc>
          <w:tcPr>
            <w:tcW w:w="5688" w:type="dxa"/>
          </w:tcPr>
          <w:p w:rsidR="0050026D" w:rsidRPr="00CF0894" w:rsidRDefault="0050026D" w:rsidP="00FB1AA9">
            <w:r w:rsidRPr="00CF0894">
              <w:t>Heifer</w:t>
            </w:r>
          </w:p>
        </w:tc>
        <w:tc>
          <w:tcPr>
            <w:tcW w:w="3888" w:type="dxa"/>
            <w:vAlign w:val="center"/>
          </w:tcPr>
          <w:p w:rsidR="0050026D" w:rsidRPr="00CF0894" w:rsidRDefault="0050026D" w:rsidP="00FB1AA9">
            <w:pPr>
              <w:jc w:val="left"/>
            </w:pPr>
            <w:r w:rsidRPr="00CF0894">
              <w:t>0.5</w:t>
            </w:r>
          </w:p>
        </w:tc>
      </w:tr>
      <w:tr w:rsidR="0050026D" w:rsidRPr="00CF0894" w:rsidTr="00FB1AA9">
        <w:tc>
          <w:tcPr>
            <w:tcW w:w="5688" w:type="dxa"/>
          </w:tcPr>
          <w:p w:rsidR="0050026D" w:rsidRPr="00CF0894" w:rsidRDefault="0050026D" w:rsidP="00FB1AA9">
            <w:r w:rsidRPr="00CF0894">
              <w:t>Bull</w:t>
            </w:r>
          </w:p>
        </w:tc>
        <w:tc>
          <w:tcPr>
            <w:tcW w:w="3888" w:type="dxa"/>
            <w:vAlign w:val="center"/>
          </w:tcPr>
          <w:p w:rsidR="0050026D" w:rsidRPr="00CF0894" w:rsidRDefault="0050026D" w:rsidP="00FB1AA9">
            <w:pPr>
              <w:jc w:val="left"/>
            </w:pPr>
            <w:r w:rsidRPr="00CF0894">
              <w:t>0.6</w:t>
            </w:r>
          </w:p>
        </w:tc>
      </w:tr>
      <w:tr w:rsidR="0050026D" w:rsidRPr="00CF0894" w:rsidTr="00FB1AA9">
        <w:tc>
          <w:tcPr>
            <w:tcW w:w="5688" w:type="dxa"/>
          </w:tcPr>
          <w:p w:rsidR="0050026D" w:rsidRPr="00CF0894" w:rsidRDefault="0050026D" w:rsidP="00FB1AA9">
            <w:r w:rsidRPr="00CF0894">
              <w:t>Calves</w:t>
            </w:r>
          </w:p>
        </w:tc>
        <w:tc>
          <w:tcPr>
            <w:tcW w:w="3888" w:type="dxa"/>
            <w:vAlign w:val="center"/>
          </w:tcPr>
          <w:p w:rsidR="0050026D" w:rsidRPr="00CF0894" w:rsidRDefault="0050026D" w:rsidP="00FB1AA9">
            <w:pPr>
              <w:jc w:val="left"/>
            </w:pPr>
            <w:r w:rsidRPr="00CF0894">
              <w:t>0.2</w:t>
            </w:r>
          </w:p>
        </w:tc>
      </w:tr>
      <w:tr w:rsidR="0050026D" w:rsidRPr="00CF0894" w:rsidTr="00FB1AA9">
        <w:tc>
          <w:tcPr>
            <w:tcW w:w="5688" w:type="dxa"/>
          </w:tcPr>
          <w:p w:rsidR="0050026D" w:rsidRPr="00CF0894" w:rsidRDefault="0050026D" w:rsidP="00FB1AA9">
            <w:r w:rsidRPr="00CF0894">
              <w:t>Sheep</w:t>
            </w:r>
          </w:p>
        </w:tc>
        <w:tc>
          <w:tcPr>
            <w:tcW w:w="3888" w:type="dxa"/>
            <w:vAlign w:val="center"/>
          </w:tcPr>
          <w:p w:rsidR="0050026D" w:rsidRPr="00CF0894" w:rsidRDefault="0050026D" w:rsidP="00FB1AA9">
            <w:pPr>
              <w:jc w:val="left"/>
            </w:pPr>
            <w:r w:rsidRPr="00CF0894">
              <w:t>0.01</w:t>
            </w:r>
          </w:p>
        </w:tc>
      </w:tr>
      <w:tr w:rsidR="0050026D" w:rsidRPr="00CF0894" w:rsidTr="00FB1AA9">
        <w:tc>
          <w:tcPr>
            <w:tcW w:w="5688" w:type="dxa"/>
          </w:tcPr>
          <w:p w:rsidR="0050026D" w:rsidRPr="00CF0894" w:rsidRDefault="0050026D" w:rsidP="00FB1AA9">
            <w:r w:rsidRPr="00CF0894">
              <w:t>Goat</w:t>
            </w:r>
          </w:p>
        </w:tc>
        <w:tc>
          <w:tcPr>
            <w:tcW w:w="3888" w:type="dxa"/>
            <w:vAlign w:val="center"/>
          </w:tcPr>
          <w:p w:rsidR="0050026D" w:rsidRPr="00CF0894" w:rsidRDefault="0050026D" w:rsidP="00FB1AA9">
            <w:pPr>
              <w:jc w:val="left"/>
            </w:pPr>
            <w:r w:rsidRPr="00CF0894">
              <w:t>0.09</w:t>
            </w:r>
          </w:p>
        </w:tc>
      </w:tr>
      <w:tr w:rsidR="0050026D" w:rsidRPr="00CF0894" w:rsidTr="00FB1AA9">
        <w:tc>
          <w:tcPr>
            <w:tcW w:w="5688" w:type="dxa"/>
          </w:tcPr>
          <w:p w:rsidR="0050026D" w:rsidRPr="00CF0894" w:rsidRDefault="0050026D" w:rsidP="00FB1AA9">
            <w:r w:rsidRPr="00CF0894">
              <w:t>Donkey</w:t>
            </w:r>
          </w:p>
        </w:tc>
        <w:tc>
          <w:tcPr>
            <w:tcW w:w="3888" w:type="dxa"/>
            <w:vAlign w:val="center"/>
          </w:tcPr>
          <w:p w:rsidR="0050026D" w:rsidRPr="00CF0894" w:rsidRDefault="0050026D" w:rsidP="00FB1AA9">
            <w:pPr>
              <w:jc w:val="left"/>
            </w:pPr>
            <w:r w:rsidRPr="00CF0894">
              <w:t>0.5</w:t>
            </w:r>
          </w:p>
        </w:tc>
      </w:tr>
      <w:tr w:rsidR="0050026D" w:rsidRPr="00CF0894" w:rsidTr="00FB1AA9">
        <w:tc>
          <w:tcPr>
            <w:tcW w:w="5688" w:type="dxa"/>
          </w:tcPr>
          <w:p w:rsidR="0050026D" w:rsidRPr="00CF0894" w:rsidRDefault="0050026D" w:rsidP="00FB1AA9">
            <w:r w:rsidRPr="00CF0894">
              <w:t>Horse</w:t>
            </w:r>
          </w:p>
        </w:tc>
        <w:tc>
          <w:tcPr>
            <w:tcW w:w="3888" w:type="dxa"/>
            <w:vAlign w:val="center"/>
          </w:tcPr>
          <w:p w:rsidR="0050026D" w:rsidRPr="00CF0894" w:rsidRDefault="0050026D" w:rsidP="00FB1AA9">
            <w:pPr>
              <w:jc w:val="left"/>
            </w:pPr>
            <w:r w:rsidRPr="00CF0894">
              <w:t>0.8</w:t>
            </w:r>
          </w:p>
        </w:tc>
      </w:tr>
      <w:tr w:rsidR="0050026D" w:rsidRPr="00CF0894" w:rsidTr="00FB1AA9">
        <w:tc>
          <w:tcPr>
            <w:tcW w:w="5688" w:type="dxa"/>
          </w:tcPr>
          <w:p w:rsidR="0050026D" w:rsidRPr="00CF0894" w:rsidRDefault="0050026D" w:rsidP="00FB1AA9">
            <w:r w:rsidRPr="00CF0894">
              <w:t xml:space="preserve"> Mule</w:t>
            </w:r>
          </w:p>
        </w:tc>
        <w:tc>
          <w:tcPr>
            <w:tcW w:w="3888" w:type="dxa"/>
            <w:vAlign w:val="center"/>
          </w:tcPr>
          <w:p w:rsidR="0050026D" w:rsidRPr="00CF0894" w:rsidRDefault="0050026D" w:rsidP="00FB1AA9">
            <w:pPr>
              <w:jc w:val="left"/>
            </w:pPr>
            <w:r w:rsidRPr="00CF0894">
              <w:t>0.7</w:t>
            </w:r>
          </w:p>
        </w:tc>
      </w:tr>
      <w:tr w:rsidR="0050026D" w:rsidRPr="00CF0894" w:rsidTr="00FB1AA9">
        <w:tc>
          <w:tcPr>
            <w:tcW w:w="5688" w:type="dxa"/>
          </w:tcPr>
          <w:p w:rsidR="0050026D" w:rsidRPr="00CF0894" w:rsidRDefault="0050026D" w:rsidP="00FB1AA9">
            <w:r w:rsidRPr="00CF0894">
              <w:t>Poultry</w:t>
            </w:r>
          </w:p>
        </w:tc>
        <w:tc>
          <w:tcPr>
            <w:tcW w:w="3888" w:type="dxa"/>
            <w:vAlign w:val="center"/>
          </w:tcPr>
          <w:p w:rsidR="0050026D" w:rsidRPr="00CF0894" w:rsidRDefault="0050026D" w:rsidP="00FB1AA9">
            <w:pPr>
              <w:jc w:val="left"/>
            </w:pPr>
            <w:r w:rsidRPr="00CF0894">
              <w:t>0.0</w:t>
            </w:r>
            <w:r w:rsidR="00ED379C">
              <w:t>0</w:t>
            </w:r>
            <w:r w:rsidRPr="00CF0894">
              <w:t>1</w:t>
            </w:r>
          </w:p>
        </w:tc>
      </w:tr>
    </w:tbl>
    <w:p w:rsidR="00BA0422" w:rsidRDefault="00BA0422" w:rsidP="00BA0422">
      <w:pPr>
        <w:pStyle w:val="Heading6"/>
        <w:ind w:left="0" w:firstLine="0"/>
      </w:pPr>
      <w:r>
        <w:t xml:space="preserve">Source: adopted from </w:t>
      </w:r>
      <w:proofErr w:type="spellStart"/>
      <w:r>
        <w:t>Yeshambel</w:t>
      </w:r>
      <w:proofErr w:type="spellEnd"/>
      <w:r>
        <w:t xml:space="preserve"> (2019)</w:t>
      </w:r>
    </w:p>
    <w:p w:rsidR="00375C3E" w:rsidRDefault="00375C3E" w:rsidP="00070E50">
      <w:pPr>
        <w:rPr>
          <w:noProof/>
        </w:rPr>
      </w:pPr>
    </w:p>
    <w:p w:rsidR="00476BD8" w:rsidRDefault="00476BD8" w:rsidP="00070E50">
      <w:pPr>
        <w:rPr>
          <w:noProof/>
        </w:rPr>
      </w:pPr>
      <w:r>
        <w:rPr>
          <w:noProof/>
        </w:rPr>
        <w:t xml:space="preserve">Lits of Figures in the appendix </w:t>
      </w:r>
    </w:p>
    <w:p w:rsidR="00E500FC" w:rsidRDefault="00375C3E" w:rsidP="00070E50">
      <w:r>
        <w:rPr>
          <w:noProof/>
        </w:rPr>
        <w:drawing>
          <wp:inline distT="0" distB="0" distL="0" distR="0" wp14:anchorId="0B248721" wp14:editId="1360BC88">
            <wp:extent cx="5943600" cy="23761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2376170"/>
                    </a:xfrm>
                    <a:prstGeom prst="rect">
                      <a:avLst/>
                    </a:prstGeom>
                  </pic:spPr>
                </pic:pic>
              </a:graphicData>
            </a:graphic>
          </wp:inline>
        </w:drawing>
      </w:r>
    </w:p>
    <w:p w:rsidR="009C32AA" w:rsidRDefault="00D25077" w:rsidP="00BD0CC1">
      <w:pPr>
        <w:pStyle w:val="Heading7"/>
        <w:ind w:left="0" w:firstLine="0"/>
      </w:pPr>
      <w:bookmarkStart w:id="492" w:name="_Toc138943793"/>
      <w:r>
        <w:t xml:space="preserve">Appendix figure </w:t>
      </w:r>
      <w:r w:rsidR="00BA7F4E">
        <w:t>1</w:t>
      </w:r>
      <w:r>
        <w:t>:</w:t>
      </w:r>
      <w:r w:rsidR="00E500FC">
        <w:t xml:space="preserve"> </w:t>
      </w:r>
      <w:r>
        <w:t>R package for endogenous switching regression model</w:t>
      </w:r>
      <w:bookmarkEnd w:id="492"/>
    </w:p>
    <w:p w:rsidR="00375C3E" w:rsidRDefault="00375C3E" w:rsidP="000F4FBF">
      <w:pPr>
        <w:spacing w:after="0" w:line="276" w:lineRule="auto"/>
      </w:pPr>
    </w:p>
    <w:p w:rsidR="00375C3E" w:rsidRDefault="00375C3E" w:rsidP="000F4FBF">
      <w:pPr>
        <w:spacing w:after="0" w:line="276" w:lineRule="auto"/>
      </w:pPr>
    </w:p>
    <w:p w:rsidR="009C32AA" w:rsidRDefault="00375C3E" w:rsidP="000F4FBF">
      <w:pPr>
        <w:spacing w:after="0" w:line="276" w:lineRule="auto"/>
      </w:pPr>
      <w:r>
        <w:rPr>
          <w:noProof/>
        </w:rPr>
        <w:lastRenderedPageBreak/>
        <w:drawing>
          <wp:inline distT="0" distB="0" distL="0" distR="0" wp14:anchorId="012D6216" wp14:editId="45188DB4">
            <wp:extent cx="5943600" cy="22167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2216785"/>
                    </a:xfrm>
                    <a:prstGeom prst="rect">
                      <a:avLst/>
                    </a:prstGeom>
                  </pic:spPr>
                </pic:pic>
              </a:graphicData>
            </a:graphic>
          </wp:inline>
        </w:drawing>
      </w:r>
    </w:p>
    <w:p w:rsidR="001D5E5C" w:rsidRPr="001D5E5C" w:rsidRDefault="001D5E5C" w:rsidP="001D5E5C">
      <w:pPr>
        <w:pStyle w:val="Heading7"/>
      </w:pPr>
      <w:bookmarkStart w:id="493" w:name="_Toc138943794"/>
      <w:r w:rsidRPr="001D5E5C">
        <w:t xml:space="preserve">Appendix figure </w:t>
      </w:r>
      <w:r w:rsidR="00352D0B">
        <w:t>2</w:t>
      </w:r>
      <w:r w:rsidRPr="001D5E5C">
        <w:t xml:space="preserve">: </w:t>
      </w:r>
      <w:proofErr w:type="spellStart"/>
      <w:r w:rsidRPr="001D5E5C">
        <w:t>endoSwitch</w:t>
      </w:r>
      <w:proofErr w:type="spellEnd"/>
      <w:r w:rsidRPr="001D5E5C">
        <w:t xml:space="preserve"> package results of selection variable (adoption of irrigation)</w:t>
      </w:r>
      <w:bookmarkEnd w:id="493"/>
    </w:p>
    <w:p w:rsidR="001D5E5C" w:rsidRDefault="001D5E5C" w:rsidP="000F4FBF">
      <w:pPr>
        <w:spacing w:after="0" w:line="276" w:lineRule="auto"/>
      </w:pPr>
    </w:p>
    <w:p w:rsidR="001D5E5C" w:rsidRDefault="001D5E5C" w:rsidP="000F4FBF">
      <w:pPr>
        <w:spacing w:after="0" w:line="276" w:lineRule="auto"/>
      </w:pPr>
    </w:p>
    <w:p w:rsidR="001D5E5C" w:rsidRDefault="001D5E5C" w:rsidP="000F4FBF">
      <w:pPr>
        <w:spacing w:after="0" w:line="276" w:lineRule="auto"/>
      </w:pPr>
    </w:p>
    <w:p w:rsidR="009C32AA" w:rsidRDefault="00375C3E" w:rsidP="000F4FBF">
      <w:pPr>
        <w:spacing w:after="0" w:line="276" w:lineRule="auto"/>
      </w:pPr>
      <w:r>
        <w:rPr>
          <w:noProof/>
        </w:rPr>
        <w:drawing>
          <wp:inline distT="0" distB="0" distL="0" distR="0" wp14:anchorId="5A011692" wp14:editId="76CBBEB8">
            <wp:extent cx="5943600" cy="16579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1657985"/>
                    </a:xfrm>
                    <a:prstGeom prst="rect">
                      <a:avLst/>
                    </a:prstGeom>
                  </pic:spPr>
                </pic:pic>
              </a:graphicData>
            </a:graphic>
          </wp:inline>
        </w:drawing>
      </w:r>
    </w:p>
    <w:p w:rsidR="001D5E5C" w:rsidRPr="001D5E5C" w:rsidRDefault="001D5E5C" w:rsidP="001D5E5C">
      <w:pPr>
        <w:pStyle w:val="Heading7"/>
        <w:ind w:left="0" w:firstLine="0"/>
        <w:rPr>
          <w:sz w:val="18"/>
        </w:rPr>
      </w:pPr>
    </w:p>
    <w:p w:rsidR="001D5E5C" w:rsidRDefault="001D5E5C" w:rsidP="00FF43C8">
      <w:pPr>
        <w:pStyle w:val="Heading7"/>
        <w:ind w:left="0" w:firstLine="0"/>
      </w:pPr>
      <w:bookmarkStart w:id="494" w:name="_Toc138943795"/>
      <w:r w:rsidRPr="001D5E5C">
        <w:t xml:space="preserve">Appendix figure </w:t>
      </w:r>
      <w:r w:rsidR="00352D0B">
        <w:t>3</w:t>
      </w:r>
      <w:r w:rsidRPr="001D5E5C">
        <w:t xml:space="preserve">: </w:t>
      </w:r>
      <w:proofErr w:type="spellStart"/>
      <w:r w:rsidRPr="001D5E5C">
        <w:t>endoSwitch</w:t>
      </w:r>
      <w:proofErr w:type="spellEnd"/>
      <w:r w:rsidRPr="001D5E5C">
        <w:t xml:space="preserve"> package results of </w:t>
      </w:r>
      <w:r>
        <w:t>outcome</w:t>
      </w:r>
      <w:r w:rsidRPr="001D5E5C">
        <w:t xml:space="preserve"> variable (</w:t>
      </w:r>
      <w:r>
        <w:t>control group</w:t>
      </w:r>
      <w:r w:rsidRPr="001D5E5C">
        <w:t>)</w:t>
      </w:r>
      <w:bookmarkEnd w:id="494"/>
    </w:p>
    <w:p w:rsidR="001D5E5C" w:rsidRDefault="001D5E5C" w:rsidP="000F4FBF">
      <w:pPr>
        <w:spacing w:after="0" w:line="276" w:lineRule="auto"/>
      </w:pPr>
    </w:p>
    <w:p w:rsidR="00375C3E" w:rsidRDefault="00375C3E" w:rsidP="000F4FBF">
      <w:pPr>
        <w:spacing w:after="0" w:line="276" w:lineRule="auto"/>
      </w:pPr>
      <w:r>
        <w:rPr>
          <w:noProof/>
        </w:rPr>
        <w:drawing>
          <wp:inline distT="0" distB="0" distL="0" distR="0" wp14:anchorId="01609754" wp14:editId="719A1601">
            <wp:extent cx="5943600" cy="210756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2107565"/>
                    </a:xfrm>
                    <a:prstGeom prst="rect">
                      <a:avLst/>
                    </a:prstGeom>
                  </pic:spPr>
                </pic:pic>
              </a:graphicData>
            </a:graphic>
          </wp:inline>
        </w:drawing>
      </w:r>
    </w:p>
    <w:p w:rsidR="00375C3E" w:rsidRPr="001D5E5C" w:rsidRDefault="00375C3E" w:rsidP="000F4FBF">
      <w:pPr>
        <w:spacing w:after="0" w:line="276" w:lineRule="auto"/>
        <w:rPr>
          <w:sz w:val="18"/>
        </w:rPr>
      </w:pPr>
    </w:p>
    <w:p w:rsidR="001D5E5C" w:rsidRPr="001D5E5C" w:rsidRDefault="001D5E5C" w:rsidP="001D5E5C">
      <w:pPr>
        <w:pStyle w:val="Heading7"/>
        <w:ind w:left="0" w:firstLine="0"/>
      </w:pPr>
      <w:bookmarkStart w:id="495" w:name="_Toc138943796"/>
      <w:r w:rsidRPr="001D5E5C">
        <w:t xml:space="preserve">Appendix figure </w:t>
      </w:r>
      <w:r w:rsidR="00352D0B">
        <w:t>4</w:t>
      </w:r>
      <w:r w:rsidRPr="001D5E5C">
        <w:t xml:space="preserve">: </w:t>
      </w:r>
      <w:proofErr w:type="spellStart"/>
      <w:r w:rsidRPr="001D5E5C">
        <w:t>endoSwitch</w:t>
      </w:r>
      <w:proofErr w:type="spellEnd"/>
      <w:r w:rsidRPr="001D5E5C">
        <w:t xml:space="preserve"> package results of </w:t>
      </w:r>
      <w:r>
        <w:t>outcome</w:t>
      </w:r>
      <w:r w:rsidRPr="001D5E5C">
        <w:t xml:space="preserve"> variable (</w:t>
      </w:r>
      <w:r>
        <w:t>control group</w:t>
      </w:r>
      <w:r w:rsidRPr="001D5E5C">
        <w:t>)</w:t>
      </w:r>
      <w:bookmarkEnd w:id="495"/>
    </w:p>
    <w:p w:rsidR="006D2F66" w:rsidRDefault="006D2F66" w:rsidP="00352D0B">
      <w:pPr>
        <w:tabs>
          <w:tab w:val="left" w:pos="540"/>
        </w:tabs>
        <w:spacing w:after="0" w:line="276" w:lineRule="auto"/>
        <w:rPr>
          <w:rFonts w:cs="Times New Roman"/>
          <w:noProof/>
          <w:sz w:val="22"/>
        </w:rPr>
      </w:pPr>
    </w:p>
    <w:p w:rsidR="006D2F66" w:rsidRDefault="006D2F66" w:rsidP="008531DB">
      <w:pPr>
        <w:tabs>
          <w:tab w:val="left" w:pos="540"/>
        </w:tabs>
        <w:spacing w:after="0" w:line="276" w:lineRule="auto"/>
        <w:jc w:val="right"/>
        <w:rPr>
          <w:rFonts w:cs="Times New Roman"/>
          <w:noProof/>
          <w:sz w:val="22"/>
        </w:rPr>
      </w:pPr>
    </w:p>
    <w:p w:rsidR="006D2F66" w:rsidRDefault="006D2F66" w:rsidP="00CA4D93">
      <w:pPr>
        <w:pStyle w:val="Heading2"/>
        <w:numPr>
          <w:ilvl w:val="0"/>
          <w:numId w:val="0"/>
        </w:numPr>
        <w:ind w:left="720" w:hanging="360"/>
        <w:rPr>
          <w:noProof/>
        </w:rPr>
      </w:pPr>
      <w:bookmarkStart w:id="496" w:name="_Toc138944194"/>
      <w:bookmarkStart w:id="497" w:name="_Toc140762074"/>
      <w:r>
        <w:rPr>
          <w:noProof/>
        </w:rPr>
        <w:lastRenderedPageBreak/>
        <w:t>Appendix 2: Questionnairs and key informants interview</w:t>
      </w:r>
      <w:bookmarkEnd w:id="496"/>
      <w:bookmarkEnd w:id="497"/>
      <w:r w:rsidR="008531DB" w:rsidRPr="00714C1D">
        <w:rPr>
          <w:noProof/>
        </w:rPr>
        <w:t xml:space="preserve">         </w:t>
      </w:r>
    </w:p>
    <w:p w:rsidR="006D2F66" w:rsidRDefault="006D2F66" w:rsidP="008531DB">
      <w:pPr>
        <w:tabs>
          <w:tab w:val="left" w:pos="540"/>
        </w:tabs>
        <w:spacing w:after="0" w:line="276" w:lineRule="auto"/>
        <w:jc w:val="right"/>
        <w:rPr>
          <w:rFonts w:cs="Times New Roman"/>
          <w:noProof/>
          <w:sz w:val="22"/>
        </w:rPr>
      </w:pPr>
    </w:p>
    <w:p w:rsidR="001C3AA9" w:rsidRDefault="00070C3A" w:rsidP="00263FD4">
      <w:pPr>
        <w:tabs>
          <w:tab w:val="left" w:pos="540"/>
        </w:tabs>
        <w:spacing w:after="0"/>
        <w:rPr>
          <w:rFonts w:cs="Times New Roman"/>
          <w:noProof/>
          <w:sz w:val="22"/>
        </w:rPr>
      </w:pPr>
      <w:r w:rsidRPr="00070C3A">
        <w:rPr>
          <w:rFonts w:cs="Times New Roman"/>
          <w:noProof/>
          <w:sz w:val="22"/>
        </w:rPr>
        <w:t>The objective of this questionnaire is to collect data as input for the study entitled “</w:t>
      </w:r>
      <w:r w:rsidR="00CA4D93">
        <w:rPr>
          <w:rFonts w:eastAsia="Calibri" w:cs="Times New Roman"/>
          <w:b/>
          <w:szCs w:val="28"/>
        </w:rPr>
        <w:t xml:space="preserve">Adoption </w:t>
      </w:r>
      <w:proofErr w:type="gramStart"/>
      <w:r w:rsidR="00CA4D93">
        <w:rPr>
          <w:rFonts w:eastAsia="Calibri" w:cs="Times New Roman"/>
          <w:b/>
          <w:szCs w:val="28"/>
        </w:rPr>
        <w:t>of  Irrigated</w:t>
      </w:r>
      <w:proofErr w:type="gramEnd"/>
      <w:r w:rsidR="00A71BB0" w:rsidRPr="009A4D0D">
        <w:rPr>
          <w:rFonts w:eastAsia="Calibri" w:cs="Times New Roman"/>
          <w:b/>
          <w:szCs w:val="28"/>
        </w:rPr>
        <w:t xml:space="preserve"> Wheat Farming and its Impact on Household Income: The case of Debark District, Northwest Ethiopia</w:t>
      </w:r>
      <w:r w:rsidR="00A71BB0">
        <w:rPr>
          <w:rFonts w:eastAsia="Calibri" w:cs="Times New Roman"/>
          <w:b/>
          <w:szCs w:val="28"/>
        </w:rPr>
        <w:t>’’</w:t>
      </w:r>
      <w:r w:rsidRPr="00070C3A">
        <w:rPr>
          <w:rFonts w:cs="Times New Roman"/>
          <w:noProof/>
          <w:sz w:val="22"/>
        </w:rPr>
        <w:t xml:space="preserve">, with the sole purpose of contributing some effort in conducting research on the subject matter. Dear respondent, the result of this study will help rural development actors and policy makers to improve the small-scale irrigation practice so as to contribute its part in improvement of the livelihood of the rural society and economic growth of the country. Your responses are confidential. Therefore, you are kindly requested to provide genuine responses. Thank you for your time and cooperation! </w:t>
      </w:r>
    </w:p>
    <w:p w:rsidR="001C3AA9" w:rsidRDefault="00070C3A" w:rsidP="00263FD4">
      <w:pPr>
        <w:tabs>
          <w:tab w:val="left" w:pos="540"/>
        </w:tabs>
        <w:spacing w:after="0"/>
        <w:rPr>
          <w:rFonts w:cs="Times New Roman"/>
          <w:noProof/>
          <w:sz w:val="22"/>
        </w:rPr>
      </w:pPr>
      <w:r w:rsidRPr="00070C3A">
        <w:rPr>
          <w:rFonts w:cs="Times New Roman"/>
          <w:noProof/>
          <w:sz w:val="22"/>
        </w:rPr>
        <w:t xml:space="preserve">General Identification information Research site: </w:t>
      </w:r>
    </w:p>
    <w:p w:rsidR="001C3AA9" w:rsidRDefault="00070C3A" w:rsidP="00263FD4">
      <w:pPr>
        <w:tabs>
          <w:tab w:val="left" w:pos="540"/>
        </w:tabs>
        <w:spacing w:after="0"/>
        <w:rPr>
          <w:rFonts w:cs="Times New Roman"/>
          <w:noProof/>
          <w:sz w:val="22"/>
        </w:rPr>
      </w:pPr>
      <w:r w:rsidRPr="00070C3A">
        <w:rPr>
          <w:rFonts w:cs="Times New Roman"/>
          <w:noProof/>
          <w:sz w:val="22"/>
        </w:rPr>
        <w:t xml:space="preserve">Region: </w:t>
      </w:r>
      <w:r w:rsidR="001C3AA9">
        <w:rPr>
          <w:rFonts w:cs="Times New Roman"/>
          <w:noProof/>
          <w:sz w:val="22"/>
        </w:rPr>
        <w:t>Amhara</w:t>
      </w:r>
      <w:r w:rsidRPr="00070C3A">
        <w:rPr>
          <w:rFonts w:cs="Times New Roman"/>
          <w:noProof/>
          <w:sz w:val="22"/>
        </w:rPr>
        <w:t xml:space="preserve"> Zone: </w:t>
      </w:r>
      <w:r w:rsidR="001C3AA9">
        <w:rPr>
          <w:rFonts w:cs="Times New Roman"/>
          <w:noProof/>
          <w:sz w:val="22"/>
        </w:rPr>
        <w:t>North Gondar</w:t>
      </w:r>
      <w:r w:rsidRPr="00070C3A">
        <w:rPr>
          <w:rFonts w:cs="Times New Roman"/>
          <w:noProof/>
          <w:sz w:val="22"/>
        </w:rPr>
        <w:t xml:space="preserve"> District______ </w:t>
      </w:r>
      <w:r w:rsidR="00C667AE" w:rsidRPr="00C667AE">
        <w:rPr>
          <w:rFonts w:cs="Times New Roman"/>
          <w:i/>
          <w:noProof/>
          <w:sz w:val="22"/>
        </w:rPr>
        <w:t>Kebele</w:t>
      </w:r>
      <w:r w:rsidRPr="00070C3A">
        <w:rPr>
          <w:rFonts w:cs="Times New Roman"/>
          <w:noProof/>
          <w:sz w:val="22"/>
        </w:rPr>
        <w:t xml:space="preserve"> ___________________ </w:t>
      </w:r>
    </w:p>
    <w:p w:rsidR="001C3AA9" w:rsidRDefault="00070C3A" w:rsidP="00263FD4">
      <w:pPr>
        <w:tabs>
          <w:tab w:val="left" w:pos="540"/>
        </w:tabs>
        <w:spacing w:after="0"/>
        <w:rPr>
          <w:rFonts w:cs="Times New Roman"/>
          <w:noProof/>
          <w:sz w:val="22"/>
        </w:rPr>
      </w:pPr>
      <w:r w:rsidRPr="00070C3A">
        <w:rPr>
          <w:rFonts w:cs="Times New Roman"/>
          <w:noProof/>
          <w:sz w:val="22"/>
        </w:rPr>
        <w:t xml:space="preserve">Name and code of Enumerator /Interviewer: _____________________ Mob: _______________ </w:t>
      </w:r>
    </w:p>
    <w:p w:rsidR="001C3AA9" w:rsidRDefault="00070C3A" w:rsidP="00263FD4">
      <w:pPr>
        <w:tabs>
          <w:tab w:val="left" w:pos="540"/>
        </w:tabs>
        <w:spacing w:after="0"/>
        <w:rPr>
          <w:rFonts w:cs="Times New Roman"/>
          <w:noProof/>
          <w:sz w:val="22"/>
        </w:rPr>
      </w:pPr>
      <w:r w:rsidRPr="00070C3A">
        <w:rPr>
          <w:rFonts w:cs="Times New Roman"/>
          <w:noProof/>
          <w:sz w:val="22"/>
        </w:rPr>
        <w:t xml:space="preserve">Date of interview: ______________________ </w:t>
      </w:r>
    </w:p>
    <w:p w:rsidR="001C3AA9" w:rsidRDefault="00070C3A" w:rsidP="00263FD4">
      <w:pPr>
        <w:tabs>
          <w:tab w:val="left" w:pos="540"/>
        </w:tabs>
        <w:spacing w:after="0"/>
        <w:rPr>
          <w:rFonts w:cs="Times New Roman"/>
          <w:noProof/>
          <w:sz w:val="22"/>
        </w:rPr>
      </w:pPr>
      <w:r w:rsidRPr="00070C3A">
        <w:rPr>
          <w:rFonts w:cs="Times New Roman"/>
          <w:noProof/>
          <w:sz w:val="22"/>
        </w:rPr>
        <w:t xml:space="preserve">Sample respondents‟ identification number: ______________________ </w:t>
      </w:r>
    </w:p>
    <w:p w:rsidR="001C3AA9" w:rsidRDefault="00070C3A" w:rsidP="00263FD4">
      <w:pPr>
        <w:tabs>
          <w:tab w:val="left" w:pos="540"/>
        </w:tabs>
        <w:spacing w:after="0"/>
        <w:rPr>
          <w:rFonts w:cs="Times New Roman"/>
          <w:noProof/>
          <w:sz w:val="22"/>
        </w:rPr>
      </w:pPr>
      <w:r w:rsidRPr="001C3AA9">
        <w:rPr>
          <w:rFonts w:cs="Times New Roman"/>
          <w:b/>
          <w:noProof/>
          <w:sz w:val="22"/>
        </w:rPr>
        <w:t>Part 1. Demographic/Background information of the Household Head</w:t>
      </w:r>
      <w:r w:rsidRPr="00070C3A">
        <w:rPr>
          <w:rFonts w:cs="Times New Roman"/>
          <w:noProof/>
          <w:sz w:val="22"/>
        </w:rPr>
        <w:t xml:space="preserve"> </w:t>
      </w:r>
    </w:p>
    <w:p w:rsidR="001C3AA9" w:rsidRDefault="00070C3A" w:rsidP="00263FD4">
      <w:pPr>
        <w:tabs>
          <w:tab w:val="left" w:pos="540"/>
        </w:tabs>
        <w:spacing w:after="0"/>
        <w:rPr>
          <w:rFonts w:cs="Times New Roman"/>
          <w:noProof/>
          <w:sz w:val="22"/>
        </w:rPr>
      </w:pPr>
      <w:r w:rsidRPr="00070C3A">
        <w:rPr>
          <w:rFonts w:cs="Times New Roman"/>
          <w:noProof/>
          <w:sz w:val="22"/>
        </w:rPr>
        <w:t xml:space="preserve">1.1. Sex of the Household head: 1. Male 2.Female </w:t>
      </w:r>
    </w:p>
    <w:p w:rsidR="001C3AA9" w:rsidRDefault="00070C3A" w:rsidP="00263FD4">
      <w:pPr>
        <w:tabs>
          <w:tab w:val="left" w:pos="540"/>
        </w:tabs>
        <w:spacing w:after="0"/>
        <w:rPr>
          <w:rFonts w:cs="Times New Roman"/>
          <w:noProof/>
          <w:sz w:val="22"/>
        </w:rPr>
      </w:pPr>
      <w:r w:rsidRPr="00070C3A">
        <w:rPr>
          <w:rFonts w:cs="Times New Roman"/>
          <w:noProof/>
          <w:sz w:val="22"/>
        </w:rPr>
        <w:t xml:space="preserve">1.2. Age: _______________years </w:t>
      </w:r>
    </w:p>
    <w:p w:rsidR="001C3AA9" w:rsidRDefault="00070C3A" w:rsidP="00263FD4">
      <w:pPr>
        <w:tabs>
          <w:tab w:val="left" w:pos="540"/>
        </w:tabs>
        <w:spacing w:after="0"/>
        <w:rPr>
          <w:rFonts w:cs="Times New Roman"/>
          <w:noProof/>
          <w:sz w:val="22"/>
        </w:rPr>
      </w:pPr>
      <w:r w:rsidRPr="00070C3A">
        <w:rPr>
          <w:rFonts w:cs="Times New Roman"/>
          <w:noProof/>
          <w:sz w:val="22"/>
        </w:rPr>
        <w:t xml:space="preserve">1.3. Marital status: 1. Married 2. Unmarried </w:t>
      </w:r>
    </w:p>
    <w:p w:rsidR="001C3AA9" w:rsidRDefault="00070C3A" w:rsidP="00263FD4">
      <w:pPr>
        <w:tabs>
          <w:tab w:val="left" w:pos="540"/>
        </w:tabs>
        <w:spacing w:after="0"/>
        <w:rPr>
          <w:rFonts w:cs="Times New Roman"/>
          <w:noProof/>
          <w:sz w:val="22"/>
        </w:rPr>
      </w:pPr>
      <w:r w:rsidRPr="00070C3A">
        <w:rPr>
          <w:rFonts w:cs="Times New Roman"/>
          <w:noProof/>
          <w:sz w:val="22"/>
        </w:rPr>
        <w:t xml:space="preserve">1.4. Can you read and write? 1. Yes 0. No </w:t>
      </w:r>
    </w:p>
    <w:p w:rsidR="001C3AA9" w:rsidRDefault="00070C3A" w:rsidP="00263FD4">
      <w:pPr>
        <w:tabs>
          <w:tab w:val="left" w:pos="540"/>
        </w:tabs>
        <w:spacing w:after="0"/>
        <w:rPr>
          <w:rFonts w:cs="Times New Roman"/>
          <w:noProof/>
          <w:sz w:val="22"/>
        </w:rPr>
      </w:pPr>
      <w:r w:rsidRPr="00070C3A">
        <w:rPr>
          <w:rFonts w:cs="Times New Roman"/>
          <w:noProof/>
          <w:sz w:val="22"/>
        </w:rPr>
        <w:t xml:space="preserve">1.5 If you say “yes” what type of education do you have? 1. Formal 2. Informal </w:t>
      </w:r>
    </w:p>
    <w:p w:rsidR="001C3AA9" w:rsidRDefault="00070C3A" w:rsidP="00263FD4">
      <w:pPr>
        <w:tabs>
          <w:tab w:val="left" w:pos="540"/>
        </w:tabs>
        <w:spacing w:after="0"/>
        <w:rPr>
          <w:rFonts w:cs="Times New Roman"/>
          <w:noProof/>
          <w:sz w:val="22"/>
        </w:rPr>
      </w:pPr>
      <w:r w:rsidRPr="00070C3A">
        <w:rPr>
          <w:rFonts w:cs="Times New Roman"/>
          <w:noProof/>
          <w:sz w:val="22"/>
        </w:rPr>
        <w:t xml:space="preserve">1.5.1. If you have formal education what is your Education level? _________ (grade) </w:t>
      </w:r>
    </w:p>
    <w:p w:rsidR="001C3AA9" w:rsidRDefault="00070C3A" w:rsidP="00263FD4">
      <w:pPr>
        <w:tabs>
          <w:tab w:val="left" w:pos="540"/>
        </w:tabs>
        <w:spacing w:after="0"/>
        <w:rPr>
          <w:rFonts w:cs="Times New Roman"/>
          <w:noProof/>
          <w:sz w:val="22"/>
        </w:rPr>
      </w:pPr>
      <w:r w:rsidRPr="00070C3A">
        <w:rPr>
          <w:rFonts w:cs="Times New Roman"/>
          <w:noProof/>
          <w:sz w:val="22"/>
        </w:rPr>
        <w:t>1.5.2. If informal what type of informal education do you have? 1. Religious education 2. Adult education 1.6. Religion of the respo</w:t>
      </w:r>
      <w:r w:rsidR="001C3AA9">
        <w:rPr>
          <w:rFonts w:cs="Times New Roman"/>
          <w:noProof/>
          <w:sz w:val="22"/>
        </w:rPr>
        <w:t xml:space="preserve">ndent 1. Muslim 2. Christian </w:t>
      </w:r>
      <w:r w:rsidRPr="00070C3A">
        <w:rPr>
          <w:rFonts w:cs="Times New Roman"/>
          <w:noProof/>
          <w:sz w:val="22"/>
        </w:rPr>
        <w:t xml:space="preserve"> </w:t>
      </w:r>
      <w:r w:rsidR="001C3AA9">
        <w:rPr>
          <w:rFonts w:cs="Times New Roman"/>
          <w:noProof/>
          <w:sz w:val="22"/>
        </w:rPr>
        <w:t>3</w:t>
      </w:r>
      <w:r w:rsidRPr="00070C3A">
        <w:rPr>
          <w:rFonts w:cs="Times New Roman"/>
          <w:noProof/>
          <w:sz w:val="22"/>
        </w:rPr>
        <w:t xml:space="preserve">. Other (specify) </w:t>
      </w:r>
    </w:p>
    <w:p w:rsidR="001C3AA9" w:rsidRDefault="00070C3A" w:rsidP="00263FD4">
      <w:pPr>
        <w:tabs>
          <w:tab w:val="left" w:pos="540"/>
        </w:tabs>
        <w:spacing w:after="0"/>
        <w:rPr>
          <w:rFonts w:cs="Times New Roman"/>
          <w:noProof/>
          <w:sz w:val="22"/>
        </w:rPr>
      </w:pPr>
      <w:r w:rsidRPr="00070C3A">
        <w:rPr>
          <w:rFonts w:cs="Times New Roman"/>
          <w:noProof/>
          <w:sz w:val="22"/>
        </w:rPr>
        <w:t xml:space="preserve">1.7. How many family members do you have including you? ____________ </w:t>
      </w:r>
    </w:p>
    <w:p w:rsidR="006D2F66" w:rsidRDefault="00070C3A" w:rsidP="00263FD4">
      <w:pPr>
        <w:tabs>
          <w:tab w:val="left" w:pos="540"/>
        </w:tabs>
        <w:spacing w:after="0"/>
        <w:rPr>
          <w:rFonts w:cs="Times New Roman"/>
          <w:noProof/>
          <w:sz w:val="22"/>
        </w:rPr>
      </w:pPr>
      <w:r w:rsidRPr="00070C3A">
        <w:rPr>
          <w:rFonts w:cs="Times New Roman"/>
          <w:noProof/>
          <w:sz w:val="22"/>
        </w:rPr>
        <w:t>1.7.1. Could you please tell me their age characteristics?</w:t>
      </w:r>
    </w:p>
    <w:p w:rsidR="001C3AA9" w:rsidRDefault="001C3AA9" w:rsidP="00263FD4">
      <w:pPr>
        <w:tabs>
          <w:tab w:val="left" w:pos="540"/>
        </w:tabs>
        <w:spacing w:after="0"/>
        <w:rPr>
          <w:rFonts w:cs="Times New Roman"/>
          <w:noProof/>
          <w:sz w:val="22"/>
        </w:rPr>
      </w:pPr>
    </w:p>
    <w:tbl>
      <w:tblPr>
        <w:tblStyle w:val="TableGrid"/>
        <w:tblW w:w="0" w:type="auto"/>
        <w:tblLook w:val="04A0" w:firstRow="1" w:lastRow="0" w:firstColumn="1" w:lastColumn="0" w:noHBand="0" w:noVBand="1"/>
      </w:tblPr>
      <w:tblGrid>
        <w:gridCol w:w="639"/>
        <w:gridCol w:w="3944"/>
        <w:gridCol w:w="1377"/>
        <w:gridCol w:w="1841"/>
        <w:gridCol w:w="1775"/>
      </w:tblGrid>
      <w:tr w:rsidR="001C3AA9" w:rsidRPr="00A60D49" w:rsidTr="00E120E2">
        <w:tc>
          <w:tcPr>
            <w:tcW w:w="639" w:type="dxa"/>
            <w:vMerge w:val="restart"/>
            <w:tcBorders>
              <w:right w:val="single" w:sz="8" w:space="0" w:color="auto"/>
            </w:tcBorders>
          </w:tcPr>
          <w:p w:rsidR="001C3AA9" w:rsidRPr="00A60D49" w:rsidRDefault="001C3AA9" w:rsidP="00263FD4">
            <w:r w:rsidRPr="00A60D49">
              <w:t>No</w:t>
            </w:r>
          </w:p>
        </w:tc>
        <w:tc>
          <w:tcPr>
            <w:tcW w:w="3944" w:type="dxa"/>
            <w:vMerge w:val="restart"/>
            <w:tcBorders>
              <w:left w:val="single" w:sz="8" w:space="0" w:color="auto"/>
            </w:tcBorders>
          </w:tcPr>
          <w:p w:rsidR="001C3AA9" w:rsidRPr="00A60D49" w:rsidRDefault="001C3AA9" w:rsidP="00263FD4">
            <w:pPr>
              <w:ind w:left="667"/>
            </w:pPr>
            <w:r w:rsidRPr="00A60D49">
              <w:t>Name of household member</w:t>
            </w:r>
          </w:p>
        </w:tc>
        <w:tc>
          <w:tcPr>
            <w:tcW w:w="3218" w:type="dxa"/>
            <w:gridSpan w:val="2"/>
            <w:tcBorders>
              <w:left w:val="single" w:sz="8" w:space="0" w:color="auto"/>
            </w:tcBorders>
          </w:tcPr>
          <w:p w:rsidR="001C3AA9" w:rsidRPr="00A60D49" w:rsidRDefault="001C3AA9" w:rsidP="00263FD4">
            <w:pPr>
              <w:ind w:left="1073"/>
            </w:pPr>
            <w:r w:rsidRPr="00A60D49">
              <w:t xml:space="preserve">Sex </w:t>
            </w:r>
          </w:p>
        </w:tc>
        <w:tc>
          <w:tcPr>
            <w:tcW w:w="1775" w:type="dxa"/>
            <w:tcBorders>
              <w:left w:val="single" w:sz="8" w:space="0" w:color="auto"/>
            </w:tcBorders>
          </w:tcPr>
          <w:p w:rsidR="001C3AA9" w:rsidRPr="00A60D49" w:rsidRDefault="001C3AA9" w:rsidP="00263FD4">
            <w:r w:rsidRPr="00A60D49">
              <w:t>Total</w:t>
            </w:r>
          </w:p>
        </w:tc>
      </w:tr>
      <w:tr w:rsidR="001C3AA9" w:rsidRPr="00A60D49" w:rsidTr="00E120E2">
        <w:tc>
          <w:tcPr>
            <w:tcW w:w="639" w:type="dxa"/>
            <w:vMerge/>
            <w:tcBorders>
              <w:right w:val="single" w:sz="8" w:space="0" w:color="auto"/>
            </w:tcBorders>
          </w:tcPr>
          <w:p w:rsidR="001C3AA9" w:rsidRPr="00A60D49" w:rsidRDefault="001C3AA9" w:rsidP="00263FD4"/>
        </w:tc>
        <w:tc>
          <w:tcPr>
            <w:tcW w:w="3944" w:type="dxa"/>
            <w:vMerge/>
            <w:tcBorders>
              <w:left w:val="single" w:sz="8" w:space="0" w:color="auto"/>
            </w:tcBorders>
          </w:tcPr>
          <w:p w:rsidR="001C3AA9" w:rsidRPr="00A60D49" w:rsidRDefault="001C3AA9" w:rsidP="00263FD4"/>
        </w:tc>
        <w:tc>
          <w:tcPr>
            <w:tcW w:w="1377" w:type="dxa"/>
            <w:tcBorders>
              <w:left w:val="single" w:sz="8" w:space="0" w:color="auto"/>
            </w:tcBorders>
          </w:tcPr>
          <w:p w:rsidR="001C3AA9" w:rsidRPr="00A60D49" w:rsidRDefault="001C3AA9" w:rsidP="00263FD4">
            <w:pPr>
              <w:ind w:left="304"/>
            </w:pPr>
            <w:r w:rsidRPr="00A60D49">
              <w:t>Male</w:t>
            </w:r>
          </w:p>
        </w:tc>
        <w:tc>
          <w:tcPr>
            <w:tcW w:w="1841" w:type="dxa"/>
            <w:tcBorders>
              <w:left w:val="single" w:sz="8" w:space="0" w:color="auto"/>
            </w:tcBorders>
          </w:tcPr>
          <w:p w:rsidR="001C3AA9" w:rsidRPr="00A60D49" w:rsidRDefault="001C3AA9" w:rsidP="00263FD4">
            <w:pPr>
              <w:ind w:left="785"/>
            </w:pPr>
            <w:r w:rsidRPr="00A60D49">
              <w:t xml:space="preserve">Female </w:t>
            </w:r>
          </w:p>
        </w:tc>
        <w:tc>
          <w:tcPr>
            <w:tcW w:w="1775" w:type="dxa"/>
            <w:tcBorders>
              <w:left w:val="single" w:sz="8" w:space="0" w:color="auto"/>
            </w:tcBorders>
          </w:tcPr>
          <w:p w:rsidR="001C3AA9" w:rsidRPr="00A60D49" w:rsidRDefault="001C3AA9" w:rsidP="00263FD4"/>
        </w:tc>
      </w:tr>
      <w:tr w:rsidR="001C3AA9" w:rsidRPr="00A60D49" w:rsidTr="00E120E2">
        <w:tc>
          <w:tcPr>
            <w:tcW w:w="639" w:type="dxa"/>
            <w:tcBorders>
              <w:right w:val="single" w:sz="8" w:space="0" w:color="auto"/>
            </w:tcBorders>
          </w:tcPr>
          <w:p w:rsidR="001C3AA9" w:rsidRPr="00A60D49" w:rsidRDefault="001C3AA9" w:rsidP="00263FD4">
            <w:r w:rsidRPr="00A60D49">
              <w:t>1</w:t>
            </w:r>
          </w:p>
        </w:tc>
        <w:tc>
          <w:tcPr>
            <w:tcW w:w="3944" w:type="dxa"/>
            <w:tcBorders>
              <w:left w:val="single" w:sz="8" w:space="0" w:color="auto"/>
            </w:tcBorders>
          </w:tcPr>
          <w:p w:rsidR="001C3AA9" w:rsidRPr="00A60D49" w:rsidRDefault="001C3AA9" w:rsidP="00263FD4">
            <w:pPr>
              <w:ind w:left="554"/>
            </w:pPr>
            <w:r w:rsidRPr="00A60D49">
              <w:t>&lt;10 years</w:t>
            </w:r>
          </w:p>
        </w:tc>
        <w:tc>
          <w:tcPr>
            <w:tcW w:w="1377" w:type="dxa"/>
            <w:tcBorders>
              <w:left w:val="single" w:sz="8" w:space="0" w:color="auto"/>
            </w:tcBorders>
          </w:tcPr>
          <w:p w:rsidR="001C3AA9" w:rsidRPr="00A60D49" w:rsidRDefault="001C3AA9" w:rsidP="00263FD4"/>
        </w:tc>
        <w:tc>
          <w:tcPr>
            <w:tcW w:w="1841" w:type="dxa"/>
            <w:tcBorders>
              <w:left w:val="single" w:sz="8" w:space="0" w:color="auto"/>
            </w:tcBorders>
          </w:tcPr>
          <w:p w:rsidR="001C3AA9" w:rsidRPr="00A60D49" w:rsidRDefault="001C3AA9" w:rsidP="00263FD4"/>
        </w:tc>
        <w:tc>
          <w:tcPr>
            <w:tcW w:w="1775" w:type="dxa"/>
            <w:tcBorders>
              <w:left w:val="single" w:sz="8" w:space="0" w:color="auto"/>
            </w:tcBorders>
          </w:tcPr>
          <w:p w:rsidR="001C3AA9" w:rsidRPr="00A60D49" w:rsidRDefault="001C3AA9" w:rsidP="00263FD4"/>
        </w:tc>
      </w:tr>
      <w:tr w:rsidR="001C3AA9" w:rsidRPr="00A60D49" w:rsidTr="00E120E2">
        <w:tc>
          <w:tcPr>
            <w:tcW w:w="639" w:type="dxa"/>
            <w:tcBorders>
              <w:right w:val="single" w:sz="8" w:space="0" w:color="auto"/>
            </w:tcBorders>
          </w:tcPr>
          <w:p w:rsidR="001C3AA9" w:rsidRPr="00A60D49" w:rsidRDefault="001C3AA9" w:rsidP="00263FD4">
            <w:r w:rsidRPr="00A60D49">
              <w:t>2</w:t>
            </w:r>
          </w:p>
        </w:tc>
        <w:tc>
          <w:tcPr>
            <w:tcW w:w="3944" w:type="dxa"/>
            <w:tcBorders>
              <w:left w:val="single" w:sz="8" w:space="0" w:color="auto"/>
            </w:tcBorders>
          </w:tcPr>
          <w:p w:rsidR="001C3AA9" w:rsidRPr="00A60D49" w:rsidRDefault="001C3AA9" w:rsidP="00263FD4">
            <w:pPr>
              <w:ind w:left="241"/>
            </w:pPr>
            <w:r w:rsidRPr="00A60D49">
              <w:t>10-13 years</w:t>
            </w:r>
          </w:p>
        </w:tc>
        <w:tc>
          <w:tcPr>
            <w:tcW w:w="1377" w:type="dxa"/>
            <w:tcBorders>
              <w:left w:val="single" w:sz="8" w:space="0" w:color="auto"/>
            </w:tcBorders>
          </w:tcPr>
          <w:p w:rsidR="001C3AA9" w:rsidRPr="00A60D49" w:rsidRDefault="001C3AA9" w:rsidP="00263FD4"/>
        </w:tc>
        <w:tc>
          <w:tcPr>
            <w:tcW w:w="1841" w:type="dxa"/>
            <w:tcBorders>
              <w:left w:val="single" w:sz="8" w:space="0" w:color="auto"/>
            </w:tcBorders>
          </w:tcPr>
          <w:p w:rsidR="001C3AA9" w:rsidRPr="00A60D49" w:rsidRDefault="001C3AA9" w:rsidP="00263FD4"/>
        </w:tc>
        <w:tc>
          <w:tcPr>
            <w:tcW w:w="1775" w:type="dxa"/>
            <w:tcBorders>
              <w:left w:val="single" w:sz="8" w:space="0" w:color="auto"/>
            </w:tcBorders>
          </w:tcPr>
          <w:p w:rsidR="001C3AA9" w:rsidRPr="00A60D49" w:rsidRDefault="001C3AA9" w:rsidP="00263FD4"/>
        </w:tc>
      </w:tr>
      <w:tr w:rsidR="001C3AA9" w:rsidRPr="00A60D49" w:rsidTr="00E120E2">
        <w:tc>
          <w:tcPr>
            <w:tcW w:w="639" w:type="dxa"/>
            <w:tcBorders>
              <w:right w:val="single" w:sz="8" w:space="0" w:color="auto"/>
            </w:tcBorders>
          </w:tcPr>
          <w:p w:rsidR="001C3AA9" w:rsidRPr="00A60D49" w:rsidRDefault="001C3AA9" w:rsidP="00263FD4">
            <w:r w:rsidRPr="00A60D49">
              <w:t>3</w:t>
            </w:r>
          </w:p>
        </w:tc>
        <w:tc>
          <w:tcPr>
            <w:tcW w:w="3944" w:type="dxa"/>
            <w:tcBorders>
              <w:left w:val="single" w:sz="8" w:space="0" w:color="auto"/>
            </w:tcBorders>
          </w:tcPr>
          <w:p w:rsidR="001C3AA9" w:rsidRPr="00A60D49" w:rsidRDefault="001C3AA9" w:rsidP="00263FD4">
            <w:pPr>
              <w:ind w:left="241"/>
            </w:pPr>
            <w:r w:rsidRPr="00A60D49">
              <w:t>14-16 years</w:t>
            </w:r>
          </w:p>
        </w:tc>
        <w:tc>
          <w:tcPr>
            <w:tcW w:w="1377" w:type="dxa"/>
            <w:tcBorders>
              <w:left w:val="single" w:sz="8" w:space="0" w:color="auto"/>
            </w:tcBorders>
          </w:tcPr>
          <w:p w:rsidR="001C3AA9" w:rsidRPr="00A60D49" w:rsidRDefault="001C3AA9" w:rsidP="00263FD4"/>
        </w:tc>
        <w:tc>
          <w:tcPr>
            <w:tcW w:w="1841" w:type="dxa"/>
            <w:tcBorders>
              <w:left w:val="single" w:sz="8" w:space="0" w:color="auto"/>
            </w:tcBorders>
          </w:tcPr>
          <w:p w:rsidR="001C3AA9" w:rsidRPr="00A60D49" w:rsidRDefault="001C3AA9" w:rsidP="00263FD4"/>
        </w:tc>
        <w:tc>
          <w:tcPr>
            <w:tcW w:w="1775" w:type="dxa"/>
            <w:tcBorders>
              <w:left w:val="single" w:sz="8" w:space="0" w:color="auto"/>
            </w:tcBorders>
          </w:tcPr>
          <w:p w:rsidR="001C3AA9" w:rsidRPr="00A60D49" w:rsidRDefault="001C3AA9" w:rsidP="00263FD4"/>
        </w:tc>
      </w:tr>
      <w:tr w:rsidR="001C3AA9" w:rsidRPr="00A60D49" w:rsidTr="00E120E2">
        <w:tc>
          <w:tcPr>
            <w:tcW w:w="639" w:type="dxa"/>
            <w:tcBorders>
              <w:right w:val="single" w:sz="8" w:space="0" w:color="auto"/>
            </w:tcBorders>
          </w:tcPr>
          <w:p w:rsidR="001C3AA9" w:rsidRPr="00A60D49" w:rsidRDefault="001C3AA9" w:rsidP="00263FD4">
            <w:r w:rsidRPr="00A60D49">
              <w:t>4</w:t>
            </w:r>
          </w:p>
        </w:tc>
        <w:tc>
          <w:tcPr>
            <w:tcW w:w="3944" w:type="dxa"/>
            <w:tcBorders>
              <w:left w:val="single" w:sz="8" w:space="0" w:color="auto"/>
            </w:tcBorders>
          </w:tcPr>
          <w:p w:rsidR="001C3AA9" w:rsidRPr="00A60D49" w:rsidRDefault="001C3AA9" w:rsidP="00263FD4">
            <w:pPr>
              <w:ind w:left="116"/>
            </w:pPr>
            <w:r w:rsidRPr="00A60D49">
              <w:t>17-50 years</w:t>
            </w:r>
          </w:p>
        </w:tc>
        <w:tc>
          <w:tcPr>
            <w:tcW w:w="1377" w:type="dxa"/>
            <w:tcBorders>
              <w:left w:val="single" w:sz="8" w:space="0" w:color="auto"/>
            </w:tcBorders>
          </w:tcPr>
          <w:p w:rsidR="001C3AA9" w:rsidRPr="00A60D49" w:rsidRDefault="001C3AA9" w:rsidP="00263FD4"/>
        </w:tc>
        <w:tc>
          <w:tcPr>
            <w:tcW w:w="1841" w:type="dxa"/>
            <w:tcBorders>
              <w:left w:val="single" w:sz="8" w:space="0" w:color="auto"/>
            </w:tcBorders>
          </w:tcPr>
          <w:p w:rsidR="001C3AA9" w:rsidRPr="00A60D49" w:rsidRDefault="001C3AA9" w:rsidP="00263FD4"/>
        </w:tc>
        <w:tc>
          <w:tcPr>
            <w:tcW w:w="1775" w:type="dxa"/>
            <w:tcBorders>
              <w:left w:val="single" w:sz="8" w:space="0" w:color="auto"/>
            </w:tcBorders>
          </w:tcPr>
          <w:p w:rsidR="001C3AA9" w:rsidRPr="00A60D49" w:rsidRDefault="001C3AA9" w:rsidP="00263FD4"/>
        </w:tc>
      </w:tr>
      <w:tr w:rsidR="001C3AA9" w:rsidRPr="00A60D49" w:rsidTr="00E120E2">
        <w:tc>
          <w:tcPr>
            <w:tcW w:w="639" w:type="dxa"/>
            <w:tcBorders>
              <w:right w:val="single" w:sz="8" w:space="0" w:color="auto"/>
            </w:tcBorders>
          </w:tcPr>
          <w:p w:rsidR="001C3AA9" w:rsidRPr="00A60D49" w:rsidRDefault="001C3AA9" w:rsidP="00263FD4">
            <w:r w:rsidRPr="00A60D49">
              <w:lastRenderedPageBreak/>
              <w:t>5</w:t>
            </w:r>
          </w:p>
        </w:tc>
        <w:tc>
          <w:tcPr>
            <w:tcW w:w="3944" w:type="dxa"/>
            <w:tcBorders>
              <w:left w:val="single" w:sz="8" w:space="0" w:color="auto"/>
            </w:tcBorders>
          </w:tcPr>
          <w:p w:rsidR="001C3AA9" w:rsidRPr="00A60D49" w:rsidRDefault="001C3AA9" w:rsidP="00263FD4">
            <w:pPr>
              <w:ind w:left="554"/>
            </w:pPr>
            <w:r w:rsidRPr="00A60D49">
              <w:t>&gt;50 years</w:t>
            </w:r>
          </w:p>
        </w:tc>
        <w:tc>
          <w:tcPr>
            <w:tcW w:w="1377" w:type="dxa"/>
            <w:tcBorders>
              <w:left w:val="single" w:sz="8" w:space="0" w:color="auto"/>
            </w:tcBorders>
          </w:tcPr>
          <w:p w:rsidR="001C3AA9" w:rsidRPr="00A60D49" w:rsidRDefault="001C3AA9" w:rsidP="00263FD4"/>
        </w:tc>
        <w:tc>
          <w:tcPr>
            <w:tcW w:w="1841" w:type="dxa"/>
            <w:tcBorders>
              <w:left w:val="single" w:sz="8" w:space="0" w:color="auto"/>
            </w:tcBorders>
          </w:tcPr>
          <w:p w:rsidR="001C3AA9" w:rsidRPr="00A60D49" w:rsidRDefault="001C3AA9" w:rsidP="00263FD4"/>
        </w:tc>
        <w:tc>
          <w:tcPr>
            <w:tcW w:w="1775" w:type="dxa"/>
            <w:tcBorders>
              <w:left w:val="single" w:sz="8" w:space="0" w:color="auto"/>
            </w:tcBorders>
          </w:tcPr>
          <w:p w:rsidR="001C3AA9" w:rsidRPr="00A60D49" w:rsidRDefault="001C3AA9" w:rsidP="00263FD4"/>
        </w:tc>
      </w:tr>
      <w:tr w:rsidR="001C3AA9" w:rsidRPr="00A60D49" w:rsidTr="00E120E2">
        <w:tc>
          <w:tcPr>
            <w:tcW w:w="639" w:type="dxa"/>
            <w:tcBorders>
              <w:right w:val="single" w:sz="8" w:space="0" w:color="auto"/>
            </w:tcBorders>
          </w:tcPr>
          <w:p w:rsidR="001C3AA9" w:rsidRPr="00A60D49" w:rsidRDefault="001C3AA9" w:rsidP="00263FD4"/>
        </w:tc>
        <w:tc>
          <w:tcPr>
            <w:tcW w:w="3944" w:type="dxa"/>
            <w:tcBorders>
              <w:left w:val="single" w:sz="8" w:space="0" w:color="auto"/>
            </w:tcBorders>
          </w:tcPr>
          <w:p w:rsidR="001C3AA9" w:rsidRPr="00A60D49" w:rsidRDefault="001C3AA9" w:rsidP="00263FD4">
            <w:pPr>
              <w:ind w:left="241"/>
            </w:pPr>
            <w:r w:rsidRPr="00A60D49">
              <w:t>Total</w:t>
            </w:r>
          </w:p>
        </w:tc>
        <w:tc>
          <w:tcPr>
            <w:tcW w:w="1377" w:type="dxa"/>
            <w:tcBorders>
              <w:left w:val="single" w:sz="8" w:space="0" w:color="auto"/>
            </w:tcBorders>
          </w:tcPr>
          <w:p w:rsidR="001C3AA9" w:rsidRPr="00A60D49" w:rsidRDefault="001C3AA9" w:rsidP="00263FD4"/>
        </w:tc>
        <w:tc>
          <w:tcPr>
            <w:tcW w:w="1841" w:type="dxa"/>
            <w:tcBorders>
              <w:left w:val="single" w:sz="8" w:space="0" w:color="auto"/>
            </w:tcBorders>
          </w:tcPr>
          <w:p w:rsidR="001C3AA9" w:rsidRPr="00A60D49" w:rsidRDefault="001C3AA9" w:rsidP="00263FD4"/>
        </w:tc>
        <w:tc>
          <w:tcPr>
            <w:tcW w:w="1775" w:type="dxa"/>
            <w:tcBorders>
              <w:left w:val="single" w:sz="8" w:space="0" w:color="auto"/>
            </w:tcBorders>
          </w:tcPr>
          <w:p w:rsidR="001C3AA9" w:rsidRPr="00A60D49" w:rsidRDefault="001C3AA9" w:rsidP="00263FD4"/>
        </w:tc>
      </w:tr>
    </w:tbl>
    <w:p w:rsidR="006D2F66" w:rsidRDefault="006D2F66" w:rsidP="00263FD4">
      <w:pPr>
        <w:tabs>
          <w:tab w:val="left" w:pos="540"/>
        </w:tabs>
        <w:spacing w:after="0"/>
        <w:jc w:val="left"/>
        <w:rPr>
          <w:rFonts w:cs="Times New Roman"/>
          <w:noProof/>
          <w:sz w:val="22"/>
        </w:rPr>
      </w:pPr>
    </w:p>
    <w:p w:rsidR="006D2F66" w:rsidRDefault="006D2F66" w:rsidP="00263FD4">
      <w:pPr>
        <w:tabs>
          <w:tab w:val="left" w:pos="540"/>
        </w:tabs>
        <w:spacing w:after="0"/>
        <w:jc w:val="right"/>
        <w:rPr>
          <w:rFonts w:cs="Times New Roman"/>
          <w:noProof/>
          <w:sz w:val="22"/>
        </w:rPr>
      </w:pPr>
    </w:p>
    <w:p w:rsidR="001C3AA9" w:rsidRDefault="001C3AA9" w:rsidP="00263FD4">
      <w:pPr>
        <w:tabs>
          <w:tab w:val="left" w:pos="540"/>
        </w:tabs>
        <w:spacing w:after="0"/>
      </w:pPr>
      <w:proofErr w:type="gramStart"/>
      <w:r w:rsidRPr="001C3AA9">
        <w:rPr>
          <w:b/>
        </w:rPr>
        <w:t>Part 2.</w:t>
      </w:r>
      <w:proofErr w:type="gramEnd"/>
      <w:r w:rsidRPr="001C3AA9">
        <w:rPr>
          <w:b/>
        </w:rPr>
        <w:t xml:space="preserve"> Socio-Economic information of the household</w:t>
      </w:r>
      <w:r>
        <w:t xml:space="preserve"> </w:t>
      </w:r>
    </w:p>
    <w:p w:rsidR="001C3AA9" w:rsidRDefault="001C3AA9" w:rsidP="00263FD4">
      <w:pPr>
        <w:tabs>
          <w:tab w:val="left" w:pos="540"/>
        </w:tabs>
        <w:spacing w:after="0"/>
      </w:pPr>
      <w:r>
        <w:t xml:space="preserve">2.1. For how many years you participate in farming activity? ___________years </w:t>
      </w:r>
    </w:p>
    <w:p w:rsidR="001C3AA9" w:rsidRDefault="001C3AA9" w:rsidP="00263FD4">
      <w:pPr>
        <w:tabs>
          <w:tab w:val="left" w:pos="540"/>
        </w:tabs>
        <w:spacing w:after="0"/>
      </w:pPr>
      <w:r>
        <w:t>2.2. Do you have your own farm land? 1. Yes 0. No</w:t>
      </w:r>
    </w:p>
    <w:p w:rsidR="001C3AA9" w:rsidRDefault="001C3AA9" w:rsidP="00263FD4">
      <w:pPr>
        <w:tabs>
          <w:tab w:val="left" w:pos="540"/>
        </w:tabs>
        <w:spacing w:after="0"/>
      </w:pPr>
      <w:r>
        <w:t xml:space="preserve"> 2.3. If yes what is the size in ha? </w:t>
      </w:r>
      <w:proofErr w:type="gramStart"/>
      <w:r>
        <w:t>_______ha.</w:t>
      </w:r>
      <w:proofErr w:type="gramEnd"/>
      <w:r>
        <w:t xml:space="preserve"> </w:t>
      </w:r>
    </w:p>
    <w:p w:rsidR="001C3AA9" w:rsidRDefault="001C3AA9" w:rsidP="00263FD4">
      <w:pPr>
        <w:tabs>
          <w:tab w:val="left" w:pos="540"/>
        </w:tabs>
        <w:spacing w:after="0"/>
      </w:pPr>
      <w:r>
        <w:t xml:space="preserve">2.4. Do you have rented in/out your farm land? 1. Yes 0. No </w:t>
      </w:r>
    </w:p>
    <w:p w:rsidR="001C3AA9" w:rsidRDefault="001C3AA9" w:rsidP="00263FD4">
      <w:pPr>
        <w:tabs>
          <w:tab w:val="left" w:pos="540"/>
        </w:tabs>
        <w:spacing w:after="0"/>
      </w:pPr>
      <w:r>
        <w:t>2.5. If “yes” what is the size in ha? Rented in ______</w:t>
      </w:r>
      <w:proofErr w:type="gramStart"/>
      <w:r>
        <w:t>ha ,</w:t>
      </w:r>
      <w:proofErr w:type="gramEnd"/>
      <w:r>
        <w:t xml:space="preserve"> Rented out _______ha. </w:t>
      </w:r>
    </w:p>
    <w:p w:rsidR="001C3AA9" w:rsidRDefault="001C3AA9" w:rsidP="00263FD4">
      <w:pPr>
        <w:tabs>
          <w:tab w:val="left" w:pos="540"/>
        </w:tabs>
        <w:spacing w:after="0"/>
      </w:pPr>
      <w:r>
        <w:t xml:space="preserve">2.6. Do you have your own oxen? 1. Yes 0. No, if yes how many oxen do you have? ______ </w:t>
      </w:r>
    </w:p>
    <w:p w:rsidR="001C3AA9" w:rsidRDefault="001C3AA9" w:rsidP="00263FD4">
      <w:pPr>
        <w:tabs>
          <w:tab w:val="left" w:pos="540"/>
        </w:tabs>
        <w:spacing w:after="0"/>
      </w:pPr>
      <w:r>
        <w:t xml:space="preserve">2.7. Do you have livestock? 1. Yes 0. No </w:t>
      </w:r>
    </w:p>
    <w:p w:rsidR="006D2F66" w:rsidRDefault="001C3AA9" w:rsidP="00263FD4">
      <w:pPr>
        <w:tabs>
          <w:tab w:val="left" w:pos="540"/>
        </w:tabs>
        <w:spacing w:after="0"/>
        <w:rPr>
          <w:rFonts w:cs="Times New Roman"/>
          <w:noProof/>
          <w:sz w:val="22"/>
        </w:rPr>
      </w:pPr>
      <w:r>
        <w:t>2.8. If yes, can you tell me information on livestock in the following table?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7"/>
        <w:gridCol w:w="4579"/>
        <w:gridCol w:w="3830"/>
      </w:tblGrid>
      <w:tr w:rsidR="001C3AA9" w:rsidRPr="00263FD4" w:rsidTr="001C3AA9">
        <w:trPr>
          <w:trHeight w:val="368"/>
          <w:tblHeader/>
          <w:jc w:val="center"/>
        </w:trPr>
        <w:tc>
          <w:tcPr>
            <w:tcW w:w="609" w:type="pct"/>
          </w:tcPr>
          <w:p w:rsidR="001C3AA9" w:rsidRPr="00263FD4" w:rsidRDefault="001C3AA9" w:rsidP="00263FD4">
            <w:pPr>
              <w:spacing w:after="0"/>
              <w:rPr>
                <w:rFonts w:eastAsia="Times New Roman" w:cs="Times New Roman"/>
                <w:sz w:val="22"/>
              </w:rPr>
            </w:pPr>
            <w:r w:rsidRPr="00263FD4">
              <w:rPr>
                <w:rFonts w:eastAsia="Times New Roman" w:cs="Times New Roman"/>
                <w:sz w:val="22"/>
              </w:rPr>
              <w:t>No</w:t>
            </w:r>
          </w:p>
        </w:tc>
        <w:tc>
          <w:tcPr>
            <w:tcW w:w="2391" w:type="pct"/>
            <w:hideMark/>
          </w:tcPr>
          <w:p w:rsidR="001C3AA9" w:rsidRPr="00263FD4" w:rsidRDefault="00263FD4" w:rsidP="00263FD4">
            <w:pPr>
              <w:spacing w:after="0"/>
              <w:rPr>
                <w:rFonts w:eastAsia="Times New Roman" w:cs="Times New Roman"/>
                <w:sz w:val="22"/>
              </w:rPr>
            </w:pPr>
            <w:r w:rsidRPr="00263FD4">
              <w:rPr>
                <w:rFonts w:eastAsia="Times New Roman" w:cs="Times New Roman"/>
                <w:sz w:val="22"/>
              </w:rPr>
              <w:t>T</w:t>
            </w:r>
            <w:r w:rsidR="001C3AA9" w:rsidRPr="00263FD4">
              <w:rPr>
                <w:rFonts w:eastAsia="Times New Roman" w:cs="Times New Roman"/>
                <w:sz w:val="22"/>
              </w:rPr>
              <w:t>ypes of Livestock</w:t>
            </w:r>
          </w:p>
        </w:tc>
        <w:tc>
          <w:tcPr>
            <w:tcW w:w="2000" w:type="pct"/>
            <w:hideMark/>
          </w:tcPr>
          <w:p w:rsidR="001C3AA9" w:rsidRPr="00263FD4" w:rsidRDefault="00263FD4" w:rsidP="00263FD4">
            <w:pPr>
              <w:spacing w:after="0"/>
              <w:rPr>
                <w:rFonts w:eastAsia="Times New Roman" w:cs="Times New Roman"/>
                <w:sz w:val="22"/>
              </w:rPr>
            </w:pPr>
            <w:r w:rsidRPr="00263FD4">
              <w:rPr>
                <w:rFonts w:eastAsia="Times New Roman" w:cs="Times New Roman"/>
                <w:sz w:val="22"/>
              </w:rPr>
              <w:t>N</w:t>
            </w:r>
            <w:r w:rsidR="001C3AA9" w:rsidRPr="00263FD4">
              <w:rPr>
                <w:rFonts w:eastAsia="Times New Roman" w:cs="Times New Roman"/>
                <w:sz w:val="22"/>
              </w:rPr>
              <w:t>umber of Livestock you owned</w:t>
            </w:r>
          </w:p>
        </w:tc>
      </w:tr>
      <w:tr w:rsidR="001C3AA9" w:rsidRPr="00263FD4" w:rsidTr="001C3AA9">
        <w:trPr>
          <w:trHeight w:val="324"/>
          <w:jc w:val="center"/>
        </w:trPr>
        <w:tc>
          <w:tcPr>
            <w:tcW w:w="609" w:type="pct"/>
          </w:tcPr>
          <w:p w:rsidR="001C3AA9" w:rsidRPr="00263FD4" w:rsidRDefault="001C3AA9" w:rsidP="00263FD4">
            <w:pPr>
              <w:spacing w:after="0"/>
              <w:jc w:val="center"/>
              <w:rPr>
                <w:rFonts w:eastAsia="Times New Roman" w:cs="Times New Roman"/>
                <w:sz w:val="22"/>
              </w:rPr>
            </w:pPr>
            <w:r w:rsidRPr="00263FD4">
              <w:rPr>
                <w:rFonts w:eastAsia="Times New Roman" w:cs="Times New Roman"/>
                <w:sz w:val="22"/>
              </w:rPr>
              <w:t>7.1</w:t>
            </w:r>
          </w:p>
        </w:tc>
        <w:tc>
          <w:tcPr>
            <w:tcW w:w="2391" w:type="pct"/>
            <w:hideMark/>
          </w:tcPr>
          <w:p w:rsidR="001C3AA9" w:rsidRPr="00263FD4" w:rsidRDefault="001C3AA9" w:rsidP="00263FD4">
            <w:pPr>
              <w:spacing w:after="0"/>
              <w:rPr>
                <w:rFonts w:eastAsia="Times New Roman" w:cs="Times New Roman"/>
                <w:sz w:val="22"/>
              </w:rPr>
            </w:pPr>
            <w:r w:rsidRPr="00263FD4">
              <w:rPr>
                <w:rFonts w:eastAsia="Times New Roman" w:cs="Times New Roman"/>
                <w:sz w:val="22"/>
              </w:rPr>
              <w:t>Cow</w:t>
            </w:r>
          </w:p>
        </w:tc>
        <w:tc>
          <w:tcPr>
            <w:tcW w:w="2000" w:type="pct"/>
            <w:hideMark/>
          </w:tcPr>
          <w:p w:rsidR="001C3AA9" w:rsidRPr="00263FD4" w:rsidRDefault="001C3AA9" w:rsidP="00263FD4">
            <w:pPr>
              <w:spacing w:after="0"/>
              <w:rPr>
                <w:rFonts w:eastAsia="Times New Roman" w:cs="Times New Roman"/>
                <w:sz w:val="22"/>
              </w:rPr>
            </w:pPr>
            <w:r w:rsidRPr="00263FD4">
              <w:rPr>
                <w:rFonts w:eastAsia="Times New Roman" w:cs="Times New Roman"/>
                <w:sz w:val="22"/>
              </w:rPr>
              <w:t> </w:t>
            </w:r>
          </w:p>
        </w:tc>
      </w:tr>
      <w:tr w:rsidR="001C3AA9" w:rsidRPr="00263FD4" w:rsidTr="001C3AA9">
        <w:trPr>
          <w:trHeight w:val="324"/>
          <w:jc w:val="center"/>
        </w:trPr>
        <w:tc>
          <w:tcPr>
            <w:tcW w:w="609" w:type="pct"/>
          </w:tcPr>
          <w:p w:rsidR="001C3AA9" w:rsidRPr="00263FD4" w:rsidRDefault="001C3AA9" w:rsidP="00263FD4">
            <w:pPr>
              <w:spacing w:after="0"/>
              <w:jc w:val="center"/>
              <w:rPr>
                <w:rFonts w:eastAsia="Times New Roman" w:cs="Times New Roman"/>
                <w:sz w:val="22"/>
              </w:rPr>
            </w:pPr>
            <w:r w:rsidRPr="00263FD4">
              <w:rPr>
                <w:rFonts w:eastAsia="Times New Roman" w:cs="Times New Roman"/>
                <w:sz w:val="22"/>
              </w:rPr>
              <w:t>7.2</w:t>
            </w:r>
          </w:p>
        </w:tc>
        <w:tc>
          <w:tcPr>
            <w:tcW w:w="2391" w:type="pct"/>
          </w:tcPr>
          <w:p w:rsidR="001C3AA9" w:rsidRPr="00263FD4" w:rsidRDefault="001C3AA9" w:rsidP="00263FD4">
            <w:pPr>
              <w:spacing w:after="0"/>
              <w:rPr>
                <w:rFonts w:eastAsia="Times New Roman" w:cs="Times New Roman"/>
                <w:sz w:val="22"/>
              </w:rPr>
            </w:pPr>
            <w:r w:rsidRPr="00263FD4">
              <w:rPr>
                <w:rFonts w:eastAsia="Times New Roman" w:cs="Times New Roman"/>
                <w:sz w:val="22"/>
              </w:rPr>
              <w:t>Oxen</w:t>
            </w:r>
          </w:p>
        </w:tc>
        <w:tc>
          <w:tcPr>
            <w:tcW w:w="2000" w:type="pct"/>
          </w:tcPr>
          <w:p w:rsidR="001C3AA9" w:rsidRPr="00263FD4" w:rsidRDefault="001C3AA9" w:rsidP="00263FD4">
            <w:pPr>
              <w:spacing w:after="0"/>
              <w:rPr>
                <w:rFonts w:eastAsia="Times New Roman" w:cs="Times New Roman"/>
                <w:sz w:val="22"/>
              </w:rPr>
            </w:pPr>
          </w:p>
        </w:tc>
      </w:tr>
      <w:tr w:rsidR="001C3AA9" w:rsidRPr="00263FD4" w:rsidTr="001C3AA9">
        <w:trPr>
          <w:trHeight w:val="324"/>
          <w:jc w:val="center"/>
        </w:trPr>
        <w:tc>
          <w:tcPr>
            <w:tcW w:w="609" w:type="pct"/>
          </w:tcPr>
          <w:p w:rsidR="001C3AA9" w:rsidRPr="00263FD4" w:rsidRDefault="001C3AA9" w:rsidP="00263FD4">
            <w:pPr>
              <w:spacing w:after="0"/>
              <w:jc w:val="center"/>
              <w:rPr>
                <w:rFonts w:eastAsia="Times New Roman" w:cs="Times New Roman"/>
                <w:sz w:val="22"/>
              </w:rPr>
            </w:pPr>
            <w:r w:rsidRPr="00263FD4">
              <w:rPr>
                <w:rFonts w:eastAsia="Times New Roman" w:cs="Times New Roman"/>
                <w:sz w:val="22"/>
              </w:rPr>
              <w:t>7.3</w:t>
            </w:r>
          </w:p>
        </w:tc>
        <w:tc>
          <w:tcPr>
            <w:tcW w:w="2391" w:type="pct"/>
            <w:hideMark/>
          </w:tcPr>
          <w:p w:rsidR="001C3AA9" w:rsidRPr="00263FD4" w:rsidRDefault="001C3AA9" w:rsidP="00263FD4">
            <w:pPr>
              <w:spacing w:after="0"/>
              <w:rPr>
                <w:rFonts w:eastAsia="Times New Roman" w:cs="Times New Roman"/>
                <w:sz w:val="22"/>
              </w:rPr>
            </w:pPr>
            <w:r w:rsidRPr="00263FD4">
              <w:rPr>
                <w:rFonts w:eastAsia="Times New Roman" w:cs="Times New Roman"/>
                <w:sz w:val="22"/>
              </w:rPr>
              <w:t>Heifer</w:t>
            </w:r>
          </w:p>
        </w:tc>
        <w:tc>
          <w:tcPr>
            <w:tcW w:w="2000" w:type="pct"/>
            <w:hideMark/>
          </w:tcPr>
          <w:p w:rsidR="001C3AA9" w:rsidRPr="00263FD4" w:rsidRDefault="001C3AA9" w:rsidP="00263FD4">
            <w:pPr>
              <w:spacing w:after="0"/>
              <w:rPr>
                <w:rFonts w:eastAsia="Times New Roman" w:cs="Times New Roman"/>
                <w:sz w:val="22"/>
              </w:rPr>
            </w:pPr>
            <w:r w:rsidRPr="00263FD4">
              <w:rPr>
                <w:rFonts w:eastAsia="Times New Roman" w:cs="Times New Roman"/>
                <w:sz w:val="22"/>
              </w:rPr>
              <w:t> </w:t>
            </w:r>
          </w:p>
        </w:tc>
      </w:tr>
      <w:tr w:rsidR="001C3AA9" w:rsidRPr="00263FD4" w:rsidTr="001C3AA9">
        <w:trPr>
          <w:trHeight w:val="324"/>
          <w:jc w:val="center"/>
        </w:trPr>
        <w:tc>
          <w:tcPr>
            <w:tcW w:w="609" w:type="pct"/>
          </w:tcPr>
          <w:p w:rsidR="001C3AA9" w:rsidRPr="00263FD4" w:rsidRDefault="001C3AA9" w:rsidP="00263FD4">
            <w:pPr>
              <w:spacing w:after="0"/>
              <w:jc w:val="center"/>
              <w:rPr>
                <w:rFonts w:eastAsia="Times New Roman" w:cs="Times New Roman"/>
                <w:sz w:val="22"/>
              </w:rPr>
            </w:pPr>
            <w:r w:rsidRPr="00263FD4">
              <w:rPr>
                <w:rFonts w:eastAsia="Times New Roman" w:cs="Times New Roman"/>
                <w:sz w:val="22"/>
              </w:rPr>
              <w:t>7.4</w:t>
            </w:r>
          </w:p>
        </w:tc>
        <w:tc>
          <w:tcPr>
            <w:tcW w:w="2391" w:type="pct"/>
            <w:hideMark/>
          </w:tcPr>
          <w:p w:rsidR="001C3AA9" w:rsidRPr="00263FD4" w:rsidRDefault="00263FD4" w:rsidP="00263FD4">
            <w:pPr>
              <w:spacing w:after="0"/>
              <w:rPr>
                <w:rFonts w:eastAsia="Times New Roman" w:cs="Times New Roman"/>
                <w:sz w:val="22"/>
              </w:rPr>
            </w:pPr>
            <w:r w:rsidRPr="00263FD4">
              <w:rPr>
                <w:rFonts w:eastAsia="Times New Roman" w:cs="Times New Roman"/>
                <w:sz w:val="22"/>
              </w:rPr>
              <w:t>Calves</w:t>
            </w:r>
          </w:p>
        </w:tc>
        <w:tc>
          <w:tcPr>
            <w:tcW w:w="2000" w:type="pct"/>
            <w:hideMark/>
          </w:tcPr>
          <w:p w:rsidR="001C3AA9" w:rsidRPr="00263FD4" w:rsidRDefault="001C3AA9" w:rsidP="00263FD4">
            <w:pPr>
              <w:spacing w:after="0"/>
              <w:rPr>
                <w:rFonts w:eastAsia="Times New Roman" w:cs="Times New Roman"/>
                <w:sz w:val="22"/>
              </w:rPr>
            </w:pPr>
            <w:r w:rsidRPr="00263FD4">
              <w:rPr>
                <w:rFonts w:eastAsia="Times New Roman" w:cs="Times New Roman"/>
                <w:sz w:val="22"/>
              </w:rPr>
              <w:t> </w:t>
            </w:r>
          </w:p>
        </w:tc>
      </w:tr>
      <w:tr w:rsidR="001C3AA9" w:rsidRPr="00263FD4" w:rsidTr="001C3AA9">
        <w:trPr>
          <w:trHeight w:val="422"/>
          <w:jc w:val="center"/>
        </w:trPr>
        <w:tc>
          <w:tcPr>
            <w:tcW w:w="609" w:type="pct"/>
          </w:tcPr>
          <w:p w:rsidR="001C3AA9" w:rsidRPr="00263FD4" w:rsidRDefault="001C3AA9" w:rsidP="00263FD4">
            <w:pPr>
              <w:spacing w:after="0"/>
              <w:jc w:val="center"/>
              <w:rPr>
                <w:rFonts w:eastAsia="Times New Roman" w:cs="Times New Roman"/>
                <w:sz w:val="22"/>
              </w:rPr>
            </w:pPr>
            <w:r w:rsidRPr="00263FD4">
              <w:rPr>
                <w:rFonts w:eastAsia="Times New Roman" w:cs="Times New Roman"/>
                <w:sz w:val="22"/>
              </w:rPr>
              <w:t>7.5</w:t>
            </w:r>
          </w:p>
        </w:tc>
        <w:tc>
          <w:tcPr>
            <w:tcW w:w="2391" w:type="pct"/>
            <w:hideMark/>
          </w:tcPr>
          <w:p w:rsidR="001C3AA9" w:rsidRPr="00263FD4" w:rsidRDefault="001C3AA9" w:rsidP="00263FD4">
            <w:pPr>
              <w:spacing w:after="0"/>
              <w:rPr>
                <w:rFonts w:eastAsia="Times New Roman" w:cs="Times New Roman"/>
                <w:sz w:val="22"/>
              </w:rPr>
            </w:pPr>
            <w:r w:rsidRPr="00263FD4">
              <w:rPr>
                <w:rFonts w:eastAsia="Times New Roman" w:cs="Times New Roman"/>
                <w:sz w:val="22"/>
              </w:rPr>
              <w:t>Sheep</w:t>
            </w:r>
          </w:p>
        </w:tc>
        <w:tc>
          <w:tcPr>
            <w:tcW w:w="2000" w:type="pct"/>
            <w:hideMark/>
          </w:tcPr>
          <w:p w:rsidR="001C3AA9" w:rsidRPr="00263FD4" w:rsidRDefault="001C3AA9" w:rsidP="00263FD4">
            <w:pPr>
              <w:spacing w:after="0"/>
              <w:rPr>
                <w:rFonts w:eastAsia="Times New Roman" w:cs="Times New Roman"/>
                <w:sz w:val="22"/>
              </w:rPr>
            </w:pPr>
            <w:r w:rsidRPr="00263FD4">
              <w:rPr>
                <w:rFonts w:eastAsia="Times New Roman" w:cs="Times New Roman"/>
                <w:sz w:val="22"/>
              </w:rPr>
              <w:t> </w:t>
            </w:r>
          </w:p>
        </w:tc>
      </w:tr>
      <w:tr w:rsidR="001C3AA9" w:rsidRPr="00263FD4" w:rsidTr="001C3AA9">
        <w:trPr>
          <w:trHeight w:val="324"/>
          <w:jc w:val="center"/>
        </w:trPr>
        <w:tc>
          <w:tcPr>
            <w:tcW w:w="609" w:type="pct"/>
          </w:tcPr>
          <w:p w:rsidR="001C3AA9" w:rsidRPr="00263FD4" w:rsidRDefault="001C3AA9" w:rsidP="00263FD4">
            <w:pPr>
              <w:spacing w:after="0"/>
              <w:jc w:val="center"/>
              <w:rPr>
                <w:rFonts w:eastAsia="Times New Roman" w:cs="Times New Roman"/>
                <w:sz w:val="22"/>
              </w:rPr>
            </w:pPr>
            <w:r w:rsidRPr="00263FD4">
              <w:rPr>
                <w:rFonts w:eastAsia="Times New Roman" w:cs="Times New Roman"/>
                <w:sz w:val="22"/>
              </w:rPr>
              <w:t>7.6</w:t>
            </w:r>
          </w:p>
        </w:tc>
        <w:tc>
          <w:tcPr>
            <w:tcW w:w="2391" w:type="pct"/>
            <w:hideMark/>
          </w:tcPr>
          <w:p w:rsidR="001C3AA9" w:rsidRPr="00263FD4" w:rsidRDefault="001C3AA9" w:rsidP="00263FD4">
            <w:pPr>
              <w:spacing w:after="0"/>
              <w:rPr>
                <w:rFonts w:eastAsia="Times New Roman" w:cs="Times New Roman"/>
                <w:sz w:val="22"/>
              </w:rPr>
            </w:pPr>
            <w:r w:rsidRPr="00263FD4">
              <w:rPr>
                <w:rFonts w:eastAsia="Times New Roman" w:cs="Times New Roman"/>
                <w:sz w:val="22"/>
              </w:rPr>
              <w:t xml:space="preserve">Goat </w:t>
            </w:r>
          </w:p>
        </w:tc>
        <w:tc>
          <w:tcPr>
            <w:tcW w:w="2000" w:type="pct"/>
            <w:hideMark/>
          </w:tcPr>
          <w:p w:rsidR="001C3AA9" w:rsidRPr="00263FD4" w:rsidRDefault="001C3AA9" w:rsidP="00263FD4">
            <w:pPr>
              <w:spacing w:after="0"/>
              <w:rPr>
                <w:rFonts w:eastAsia="Times New Roman" w:cs="Times New Roman"/>
                <w:sz w:val="22"/>
              </w:rPr>
            </w:pPr>
          </w:p>
        </w:tc>
      </w:tr>
      <w:tr w:rsidR="001C3AA9" w:rsidRPr="00263FD4" w:rsidTr="001C3AA9">
        <w:trPr>
          <w:trHeight w:val="324"/>
          <w:jc w:val="center"/>
        </w:trPr>
        <w:tc>
          <w:tcPr>
            <w:tcW w:w="609" w:type="pct"/>
          </w:tcPr>
          <w:p w:rsidR="001C3AA9" w:rsidRPr="00263FD4" w:rsidRDefault="001C3AA9" w:rsidP="00263FD4">
            <w:pPr>
              <w:spacing w:after="0"/>
              <w:jc w:val="center"/>
              <w:rPr>
                <w:rFonts w:eastAsia="Times New Roman" w:cs="Times New Roman"/>
                <w:sz w:val="22"/>
              </w:rPr>
            </w:pPr>
            <w:r w:rsidRPr="00263FD4">
              <w:rPr>
                <w:rFonts w:eastAsia="Times New Roman" w:cs="Times New Roman"/>
                <w:sz w:val="22"/>
              </w:rPr>
              <w:t>7.7</w:t>
            </w:r>
          </w:p>
        </w:tc>
        <w:tc>
          <w:tcPr>
            <w:tcW w:w="2391" w:type="pct"/>
            <w:hideMark/>
          </w:tcPr>
          <w:p w:rsidR="001C3AA9" w:rsidRPr="00263FD4" w:rsidRDefault="001C3AA9" w:rsidP="00263FD4">
            <w:pPr>
              <w:spacing w:after="0"/>
              <w:rPr>
                <w:rFonts w:eastAsia="Times New Roman" w:cs="Times New Roman"/>
                <w:sz w:val="22"/>
              </w:rPr>
            </w:pPr>
            <w:r w:rsidRPr="00263FD4">
              <w:rPr>
                <w:rFonts w:eastAsia="Times New Roman" w:cs="Times New Roman"/>
                <w:sz w:val="22"/>
              </w:rPr>
              <w:t>Camel</w:t>
            </w:r>
          </w:p>
        </w:tc>
        <w:tc>
          <w:tcPr>
            <w:tcW w:w="2000" w:type="pct"/>
            <w:hideMark/>
          </w:tcPr>
          <w:p w:rsidR="001C3AA9" w:rsidRPr="00263FD4" w:rsidRDefault="001C3AA9" w:rsidP="00263FD4">
            <w:pPr>
              <w:spacing w:after="0"/>
              <w:rPr>
                <w:rFonts w:eastAsia="Times New Roman" w:cs="Times New Roman"/>
                <w:sz w:val="22"/>
              </w:rPr>
            </w:pPr>
            <w:r w:rsidRPr="00263FD4">
              <w:rPr>
                <w:rFonts w:eastAsia="Times New Roman" w:cs="Times New Roman"/>
                <w:sz w:val="22"/>
              </w:rPr>
              <w:t> </w:t>
            </w:r>
          </w:p>
        </w:tc>
      </w:tr>
      <w:tr w:rsidR="001C3AA9" w:rsidRPr="00263FD4" w:rsidTr="001C3AA9">
        <w:trPr>
          <w:trHeight w:val="324"/>
          <w:jc w:val="center"/>
        </w:trPr>
        <w:tc>
          <w:tcPr>
            <w:tcW w:w="609" w:type="pct"/>
          </w:tcPr>
          <w:p w:rsidR="001C3AA9" w:rsidRPr="00263FD4" w:rsidRDefault="001C3AA9" w:rsidP="00263FD4">
            <w:pPr>
              <w:spacing w:after="0"/>
              <w:jc w:val="center"/>
              <w:rPr>
                <w:rFonts w:eastAsia="Times New Roman" w:cs="Times New Roman"/>
                <w:sz w:val="22"/>
              </w:rPr>
            </w:pPr>
            <w:r w:rsidRPr="00263FD4">
              <w:rPr>
                <w:rFonts w:eastAsia="Times New Roman" w:cs="Times New Roman"/>
                <w:sz w:val="22"/>
              </w:rPr>
              <w:t>7.8</w:t>
            </w:r>
          </w:p>
        </w:tc>
        <w:tc>
          <w:tcPr>
            <w:tcW w:w="2391" w:type="pct"/>
            <w:hideMark/>
          </w:tcPr>
          <w:p w:rsidR="001C3AA9" w:rsidRPr="00263FD4" w:rsidRDefault="001C3AA9" w:rsidP="00263FD4">
            <w:pPr>
              <w:spacing w:after="0"/>
              <w:rPr>
                <w:rFonts w:eastAsia="Times New Roman" w:cs="Times New Roman"/>
                <w:sz w:val="22"/>
              </w:rPr>
            </w:pPr>
            <w:r w:rsidRPr="00263FD4">
              <w:rPr>
                <w:rFonts w:eastAsia="Times New Roman" w:cs="Times New Roman"/>
                <w:sz w:val="22"/>
              </w:rPr>
              <w:t>Donkey</w:t>
            </w:r>
          </w:p>
        </w:tc>
        <w:tc>
          <w:tcPr>
            <w:tcW w:w="2000" w:type="pct"/>
            <w:hideMark/>
          </w:tcPr>
          <w:p w:rsidR="001C3AA9" w:rsidRPr="00263FD4" w:rsidRDefault="001C3AA9" w:rsidP="00263FD4">
            <w:pPr>
              <w:spacing w:after="0"/>
              <w:rPr>
                <w:rFonts w:eastAsia="Times New Roman" w:cs="Times New Roman"/>
                <w:sz w:val="22"/>
              </w:rPr>
            </w:pPr>
          </w:p>
        </w:tc>
      </w:tr>
      <w:tr w:rsidR="001C3AA9" w:rsidRPr="00263FD4" w:rsidTr="001C3AA9">
        <w:trPr>
          <w:trHeight w:val="324"/>
          <w:jc w:val="center"/>
        </w:trPr>
        <w:tc>
          <w:tcPr>
            <w:tcW w:w="609" w:type="pct"/>
          </w:tcPr>
          <w:p w:rsidR="001C3AA9" w:rsidRPr="00263FD4" w:rsidRDefault="001C3AA9" w:rsidP="00263FD4">
            <w:pPr>
              <w:spacing w:after="0"/>
              <w:jc w:val="center"/>
              <w:rPr>
                <w:rFonts w:eastAsia="Times New Roman" w:cs="Times New Roman"/>
                <w:sz w:val="22"/>
              </w:rPr>
            </w:pPr>
            <w:r w:rsidRPr="00263FD4">
              <w:rPr>
                <w:rFonts w:eastAsia="Times New Roman" w:cs="Times New Roman"/>
                <w:sz w:val="22"/>
              </w:rPr>
              <w:t>7.9</w:t>
            </w:r>
          </w:p>
        </w:tc>
        <w:tc>
          <w:tcPr>
            <w:tcW w:w="2391" w:type="pct"/>
            <w:hideMark/>
          </w:tcPr>
          <w:p w:rsidR="001C3AA9" w:rsidRPr="00263FD4" w:rsidRDefault="001C3AA9" w:rsidP="00263FD4">
            <w:pPr>
              <w:spacing w:after="0"/>
              <w:rPr>
                <w:rFonts w:eastAsia="Times New Roman" w:cs="Times New Roman"/>
                <w:sz w:val="22"/>
              </w:rPr>
            </w:pPr>
            <w:r w:rsidRPr="00263FD4">
              <w:rPr>
                <w:rFonts w:eastAsia="Times New Roman" w:cs="Times New Roman"/>
                <w:sz w:val="22"/>
              </w:rPr>
              <w:t>Horse</w:t>
            </w:r>
          </w:p>
        </w:tc>
        <w:tc>
          <w:tcPr>
            <w:tcW w:w="2000" w:type="pct"/>
            <w:hideMark/>
          </w:tcPr>
          <w:p w:rsidR="001C3AA9" w:rsidRPr="00263FD4" w:rsidRDefault="001C3AA9" w:rsidP="00263FD4">
            <w:pPr>
              <w:spacing w:after="0"/>
              <w:rPr>
                <w:rFonts w:eastAsia="Times New Roman" w:cs="Times New Roman"/>
                <w:sz w:val="22"/>
              </w:rPr>
            </w:pPr>
          </w:p>
        </w:tc>
      </w:tr>
      <w:tr w:rsidR="001C3AA9" w:rsidRPr="00263FD4" w:rsidTr="001C3AA9">
        <w:trPr>
          <w:trHeight w:val="324"/>
          <w:jc w:val="center"/>
        </w:trPr>
        <w:tc>
          <w:tcPr>
            <w:tcW w:w="609" w:type="pct"/>
          </w:tcPr>
          <w:p w:rsidR="001C3AA9" w:rsidRPr="00263FD4" w:rsidRDefault="001C3AA9" w:rsidP="00263FD4">
            <w:pPr>
              <w:spacing w:after="0"/>
              <w:jc w:val="center"/>
              <w:rPr>
                <w:rFonts w:eastAsia="Times New Roman" w:cs="Times New Roman"/>
                <w:sz w:val="22"/>
              </w:rPr>
            </w:pPr>
            <w:r w:rsidRPr="00263FD4">
              <w:rPr>
                <w:rFonts w:eastAsia="Times New Roman" w:cs="Times New Roman"/>
                <w:sz w:val="22"/>
              </w:rPr>
              <w:t>7.10</w:t>
            </w:r>
          </w:p>
        </w:tc>
        <w:tc>
          <w:tcPr>
            <w:tcW w:w="2391" w:type="pct"/>
          </w:tcPr>
          <w:p w:rsidR="001C3AA9" w:rsidRPr="00263FD4" w:rsidRDefault="001C3AA9" w:rsidP="00263FD4">
            <w:pPr>
              <w:spacing w:after="0"/>
              <w:rPr>
                <w:rFonts w:eastAsia="Times New Roman" w:cs="Times New Roman"/>
                <w:sz w:val="22"/>
              </w:rPr>
            </w:pPr>
            <w:r w:rsidRPr="00263FD4">
              <w:rPr>
                <w:rFonts w:eastAsia="Times New Roman" w:cs="Times New Roman"/>
                <w:sz w:val="22"/>
              </w:rPr>
              <w:t xml:space="preserve">Mule </w:t>
            </w:r>
          </w:p>
        </w:tc>
        <w:tc>
          <w:tcPr>
            <w:tcW w:w="2000" w:type="pct"/>
          </w:tcPr>
          <w:p w:rsidR="001C3AA9" w:rsidRPr="00263FD4" w:rsidRDefault="001C3AA9" w:rsidP="00263FD4">
            <w:pPr>
              <w:spacing w:after="0"/>
              <w:rPr>
                <w:rFonts w:eastAsia="Times New Roman" w:cs="Times New Roman"/>
                <w:sz w:val="22"/>
              </w:rPr>
            </w:pPr>
          </w:p>
        </w:tc>
      </w:tr>
      <w:tr w:rsidR="001C3AA9" w:rsidRPr="00263FD4" w:rsidTr="001C3AA9">
        <w:trPr>
          <w:trHeight w:val="377"/>
          <w:jc w:val="center"/>
        </w:trPr>
        <w:tc>
          <w:tcPr>
            <w:tcW w:w="609" w:type="pct"/>
          </w:tcPr>
          <w:p w:rsidR="001C3AA9" w:rsidRPr="00263FD4" w:rsidRDefault="001C3AA9" w:rsidP="00263FD4">
            <w:pPr>
              <w:spacing w:after="0"/>
              <w:jc w:val="center"/>
              <w:rPr>
                <w:rFonts w:eastAsia="Times New Roman" w:cs="Times New Roman"/>
                <w:sz w:val="22"/>
              </w:rPr>
            </w:pPr>
            <w:r w:rsidRPr="00263FD4">
              <w:rPr>
                <w:rFonts w:eastAsia="Times New Roman" w:cs="Times New Roman"/>
                <w:sz w:val="22"/>
              </w:rPr>
              <w:t>7.11</w:t>
            </w:r>
          </w:p>
        </w:tc>
        <w:tc>
          <w:tcPr>
            <w:tcW w:w="2391" w:type="pct"/>
            <w:hideMark/>
          </w:tcPr>
          <w:p w:rsidR="001C3AA9" w:rsidRPr="00263FD4" w:rsidRDefault="00CA4D93" w:rsidP="00263FD4">
            <w:pPr>
              <w:spacing w:after="0"/>
              <w:rPr>
                <w:rFonts w:eastAsia="Times New Roman" w:cs="Times New Roman"/>
                <w:sz w:val="22"/>
              </w:rPr>
            </w:pPr>
            <w:r w:rsidRPr="00263FD4">
              <w:rPr>
                <w:rFonts w:eastAsia="Times New Roman" w:cs="Times New Roman"/>
                <w:sz w:val="22"/>
              </w:rPr>
              <w:t>C</w:t>
            </w:r>
            <w:r w:rsidR="00263FD4" w:rsidRPr="00263FD4">
              <w:rPr>
                <w:rFonts w:eastAsia="Times New Roman" w:cs="Times New Roman"/>
                <w:sz w:val="22"/>
              </w:rPr>
              <w:t>hicken</w:t>
            </w:r>
          </w:p>
        </w:tc>
        <w:tc>
          <w:tcPr>
            <w:tcW w:w="2000" w:type="pct"/>
            <w:hideMark/>
          </w:tcPr>
          <w:p w:rsidR="001C3AA9" w:rsidRPr="00263FD4" w:rsidRDefault="001C3AA9" w:rsidP="00263FD4">
            <w:pPr>
              <w:spacing w:after="0"/>
              <w:rPr>
                <w:rFonts w:eastAsia="Times New Roman" w:cs="Times New Roman"/>
                <w:sz w:val="22"/>
              </w:rPr>
            </w:pPr>
          </w:p>
        </w:tc>
      </w:tr>
    </w:tbl>
    <w:p w:rsidR="006D2F66" w:rsidRDefault="006D2F66" w:rsidP="00263FD4">
      <w:pPr>
        <w:tabs>
          <w:tab w:val="left" w:pos="540"/>
        </w:tabs>
        <w:spacing w:after="0"/>
        <w:rPr>
          <w:rFonts w:cs="Times New Roman"/>
          <w:noProof/>
          <w:sz w:val="22"/>
        </w:rPr>
      </w:pPr>
    </w:p>
    <w:p w:rsidR="00263FD4" w:rsidRDefault="00263FD4" w:rsidP="00263FD4">
      <w:pPr>
        <w:tabs>
          <w:tab w:val="left" w:pos="540"/>
        </w:tabs>
        <w:spacing w:after="0"/>
      </w:pPr>
      <w:proofErr w:type="gramStart"/>
      <w:r w:rsidRPr="00263FD4">
        <w:rPr>
          <w:b/>
        </w:rPr>
        <w:t>Part 3.</w:t>
      </w:r>
      <w:proofErr w:type="gramEnd"/>
      <w:r w:rsidRPr="00263FD4">
        <w:rPr>
          <w:b/>
        </w:rPr>
        <w:t xml:space="preserve"> </w:t>
      </w:r>
      <w:r w:rsidR="006834AF">
        <w:rPr>
          <w:b/>
        </w:rPr>
        <w:t xml:space="preserve">Adoption </w:t>
      </w:r>
      <w:r w:rsidRPr="00263FD4">
        <w:rPr>
          <w:b/>
        </w:rPr>
        <w:t>in irrigation</w:t>
      </w:r>
      <w:r w:rsidR="006834AF">
        <w:rPr>
          <w:b/>
        </w:rPr>
        <w:t xml:space="preserve"> wheat</w:t>
      </w:r>
      <w:r w:rsidRPr="00263FD4">
        <w:rPr>
          <w:b/>
        </w:rPr>
        <w:t xml:space="preserve"> practice and the extent of </w:t>
      </w:r>
      <w:r w:rsidR="009A0644">
        <w:rPr>
          <w:b/>
        </w:rPr>
        <w:t>adoption</w:t>
      </w:r>
      <w:r>
        <w:t xml:space="preserve"> </w:t>
      </w:r>
    </w:p>
    <w:p w:rsidR="00263FD4" w:rsidRDefault="00263FD4" w:rsidP="00263FD4">
      <w:pPr>
        <w:tabs>
          <w:tab w:val="left" w:pos="540"/>
        </w:tabs>
        <w:spacing w:after="0"/>
      </w:pPr>
      <w:r>
        <w:t xml:space="preserve">3.1. Do you participate in small-scale irrigation farming practice? 1. Yes 0. No </w:t>
      </w:r>
    </w:p>
    <w:p w:rsidR="00263FD4" w:rsidRDefault="00263FD4" w:rsidP="00263FD4">
      <w:pPr>
        <w:tabs>
          <w:tab w:val="left" w:pos="540"/>
        </w:tabs>
        <w:spacing w:after="0"/>
      </w:pPr>
      <w:r>
        <w:t xml:space="preserve">3.2. If “yes” for how many years did you practice irrigation farming? ____________ (years) </w:t>
      </w:r>
    </w:p>
    <w:p w:rsidR="00263FD4" w:rsidRDefault="00263FD4" w:rsidP="00263FD4">
      <w:pPr>
        <w:tabs>
          <w:tab w:val="left" w:pos="540"/>
        </w:tabs>
        <w:spacing w:after="0"/>
      </w:pPr>
      <w:r>
        <w:t xml:space="preserve">3.3. Do you have access to irrigation water? 1. Yes 0. No </w:t>
      </w:r>
    </w:p>
    <w:p w:rsidR="00263FD4" w:rsidRDefault="00263FD4" w:rsidP="00263FD4">
      <w:pPr>
        <w:tabs>
          <w:tab w:val="left" w:pos="540"/>
        </w:tabs>
        <w:spacing w:after="0"/>
      </w:pPr>
      <w:r>
        <w:t xml:space="preserve">3.3.1. If yes, what is the main source of your irrigation water? 1. Hole 2. </w:t>
      </w:r>
      <w:proofErr w:type="gramStart"/>
      <w:r>
        <w:t>River 3.</w:t>
      </w:r>
      <w:proofErr w:type="gramEnd"/>
      <w:r>
        <w:t xml:space="preserve"> Well 4. </w:t>
      </w:r>
      <w:proofErr w:type="gramStart"/>
      <w:r>
        <w:t>Others 3.4.</w:t>
      </w:r>
      <w:proofErr w:type="gramEnd"/>
      <w:r>
        <w:t xml:space="preserve"> Do you have your own irrigable farm land? 1. Yes 0. No </w:t>
      </w:r>
    </w:p>
    <w:p w:rsidR="00263FD4" w:rsidRDefault="00263FD4" w:rsidP="00263FD4">
      <w:pPr>
        <w:tabs>
          <w:tab w:val="left" w:pos="540"/>
        </w:tabs>
        <w:spacing w:after="0"/>
      </w:pPr>
      <w:r>
        <w:lastRenderedPageBreak/>
        <w:t xml:space="preserve">3.5. If yes, please how many </w:t>
      </w:r>
      <w:proofErr w:type="gramStart"/>
      <w:r>
        <w:t>total</w:t>
      </w:r>
      <w:proofErr w:type="gramEnd"/>
      <w:r>
        <w:t xml:space="preserve"> ha of irrigable land do you have_________</w:t>
      </w:r>
      <w:proofErr w:type="spellStart"/>
      <w:r>
        <w:t>Hec</w:t>
      </w:r>
      <w:proofErr w:type="spellEnd"/>
      <w:r>
        <w:t xml:space="preserve">? From this what amount of it did you cultivated </w:t>
      </w:r>
      <w:r w:rsidR="006E119C">
        <w:t xml:space="preserve">wheat </w:t>
      </w:r>
      <w:r>
        <w:t>in last crop season__________</w:t>
      </w:r>
      <w:proofErr w:type="spellStart"/>
      <w:r>
        <w:t>Hec</w:t>
      </w:r>
      <w:proofErr w:type="spellEnd"/>
      <w:r>
        <w:t xml:space="preserve">? </w:t>
      </w:r>
    </w:p>
    <w:p w:rsidR="00263FD4" w:rsidRDefault="00263FD4" w:rsidP="00263FD4">
      <w:pPr>
        <w:tabs>
          <w:tab w:val="left" w:pos="540"/>
        </w:tabs>
        <w:spacing w:after="0"/>
      </w:pPr>
      <w:r>
        <w:t xml:space="preserve">3.6. Which small-scale irrigation type did you use? 1. Modern micro dam 2.Traditional river diversion 3. Motor pump 4.Treadle pump 5.Others specify (if any) </w:t>
      </w:r>
    </w:p>
    <w:p w:rsidR="00263FD4" w:rsidRDefault="00263FD4" w:rsidP="00263FD4">
      <w:pPr>
        <w:tabs>
          <w:tab w:val="left" w:pos="540"/>
        </w:tabs>
        <w:spacing w:after="0"/>
      </w:pPr>
      <w:r>
        <w:t xml:space="preserve">3.7. Did you use agricultural technology for your irrigation farming? 1. Yes 0.No </w:t>
      </w:r>
    </w:p>
    <w:p w:rsidR="00263FD4" w:rsidRDefault="00263FD4" w:rsidP="00263FD4">
      <w:pPr>
        <w:tabs>
          <w:tab w:val="left" w:pos="540"/>
        </w:tabs>
        <w:spacing w:after="0"/>
      </w:pPr>
      <w:r>
        <w:t xml:space="preserve">3.8. If your answer for the question above is “yes” what type of technology did you use? (More than one answer is possible) 1) Fertilizer 2) Improved seed 3) Row cropping 4) Motor pump 5) Pest/herb sides </w:t>
      </w:r>
    </w:p>
    <w:p w:rsidR="00263FD4" w:rsidRDefault="00263FD4" w:rsidP="00263FD4">
      <w:pPr>
        <w:tabs>
          <w:tab w:val="left" w:pos="540"/>
        </w:tabs>
        <w:spacing w:after="0"/>
      </w:pPr>
      <w:r>
        <w:t xml:space="preserve">3.9. How many times you produce per year on irrigable land? 1. Once 2.Twice 3. Three times 4.four times </w:t>
      </w:r>
    </w:p>
    <w:p w:rsidR="00263FD4" w:rsidRDefault="00263FD4" w:rsidP="00263FD4">
      <w:pPr>
        <w:tabs>
          <w:tab w:val="left" w:pos="540"/>
        </w:tabs>
        <w:spacing w:after="0"/>
      </w:pPr>
      <w:r>
        <w:t xml:space="preserve">3.10. How far on average is your farm plot from irrigation water source? </w:t>
      </w:r>
      <w:proofErr w:type="gramStart"/>
      <w:r>
        <w:t>_______ (walking minute).</w:t>
      </w:r>
      <w:proofErr w:type="gramEnd"/>
      <w:r>
        <w:t xml:space="preserve"> </w:t>
      </w:r>
    </w:p>
    <w:p w:rsidR="001C3AA9" w:rsidRDefault="00263FD4" w:rsidP="00263FD4">
      <w:pPr>
        <w:tabs>
          <w:tab w:val="left" w:pos="540"/>
        </w:tabs>
        <w:spacing w:after="0"/>
        <w:rPr>
          <w:rFonts w:cs="Times New Roman"/>
          <w:noProof/>
          <w:sz w:val="22"/>
        </w:rPr>
      </w:pPr>
      <w:r>
        <w:t xml:space="preserve">3.11. How far is on average your farm plot from main road? </w:t>
      </w:r>
      <w:proofErr w:type="gramStart"/>
      <w:r>
        <w:t>_______ (walking minute on foot).</w:t>
      </w:r>
      <w:proofErr w:type="gramEnd"/>
    </w:p>
    <w:p w:rsidR="001C3AA9" w:rsidRDefault="001C3AA9" w:rsidP="00F31C38">
      <w:pPr>
        <w:tabs>
          <w:tab w:val="left" w:pos="540"/>
        </w:tabs>
        <w:spacing w:after="0"/>
        <w:jc w:val="right"/>
        <w:rPr>
          <w:rFonts w:cs="Times New Roman"/>
          <w:noProof/>
          <w:sz w:val="22"/>
        </w:rPr>
      </w:pPr>
    </w:p>
    <w:p w:rsidR="00263FD4" w:rsidRDefault="00263FD4" w:rsidP="00F31C38">
      <w:pPr>
        <w:tabs>
          <w:tab w:val="left" w:pos="540"/>
        </w:tabs>
        <w:spacing w:after="0"/>
      </w:pPr>
      <w:r w:rsidRPr="00263FD4">
        <w:rPr>
          <w:b/>
        </w:rPr>
        <w:t>Part 4: Institutional factors</w:t>
      </w:r>
      <w:r>
        <w:t xml:space="preserve"> </w:t>
      </w:r>
    </w:p>
    <w:p w:rsidR="00263FD4" w:rsidRDefault="00263FD4" w:rsidP="00F31C38">
      <w:pPr>
        <w:tabs>
          <w:tab w:val="left" w:pos="540"/>
        </w:tabs>
        <w:spacing w:after="0"/>
      </w:pPr>
      <w:r>
        <w:t xml:space="preserve">4.1. Is there formal/informal social organization in your area? 1. Yes 0. No </w:t>
      </w:r>
    </w:p>
    <w:p w:rsidR="00263FD4" w:rsidRDefault="00263FD4" w:rsidP="00F31C38">
      <w:pPr>
        <w:tabs>
          <w:tab w:val="left" w:pos="540"/>
        </w:tabs>
        <w:spacing w:after="0"/>
      </w:pPr>
      <w:r>
        <w:t>4.2. Did you participate in formal or informal farmer organization/association? 1. Yes 0. No 4.2.1. If yes in which of the following you are member? (</w:t>
      </w:r>
      <w:proofErr w:type="gramStart"/>
      <w:r>
        <w:t>more</w:t>
      </w:r>
      <w:proofErr w:type="gramEnd"/>
      <w:r>
        <w:t xml:space="preserve"> than one answer is possible) 1. Farmer cooperative 2. </w:t>
      </w:r>
      <w:proofErr w:type="gramStart"/>
      <w:r>
        <w:t>Youth association 3.</w:t>
      </w:r>
      <w:proofErr w:type="gramEnd"/>
      <w:r>
        <w:t xml:space="preserve"> </w:t>
      </w:r>
      <w:proofErr w:type="gramStart"/>
      <w:r>
        <w:t>Religious association 4.</w:t>
      </w:r>
      <w:proofErr w:type="gramEnd"/>
      <w:r>
        <w:t xml:space="preserve"> </w:t>
      </w:r>
      <w:proofErr w:type="spellStart"/>
      <w:r>
        <w:t>Ikub</w:t>
      </w:r>
      <w:proofErr w:type="spellEnd"/>
      <w:r>
        <w:t xml:space="preserve"> </w:t>
      </w:r>
      <w:proofErr w:type="gramStart"/>
      <w:r>
        <w:t>5 .</w:t>
      </w:r>
      <w:proofErr w:type="gramEnd"/>
      <w:r>
        <w:t xml:space="preserve"> </w:t>
      </w:r>
      <w:proofErr w:type="spellStart"/>
      <w:proofErr w:type="gramStart"/>
      <w:r>
        <w:t>Idir</w:t>
      </w:r>
      <w:proofErr w:type="spellEnd"/>
      <w:r>
        <w:t xml:space="preserve"> 6.WUA 7.</w:t>
      </w:r>
      <w:proofErr w:type="gramEnd"/>
      <w:r>
        <w:t xml:space="preserve"> </w:t>
      </w:r>
      <w:proofErr w:type="gramStart"/>
      <w:r>
        <w:t>others</w:t>
      </w:r>
      <w:proofErr w:type="gramEnd"/>
      <w:r>
        <w:t xml:space="preserve"> </w:t>
      </w:r>
    </w:p>
    <w:p w:rsidR="00263FD4" w:rsidRDefault="00263FD4" w:rsidP="00F31C38">
      <w:pPr>
        <w:tabs>
          <w:tab w:val="left" w:pos="540"/>
        </w:tabs>
        <w:spacing w:after="0"/>
      </w:pPr>
      <w:r>
        <w:t xml:space="preserve">4.3. </w:t>
      </w:r>
      <w:proofErr w:type="gramStart"/>
      <w:r>
        <w:t>what</w:t>
      </w:r>
      <w:proofErr w:type="gramEnd"/>
      <w:r>
        <w:t xml:space="preserve"> is your role in the association(s) in which you have membership? 1. </w:t>
      </w:r>
      <w:proofErr w:type="spellStart"/>
      <w:r>
        <w:t>Chair man</w:t>
      </w:r>
      <w:proofErr w:type="spellEnd"/>
      <w:r>
        <w:t xml:space="preserve"> 2. </w:t>
      </w:r>
      <w:proofErr w:type="gramStart"/>
      <w:r>
        <w:t>Member of board committee 3.</w:t>
      </w:r>
      <w:proofErr w:type="gramEnd"/>
      <w:r>
        <w:t xml:space="preserve"> Member </w:t>
      </w:r>
    </w:p>
    <w:p w:rsidR="00263FD4" w:rsidRDefault="00263FD4" w:rsidP="00F31C38">
      <w:pPr>
        <w:tabs>
          <w:tab w:val="left" w:pos="540"/>
        </w:tabs>
        <w:spacing w:after="0"/>
      </w:pPr>
      <w:r>
        <w:t>4.4. Could you indicate any benefits you gained by being the member of association</w:t>
      </w:r>
      <w:proofErr w:type="gramStart"/>
      <w:r>
        <w:t>:_</w:t>
      </w:r>
      <w:proofErr w:type="gramEnd"/>
      <w:r>
        <w:t xml:space="preserve">__ ______________________________________________________________________________ 4.5. Do you get market information? 1. Yes 0. No </w:t>
      </w:r>
    </w:p>
    <w:p w:rsidR="00263FD4" w:rsidRDefault="00263FD4" w:rsidP="00F31C38">
      <w:pPr>
        <w:tabs>
          <w:tab w:val="left" w:pos="540"/>
        </w:tabs>
        <w:spacing w:after="0"/>
      </w:pPr>
      <w:r>
        <w:t xml:space="preserve">4.6. If yes, what is the source of information? 1. Intermediaries 2.Radio 3.From mobile 4.From development agents 5. From other farmers </w:t>
      </w:r>
    </w:p>
    <w:p w:rsidR="00263FD4" w:rsidRDefault="00263FD4" w:rsidP="00F31C38">
      <w:pPr>
        <w:tabs>
          <w:tab w:val="left" w:pos="540"/>
        </w:tabs>
        <w:spacing w:after="0"/>
      </w:pPr>
      <w:r>
        <w:t>4.7. Where do you sell your products? 1. Local market 2.On-farm 3. Regional market</w:t>
      </w:r>
    </w:p>
    <w:p w:rsidR="00263FD4" w:rsidRDefault="00263FD4" w:rsidP="00F31C38">
      <w:pPr>
        <w:tabs>
          <w:tab w:val="left" w:pos="540"/>
        </w:tabs>
        <w:spacing w:after="0"/>
      </w:pPr>
      <w:r>
        <w:t xml:space="preserve"> 4.8. How far on average is the nearest market from your irrigation farmland? _____ (hours on foot) </w:t>
      </w:r>
    </w:p>
    <w:p w:rsidR="00263FD4" w:rsidRDefault="00263FD4" w:rsidP="00F31C38">
      <w:pPr>
        <w:tabs>
          <w:tab w:val="left" w:pos="540"/>
        </w:tabs>
        <w:spacing w:after="0"/>
      </w:pPr>
      <w:r>
        <w:t xml:space="preserve">4.9. Do you face market problem for your irrigation product? 1. Yes 0. No </w:t>
      </w:r>
    </w:p>
    <w:p w:rsidR="00263FD4" w:rsidRDefault="00263FD4" w:rsidP="00F31C38">
      <w:pPr>
        <w:tabs>
          <w:tab w:val="left" w:pos="540"/>
        </w:tabs>
        <w:spacing w:after="0"/>
      </w:pPr>
      <w:r>
        <w:lastRenderedPageBreak/>
        <w:t>4.10</w:t>
      </w:r>
      <w:proofErr w:type="gramStart"/>
      <w:r>
        <w:t>.If</w:t>
      </w:r>
      <w:proofErr w:type="gramEnd"/>
      <w:r>
        <w:t xml:space="preserve"> yes, please specify ______________________________________________________ ___________________________________________________________________ </w:t>
      </w:r>
    </w:p>
    <w:p w:rsidR="00263FD4" w:rsidRDefault="00263FD4" w:rsidP="00F31C38">
      <w:pPr>
        <w:tabs>
          <w:tab w:val="left" w:pos="540"/>
        </w:tabs>
        <w:spacing w:after="0"/>
      </w:pPr>
      <w:r>
        <w:t xml:space="preserve">4.11. Do you get contact with development agent for farm advice? 1. Yes 0. No </w:t>
      </w:r>
    </w:p>
    <w:p w:rsidR="00263FD4" w:rsidRDefault="00263FD4" w:rsidP="00F31C38">
      <w:pPr>
        <w:tabs>
          <w:tab w:val="left" w:pos="540"/>
        </w:tabs>
        <w:spacing w:after="0"/>
      </w:pPr>
      <w:r>
        <w:t xml:space="preserve">4.12. If “yes” For how many times within a month do you get contact with DA? </w:t>
      </w:r>
      <w:proofErr w:type="gramStart"/>
      <w:r>
        <w:t>________days per month?</w:t>
      </w:r>
      <w:proofErr w:type="gramEnd"/>
      <w:r>
        <w:t xml:space="preserve"> </w:t>
      </w:r>
    </w:p>
    <w:p w:rsidR="00263FD4" w:rsidRDefault="00263FD4" w:rsidP="00F31C38">
      <w:pPr>
        <w:tabs>
          <w:tab w:val="left" w:pos="540"/>
        </w:tabs>
        <w:spacing w:after="0"/>
      </w:pPr>
      <w:r>
        <w:t>4.13. What sort of extension services you get from them_________________________________ _________________________________________________________________________</w:t>
      </w:r>
    </w:p>
    <w:p w:rsidR="00263FD4" w:rsidRDefault="00263FD4" w:rsidP="00F31C38">
      <w:pPr>
        <w:tabs>
          <w:tab w:val="left" w:pos="540"/>
        </w:tabs>
        <w:spacing w:after="0"/>
      </w:pPr>
      <w:r>
        <w:t xml:space="preserve"> 4.14. Did you use credit for your agricultural production? 1. Yes 0. No </w:t>
      </w:r>
    </w:p>
    <w:p w:rsidR="001C3AA9" w:rsidRDefault="00263FD4" w:rsidP="00F31C38">
      <w:pPr>
        <w:tabs>
          <w:tab w:val="left" w:pos="540"/>
        </w:tabs>
        <w:spacing w:after="0"/>
        <w:rPr>
          <w:rFonts w:cs="Times New Roman"/>
          <w:noProof/>
          <w:sz w:val="22"/>
        </w:rPr>
      </w:pPr>
      <w:r>
        <w:t>4.15. If yes, did you have access to credit? 1. Yes 0. No</w:t>
      </w:r>
    </w:p>
    <w:p w:rsidR="00263FD4" w:rsidRDefault="00263FD4" w:rsidP="00F31C38">
      <w:pPr>
        <w:tabs>
          <w:tab w:val="left" w:pos="540"/>
        </w:tabs>
        <w:spacing w:after="0"/>
      </w:pPr>
      <w:r w:rsidRPr="00263FD4">
        <w:rPr>
          <w:b/>
        </w:rPr>
        <w:t>Part: 5 Income of the household</w:t>
      </w:r>
      <w:r>
        <w:t xml:space="preserve"> </w:t>
      </w:r>
    </w:p>
    <w:p w:rsidR="001C3AA9" w:rsidRDefault="00263FD4" w:rsidP="00F31C38">
      <w:pPr>
        <w:tabs>
          <w:tab w:val="left" w:pos="540"/>
        </w:tabs>
        <w:spacing w:after="0"/>
      </w:pPr>
      <w:r>
        <w:t>5.1. Would you give information about your crop production and income for 2022 production season</w:t>
      </w:r>
      <w:r w:rsidR="00CA4D93">
        <w:t xml:space="preserve"> </w:t>
      </w:r>
      <w:r w:rsidR="00F31C38">
        <w:t>December</w:t>
      </w:r>
      <w:r>
        <w:t xml:space="preserve"> 202</w:t>
      </w:r>
      <w:r w:rsidR="00F31C38">
        <w:t>1</w:t>
      </w:r>
      <w:r>
        <w:t>- December 2022</w:t>
      </w:r>
      <w:r w:rsidR="00F31C38">
        <w:t xml:space="preserve"> and other income </w:t>
      </w:r>
      <w:proofErr w:type="gramStart"/>
      <w:r w:rsidR="00F31C38">
        <w:t>groups</w:t>
      </w:r>
      <w:r>
        <w:t>.</w:t>
      </w:r>
      <w:proofErr w:type="gramEnd"/>
    </w:p>
    <w:p w:rsidR="00263FD4" w:rsidRDefault="00263FD4" w:rsidP="00F31C38">
      <w:pPr>
        <w:tabs>
          <w:tab w:val="left" w:pos="540"/>
        </w:tabs>
        <w:spacing w:after="0"/>
        <w:rPr>
          <w:rFonts w:cs="Times New Roman"/>
          <w:noProof/>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457"/>
      </w:tblGrid>
      <w:tr w:rsidR="00F31C38" w:rsidRPr="00F31C38" w:rsidTr="00F31C38">
        <w:tc>
          <w:tcPr>
            <w:tcW w:w="3195" w:type="pct"/>
            <w:shd w:val="clear" w:color="auto" w:fill="auto"/>
          </w:tcPr>
          <w:p w:rsidR="00F31C38" w:rsidRPr="00F31C38" w:rsidRDefault="00F31C38" w:rsidP="00F31C38">
            <w:pPr>
              <w:spacing w:after="0"/>
              <w:rPr>
                <w:rFonts w:cs="Times New Roman"/>
                <w:sz w:val="22"/>
              </w:rPr>
            </w:pPr>
            <w:r w:rsidRPr="00F31C38">
              <w:rPr>
                <w:rFonts w:cs="Times New Roman"/>
                <w:sz w:val="22"/>
              </w:rPr>
              <w:t>Income source</w:t>
            </w:r>
          </w:p>
        </w:tc>
        <w:tc>
          <w:tcPr>
            <w:tcW w:w="1805" w:type="pct"/>
            <w:shd w:val="clear" w:color="auto" w:fill="auto"/>
          </w:tcPr>
          <w:p w:rsidR="00F31C38" w:rsidRPr="00F31C38" w:rsidRDefault="00F31C38" w:rsidP="00F31C38">
            <w:pPr>
              <w:spacing w:after="0"/>
              <w:jc w:val="center"/>
              <w:rPr>
                <w:rFonts w:cs="Times New Roman"/>
                <w:sz w:val="22"/>
              </w:rPr>
            </w:pPr>
            <w:r w:rsidRPr="00F31C38">
              <w:rPr>
                <w:rFonts w:cs="Times New Roman"/>
                <w:sz w:val="22"/>
              </w:rPr>
              <w:t>Annual income (ETB)</w:t>
            </w:r>
          </w:p>
        </w:tc>
      </w:tr>
      <w:tr w:rsidR="00F31C38" w:rsidRPr="00F31C38" w:rsidTr="00F31C38">
        <w:tc>
          <w:tcPr>
            <w:tcW w:w="3195" w:type="pct"/>
            <w:shd w:val="clear" w:color="auto" w:fill="auto"/>
          </w:tcPr>
          <w:p w:rsidR="00F31C38" w:rsidRPr="00F31C38" w:rsidRDefault="00F31C38" w:rsidP="00F31C38">
            <w:pPr>
              <w:spacing w:after="0"/>
              <w:rPr>
                <w:rFonts w:cs="Times New Roman"/>
                <w:sz w:val="22"/>
              </w:rPr>
            </w:pPr>
            <w:r w:rsidRPr="00F31C38">
              <w:rPr>
                <w:rFonts w:cs="Times New Roman"/>
                <w:sz w:val="22"/>
              </w:rPr>
              <w:t>Crop income</w:t>
            </w:r>
          </w:p>
        </w:tc>
        <w:tc>
          <w:tcPr>
            <w:tcW w:w="1805" w:type="pct"/>
            <w:shd w:val="clear" w:color="auto" w:fill="auto"/>
          </w:tcPr>
          <w:p w:rsidR="00F31C38" w:rsidRPr="00F31C38" w:rsidRDefault="00F31C38" w:rsidP="00F31C38">
            <w:pPr>
              <w:spacing w:after="0"/>
              <w:rPr>
                <w:rFonts w:cs="Times New Roman"/>
                <w:sz w:val="22"/>
              </w:rPr>
            </w:pPr>
          </w:p>
        </w:tc>
      </w:tr>
      <w:tr w:rsidR="00F31C38" w:rsidRPr="00F31C38" w:rsidTr="00F31C38">
        <w:tc>
          <w:tcPr>
            <w:tcW w:w="3195" w:type="pct"/>
            <w:shd w:val="clear" w:color="auto" w:fill="auto"/>
          </w:tcPr>
          <w:p w:rsidR="00F31C38" w:rsidRPr="00F31C38" w:rsidRDefault="00F31C38" w:rsidP="00F31C38">
            <w:pPr>
              <w:spacing w:after="0"/>
              <w:rPr>
                <w:rFonts w:cs="Times New Roman"/>
                <w:sz w:val="22"/>
              </w:rPr>
            </w:pPr>
            <w:r w:rsidRPr="00F31C38">
              <w:rPr>
                <w:rFonts w:cs="Times New Roman"/>
                <w:sz w:val="22"/>
              </w:rPr>
              <w:t>Livestock and related products sold</w:t>
            </w:r>
          </w:p>
        </w:tc>
        <w:tc>
          <w:tcPr>
            <w:tcW w:w="1805" w:type="pct"/>
            <w:shd w:val="clear" w:color="auto" w:fill="auto"/>
          </w:tcPr>
          <w:p w:rsidR="00F31C38" w:rsidRPr="00F31C38" w:rsidRDefault="00F31C38" w:rsidP="00F31C38">
            <w:pPr>
              <w:spacing w:after="0"/>
              <w:rPr>
                <w:rFonts w:cs="Times New Roman"/>
                <w:sz w:val="22"/>
              </w:rPr>
            </w:pPr>
          </w:p>
        </w:tc>
      </w:tr>
      <w:tr w:rsidR="00F31C38" w:rsidRPr="00F31C38" w:rsidTr="00F31C38">
        <w:tc>
          <w:tcPr>
            <w:tcW w:w="3195" w:type="pct"/>
            <w:shd w:val="clear" w:color="auto" w:fill="auto"/>
          </w:tcPr>
          <w:p w:rsidR="00F31C38" w:rsidRPr="00F31C38" w:rsidRDefault="00F31C38" w:rsidP="00F31C38">
            <w:pPr>
              <w:spacing w:after="0"/>
              <w:rPr>
                <w:rFonts w:cs="Times New Roman"/>
                <w:sz w:val="22"/>
              </w:rPr>
            </w:pPr>
            <w:r w:rsidRPr="00F31C38">
              <w:rPr>
                <w:rFonts w:cs="Times New Roman"/>
                <w:sz w:val="22"/>
              </w:rPr>
              <w:t>Forest, fruits, non-timber products</w:t>
            </w:r>
          </w:p>
        </w:tc>
        <w:tc>
          <w:tcPr>
            <w:tcW w:w="1805" w:type="pct"/>
            <w:shd w:val="clear" w:color="auto" w:fill="auto"/>
          </w:tcPr>
          <w:p w:rsidR="00F31C38" w:rsidRPr="00F31C38" w:rsidRDefault="00F31C38" w:rsidP="00F31C38">
            <w:pPr>
              <w:spacing w:after="0"/>
              <w:rPr>
                <w:rFonts w:cs="Times New Roman"/>
                <w:sz w:val="22"/>
              </w:rPr>
            </w:pPr>
          </w:p>
        </w:tc>
      </w:tr>
      <w:tr w:rsidR="00F31C38" w:rsidRPr="00F31C38" w:rsidTr="00F31C38">
        <w:tc>
          <w:tcPr>
            <w:tcW w:w="3195" w:type="pct"/>
            <w:shd w:val="clear" w:color="auto" w:fill="auto"/>
          </w:tcPr>
          <w:p w:rsidR="00F31C38" w:rsidRPr="00F31C38" w:rsidRDefault="00F31C38" w:rsidP="00F31C38">
            <w:pPr>
              <w:spacing w:after="0"/>
              <w:rPr>
                <w:rFonts w:cs="Times New Roman"/>
                <w:sz w:val="22"/>
              </w:rPr>
            </w:pPr>
            <w:r w:rsidRPr="00F31C38">
              <w:rPr>
                <w:rFonts w:cs="Times New Roman"/>
                <w:sz w:val="22"/>
              </w:rPr>
              <w:t>Off</w:t>
            </w:r>
            <w:r w:rsidR="00352D0B">
              <w:rPr>
                <w:rFonts w:cs="Times New Roman"/>
                <w:sz w:val="22"/>
              </w:rPr>
              <w:t>/non</w:t>
            </w:r>
            <w:r w:rsidRPr="00F31C38">
              <w:rPr>
                <w:rFonts w:cs="Times New Roman"/>
                <w:sz w:val="22"/>
              </w:rPr>
              <w:t>-farm income</w:t>
            </w:r>
          </w:p>
        </w:tc>
        <w:tc>
          <w:tcPr>
            <w:tcW w:w="1805" w:type="pct"/>
            <w:shd w:val="clear" w:color="auto" w:fill="auto"/>
          </w:tcPr>
          <w:p w:rsidR="00F31C38" w:rsidRPr="00F31C38" w:rsidRDefault="00F31C38" w:rsidP="00F31C38">
            <w:pPr>
              <w:spacing w:after="0"/>
              <w:rPr>
                <w:rFonts w:cs="Times New Roman"/>
                <w:sz w:val="22"/>
              </w:rPr>
            </w:pPr>
          </w:p>
        </w:tc>
      </w:tr>
      <w:tr w:rsidR="00F31C38" w:rsidRPr="00F31C38" w:rsidTr="00F31C38">
        <w:tc>
          <w:tcPr>
            <w:tcW w:w="3195" w:type="pct"/>
            <w:shd w:val="clear" w:color="auto" w:fill="auto"/>
          </w:tcPr>
          <w:p w:rsidR="00F31C38" w:rsidRPr="00F31C38" w:rsidRDefault="00F31C38" w:rsidP="00F31C38">
            <w:pPr>
              <w:spacing w:after="0"/>
              <w:rPr>
                <w:rFonts w:cs="Times New Roman"/>
                <w:sz w:val="22"/>
              </w:rPr>
            </w:pPr>
            <w:r w:rsidRPr="00F31C38">
              <w:rPr>
                <w:rFonts w:cs="Times New Roman"/>
                <w:sz w:val="22"/>
              </w:rPr>
              <w:t>Remittance</w:t>
            </w:r>
          </w:p>
        </w:tc>
        <w:tc>
          <w:tcPr>
            <w:tcW w:w="1805" w:type="pct"/>
            <w:shd w:val="clear" w:color="auto" w:fill="auto"/>
          </w:tcPr>
          <w:p w:rsidR="00F31C38" w:rsidRPr="00F31C38" w:rsidRDefault="00F31C38" w:rsidP="00F31C38">
            <w:pPr>
              <w:spacing w:after="0"/>
              <w:rPr>
                <w:rFonts w:cs="Times New Roman"/>
                <w:sz w:val="22"/>
              </w:rPr>
            </w:pPr>
          </w:p>
        </w:tc>
      </w:tr>
      <w:tr w:rsidR="00F31C38" w:rsidRPr="00F31C38" w:rsidTr="00F31C38">
        <w:tc>
          <w:tcPr>
            <w:tcW w:w="3195" w:type="pct"/>
            <w:shd w:val="clear" w:color="auto" w:fill="auto"/>
          </w:tcPr>
          <w:p w:rsidR="00F31C38" w:rsidRPr="00F31C38" w:rsidRDefault="00F31C38" w:rsidP="00F31C38">
            <w:pPr>
              <w:spacing w:after="0"/>
              <w:rPr>
                <w:rFonts w:cs="Times New Roman"/>
                <w:sz w:val="22"/>
              </w:rPr>
            </w:pPr>
            <w:r w:rsidRPr="00F31C38">
              <w:rPr>
                <w:rFonts w:cs="Times New Roman"/>
                <w:sz w:val="22"/>
              </w:rPr>
              <w:t xml:space="preserve">Others </w:t>
            </w:r>
          </w:p>
        </w:tc>
        <w:tc>
          <w:tcPr>
            <w:tcW w:w="1805" w:type="pct"/>
            <w:shd w:val="clear" w:color="auto" w:fill="auto"/>
          </w:tcPr>
          <w:p w:rsidR="00F31C38" w:rsidRPr="00F31C38" w:rsidRDefault="00F31C38" w:rsidP="00F31C38">
            <w:pPr>
              <w:spacing w:after="0"/>
              <w:rPr>
                <w:rFonts w:cs="Times New Roman"/>
                <w:sz w:val="22"/>
              </w:rPr>
            </w:pPr>
          </w:p>
        </w:tc>
      </w:tr>
    </w:tbl>
    <w:p w:rsidR="001C3AA9" w:rsidRDefault="001C3AA9" w:rsidP="00F31C38">
      <w:pPr>
        <w:tabs>
          <w:tab w:val="left" w:pos="540"/>
        </w:tabs>
        <w:spacing w:after="0"/>
        <w:rPr>
          <w:rFonts w:cs="Times New Roman"/>
          <w:noProof/>
          <w:sz w:val="22"/>
        </w:rPr>
      </w:pPr>
    </w:p>
    <w:p w:rsidR="00F31C38" w:rsidRDefault="00F31C38" w:rsidP="00F31C38">
      <w:pPr>
        <w:tabs>
          <w:tab w:val="left" w:pos="540"/>
        </w:tabs>
        <w:spacing w:after="0"/>
      </w:pPr>
      <w:r>
        <w:t xml:space="preserve">5.4. Non-farm/off-farm income (December 2021- December 2022) </w:t>
      </w:r>
    </w:p>
    <w:p w:rsidR="00F31C38" w:rsidRDefault="00F31C38" w:rsidP="00F31C38">
      <w:pPr>
        <w:tabs>
          <w:tab w:val="left" w:pos="540"/>
        </w:tabs>
        <w:spacing w:after="0"/>
      </w:pPr>
      <w:r>
        <w:t xml:space="preserve">5.4.1. Do you participate in non-farm/off-farm activities? 1. Yes 2. No </w:t>
      </w:r>
    </w:p>
    <w:p w:rsidR="001C3AA9" w:rsidRDefault="00F31C38" w:rsidP="00F31C38">
      <w:pPr>
        <w:tabs>
          <w:tab w:val="left" w:pos="540"/>
        </w:tabs>
        <w:spacing w:after="0"/>
        <w:rPr>
          <w:rFonts w:cs="Times New Roman"/>
          <w:noProof/>
          <w:sz w:val="22"/>
        </w:rPr>
      </w:pPr>
      <w:r>
        <w:t>5.4.2. If you say “yes” for above question please can you tell me the type of activity you practice and income you get from it?</w:t>
      </w:r>
    </w:p>
    <w:p w:rsidR="001C3AA9" w:rsidRPr="00F042C3" w:rsidRDefault="001C3AA9" w:rsidP="00F31C38">
      <w:pPr>
        <w:tabs>
          <w:tab w:val="left" w:pos="540"/>
        </w:tabs>
        <w:spacing w:after="0"/>
        <w:jc w:val="right"/>
        <w:rPr>
          <w:rFonts w:cs="Times New Roman"/>
          <w:b/>
          <w:noProof/>
          <w:sz w:val="22"/>
        </w:rPr>
      </w:pPr>
    </w:p>
    <w:p w:rsidR="00F042C3" w:rsidRDefault="00F042C3" w:rsidP="00F042C3">
      <w:pPr>
        <w:tabs>
          <w:tab w:val="left" w:pos="540"/>
        </w:tabs>
        <w:spacing w:after="0"/>
        <w:jc w:val="left"/>
        <w:rPr>
          <w:rFonts w:cs="Times New Roman"/>
          <w:b/>
          <w:noProof/>
          <w:sz w:val="22"/>
        </w:rPr>
      </w:pPr>
      <w:r w:rsidRPr="00F042C3">
        <w:rPr>
          <w:rFonts w:cs="Times New Roman"/>
          <w:b/>
          <w:noProof/>
          <w:sz w:val="22"/>
        </w:rPr>
        <w:t>6. Satisfaction of irrigation users</w:t>
      </w:r>
    </w:p>
    <w:p w:rsidR="00B02F45" w:rsidRPr="00B02F45" w:rsidRDefault="00E60A71" w:rsidP="00F042C3">
      <w:pPr>
        <w:tabs>
          <w:tab w:val="left" w:pos="540"/>
        </w:tabs>
        <w:spacing w:after="0"/>
        <w:jc w:val="left"/>
        <w:rPr>
          <w:rFonts w:cs="Times New Roman"/>
          <w:noProof/>
          <w:sz w:val="22"/>
        </w:rPr>
      </w:pPr>
      <w:r>
        <w:rPr>
          <w:rFonts w:cs="Times New Roman"/>
          <w:noProof/>
          <w:sz w:val="22"/>
        </w:rPr>
        <w:t xml:space="preserve">5 =Strongly </w:t>
      </w:r>
      <w:r w:rsidR="00B02F45" w:rsidRPr="00B02F45">
        <w:rPr>
          <w:rFonts w:cs="Times New Roman"/>
          <w:noProof/>
          <w:sz w:val="22"/>
        </w:rPr>
        <w:t>agree 4 = Agree 3 =Undecided 2 = Disagree 1 = strongly disagree</w:t>
      </w:r>
    </w:p>
    <w:tbl>
      <w:tblPr>
        <w:tblStyle w:val="TableGrid"/>
        <w:tblW w:w="8748" w:type="dxa"/>
        <w:tblLook w:val="04A0" w:firstRow="1" w:lastRow="0" w:firstColumn="1" w:lastColumn="0" w:noHBand="0" w:noVBand="1"/>
      </w:tblPr>
      <w:tblGrid>
        <w:gridCol w:w="5622"/>
        <w:gridCol w:w="449"/>
        <w:gridCol w:w="576"/>
        <w:gridCol w:w="772"/>
        <w:gridCol w:w="622"/>
        <w:gridCol w:w="707"/>
      </w:tblGrid>
      <w:tr w:rsidR="00F042C3" w:rsidRPr="00044C34" w:rsidTr="00E120E2">
        <w:trPr>
          <w:trHeight w:val="300"/>
        </w:trPr>
        <w:tc>
          <w:tcPr>
            <w:tcW w:w="5622" w:type="dxa"/>
            <w:tcBorders>
              <w:right w:val="single" w:sz="8" w:space="0" w:color="auto"/>
            </w:tcBorders>
            <w:noWrap/>
            <w:hideMark/>
          </w:tcPr>
          <w:p w:rsidR="00F042C3" w:rsidRPr="00044C34" w:rsidRDefault="00F042C3" w:rsidP="00F042C3">
            <w:pPr>
              <w:jc w:val="left"/>
              <w:rPr>
                <w:rFonts w:eastAsia="Times New Roman"/>
                <w:color w:val="000000"/>
                <w:sz w:val="22"/>
              </w:rPr>
            </w:pPr>
            <w:r>
              <w:rPr>
                <w:rFonts w:eastAsia="Times New Roman"/>
                <w:color w:val="000000"/>
                <w:sz w:val="22"/>
              </w:rPr>
              <w:t xml:space="preserve">Satisfaction </w:t>
            </w:r>
            <w:r w:rsidRPr="00044C34">
              <w:rPr>
                <w:rFonts w:eastAsia="Times New Roman"/>
                <w:color w:val="000000"/>
                <w:sz w:val="22"/>
              </w:rPr>
              <w:t>statements</w:t>
            </w:r>
            <w:r w:rsidR="00B02F45">
              <w:rPr>
                <w:rFonts w:eastAsia="Times New Roman"/>
                <w:color w:val="000000"/>
                <w:sz w:val="22"/>
              </w:rPr>
              <w:t xml:space="preserve"> for irrigation users only</w:t>
            </w:r>
          </w:p>
        </w:tc>
        <w:tc>
          <w:tcPr>
            <w:tcW w:w="449" w:type="dxa"/>
            <w:tcBorders>
              <w:left w:val="single" w:sz="8" w:space="0" w:color="auto"/>
            </w:tcBorders>
          </w:tcPr>
          <w:p w:rsidR="00F042C3" w:rsidRPr="00044C34" w:rsidRDefault="00F042C3" w:rsidP="00E120E2">
            <w:pPr>
              <w:jc w:val="left"/>
              <w:rPr>
                <w:rFonts w:eastAsia="Times New Roman"/>
                <w:color w:val="000000"/>
                <w:sz w:val="22"/>
              </w:rPr>
            </w:pPr>
            <w:r>
              <w:rPr>
                <w:rFonts w:eastAsia="Times New Roman"/>
                <w:color w:val="000000"/>
                <w:sz w:val="22"/>
              </w:rPr>
              <w:t>5</w:t>
            </w:r>
          </w:p>
        </w:tc>
        <w:tc>
          <w:tcPr>
            <w:tcW w:w="576" w:type="dxa"/>
            <w:tcBorders>
              <w:left w:val="single" w:sz="8" w:space="0" w:color="auto"/>
            </w:tcBorders>
          </w:tcPr>
          <w:p w:rsidR="00F042C3" w:rsidRPr="00044C34" w:rsidRDefault="00F042C3" w:rsidP="00E120E2">
            <w:pPr>
              <w:jc w:val="left"/>
              <w:rPr>
                <w:rFonts w:eastAsia="Times New Roman"/>
                <w:color w:val="000000"/>
                <w:sz w:val="22"/>
              </w:rPr>
            </w:pPr>
            <w:r>
              <w:rPr>
                <w:rFonts w:eastAsia="Times New Roman"/>
                <w:color w:val="000000"/>
                <w:sz w:val="22"/>
              </w:rPr>
              <w:t>4</w:t>
            </w:r>
          </w:p>
        </w:tc>
        <w:tc>
          <w:tcPr>
            <w:tcW w:w="772" w:type="dxa"/>
            <w:tcBorders>
              <w:left w:val="single" w:sz="8" w:space="0" w:color="auto"/>
            </w:tcBorders>
          </w:tcPr>
          <w:p w:rsidR="00F042C3" w:rsidRPr="00044C34" w:rsidRDefault="00F042C3" w:rsidP="00E120E2">
            <w:pPr>
              <w:jc w:val="left"/>
              <w:rPr>
                <w:rFonts w:eastAsia="Times New Roman"/>
                <w:color w:val="000000"/>
                <w:sz w:val="22"/>
              </w:rPr>
            </w:pPr>
            <w:r>
              <w:rPr>
                <w:rFonts w:eastAsia="Times New Roman"/>
                <w:color w:val="000000"/>
                <w:sz w:val="22"/>
              </w:rPr>
              <w:t>3</w:t>
            </w:r>
          </w:p>
        </w:tc>
        <w:tc>
          <w:tcPr>
            <w:tcW w:w="622" w:type="dxa"/>
            <w:tcBorders>
              <w:left w:val="single" w:sz="8" w:space="0" w:color="auto"/>
            </w:tcBorders>
          </w:tcPr>
          <w:p w:rsidR="00F042C3" w:rsidRPr="00044C34" w:rsidRDefault="00F042C3" w:rsidP="00E120E2">
            <w:pPr>
              <w:jc w:val="left"/>
              <w:rPr>
                <w:rFonts w:eastAsia="Times New Roman"/>
                <w:color w:val="000000"/>
                <w:sz w:val="22"/>
              </w:rPr>
            </w:pPr>
            <w:r>
              <w:rPr>
                <w:rFonts w:eastAsia="Times New Roman"/>
                <w:color w:val="000000"/>
                <w:sz w:val="22"/>
              </w:rPr>
              <w:t>2</w:t>
            </w:r>
          </w:p>
        </w:tc>
        <w:tc>
          <w:tcPr>
            <w:tcW w:w="707" w:type="dxa"/>
            <w:tcBorders>
              <w:left w:val="single" w:sz="8" w:space="0" w:color="auto"/>
            </w:tcBorders>
          </w:tcPr>
          <w:p w:rsidR="00F042C3" w:rsidRPr="00044C34" w:rsidRDefault="00F042C3" w:rsidP="00E120E2">
            <w:pPr>
              <w:jc w:val="left"/>
              <w:rPr>
                <w:rFonts w:eastAsia="Times New Roman"/>
                <w:color w:val="000000"/>
                <w:sz w:val="22"/>
              </w:rPr>
            </w:pPr>
            <w:r>
              <w:rPr>
                <w:rFonts w:eastAsia="Times New Roman"/>
                <w:color w:val="000000"/>
                <w:sz w:val="22"/>
              </w:rPr>
              <w:t>1</w:t>
            </w:r>
          </w:p>
        </w:tc>
      </w:tr>
      <w:tr w:rsidR="00F042C3" w:rsidRPr="00044C34" w:rsidTr="00E120E2">
        <w:trPr>
          <w:trHeight w:val="300"/>
        </w:trPr>
        <w:tc>
          <w:tcPr>
            <w:tcW w:w="5622" w:type="dxa"/>
            <w:tcBorders>
              <w:right w:val="single" w:sz="8" w:space="0" w:color="auto"/>
            </w:tcBorders>
            <w:noWrap/>
            <w:vAlign w:val="bottom"/>
            <w:hideMark/>
          </w:tcPr>
          <w:p w:rsidR="00F042C3" w:rsidRDefault="00F042C3">
            <w:pPr>
              <w:rPr>
                <w:color w:val="000000"/>
                <w:sz w:val="22"/>
                <w:szCs w:val="22"/>
              </w:rPr>
            </w:pPr>
            <w:r>
              <w:rPr>
                <w:color w:val="000000"/>
                <w:sz w:val="22"/>
                <w:szCs w:val="22"/>
              </w:rPr>
              <w:t>Irrigated wheat increase income</w:t>
            </w:r>
          </w:p>
        </w:tc>
        <w:tc>
          <w:tcPr>
            <w:tcW w:w="449"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576"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772"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622"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707"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r>
      <w:tr w:rsidR="00F042C3" w:rsidRPr="00044C34" w:rsidTr="00E120E2">
        <w:trPr>
          <w:trHeight w:val="300"/>
        </w:trPr>
        <w:tc>
          <w:tcPr>
            <w:tcW w:w="5622" w:type="dxa"/>
            <w:tcBorders>
              <w:right w:val="single" w:sz="8" w:space="0" w:color="auto"/>
            </w:tcBorders>
            <w:noWrap/>
            <w:vAlign w:val="bottom"/>
            <w:hideMark/>
          </w:tcPr>
          <w:p w:rsidR="00F042C3" w:rsidRDefault="00F042C3">
            <w:pPr>
              <w:rPr>
                <w:color w:val="000000"/>
                <w:sz w:val="22"/>
                <w:szCs w:val="22"/>
              </w:rPr>
            </w:pPr>
            <w:r>
              <w:rPr>
                <w:color w:val="000000"/>
                <w:sz w:val="22"/>
                <w:szCs w:val="22"/>
              </w:rPr>
              <w:t>Irrigated wheat has additional fodder for livestock</w:t>
            </w:r>
          </w:p>
        </w:tc>
        <w:tc>
          <w:tcPr>
            <w:tcW w:w="449"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576"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772"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622"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707"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r>
      <w:tr w:rsidR="00F042C3" w:rsidRPr="00044C34" w:rsidTr="00E120E2">
        <w:trPr>
          <w:trHeight w:val="300"/>
        </w:trPr>
        <w:tc>
          <w:tcPr>
            <w:tcW w:w="5622" w:type="dxa"/>
            <w:tcBorders>
              <w:right w:val="single" w:sz="8" w:space="0" w:color="auto"/>
            </w:tcBorders>
            <w:noWrap/>
            <w:vAlign w:val="bottom"/>
            <w:hideMark/>
          </w:tcPr>
          <w:p w:rsidR="00F042C3" w:rsidRDefault="00F042C3">
            <w:pPr>
              <w:rPr>
                <w:color w:val="000000"/>
                <w:sz w:val="22"/>
                <w:szCs w:val="22"/>
              </w:rPr>
            </w:pPr>
            <w:r>
              <w:rPr>
                <w:color w:val="000000"/>
                <w:sz w:val="22"/>
                <w:szCs w:val="22"/>
              </w:rPr>
              <w:lastRenderedPageBreak/>
              <w:t>Water source for wheat irrigation is sufficient</w:t>
            </w:r>
          </w:p>
        </w:tc>
        <w:tc>
          <w:tcPr>
            <w:tcW w:w="449"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576"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772"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622"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707"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r>
      <w:tr w:rsidR="00F042C3" w:rsidRPr="00044C34" w:rsidTr="00E120E2">
        <w:trPr>
          <w:trHeight w:val="300"/>
        </w:trPr>
        <w:tc>
          <w:tcPr>
            <w:tcW w:w="5622" w:type="dxa"/>
            <w:tcBorders>
              <w:right w:val="single" w:sz="8" w:space="0" w:color="auto"/>
            </w:tcBorders>
            <w:noWrap/>
            <w:vAlign w:val="bottom"/>
            <w:hideMark/>
          </w:tcPr>
          <w:p w:rsidR="00F042C3" w:rsidRDefault="00F042C3">
            <w:pPr>
              <w:rPr>
                <w:color w:val="000000"/>
                <w:sz w:val="22"/>
                <w:szCs w:val="22"/>
              </w:rPr>
            </w:pPr>
            <w:r>
              <w:rPr>
                <w:color w:val="000000"/>
                <w:sz w:val="22"/>
                <w:szCs w:val="22"/>
              </w:rPr>
              <w:t>Agricultural inputs for Irrigated wheat are sufficient</w:t>
            </w:r>
          </w:p>
        </w:tc>
        <w:tc>
          <w:tcPr>
            <w:tcW w:w="449"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576"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772"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622"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707"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r>
      <w:tr w:rsidR="00F042C3" w:rsidRPr="00044C34" w:rsidTr="00E120E2">
        <w:trPr>
          <w:trHeight w:val="300"/>
        </w:trPr>
        <w:tc>
          <w:tcPr>
            <w:tcW w:w="5622" w:type="dxa"/>
            <w:tcBorders>
              <w:right w:val="single" w:sz="8" w:space="0" w:color="auto"/>
            </w:tcBorders>
            <w:noWrap/>
            <w:vAlign w:val="bottom"/>
            <w:hideMark/>
          </w:tcPr>
          <w:p w:rsidR="00F042C3" w:rsidRDefault="00F042C3">
            <w:pPr>
              <w:rPr>
                <w:color w:val="000000"/>
                <w:sz w:val="22"/>
                <w:szCs w:val="22"/>
              </w:rPr>
            </w:pPr>
            <w:r>
              <w:rPr>
                <w:color w:val="000000"/>
                <w:sz w:val="22"/>
                <w:szCs w:val="22"/>
              </w:rPr>
              <w:t>Labor force for Irrigated wheat production is scares</w:t>
            </w:r>
          </w:p>
        </w:tc>
        <w:tc>
          <w:tcPr>
            <w:tcW w:w="449" w:type="dxa"/>
            <w:tcBorders>
              <w:left w:val="single" w:sz="8" w:space="0" w:color="auto"/>
            </w:tcBorders>
          </w:tcPr>
          <w:p w:rsidR="00F042C3" w:rsidRPr="00044C34" w:rsidRDefault="00F042C3" w:rsidP="00E120E2">
            <w:pPr>
              <w:jc w:val="left"/>
              <w:rPr>
                <w:rFonts w:eastAsia="Times New Roman"/>
                <w:color w:val="000000"/>
                <w:sz w:val="22"/>
              </w:rPr>
            </w:pPr>
          </w:p>
        </w:tc>
        <w:tc>
          <w:tcPr>
            <w:tcW w:w="576" w:type="dxa"/>
            <w:tcBorders>
              <w:left w:val="single" w:sz="8" w:space="0" w:color="auto"/>
            </w:tcBorders>
          </w:tcPr>
          <w:p w:rsidR="00F042C3" w:rsidRPr="00044C34" w:rsidRDefault="00F042C3" w:rsidP="00E120E2">
            <w:pPr>
              <w:jc w:val="left"/>
              <w:rPr>
                <w:rFonts w:eastAsia="Times New Roman"/>
                <w:color w:val="000000"/>
                <w:sz w:val="22"/>
              </w:rPr>
            </w:pPr>
          </w:p>
        </w:tc>
        <w:tc>
          <w:tcPr>
            <w:tcW w:w="772" w:type="dxa"/>
            <w:tcBorders>
              <w:left w:val="single" w:sz="8" w:space="0" w:color="auto"/>
            </w:tcBorders>
          </w:tcPr>
          <w:p w:rsidR="00F042C3" w:rsidRPr="00044C34" w:rsidRDefault="00F042C3" w:rsidP="00E120E2">
            <w:pPr>
              <w:jc w:val="left"/>
              <w:rPr>
                <w:rFonts w:eastAsia="Times New Roman"/>
                <w:color w:val="000000"/>
                <w:sz w:val="22"/>
              </w:rPr>
            </w:pPr>
          </w:p>
        </w:tc>
        <w:tc>
          <w:tcPr>
            <w:tcW w:w="622" w:type="dxa"/>
            <w:tcBorders>
              <w:left w:val="single" w:sz="8" w:space="0" w:color="auto"/>
            </w:tcBorders>
          </w:tcPr>
          <w:p w:rsidR="00F042C3" w:rsidRPr="00044C34" w:rsidRDefault="00F042C3" w:rsidP="00E120E2">
            <w:pPr>
              <w:jc w:val="left"/>
              <w:rPr>
                <w:rFonts w:eastAsia="Times New Roman"/>
                <w:color w:val="000000"/>
                <w:sz w:val="22"/>
              </w:rPr>
            </w:pPr>
          </w:p>
        </w:tc>
        <w:tc>
          <w:tcPr>
            <w:tcW w:w="707" w:type="dxa"/>
            <w:tcBorders>
              <w:left w:val="single" w:sz="8" w:space="0" w:color="auto"/>
            </w:tcBorders>
          </w:tcPr>
          <w:p w:rsidR="00F042C3" w:rsidRPr="00044C34" w:rsidRDefault="00F042C3" w:rsidP="00E120E2">
            <w:pPr>
              <w:jc w:val="left"/>
              <w:rPr>
                <w:rFonts w:eastAsia="Times New Roman"/>
                <w:color w:val="000000"/>
                <w:sz w:val="22"/>
              </w:rPr>
            </w:pPr>
          </w:p>
        </w:tc>
      </w:tr>
      <w:tr w:rsidR="00F042C3" w:rsidRPr="00044C34" w:rsidTr="00E120E2">
        <w:trPr>
          <w:trHeight w:val="300"/>
        </w:trPr>
        <w:tc>
          <w:tcPr>
            <w:tcW w:w="5622" w:type="dxa"/>
            <w:tcBorders>
              <w:right w:val="single" w:sz="8" w:space="0" w:color="auto"/>
            </w:tcBorders>
            <w:noWrap/>
            <w:vAlign w:val="bottom"/>
            <w:hideMark/>
          </w:tcPr>
          <w:p w:rsidR="00F042C3" w:rsidRDefault="00F042C3">
            <w:pPr>
              <w:rPr>
                <w:rFonts w:ascii="Calibri" w:hAnsi="Calibri" w:cs="Calibri"/>
                <w:color w:val="000000"/>
                <w:sz w:val="22"/>
                <w:szCs w:val="22"/>
              </w:rPr>
            </w:pPr>
            <w:r>
              <w:rPr>
                <w:rFonts w:ascii="Calibri" w:hAnsi="Calibri" w:cs="Calibri"/>
                <w:color w:val="000000"/>
                <w:sz w:val="22"/>
                <w:szCs w:val="22"/>
              </w:rPr>
              <w:t>Overall Wheat irrigation satisfaction</w:t>
            </w:r>
          </w:p>
        </w:tc>
        <w:tc>
          <w:tcPr>
            <w:tcW w:w="449"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576"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772"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622"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707"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r>
      <w:tr w:rsidR="00F042C3" w:rsidRPr="00044C34" w:rsidTr="00E120E2">
        <w:trPr>
          <w:trHeight w:val="300"/>
        </w:trPr>
        <w:tc>
          <w:tcPr>
            <w:tcW w:w="5622" w:type="dxa"/>
            <w:tcBorders>
              <w:right w:val="single" w:sz="8" w:space="0" w:color="auto"/>
            </w:tcBorders>
            <w:noWrap/>
            <w:vAlign w:val="bottom"/>
            <w:hideMark/>
          </w:tcPr>
          <w:p w:rsidR="00F042C3" w:rsidRDefault="00F042C3">
            <w:pPr>
              <w:rPr>
                <w:color w:val="000000"/>
                <w:sz w:val="22"/>
                <w:szCs w:val="22"/>
              </w:rPr>
            </w:pPr>
            <w:r>
              <w:rPr>
                <w:color w:val="000000"/>
                <w:sz w:val="22"/>
                <w:szCs w:val="22"/>
              </w:rPr>
              <w:t>Irrigated wheat increase income</w:t>
            </w:r>
          </w:p>
        </w:tc>
        <w:tc>
          <w:tcPr>
            <w:tcW w:w="449"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576"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772"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622"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c>
          <w:tcPr>
            <w:tcW w:w="707" w:type="dxa"/>
            <w:tcBorders>
              <w:left w:val="single" w:sz="8" w:space="0" w:color="auto"/>
            </w:tcBorders>
          </w:tcPr>
          <w:p w:rsidR="00F042C3" w:rsidRDefault="00F042C3" w:rsidP="00E120E2">
            <w:pPr>
              <w:spacing w:line="276" w:lineRule="auto"/>
              <w:jc w:val="left"/>
              <w:rPr>
                <w:rFonts w:eastAsia="Times New Roman"/>
                <w:color w:val="000000"/>
                <w:sz w:val="22"/>
              </w:rPr>
            </w:pPr>
          </w:p>
          <w:p w:rsidR="00F042C3" w:rsidRPr="00044C34" w:rsidRDefault="00F042C3" w:rsidP="00E120E2">
            <w:pPr>
              <w:jc w:val="left"/>
              <w:rPr>
                <w:rFonts w:eastAsia="Times New Roman"/>
                <w:color w:val="000000"/>
                <w:sz w:val="22"/>
              </w:rPr>
            </w:pPr>
          </w:p>
        </w:tc>
      </w:tr>
    </w:tbl>
    <w:p w:rsidR="00F042C3" w:rsidRDefault="00F042C3" w:rsidP="00F042C3">
      <w:pPr>
        <w:tabs>
          <w:tab w:val="left" w:pos="540"/>
        </w:tabs>
        <w:spacing w:after="0"/>
        <w:jc w:val="left"/>
        <w:rPr>
          <w:rFonts w:cs="Times New Roman"/>
          <w:b/>
          <w:noProof/>
          <w:sz w:val="22"/>
        </w:rPr>
      </w:pPr>
    </w:p>
    <w:p w:rsidR="00F042C3" w:rsidRPr="00F042C3" w:rsidRDefault="00F042C3" w:rsidP="00F042C3">
      <w:pPr>
        <w:tabs>
          <w:tab w:val="left" w:pos="540"/>
        </w:tabs>
        <w:spacing w:after="0"/>
        <w:jc w:val="left"/>
        <w:rPr>
          <w:rFonts w:cs="Times New Roman"/>
          <w:b/>
          <w:noProof/>
          <w:sz w:val="22"/>
        </w:rPr>
      </w:pPr>
    </w:p>
    <w:tbl>
      <w:tblPr>
        <w:tblStyle w:val="TableGrid"/>
        <w:tblW w:w="8748" w:type="dxa"/>
        <w:tblLook w:val="04A0" w:firstRow="1" w:lastRow="0" w:firstColumn="1" w:lastColumn="0" w:noHBand="0" w:noVBand="1"/>
      </w:tblPr>
      <w:tblGrid>
        <w:gridCol w:w="5622"/>
        <w:gridCol w:w="449"/>
        <w:gridCol w:w="576"/>
        <w:gridCol w:w="772"/>
        <w:gridCol w:w="622"/>
        <w:gridCol w:w="707"/>
      </w:tblGrid>
      <w:tr w:rsidR="00F042C3" w:rsidRPr="00044C34" w:rsidTr="00F042C3">
        <w:trPr>
          <w:trHeight w:val="300"/>
        </w:trPr>
        <w:tc>
          <w:tcPr>
            <w:tcW w:w="5622" w:type="dxa"/>
            <w:tcBorders>
              <w:right w:val="single" w:sz="8" w:space="0" w:color="auto"/>
            </w:tcBorders>
            <w:noWrap/>
            <w:hideMark/>
          </w:tcPr>
          <w:p w:rsidR="00F042C3" w:rsidRPr="00044C34" w:rsidRDefault="00F042C3" w:rsidP="00044C34">
            <w:pPr>
              <w:jc w:val="left"/>
              <w:rPr>
                <w:rFonts w:eastAsia="Times New Roman"/>
                <w:b/>
                <w:color w:val="000000"/>
                <w:sz w:val="22"/>
              </w:rPr>
            </w:pPr>
            <w:r w:rsidRPr="00044C34">
              <w:rPr>
                <w:rFonts w:eastAsia="Times New Roman"/>
                <w:b/>
                <w:color w:val="000000"/>
                <w:sz w:val="22"/>
              </w:rPr>
              <w:t>Perception statements</w:t>
            </w:r>
          </w:p>
        </w:tc>
        <w:tc>
          <w:tcPr>
            <w:tcW w:w="449" w:type="dxa"/>
            <w:tcBorders>
              <w:left w:val="single" w:sz="8" w:space="0" w:color="auto"/>
            </w:tcBorders>
          </w:tcPr>
          <w:p w:rsidR="00F042C3" w:rsidRPr="00044C34" w:rsidRDefault="00F042C3" w:rsidP="00F042C3">
            <w:pPr>
              <w:jc w:val="left"/>
              <w:rPr>
                <w:rFonts w:eastAsia="Times New Roman"/>
                <w:color w:val="000000"/>
                <w:sz w:val="22"/>
              </w:rPr>
            </w:pPr>
            <w:r>
              <w:rPr>
                <w:rFonts w:eastAsia="Times New Roman"/>
                <w:color w:val="000000"/>
                <w:sz w:val="22"/>
              </w:rPr>
              <w:t>5</w:t>
            </w:r>
          </w:p>
        </w:tc>
        <w:tc>
          <w:tcPr>
            <w:tcW w:w="576" w:type="dxa"/>
            <w:tcBorders>
              <w:left w:val="single" w:sz="8" w:space="0" w:color="auto"/>
            </w:tcBorders>
          </w:tcPr>
          <w:p w:rsidR="00F042C3" w:rsidRPr="00044C34" w:rsidRDefault="00F042C3" w:rsidP="00F042C3">
            <w:pPr>
              <w:jc w:val="left"/>
              <w:rPr>
                <w:rFonts w:eastAsia="Times New Roman"/>
                <w:color w:val="000000"/>
                <w:sz w:val="22"/>
              </w:rPr>
            </w:pPr>
            <w:r>
              <w:rPr>
                <w:rFonts w:eastAsia="Times New Roman"/>
                <w:color w:val="000000"/>
                <w:sz w:val="22"/>
              </w:rPr>
              <w:t>4</w:t>
            </w:r>
          </w:p>
        </w:tc>
        <w:tc>
          <w:tcPr>
            <w:tcW w:w="772" w:type="dxa"/>
            <w:tcBorders>
              <w:left w:val="single" w:sz="8" w:space="0" w:color="auto"/>
            </w:tcBorders>
          </w:tcPr>
          <w:p w:rsidR="00F042C3" w:rsidRPr="00044C34" w:rsidRDefault="00F042C3" w:rsidP="00F042C3">
            <w:pPr>
              <w:jc w:val="left"/>
              <w:rPr>
                <w:rFonts w:eastAsia="Times New Roman"/>
                <w:color w:val="000000"/>
                <w:sz w:val="22"/>
              </w:rPr>
            </w:pPr>
            <w:r>
              <w:rPr>
                <w:rFonts w:eastAsia="Times New Roman"/>
                <w:color w:val="000000"/>
                <w:sz w:val="22"/>
              </w:rPr>
              <w:t>3</w:t>
            </w:r>
          </w:p>
        </w:tc>
        <w:tc>
          <w:tcPr>
            <w:tcW w:w="622" w:type="dxa"/>
            <w:tcBorders>
              <w:left w:val="single" w:sz="8" w:space="0" w:color="auto"/>
            </w:tcBorders>
          </w:tcPr>
          <w:p w:rsidR="00F042C3" w:rsidRPr="00044C34" w:rsidRDefault="00F042C3" w:rsidP="00F042C3">
            <w:pPr>
              <w:jc w:val="left"/>
              <w:rPr>
                <w:rFonts w:eastAsia="Times New Roman"/>
                <w:color w:val="000000"/>
                <w:sz w:val="22"/>
              </w:rPr>
            </w:pPr>
            <w:r>
              <w:rPr>
                <w:rFonts w:eastAsia="Times New Roman"/>
                <w:color w:val="000000"/>
                <w:sz w:val="22"/>
              </w:rPr>
              <w:t>2</w:t>
            </w:r>
          </w:p>
        </w:tc>
        <w:tc>
          <w:tcPr>
            <w:tcW w:w="707" w:type="dxa"/>
            <w:tcBorders>
              <w:left w:val="single" w:sz="8" w:space="0" w:color="auto"/>
            </w:tcBorders>
          </w:tcPr>
          <w:p w:rsidR="00F042C3" w:rsidRPr="00044C34" w:rsidRDefault="00F042C3" w:rsidP="00F042C3">
            <w:pPr>
              <w:jc w:val="left"/>
              <w:rPr>
                <w:rFonts w:eastAsia="Times New Roman"/>
                <w:color w:val="000000"/>
                <w:sz w:val="22"/>
              </w:rPr>
            </w:pPr>
            <w:r>
              <w:rPr>
                <w:rFonts w:eastAsia="Times New Roman"/>
                <w:color w:val="000000"/>
                <w:sz w:val="22"/>
              </w:rPr>
              <w:t>1</w:t>
            </w:r>
          </w:p>
        </w:tc>
      </w:tr>
      <w:tr w:rsidR="00F042C3" w:rsidRPr="00044C34" w:rsidTr="00F042C3">
        <w:trPr>
          <w:trHeight w:val="300"/>
        </w:trPr>
        <w:tc>
          <w:tcPr>
            <w:tcW w:w="5622" w:type="dxa"/>
            <w:tcBorders>
              <w:right w:val="single" w:sz="8" w:space="0" w:color="auto"/>
            </w:tcBorders>
            <w:noWrap/>
            <w:hideMark/>
          </w:tcPr>
          <w:p w:rsidR="00F042C3" w:rsidRDefault="00F042C3" w:rsidP="00044C34">
            <w:pPr>
              <w:jc w:val="left"/>
              <w:rPr>
                <w:rFonts w:eastAsia="Times New Roman"/>
                <w:color w:val="000000"/>
                <w:sz w:val="22"/>
              </w:rPr>
            </w:pPr>
            <w:r w:rsidRPr="00044C34">
              <w:rPr>
                <w:rFonts w:eastAsia="Times New Roman"/>
                <w:color w:val="000000"/>
                <w:sz w:val="22"/>
              </w:rPr>
              <w:t>Irrigated wheat production provides additional</w:t>
            </w:r>
          </w:p>
          <w:p w:rsidR="00F042C3" w:rsidRPr="00044C34" w:rsidRDefault="00F042C3" w:rsidP="00044C34">
            <w:pPr>
              <w:jc w:val="left"/>
              <w:rPr>
                <w:rFonts w:eastAsia="Times New Roman"/>
                <w:color w:val="000000"/>
                <w:sz w:val="22"/>
              </w:rPr>
            </w:pPr>
            <w:r w:rsidRPr="00044C34">
              <w:rPr>
                <w:rFonts w:eastAsia="Times New Roman"/>
                <w:color w:val="000000"/>
                <w:sz w:val="22"/>
              </w:rPr>
              <w:t xml:space="preserve"> </w:t>
            </w:r>
            <w:proofErr w:type="gramStart"/>
            <w:r w:rsidRPr="00044C34">
              <w:rPr>
                <w:rFonts w:eastAsia="Times New Roman"/>
                <w:color w:val="000000"/>
                <w:sz w:val="22"/>
              </w:rPr>
              <w:t>income</w:t>
            </w:r>
            <w:proofErr w:type="gramEnd"/>
            <w:r w:rsidRPr="00044C34">
              <w:rPr>
                <w:rFonts w:eastAsia="Times New Roman"/>
                <w:color w:val="000000"/>
                <w:sz w:val="22"/>
              </w:rPr>
              <w:t xml:space="preserve"> for my family.</w:t>
            </w:r>
          </w:p>
        </w:tc>
        <w:tc>
          <w:tcPr>
            <w:tcW w:w="449"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576"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7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62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07"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r>
      <w:tr w:rsidR="00F042C3" w:rsidRPr="00044C34" w:rsidTr="00F042C3">
        <w:trPr>
          <w:trHeight w:val="300"/>
        </w:trPr>
        <w:tc>
          <w:tcPr>
            <w:tcW w:w="5622" w:type="dxa"/>
            <w:tcBorders>
              <w:right w:val="single" w:sz="8" w:space="0" w:color="auto"/>
            </w:tcBorders>
            <w:noWrap/>
            <w:hideMark/>
          </w:tcPr>
          <w:p w:rsidR="00F042C3" w:rsidRDefault="00F042C3" w:rsidP="00044C34">
            <w:pPr>
              <w:jc w:val="left"/>
              <w:rPr>
                <w:rFonts w:eastAsia="Times New Roman"/>
                <w:color w:val="000000"/>
                <w:sz w:val="22"/>
              </w:rPr>
            </w:pPr>
            <w:r w:rsidRPr="00044C34">
              <w:rPr>
                <w:rFonts w:eastAsia="Times New Roman"/>
                <w:color w:val="000000"/>
                <w:sz w:val="22"/>
              </w:rPr>
              <w:t xml:space="preserve">Irrigated wheat production fills the food gap </w:t>
            </w:r>
          </w:p>
          <w:p w:rsidR="00F042C3" w:rsidRPr="00044C34" w:rsidRDefault="00F042C3" w:rsidP="00044C34">
            <w:pPr>
              <w:jc w:val="left"/>
              <w:rPr>
                <w:rFonts w:eastAsia="Times New Roman"/>
                <w:color w:val="000000"/>
                <w:sz w:val="22"/>
              </w:rPr>
            </w:pPr>
            <w:r w:rsidRPr="00044C34">
              <w:rPr>
                <w:rFonts w:eastAsia="Times New Roman"/>
                <w:color w:val="000000"/>
                <w:sz w:val="22"/>
              </w:rPr>
              <w:t xml:space="preserve">when the </w:t>
            </w:r>
            <w:proofErr w:type="spellStart"/>
            <w:r w:rsidRPr="00044C34">
              <w:rPr>
                <w:rFonts w:eastAsia="Times New Roman"/>
                <w:color w:val="000000"/>
                <w:sz w:val="22"/>
              </w:rPr>
              <w:t>rainfed</w:t>
            </w:r>
            <w:proofErr w:type="spellEnd"/>
            <w:r w:rsidRPr="00044C34">
              <w:rPr>
                <w:rFonts w:eastAsia="Times New Roman"/>
                <w:color w:val="000000"/>
                <w:sz w:val="22"/>
              </w:rPr>
              <w:t xml:space="preserve"> crop runs out</w:t>
            </w:r>
          </w:p>
        </w:tc>
        <w:tc>
          <w:tcPr>
            <w:tcW w:w="449"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576"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7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62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07"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r>
      <w:tr w:rsidR="00F042C3" w:rsidRPr="00044C34" w:rsidTr="00F042C3">
        <w:trPr>
          <w:trHeight w:val="300"/>
        </w:trPr>
        <w:tc>
          <w:tcPr>
            <w:tcW w:w="5622" w:type="dxa"/>
            <w:tcBorders>
              <w:right w:val="single" w:sz="8" w:space="0" w:color="auto"/>
            </w:tcBorders>
            <w:noWrap/>
            <w:hideMark/>
          </w:tcPr>
          <w:p w:rsidR="00F042C3" w:rsidRDefault="00F042C3" w:rsidP="00044C34">
            <w:pPr>
              <w:jc w:val="left"/>
              <w:rPr>
                <w:rFonts w:eastAsia="Times New Roman"/>
                <w:color w:val="000000"/>
                <w:sz w:val="22"/>
              </w:rPr>
            </w:pPr>
            <w:r w:rsidRPr="00044C34">
              <w:rPr>
                <w:rFonts w:eastAsia="Times New Roman"/>
                <w:color w:val="000000"/>
                <w:sz w:val="22"/>
              </w:rPr>
              <w:t xml:space="preserve">Growing wheat under irrigation saves my family </w:t>
            </w:r>
          </w:p>
          <w:p w:rsidR="00F042C3" w:rsidRPr="00044C34" w:rsidRDefault="00F042C3" w:rsidP="00044C34">
            <w:pPr>
              <w:jc w:val="left"/>
              <w:rPr>
                <w:rFonts w:eastAsia="Times New Roman"/>
                <w:color w:val="000000"/>
                <w:sz w:val="22"/>
              </w:rPr>
            </w:pPr>
            <w:proofErr w:type="gramStart"/>
            <w:r w:rsidRPr="00044C34">
              <w:rPr>
                <w:rFonts w:eastAsia="Times New Roman"/>
                <w:color w:val="000000"/>
                <w:sz w:val="22"/>
              </w:rPr>
              <w:t>from</w:t>
            </w:r>
            <w:proofErr w:type="gramEnd"/>
            <w:r w:rsidRPr="00044C34">
              <w:rPr>
                <w:rFonts w:eastAsia="Times New Roman"/>
                <w:color w:val="000000"/>
                <w:sz w:val="22"/>
              </w:rPr>
              <w:t xml:space="preserve"> having to migrate in search of work.</w:t>
            </w:r>
          </w:p>
        </w:tc>
        <w:tc>
          <w:tcPr>
            <w:tcW w:w="449"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576"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7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62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07"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r>
      <w:tr w:rsidR="00F042C3" w:rsidRPr="00044C34" w:rsidTr="00F042C3">
        <w:trPr>
          <w:trHeight w:val="300"/>
        </w:trPr>
        <w:tc>
          <w:tcPr>
            <w:tcW w:w="5622" w:type="dxa"/>
            <w:tcBorders>
              <w:right w:val="single" w:sz="8" w:space="0" w:color="auto"/>
            </w:tcBorders>
            <w:noWrap/>
            <w:hideMark/>
          </w:tcPr>
          <w:p w:rsidR="00F042C3" w:rsidRDefault="00F042C3" w:rsidP="00044C34">
            <w:pPr>
              <w:jc w:val="left"/>
              <w:rPr>
                <w:rFonts w:eastAsia="Times New Roman"/>
                <w:color w:val="000000"/>
                <w:sz w:val="22"/>
              </w:rPr>
            </w:pPr>
            <w:r w:rsidRPr="00044C34">
              <w:rPr>
                <w:rFonts w:eastAsia="Times New Roman"/>
                <w:color w:val="000000"/>
                <w:sz w:val="22"/>
              </w:rPr>
              <w:t xml:space="preserve">Irrigated wheat production provides additional </w:t>
            </w:r>
          </w:p>
          <w:p w:rsidR="00F042C3" w:rsidRPr="00044C34" w:rsidRDefault="00F042C3" w:rsidP="00044C34">
            <w:pPr>
              <w:jc w:val="left"/>
              <w:rPr>
                <w:rFonts w:eastAsia="Times New Roman"/>
                <w:color w:val="000000"/>
                <w:sz w:val="22"/>
              </w:rPr>
            </w:pPr>
            <w:proofErr w:type="gramStart"/>
            <w:r w:rsidRPr="00044C34">
              <w:rPr>
                <w:rFonts w:eastAsia="Times New Roman"/>
                <w:color w:val="000000"/>
                <w:sz w:val="22"/>
              </w:rPr>
              <w:t>fodder</w:t>
            </w:r>
            <w:proofErr w:type="gramEnd"/>
            <w:r w:rsidRPr="00044C34">
              <w:rPr>
                <w:rFonts w:eastAsia="Times New Roman"/>
                <w:color w:val="000000"/>
                <w:sz w:val="22"/>
              </w:rPr>
              <w:t xml:space="preserve"> for livestock.</w:t>
            </w:r>
          </w:p>
        </w:tc>
        <w:tc>
          <w:tcPr>
            <w:tcW w:w="449"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576"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7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62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07"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r>
      <w:tr w:rsidR="00F042C3" w:rsidRPr="00044C34" w:rsidTr="00F042C3">
        <w:trPr>
          <w:trHeight w:val="300"/>
        </w:trPr>
        <w:tc>
          <w:tcPr>
            <w:tcW w:w="5622" w:type="dxa"/>
            <w:tcBorders>
              <w:right w:val="single" w:sz="8" w:space="0" w:color="auto"/>
            </w:tcBorders>
            <w:noWrap/>
            <w:hideMark/>
          </w:tcPr>
          <w:p w:rsidR="00F042C3" w:rsidRPr="00044C34" w:rsidRDefault="00F042C3" w:rsidP="00044C34">
            <w:pPr>
              <w:jc w:val="left"/>
              <w:rPr>
                <w:rFonts w:eastAsia="Times New Roman"/>
                <w:color w:val="000000"/>
                <w:sz w:val="22"/>
              </w:rPr>
            </w:pPr>
            <w:r w:rsidRPr="00044C34">
              <w:rPr>
                <w:rFonts w:eastAsia="Times New Roman"/>
                <w:color w:val="000000"/>
                <w:sz w:val="22"/>
              </w:rPr>
              <w:t xml:space="preserve">Irrigated wheat is more productive than </w:t>
            </w:r>
            <w:proofErr w:type="spellStart"/>
            <w:r w:rsidRPr="00044C34">
              <w:rPr>
                <w:rFonts w:eastAsia="Times New Roman"/>
                <w:color w:val="000000"/>
                <w:sz w:val="22"/>
              </w:rPr>
              <w:t>rainfed</w:t>
            </w:r>
            <w:proofErr w:type="spellEnd"/>
            <w:r w:rsidRPr="00044C34">
              <w:rPr>
                <w:rFonts w:eastAsia="Times New Roman"/>
                <w:color w:val="000000"/>
                <w:sz w:val="22"/>
              </w:rPr>
              <w:t xml:space="preserve"> wheat.</w:t>
            </w:r>
          </w:p>
        </w:tc>
        <w:tc>
          <w:tcPr>
            <w:tcW w:w="449" w:type="dxa"/>
            <w:tcBorders>
              <w:left w:val="single" w:sz="8" w:space="0" w:color="auto"/>
            </w:tcBorders>
          </w:tcPr>
          <w:p w:rsidR="00F042C3" w:rsidRPr="00044C34" w:rsidRDefault="00F042C3" w:rsidP="00F042C3">
            <w:pPr>
              <w:jc w:val="left"/>
              <w:rPr>
                <w:rFonts w:eastAsia="Times New Roman"/>
                <w:color w:val="000000"/>
                <w:sz w:val="22"/>
              </w:rPr>
            </w:pPr>
          </w:p>
        </w:tc>
        <w:tc>
          <w:tcPr>
            <w:tcW w:w="576" w:type="dxa"/>
            <w:tcBorders>
              <w:left w:val="single" w:sz="8" w:space="0" w:color="auto"/>
            </w:tcBorders>
          </w:tcPr>
          <w:p w:rsidR="00F042C3" w:rsidRPr="00044C34" w:rsidRDefault="00F042C3" w:rsidP="00F042C3">
            <w:pPr>
              <w:jc w:val="left"/>
              <w:rPr>
                <w:rFonts w:eastAsia="Times New Roman"/>
                <w:color w:val="000000"/>
                <w:sz w:val="22"/>
              </w:rPr>
            </w:pPr>
          </w:p>
        </w:tc>
        <w:tc>
          <w:tcPr>
            <w:tcW w:w="772" w:type="dxa"/>
            <w:tcBorders>
              <w:left w:val="single" w:sz="8" w:space="0" w:color="auto"/>
            </w:tcBorders>
          </w:tcPr>
          <w:p w:rsidR="00F042C3" w:rsidRPr="00044C34" w:rsidRDefault="00F042C3" w:rsidP="00F042C3">
            <w:pPr>
              <w:jc w:val="left"/>
              <w:rPr>
                <w:rFonts w:eastAsia="Times New Roman"/>
                <w:color w:val="000000"/>
                <w:sz w:val="22"/>
              </w:rPr>
            </w:pPr>
          </w:p>
        </w:tc>
        <w:tc>
          <w:tcPr>
            <w:tcW w:w="622" w:type="dxa"/>
            <w:tcBorders>
              <w:left w:val="single" w:sz="8" w:space="0" w:color="auto"/>
            </w:tcBorders>
          </w:tcPr>
          <w:p w:rsidR="00F042C3" w:rsidRPr="00044C34" w:rsidRDefault="00F042C3" w:rsidP="00F042C3">
            <w:pPr>
              <w:jc w:val="left"/>
              <w:rPr>
                <w:rFonts w:eastAsia="Times New Roman"/>
                <w:color w:val="000000"/>
                <w:sz w:val="22"/>
              </w:rPr>
            </w:pPr>
          </w:p>
        </w:tc>
        <w:tc>
          <w:tcPr>
            <w:tcW w:w="707" w:type="dxa"/>
            <w:tcBorders>
              <w:left w:val="single" w:sz="8" w:space="0" w:color="auto"/>
            </w:tcBorders>
          </w:tcPr>
          <w:p w:rsidR="00F042C3" w:rsidRPr="00044C34" w:rsidRDefault="00F042C3" w:rsidP="00F042C3">
            <w:pPr>
              <w:jc w:val="left"/>
              <w:rPr>
                <w:rFonts w:eastAsia="Times New Roman"/>
                <w:color w:val="000000"/>
                <w:sz w:val="22"/>
              </w:rPr>
            </w:pPr>
          </w:p>
        </w:tc>
      </w:tr>
      <w:tr w:rsidR="00F042C3" w:rsidRPr="00044C34" w:rsidTr="00F042C3">
        <w:trPr>
          <w:trHeight w:val="300"/>
        </w:trPr>
        <w:tc>
          <w:tcPr>
            <w:tcW w:w="5622" w:type="dxa"/>
            <w:tcBorders>
              <w:right w:val="single" w:sz="8" w:space="0" w:color="auto"/>
            </w:tcBorders>
            <w:noWrap/>
            <w:hideMark/>
          </w:tcPr>
          <w:p w:rsidR="00F042C3" w:rsidRDefault="00F042C3" w:rsidP="00044C34">
            <w:pPr>
              <w:jc w:val="left"/>
              <w:rPr>
                <w:rFonts w:eastAsia="Times New Roman"/>
                <w:color w:val="000000"/>
                <w:sz w:val="22"/>
              </w:rPr>
            </w:pPr>
            <w:r w:rsidRPr="00044C34">
              <w:rPr>
                <w:rFonts w:eastAsia="Times New Roman"/>
                <w:color w:val="000000"/>
                <w:sz w:val="22"/>
              </w:rPr>
              <w:t>The irrigated wheat cultivation promoted by the</w:t>
            </w:r>
          </w:p>
          <w:p w:rsidR="00F042C3" w:rsidRPr="00044C34" w:rsidRDefault="00F042C3" w:rsidP="00044C34">
            <w:pPr>
              <w:jc w:val="left"/>
              <w:rPr>
                <w:rFonts w:eastAsia="Times New Roman"/>
                <w:color w:val="000000"/>
                <w:sz w:val="22"/>
              </w:rPr>
            </w:pPr>
            <w:r w:rsidRPr="00044C34">
              <w:rPr>
                <w:rFonts w:eastAsia="Times New Roman"/>
                <w:color w:val="000000"/>
                <w:sz w:val="22"/>
              </w:rPr>
              <w:t xml:space="preserve"> media is of no use to us</w:t>
            </w:r>
          </w:p>
        </w:tc>
        <w:tc>
          <w:tcPr>
            <w:tcW w:w="449"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576"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7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62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07"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r>
      <w:tr w:rsidR="00F042C3" w:rsidRPr="00044C34" w:rsidTr="00F042C3">
        <w:trPr>
          <w:trHeight w:val="300"/>
        </w:trPr>
        <w:tc>
          <w:tcPr>
            <w:tcW w:w="5622" w:type="dxa"/>
            <w:tcBorders>
              <w:right w:val="single" w:sz="8" w:space="0" w:color="auto"/>
            </w:tcBorders>
            <w:noWrap/>
            <w:hideMark/>
          </w:tcPr>
          <w:p w:rsidR="00F042C3" w:rsidRDefault="00F042C3" w:rsidP="00044C34">
            <w:pPr>
              <w:jc w:val="left"/>
              <w:rPr>
                <w:rFonts w:eastAsia="Times New Roman"/>
                <w:color w:val="000000"/>
                <w:sz w:val="22"/>
              </w:rPr>
            </w:pPr>
            <w:r w:rsidRPr="00044C34">
              <w:rPr>
                <w:rFonts w:eastAsia="Times New Roman"/>
                <w:color w:val="000000"/>
                <w:sz w:val="22"/>
              </w:rPr>
              <w:t xml:space="preserve">What is being said by the government regarding </w:t>
            </w:r>
          </w:p>
          <w:p w:rsidR="00F042C3" w:rsidRPr="00044C34" w:rsidRDefault="00F042C3" w:rsidP="00044C34">
            <w:pPr>
              <w:jc w:val="left"/>
              <w:rPr>
                <w:rFonts w:eastAsia="Times New Roman"/>
                <w:color w:val="000000"/>
                <w:sz w:val="22"/>
              </w:rPr>
            </w:pPr>
            <w:r w:rsidRPr="00044C34">
              <w:rPr>
                <w:rFonts w:eastAsia="Times New Roman"/>
                <w:color w:val="000000"/>
                <w:sz w:val="22"/>
              </w:rPr>
              <w:t>irrigated wheat is nothing more than talk</w:t>
            </w:r>
          </w:p>
        </w:tc>
        <w:tc>
          <w:tcPr>
            <w:tcW w:w="449"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576"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7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62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07"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r>
      <w:tr w:rsidR="00F042C3" w:rsidRPr="00044C34" w:rsidTr="00F042C3">
        <w:trPr>
          <w:trHeight w:val="300"/>
        </w:trPr>
        <w:tc>
          <w:tcPr>
            <w:tcW w:w="5622" w:type="dxa"/>
            <w:tcBorders>
              <w:right w:val="single" w:sz="8" w:space="0" w:color="auto"/>
            </w:tcBorders>
            <w:noWrap/>
            <w:hideMark/>
          </w:tcPr>
          <w:p w:rsidR="00F042C3" w:rsidRDefault="00F042C3" w:rsidP="00044C34">
            <w:pPr>
              <w:jc w:val="left"/>
              <w:rPr>
                <w:rFonts w:eastAsia="Times New Roman"/>
                <w:color w:val="000000"/>
                <w:sz w:val="22"/>
              </w:rPr>
            </w:pPr>
            <w:r w:rsidRPr="00044C34">
              <w:rPr>
                <w:rFonts w:eastAsia="Times New Roman"/>
                <w:color w:val="000000"/>
                <w:sz w:val="22"/>
              </w:rPr>
              <w:t xml:space="preserve">The farmers who produce by irrigation are much </w:t>
            </w:r>
          </w:p>
          <w:p w:rsidR="00F042C3" w:rsidRPr="00044C34" w:rsidRDefault="00F042C3" w:rsidP="00044C34">
            <w:pPr>
              <w:jc w:val="left"/>
              <w:rPr>
                <w:rFonts w:eastAsia="Times New Roman"/>
                <w:color w:val="000000"/>
                <w:sz w:val="22"/>
              </w:rPr>
            </w:pPr>
            <w:r w:rsidRPr="00044C34">
              <w:rPr>
                <w:rFonts w:eastAsia="Times New Roman"/>
                <w:color w:val="000000"/>
                <w:sz w:val="22"/>
              </w:rPr>
              <w:t>less than the farmers who produce by rain</w:t>
            </w:r>
          </w:p>
        </w:tc>
        <w:tc>
          <w:tcPr>
            <w:tcW w:w="449"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576"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7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62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07"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r>
      <w:tr w:rsidR="00F042C3" w:rsidRPr="00044C34" w:rsidTr="00F042C3">
        <w:trPr>
          <w:trHeight w:val="300"/>
        </w:trPr>
        <w:tc>
          <w:tcPr>
            <w:tcW w:w="5622" w:type="dxa"/>
            <w:tcBorders>
              <w:right w:val="single" w:sz="8" w:space="0" w:color="auto"/>
            </w:tcBorders>
            <w:noWrap/>
            <w:hideMark/>
          </w:tcPr>
          <w:p w:rsidR="00F042C3" w:rsidRDefault="00F042C3" w:rsidP="00044C34">
            <w:pPr>
              <w:jc w:val="left"/>
              <w:rPr>
                <w:rFonts w:eastAsia="Times New Roman"/>
                <w:color w:val="000000"/>
                <w:sz w:val="22"/>
              </w:rPr>
            </w:pPr>
            <w:r w:rsidRPr="00044C34">
              <w:rPr>
                <w:rFonts w:eastAsia="Times New Roman"/>
                <w:color w:val="000000"/>
                <w:sz w:val="22"/>
              </w:rPr>
              <w:t>Irrigated wheat cultivation requires more labor</w:t>
            </w:r>
          </w:p>
          <w:p w:rsidR="00F042C3" w:rsidRPr="00044C34" w:rsidRDefault="00F042C3" w:rsidP="00044C34">
            <w:pPr>
              <w:jc w:val="left"/>
              <w:rPr>
                <w:rFonts w:eastAsia="Times New Roman"/>
                <w:color w:val="000000"/>
                <w:sz w:val="22"/>
              </w:rPr>
            </w:pPr>
            <w:r w:rsidRPr="00044C34">
              <w:rPr>
                <w:rFonts w:eastAsia="Times New Roman"/>
                <w:color w:val="000000"/>
                <w:sz w:val="22"/>
              </w:rPr>
              <w:t xml:space="preserve"> </w:t>
            </w:r>
            <w:proofErr w:type="gramStart"/>
            <w:r w:rsidRPr="00044C34">
              <w:rPr>
                <w:rFonts w:eastAsia="Times New Roman"/>
                <w:color w:val="000000"/>
                <w:sz w:val="22"/>
              </w:rPr>
              <w:t>than</w:t>
            </w:r>
            <w:proofErr w:type="gramEnd"/>
            <w:r w:rsidRPr="00044C34">
              <w:rPr>
                <w:rFonts w:eastAsia="Times New Roman"/>
                <w:color w:val="000000"/>
                <w:sz w:val="22"/>
              </w:rPr>
              <w:t xml:space="preserve"> </w:t>
            </w:r>
            <w:proofErr w:type="spellStart"/>
            <w:r w:rsidRPr="00044C34">
              <w:rPr>
                <w:rFonts w:eastAsia="Times New Roman"/>
                <w:color w:val="000000"/>
                <w:sz w:val="22"/>
              </w:rPr>
              <w:t>rainfed</w:t>
            </w:r>
            <w:proofErr w:type="spellEnd"/>
            <w:r w:rsidRPr="00044C34">
              <w:rPr>
                <w:rFonts w:eastAsia="Times New Roman"/>
                <w:color w:val="000000"/>
                <w:sz w:val="22"/>
              </w:rPr>
              <w:t xml:space="preserve"> wheat cultivation.</w:t>
            </w:r>
          </w:p>
        </w:tc>
        <w:tc>
          <w:tcPr>
            <w:tcW w:w="449"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576"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7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622"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c>
          <w:tcPr>
            <w:tcW w:w="707" w:type="dxa"/>
            <w:tcBorders>
              <w:left w:val="single" w:sz="8" w:space="0" w:color="auto"/>
            </w:tcBorders>
          </w:tcPr>
          <w:p w:rsidR="00F042C3" w:rsidRDefault="00F042C3">
            <w:pPr>
              <w:spacing w:line="276" w:lineRule="auto"/>
              <w:jc w:val="left"/>
              <w:rPr>
                <w:rFonts w:eastAsia="Times New Roman"/>
                <w:color w:val="000000"/>
                <w:sz w:val="22"/>
              </w:rPr>
            </w:pPr>
          </w:p>
          <w:p w:rsidR="00F042C3" w:rsidRPr="00044C34" w:rsidRDefault="00F042C3" w:rsidP="00F042C3">
            <w:pPr>
              <w:jc w:val="left"/>
              <w:rPr>
                <w:rFonts w:eastAsia="Times New Roman"/>
                <w:color w:val="000000"/>
                <w:sz w:val="22"/>
              </w:rPr>
            </w:pPr>
          </w:p>
        </w:tc>
      </w:tr>
    </w:tbl>
    <w:p w:rsidR="001C3AA9" w:rsidRDefault="001C3AA9" w:rsidP="00F31C38">
      <w:pPr>
        <w:tabs>
          <w:tab w:val="left" w:pos="540"/>
        </w:tabs>
        <w:spacing w:after="0" w:line="276" w:lineRule="auto"/>
        <w:rPr>
          <w:rFonts w:cs="Times New Roman"/>
          <w:noProof/>
          <w:sz w:val="22"/>
        </w:rPr>
      </w:pPr>
    </w:p>
    <w:p w:rsidR="001C3AA9" w:rsidRDefault="001C3AA9" w:rsidP="00044C34">
      <w:pPr>
        <w:tabs>
          <w:tab w:val="left" w:pos="540"/>
        </w:tabs>
        <w:spacing w:after="0" w:line="276" w:lineRule="auto"/>
        <w:rPr>
          <w:rFonts w:cs="Times New Roman"/>
          <w:noProof/>
          <w:sz w:val="22"/>
        </w:rPr>
      </w:pPr>
    </w:p>
    <w:p w:rsidR="001C3AA9" w:rsidRDefault="001C3AA9" w:rsidP="008531DB">
      <w:pPr>
        <w:tabs>
          <w:tab w:val="left" w:pos="540"/>
        </w:tabs>
        <w:spacing w:after="0" w:line="276" w:lineRule="auto"/>
        <w:jc w:val="right"/>
        <w:rPr>
          <w:rFonts w:cs="Times New Roman"/>
          <w:noProof/>
          <w:sz w:val="22"/>
        </w:rPr>
      </w:pPr>
    </w:p>
    <w:p w:rsidR="00B02F45" w:rsidRDefault="00B02F45" w:rsidP="008531DB">
      <w:pPr>
        <w:tabs>
          <w:tab w:val="left" w:pos="540"/>
        </w:tabs>
        <w:spacing w:after="0" w:line="276" w:lineRule="auto"/>
        <w:jc w:val="right"/>
        <w:rPr>
          <w:rFonts w:cs="Times New Roman"/>
          <w:noProof/>
          <w:sz w:val="22"/>
        </w:rPr>
      </w:pPr>
    </w:p>
    <w:p w:rsidR="00B02F45" w:rsidRDefault="00B02F45" w:rsidP="008531DB">
      <w:pPr>
        <w:tabs>
          <w:tab w:val="left" w:pos="540"/>
        </w:tabs>
        <w:spacing w:after="0" w:line="276" w:lineRule="auto"/>
        <w:jc w:val="right"/>
        <w:rPr>
          <w:rFonts w:cs="Times New Roman"/>
          <w:noProof/>
          <w:sz w:val="22"/>
        </w:rPr>
      </w:pPr>
    </w:p>
    <w:p w:rsidR="00B02F45" w:rsidRDefault="00B02F45" w:rsidP="008531DB">
      <w:pPr>
        <w:tabs>
          <w:tab w:val="left" w:pos="540"/>
        </w:tabs>
        <w:spacing w:after="0" w:line="276" w:lineRule="auto"/>
        <w:jc w:val="right"/>
        <w:rPr>
          <w:rFonts w:cs="Times New Roman"/>
          <w:noProof/>
          <w:sz w:val="22"/>
        </w:rPr>
      </w:pPr>
    </w:p>
    <w:p w:rsidR="00B02F45" w:rsidRDefault="00B02F45" w:rsidP="00643EE5">
      <w:pPr>
        <w:tabs>
          <w:tab w:val="left" w:pos="540"/>
        </w:tabs>
        <w:spacing w:after="120"/>
      </w:pPr>
      <w:r w:rsidRPr="00B02F45">
        <w:rPr>
          <w:b/>
        </w:rPr>
        <w:lastRenderedPageBreak/>
        <w:t>INTERVIEW GUIDE FOR KEY INFORMANTS</w:t>
      </w:r>
      <w:r>
        <w:t xml:space="preserve"> </w:t>
      </w:r>
    </w:p>
    <w:p w:rsidR="00B02F45" w:rsidRDefault="00B02F45" w:rsidP="00B02F45">
      <w:pPr>
        <w:tabs>
          <w:tab w:val="left" w:pos="540"/>
        </w:tabs>
        <w:spacing w:after="0"/>
      </w:pPr>
      <w:r>
        <w:t>1. How do you see the status of irrigation practice in you</w:t>
      </w:r>
      <w:r w:rsidR="00C2315D">
        <w:t>r</w:t>
      </w:r>
      <w:r>
        <w:t xml:space="preserve"> district? What are the problem existed and what will be its solution? </w:t>
      </w:r>
    </w:p>
    <w:p w:rsidR="00B02F45" w:rsidRDefault="00B02F45" w:rsidP="00B02F45">
      <w:pPr>
        <w:tabs>
          <w:tab w:val="left" w:pos="540"/>
        </w:tabs>
        <w:spacing w:after="0"/>
      </w:pPr>
      <w:r>
        <w:t xml:space="preserve">2. What is the problem related with irrigated vegetable production in this district? </w:t>
      </w:r>
    </w:p>
    <w:p w:rsidR="00B02F45" w:rsidRDefault="00C2315D" w:rsidP="00B02F45">
      <w:pPr>
        <w:tabs>
          <w:tab w:val="left" w:pos="540"/>
        </w:tabs>
        <w:spacing w:after="0"/>
      </w:pPr>
      <w:r>
        <w:t>3. Do you think that irrigation wheat</w:t>
      </w:r>
      <w:r w:rsidR="00B02F45">
        <w:t xml:space="preserve"> farming is more profitable than </w:t>
      </w:r>
      <w:proofErr w:type="spellStart"/>
      <w:r>
        <w:t>vegtable</w:t>
      </w:r>
      <w:proofErr w:type="spellEnd"/>
      <w:r w:rsidR="00B02F45">
        <w:t xml:space="preserve"> production?</w:t>
      </w:r>
    </w:p>
    <w:p w:rsidR="00B02F45" w:rsidRDefault="00E60A71" w:rsidP="00B02F45">
      <w:pPr>
        <w:tabs>
          <w:tab w:val="left" w:pos="540"/>
        </w:tabs>
        <w:spacing w:after="0"/>
      </w:pPr>
      <w:r>
        <w:t>4</w:t>
      </w:r>
      <w:r w:rsidR="00B02F45">
        <w:t xml:space="preserve">. What is the trend of irrigation activity in the past years in the district? </w:t>
      </w:r>
    </w:p>
    <w:p w:rsidR="00B02F45" w:rsidRDefault="00E60A71" w:rsidP="00B02F45">
      <w:pPr>
        <w:tabs>
          <w:tab w:val="left" w:pos="540"/>
        </w:tabs>
        <w:spacing w:after="0"/>
      </w:pPr>
      <w:r>
        <w:t>5</w:t>
      </w:r>
      <w:r w:rsidR="00B02F45">
        <w:t xml:space="preserve">. What are the existing strategies in relation to agriculture in general and irrigation in particular and how do you view them? </w:t>
      </w:r>
    </w:p>
    <w:p w:rsidR="00B02F45" w:rsidRDefault="00E60A71" w:rsidP="00B02F45">
      <w:pPr>
        <w:tabs>
          <w:tab w:val="left" w:pos="540"/>
        </w:tabs>
        <w:spacing w:after="0"/>
      </w:pPr>
      <w:r>
        <w:t>6</w:t>
      </w:r>
      <w:r w:rsidR="00B02F45">
        <w:t xml:space="preserve">. How do you view the role played by Ethiopian government in irrigation development in the district? </w:t>
      </w:r>
    </w:p>
    <w:p w:rsidR="00B02F45" w:rsidRDefault="00E60A71" w:rsidP="00B02F45">
      <w:pPr>
        <w:tabs>
          <w:tab w:val="left" w:pos="540"/>
        </w:tabs>
        <w:spacing w:after="0"/>
      </w:pPr>
      <w:r>
        <w:t>7</w:t>
      </w:r>
      <w:r w:rsidR="00B02F45">
        <w:t xml:space="preserve">. What are important strategies for irrigation development in the area? </w:t>
      </w:r>
    </w:p>
    <w:p w:rsidR="00B02F45" w:rsidRDefault="00E60A71" w:rsidP="00B02F45">
      <w:pPr>
        <w:tabs>
          <w:tab w:val="left" w:pos="540"/>
        </w:tabs>
        <w:spacing w:after="0"/>
      </w:pPr>
      <w:r>
        <w:t>8</w:t>
      </w:r>
      <w:r w:rsidR="00B02F45">
        <w:t xml:space="preserve">. What are non-farm activities available in the district and in which farmers are more participate? </w:t>
      </w:r>
    </w:p>
    <w:p w:rsidR="00B02F45" w:rsidRDefault="00E60A71" w:rsidP="00B02F45">
      <w:pPr>
        <w:tabs>
          <w:tab w:val="left" w:pos="540"/>
        </w:tabs>
        <w:spacing w:after="0"/>
        <w:rPr>
          <w:rFonts w:cs="Times New Roman"/>
          <w:noProof/>
          <w:sz w:val="22"/>
        </w:rPr>
      </w:pPr>
      <w:r>
        <w:t>9</w:t>
      </w:r>
      <w:r w:rsidR="00B02F45">
        <w:t>. What do you recommend to improve the current performance of irrigation farming in the area?</w:t>
      </w:r>
    </w:p>
    <w:p w:rsidR="001C3AA9" w:rsidRDefault="001C3AA9" w:rsidP="008531DB">
      <w:pPr>
        <w:tabs>
          <w:tab w:val="left" w:pos="540"/>
        </w:tabs>
        <w:spacing w:after="0" w:line="276" w:lineRule="auto"/>
        <w:jc w:val="right"/>
        <w:rPr>
          <w:rFonts w:cs="Times New Roman"/>
          <w:noProof/>
          <w:sz w:val="22"/>
        </w:rPr>
      </w:pPr>
    </w:p>
    <w:p w:rsidR="001C3AA9" w:rsidRDefault="001C3AA9" w:rsidP="008531DB">
      <w:pPr>
        <w:tabs>
          <w:tab w:val="left" w:pos="540"/>
        </w:tabs>
        <w:spacing w:after="0" w:line="276" w:lineRule="auto"/>
        <w:jc w:val="right"/>
        <w:rPr>
          <w:rFonts w:cs="Times New Roman"/>
          <w:noProof/>
          <w:sz w:val="22"/>
        </w:rPr>
      </w:pPr>
    </w:p>
    <w:p w:rsidR="001C3AA9" w:rsidRDefault="001C3AA9" w:rsidP="008531DB">
      <w:pPr>
        <w:tabs>
          <w:tab w:val="left" w:pos="540"/>
        </w:tabs>
        <w:spacing w:after="0" w:line="276" w:lineRule="auto"/>
        <w:jc w:val="right"/>
        <w:rPr>
          <w:rFonts w:cs="Times New Roman"/>
          <w:noProof/>
          <w:sz w:val="22"/>
        </w:rPr>
      </w:pPr>
    </w:p>
    <w:p w:rsidR="001C3AA9" w:rsidRDefault="001C3AA9" w:rsidP="008531DB">
      <w:pPr>
        <w:tabs>
          <w:tab w:val="left" w:pos="540"/>
        </w:tabs>
        <w:spacing w:after="0" w:line="276" w:lineRule="auto"/>
        <w:jc w:val="right"/>
        <w:rPr>
          <w:rFonts w:cs="Times New Roman"/>
          <w:noProof/>
          <w:sz w:val="22"/>
        </w:rPr>
      </w:pPr>
    </w:p>
    <w:p w:rsidR="001C3AA9" w:rsidRDefault="001C3AA9" w:rsidP="006C47A0">
      <w:pPr>
        <w:rPr>
          <w:noProof/>
        </w:rPr>
      </w:pPr>
    </w:p>
    <w:p w:rsidR="001C3AA9" w:rsidRDefault="001C3AA9" w:rsidP="006C47A0">
      <w:pPr>
        <w:rPr>
          <w:noProof/>
        </w:rPr>
      </w:pPr>
    </w:p>
    <w:p w:rsidR="001C3AA9" w:rsidRDefault="001C3AA9" w:rsidP="006C47A0">
      <w:pPr>
        <w:rPr>
          <w:noProof/>
        </w:rPr>
      </w:pPr>
    </w:p>
    <w:p w:rsidR="008531DB" w:rsidRDefault="008531DB" w:rsidP="006C47A0"/>
    <w:p w:rsidR="004A57E9" w:rsidRDefault="004A57E9" w:rsidP="00AE4724"/>
    <w:p w:rsidR="004A57E9" w:rsidRPr="000F4FBF" w:rsidRDefault="004A57E9" w:rsidP="000F4FBF">
      <w:pPr>
        <w:spacing w:after="0" w:line="276" w:lineRule="auto"/>
      </w:pPr>
    </w:p>
    <w:sectPr w:rsidR="004A57E9" w:rsidRPr="000F4FBF" w:rsidSect="006274D0">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21497" w16cex:dateUtc="2023-06-12T13:03:00Z"/>
  <w16cex:commentExtensible w16cex:durableId="28321709" w16cex:dateUtc="2023-06-12T13:13:00Z"/>
  <w16cex:commentExtensible w16cex:durableId="28321727" w16cex:dateUtc="2023-06-12T13:13:00Z"/>
  <w16cex:commentExtensible w16cex:durableId="2832172B" w16cex:dateUtc="2023-06-12T13:14:00Z"/>
  <w16cex:commentExtensible w16cex:durableId="2832186A" w16cex:dateUtc="2023-06-12T13:19:00Z"/>
  <w16cex:commentExtensible w16cex:durableId="28321952" w16cex:dateUtc="2023-06-12T13:23:00Z"/>
  <w16cex:commentExtensible w16cex:durableId="28321B51" w16cex:dateUtc="2023-06-12T13:31:00Z"/>
  <w16cex:commentExtensible w16cex:durableId="28321C61" w16cex:dateUtc="2023-06-12T13:36:00Z"/>
  <w16cex:commentExtensible w16cex:durableId="28321C2E" w16cex:dateUtc="2023-06-12T13:35:00Z"/>
  <w16cex:commentExtensible w16cex:durableId="28321CAA" w16cex:dateUtc="2023-06-12T13:37:00Z"/>
  <w16cex:commentExtensible w16cex:durableId="28321CDF" w16cex:dateUtc="2023-06-12T13:38:00Z"/>
  <w16cex:commentExtensible w16cex:durableId="28321D7C" w16cex:dateUtc="2023-06-12T13:41:00Z"/>
  <w16cex:commentExtensible w16cex:durableId="28321DB6" w16cex:dateUtc="2023-06-12T13:41:00Z"/>
  <w16cex:commentExtensible w16cex:durableId="28397857" w16cex:dateUtc="2023-06-18T03:34:00Z"/>
  <w16cex:commentExtensible w16cex:durableId="283978D4" w16cex:dateUtc="2023-06-18T03:36:00Z"/>
  <w16cex:commentExtensible w16cex:durableId="28397906" w16cex:dateUtc="2023-06-18T03:37:00Z"/>
  <w16cex:commentExtensible w16cex:durableId="2839799C" w16cex:dateUtc="2023-06-18T03:39:00Z"/>
  <w16cex:commentExtensible w16cex:durableId="28397A1D" w16cex:dateUtc="2023-06-18T03:42:00Z"/>
  <w16cex:commentExtensible w16cex:durableId="28397A9E" w16cex:dateUtc="2023-06-18T03:44:00Z"/>
  <w16cex:commentExtensible w16cex:durableId="28397AC4" w16cex:dateUtc="2023-06-18T03:44:00Z"/>
  <w16cex:commentExtensible w16cex:durableId="28397AE6" w16cex:dateUtc="2023-06-18T03:45:00Z"/>
  <w16cex:commentExtensible w16cex:durableId="28397B2C" w16cex:dateUtc="2023-06-18T03:46:00Z"/>
  <w16cex:commentExtensible w16cex:durableId="28397B64" w16cex:dateUtc="2023-06-18T03:47:00Z"/>
  <w16cex:commentExtensible w16cex:durableId="28397C22" w16cex:dateUtc="2023-06-18T03:50:00Z"/>
  <w16cex:commentExtensible w16cex:durableId="28397E8A" w16cex:dateUtc="2023-06-18T04:00:00Z"/>
  <w16cex:commentExtensible w16cex:durableId="28397EE9" w16cex:dateUtc="2023-06-18T04:02:00Z"/>
  <w16cex:commentExtensible w16cex:durableId="28397FFE" w16cex:dateUtc="2023-06-18T04:07:00Z"/>
  <w16cex:commentExtensible w16cex:durableId="28398031" w16cex:dateUtc="2023-06-18T04:08:00Z"/>
  <w16cex:commentExtensible w16cex:durableId="2839810E" w16cex:dateUtc="2023-06-18T04:11:00Z"/>
  <w16cex:commentExtensible w16cex:durableId="2839818A" w16cex:dateUtc="2023-06-18T04:13:00Z"/>
  <w16cex:commentExtensible w16cex:durableId="28398190" w16cex:dateUtc="2023-06-18T04:13:00Z"/>
  <w16cex:commentExtensible w16cex:durableId="28398136" w16cex:dateUtc="2023-06-18T04:12:00Z"/>
  <w16cex:commentExtensible w16cex:durableId="283982B2" w16cex:dateUtc="2023-06-18T04:18:00Z"/>
  <w16cex:commentExtensible w16cex:durableId="28398385" w16cex:dateUtc="2023-06-18T04:22:00Z"/>
  <w16cex:commentExtensible w16cex:durableId="283984A1" w16cex:dateUtc="2023-06-18T04:26:00Z"/>
  <w16cex:commentExtensible w16cex:durableId="28398462" w16cex:dateUtc="2023-06-18T04:25:00Z"/>
  <w16cex:commentExtensible w16cex:durableId="28398466" w16cex:dateUtc="2023-06-18T04:25:00Z"/>
  <w16cex:commentExtensible w16cex:durableId="283A3E98" w16cex:dateUtc="2023-06-18T17:40:00Z"/>
  <w16cex:commentExtensible w16cex:durableId="283A3E5E" w16cex:dateUtc="2023-06-18T17:39:00Z"/>
  <w16cex:commentExtensible w16cex:durableId="283A4181" w16cex:dateUtc="2023-06-18T17:52:00Z"/>
  <w16cex:commentExtensible w16cex:durableId="283A41C2" w16cex:dateUtc="2023-06-18T17:53:00Z"/>
  <w16cex:commentExtensible w16cex:durableId="283A42AD" w16cex:dateUtc="2023-06-18T17:57:00Z"/>
  <w16cex:commentExtensible w16cex:durableId="283A47A4" w16cex:dateUtc="2023-06-18T18:19:00Z"/>
  <w16cex:commentExtensible w16cex:durableId="283A4D73" w16cex:dateUtc="2023-06-18T18:43:00Z"/>
  <w16cex:commentExtensible w16cex:durableId="283A4DBE" w16cex:dateUtc="2023-06-18T18:45:00Z"/>
  <w16cex:commentExtensible w16cex:durableId="283A5015" w16cex:dateUtc="2023-06-18T18:55:00Z"/>
  <w16cex:commentExtensible w16cex:durableId="283A5183" w16cex:dateUtc="2023-06-18T19:01:00Z"/>
  <w16cex:commentExtensible w16cex:durableId="283A5437" w16cex:dateUtc="2023-06-18T19:12:00Z"/>
  <w16cex:commentExtensible w16cex:durableId="283A549C" w16cex:dateUtc="2023-06-18T19:14:00Z"/>
  <w16cex:commentExtensible w16cex:durableId="283A5502" w16cex:dateUtc="2023-06-18T19:16:00Z"/>
  <w16cex:commentExtensible w16cex:durableId="283A558F" w16cex:dateUtc="2023-06-18T19:18:00Z"/>
  <w16cex:commentExtensible w16cex:durableId="283A56B9" w16cex:dateUtc="2023-06-18T1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410A9E" w16cid:durableId="28321497"/>
  <w16cid:commentId w16cid:paraId="798F5516" w16cid:durableId="28321709"/>
  <w16cid:commentId w16cid:paraId="52C2E392" w16cid:durableId="28321727"/>
  <w16cid:commentId w16cid:paraId="1668273D" w16cid:durableId="2832172B"/>
  <w16cid:commentId w16cid:paraId="53F8B7E7" w16cid:durableId="2832186A"/>
  <w16cid:commentId w16cid:paraId="28DA17BF" w16cid:durableId="28321952"/>
  <w16cid:commentId w16cid:paraId="3C8F3E0D" w16cid:durableId="28321B51"/>
  <w16cid:commentId w16cid:paraId="64B2647D" w16cid:durableId="28321C61"/>
  <w16cid:commentId w16cid:paraId="2A10F882" w16cid:durableId="28321C2E"/>
  <w16cid:commentId w16cid:paraId="766EF025" w16cid:durableId="28321CAA"/>
  <w16cid:commentId w16cid:paraId="617BE074" w16cid:durableId="28321CDF"/>
  <w16cid:commentId w16cid:paraId="573E7115" w16cid:durableId="28321D7C"/>
  <w16cid:commentId w16cid:paraId="0BDAFDAF" w16cid:durableId="28321DB6"/>
  <w16cid:commentId w16cid:paraId="6AB30C21" w16cid:durableId="28397857"/>
  <w16cid:commentId w16cid:paraId="32CD0BA0" w16cid:durableId="283978D4"/>
  <w16cid:commentId w16cid:paraId="5CEE7F92" w16cid:durableId="28397906"/>
  <w16cid:commentId w16cid:paraId="65ABDB12" w16cid:durableId="2839799C"/>
  <w16cid:commentId w16cid:paraId="209CE253" w16cid:durableId="28397A1D"/>
  <w16cid:commentId w16cid:paraId="2A9ED114" w16cid:durableId="28397A9E"/>
  <w16cid:commentId w16cid:paraId="02A31278" w16cid:durableId="28397AC4"/>
  <w16cid:commentId w16cid:paraId="790ED050" w16cid:durableId="28397AE6"/>
  <w16cid:commentId w16cid:paraId="14A252BD" w16cid:durableId="28397B2C"/>
  <w16cid:commentId w16cid:paraId="0A727DDF" w16cid:durableId="28397B64"/>
  <w16cid:commentId w16cid:paraId="54F38B05" w16cid:durableId="28397C22"/>
  <w16cid:commentId w16cid:paraId="0E6092D8" w16cid:durableId="28397E8A"/>
  <w16cid:commentId w16cid:paraId="40EEFB5A" w16cid:durableId="28397EE9"/>
  <w16cid:commentId w16cid:paraId="7E7FAA4A" w16cid:durableId="28397FFE"/>
  <w16cid:commentId w16cid:paraId="77975F03" w16cid:durableId="28398031"/>
  <w16cid:commentId w16cid:paraId="1015327F" w16cid:durableId="2839810E"/>
  <w16cid:commentId w16cid:paraId="4EFADA4A" w16cid:durableId="2839818A"/>
  <w16cid:commentId w16cid:paraId="382BF437" w16cid:durableId="28398190"/>
  <w16cid:commentId w16cid:paraId="03CFE7D0" w16cid:durableId="28398136"/>
  <w16cid:commentId w16cid:paraId="364F4432" w16cid:durableId="283982B2"/>
  <w16cid:commentId w16cid:paraId="6A4A0D0D" w16cid:durableId="28398385"/>
  <w16cid:commentId w16cid:paraId="318F0EB5" w16cid:durableId="283984A1"/>
  <w16cid:commentId w16cid:paraId="3E3FB787" w16cid:durableId="28398462"/>
  <w16cid:commentId w16cid:paraId="51584DC4" w16cid:durableId="28398466"/>
  <w16cid:commentId w16cid:paraId="0FA04233" w16cid:durableId="283A3E98"/>
  <w16cid:commentId w16cid:paraId="0FCA4F2E" w16cid:durableId="283A3E5E"/>
  <w16cid:commentId w16cid:paraId="7F2011F5" w16cid:durableId="283A4181"/>
  <w16cid:commentId w16cid:paraId="70C598C2" w16cid:durableId="283A41C2"/>
  <w16cid:commentId w16cid:paraId="21C9CC02" w16cid:durableId="283A42AD"/>
  <w16cid:commentId w16cid:paraId="3A155B02" w16cid:durableId="283A47A4"/>
  <w16cid:commentId w16cid:paraId="4CE5050C" w16cid:durableId="283A4D73"/>
  <w16cid:commentId w16cid:paraId="0F1D1C2B" w16cid:durableId="283A4DBE"/>
  <w16cid:commentId w16cid:paraId="5E5B4D62" w16cid:durableId="283A5015"/>
  <w16cid:commentId w16cid:paraId="78F5D491" w16cid:durableId="283A5183"/>
  <w16cid:commentId w16cid:paraId="1E1E6492" w16cid:durableId="283A5437"/>
  <w16cid:commentId w16cid:paraId="63F7E9F2" w16cid:durableId="283A549C"/>
  <w16cid:commentId w16cid:paraId="154BB944" w16cid:durableId="283A5502"/>
  <w16cid:commentId w16cid:paraId="05CE6070" w16cid:durableId="283A558F"/>
  <w16cid:commentId w16cid:paraId="52D1A076" w16cid:durableId="283A56B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8CF" w:rsidRDefault="00FC08CF" w:rsidP="003153BD">
      <w:pPr>
        <w:spacing w:after="0" w:line="240" w:lineRule="auto"/>
      </w:pPr>
      <w:r>
        <w:separator/>
      </w:r>
    </w:p>
  </w:endnote>
  <w:endnote w:type="continuationSeparator" w:id="0">
    <w:p w:rsidR="00FC08CF" w:rsidRDefault="00FC08CF" w:rsidP="00315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haris SIL">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oto Sans">
    <w:altName w:val="Arial"/>
    <w:charset w:val="00"/>
    <w:family w:val="swiss"/>
    <w:pitch w:val="variable"/>
    <w:sig w:usb0="00000001" w:usb1="400078FF" w:usb2="0000002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imesNewRoman">
    <w:altName w:val="MS Gothic"/>
    <w:panose1 w:val="00000000000000000000"/>
    <w:charset w:val="80"/>
    <w:family w:val="swiss"/>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331" w:rsidRDefault="00790331">
    <w:pPr>
      <w:pStyle w:val="Footer"/>
      <w:jc w:val="center"/>
    </w:pPr>
  </w:p>
  <w:p w:rsidR="00790331" w:rsidRDefault="007903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5984709"/>
      <w:docPartObj>
        <w:docPartGallery w:val="Page Numbers (Bottom of Page)"/>
        <w:docPartUnique/>
      </w:docPartObj>
    </w:sdtPr>
    <w:sdtEndPr>
      <w:rPr>
        <w:noProof/>
      </w:rPr>
    </w:sdtEndPr>
    <w:sdtContent>
      <w:p w:rsidR="00790331" w:rsidRDefault="00790331">
        <w:pPr>
          <w:pStyle w:val="Footer"/>
          <w:jc w:val="center"/>
        </w:pPr>
        <w:r>
          <w:fldChar w:fldCharType="begin"/>
        </w:r>
        <w:r>
          <w:instrText xml:space="preserve"> PAGE   \* MERGEFORMAT </w:instrText>
        </w:r>
        <w:r>
          <w:fldChar w:fldCharType="separate"/>
        </w:r>
        <w:r w:rsidR="009E6845">
          <w:rPr>
            <w:noProof/>
          </w:rPr>
          <w:t>i</w:t>
        </w:r>
        <w:r>
          <w:rPr>
            <w:noProof/>
          </w:rPr>
          <w:fldChar w:fldCharType="end"/>
        </w:r>
      </w:p>
    </w:sdtContent>
  </w:sdt>
  <w:p w:rsidR="00790331" w:rsidRDefault="007903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3411368"/>
      <w:docPartObj>
        <w:docPartGallery w:val="Page Numbers (Bottom of Page)"/>
        <w:docPartUnique/>
      </w:docPartObj>
    </w:sdtPr>
    <w:sdtEndPr/>
    <w:sdtContent>
      <w:p w:rsidR="00790331" w:rsidRDefault="00790331">
        <w:pPr>
          <w:pStyle w:val="Footer"/>
          <w:jc w:val="center"/>
        </w:pPr>
        <w:r>
          <w:fldChar w:fldCharType="begin"/>
        </w:r>
        <w:r>
          <w:instrText xml:space="preserve"> PAGE   \* MERGEFORMAT </w:instrText>
        </w:r>
        <w:r>
          <w:fldChar w:fldCharType="separate"/>
        </w:r>
        <w:r w:rsidR="009E6845">
          <w:rPr>
            <w:noProof/>
          </w:rPr>
          <w:t>xii</w:t>
        </w:r>
        <w:r>
          <w:rPr>
            <w:noProof/>
          </w:rPr>
          <w:fldChar w:fldCharType="end"/>
        </w:r>
      </w:p>
    </w:sdtContent>
  </w:sdt>
  <w:p w:rsidR="00790331" w:rsidRDefault="00790331">
    <w:pPr>
      <w:pStyle w:val="Footer"/>
    </w:pPr>
  </w:p>
  <w:p w:rsidR="00790331" w:rsidRDefault="0079033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5307959"/>
      <w:docPartObj>
        <w:docPartGallery w:val="Page Numbers (Bottom of Page)"/>
        <w:docPartUnique/>
      </w:docPartObj>
    </w:sdtPr>
    <w:sdtEndPr/>
    <w:sdtContent>
      <w:p w:rsidR="00790331" w:rsidRDefault="00790331">
        <w:pPr>
          <w:pStyle w:val="Footer"/>
          <w:jc w:val="center"/>
        </w:pPr>
        <w:r>
          <w:fldChar w:fldCharType="begin"/>
        </w:r>
        <w:r>
          <w:instrText xml:space="preserve"> PAGE   \* MERGEFORMAT </w:instrText>
        </w:r>
        <w:r>
          <w:fldChar w:fldCharType="separate"/>
        </w:r>
        <w:r w:rsidR="009E6845">
          <w:rPr>
            <w:noProof/>
          </w:rPr>
          <w:t>59</w:t>
        </w:r>
        <w:r>
          <w:rPr>
            <w:noProof/>
          </w:rPr>
          <w:fldChar w:fldCharType="end"/>
        </w:r>
      </w:p>
    </w:sdtContent>
  </w:sdt>
  <w:p w:rsidR="00790331" w:rsidRDefault="007903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8CF" w:rsidRDefault="00FC08CF" w:rsidP="003153BD">
      <w:pPr>
        <w:spacing w:after="0" w:line="240" w:lineRule="auto"/>
      </w:pPr>
      <w:r>
        <w:separator/>
      </w:r>
    </w:p>
  </w:footnote>
  <w:footnote w:type="continuationSeparator" w:id="0">
    <w:p w:rsidR="00FC08CF" w:rsidRDefault="00FC08CF" w:rsidP="003153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B0EFD"/>
    <w:multiLevelType w:val="hybridMultilevel"/>
    <w:tmpl w:val="7668EB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09E771C"/>
    <w:multiLevelType w:val="multilevel"/>
    <w:tmpl w:val="797CED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0B2117A"/>
    <w:multiLevelType w:val="hybridMultilevel"/>
    <w:tmpl w:val="6116D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0D751B"/>
    <w:multiLevelType w:val="hybridMultilevel"/>
    <w:tmpl w:val="D034D6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37A3F67"/>
    <w:multiLevelType w:val="multilevel"/>
    <w:tmpl w:val="0CC668B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5B366778"/>
    <w:multiLevelType w:val="multilevel"/>
    <w:tmpl w:val="63D42A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18D3AB2"/>
    <w:multiLevelType w:val="hybridMultilevel"/>
    <w:tmpl w:val="DE3EB1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CE31DFD"/>
    <w:multiLevelType w:val="multilevel"/>
    <w:tmpl w:val="626E6AE6"/>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8">
    <w:nsid w:val="72294CDE"/>
    <w:multiLevelType w:val="multilevel"/>
    <w:tmpl w:val="8EF61668"/>
    <w:lvl w:ilvl="0">
      <w:start w:val="4"/>
      <w:numFmt w:val="decimal"/>
      <w:lvlText w:val="%1."/>
      <w:lvlJc w:val="left"/>
      <w:pPr>
        <w:ind w:left="360" w:hanging="360"/>
      </w:pPr>
      <w:rPr>
        <w:rFonts w:eastAsiaTheme="minorHAnsi" w:cstheme="minorBidi" w:hint="default"/>
        <w:b w:val="0"/>
        <w:color w:val="auto"/>
      </w:rPr>
    </w:lvl>
    <w:lvl w:ilvl="1">
      <w:start w:val="1"/>
      <w:numFmt w:val="decimal"/>
      <w:lvlText w:val="%1.%2."/>
      <w:lvlJc w:val="left"/>
      <w:pPr>
        <w:ind w:left="360" w:hanging="360"/>
      </w:pPr>
      <w:rPr>
        <w:rFonts w:eastAsiaTheme="minorHAnsi" w:cstheme="minorBidi" w:hint="default"/>
        <w:b/>
        <w:color w:val="auto"/>
      </w:rPr>
    </w:lvl>
    <w:lvl w:ilvl="2">
      <w:start w:val="1"/>
      <w:numFmt w:val="decimal"/>
      <w:lvlText w:val="%1.%2.%3."/>
      <w:lvlJc w:val="left"/>
      <w:pPr>
        <w:ind w:left="720" w:hanging="720"/>
      </w:pPr>
      <w:rPr>
        <w:rFonts w:eastAsiaTheme="minorHAnsi" w:cstheme="minorBidi" w:hint="default"/>
        <w:b/>
        <w:color w:val="auto"/>
      </w:rPr>
    </w:lvl>
    <w:lvl w:ilvl="3">
      <w:start w:val="1"/>
      <w:numFmt w:val="decimal"/>
      <w:lvlText w:val="%1.%2.%3.%4."/>
      <w:lvlJc w:val="left"/>
      <w:pPr>
        <w:ind w:left="720" w:hanging="720"/>
      </w:pPr>
      <w:rPr>
        <w:rFonts w:eastAsiaTheme="minorHAnsi" w:cstheme="minorBidi" w:hint="default"/>
        <w:b w:val="0"/>
        <w:color w:val="auto"/>
      </w:rPr>
    </w:lvl>
    <w:lvl w:ilvl="4">
      <w:start w:val="1"/>
      <w:numFmt w:val="decimal"/>
      <w:lvlText w:val="%1.%2.%3.%4.%5."/>
      <w:lvlJc w:val="left"/>
      <w:pPr>
        <w:ind w:left="1080" w:hanging="1080"/>
      </w:pPr>
      <w:rPr>
        <w:rFonts w:eastAsiaTheme="minorHAnsi" w:cstheme="minorBidi" w:hint="default"/>
        <w:b w:val="0"/>
        <w:color w:val="auto"/>
      </w:rPr>
    </w:lvl>
    <w:lvl w:ilvl="5">
      <w:start w:val="1"/>
      <w:numFmt w:val="decimal"/>
      <w:lvlText w:val="%1.%2.%3.%4.%5.%6."/>
      <w:lvlJc w:val="left"/>
      <w:pPr>
        <w:ind w:left="1080" w:hanging="1080"/>
      </w:pPr>
      <w:rPr>
        <w:rFonts w:eastAsiaTheme="minorHAnsi" w:cstheme="minorBidi" w:hint="default"/>
        <w:b w:val="0"/>
        <w:color w:val="auto"/>
      </w:rPr>
    </w:lvl>
    <w:lvl w:ilvl="6">
      <w:start w:val="1"/>
      <w:numFmt w:val="decimal"/>
      <w:lvlText w:val="%1.%2.%3.%4.%5.%6.%7."/>
      <w:lvlJc w:val="left"/>
      <w:pPr>
        <w:ind w:left="1440" w:hanging="1440"/>
      </w:pPr>
      <w:rPr>
        <w:rFonts w:eastAsiaTheme="minorHAnsi" w:cstheme="minorBidi" w:hint="default"/>
        <w:b w:val="0"/>
        <w:color w:val="auto"/>
      </w:rPr>
    </w:lvl>
    <w:lvl w:ilvl="7">
      <w:start w:val="1"/>
      <w:numFmt w:val="decimal"/>
      <w:lvlText w:val="%1.%2.%3.%4.%5.%6.%7.%8."/>
      <w:lvlJc w:val="left"/>
      <w:pPr>
        <w:ind w:left="1440" w:hanging="1440"/>
      </w:pPr>
      <w:rPr>
        <w:rFonts w:eastAsiaTheme="minorHAnsi" w:cstheme="minorBidi" w:hint="default"/>
        <w:b w:val="0"/>
        <w:color w:val="auto"/>
      </w:rPr>
    </w:lvl>
    <w:lvl w:ilvl="8">
      <w:start w:val="1"/>
      <w:numFmt w:val="decimal"/>
      <w:lvlText w:val="%1.%2.%3.%4.%5.%6.%7.%8.%9."/>
      <w:lvlJc w:val="left"/>
      <w:pPr>
        <w:ind w:left="1800" w:hanging="1800"/>
      </w:pPr>
      <w:rPr>
        <w:rFonts w:eastAsiaTheme="minorHAnsi" w:cstheme="minorBidi" w:hint="default"/>
        <w:b w:val="0"/>
        <w:color w:val="auto"/>
      </w:rPr>
    </w:lvl>
  </w:abstractNum>
  <w:abstractNum w:abstractNumId="9">
    <w:nsid w:val="76475407"/>
    <w:multiLevelType w:val="multilevel"/>
    <w:tmpl w:val="182EF582"/>
    <w:lvl w:ilvl="0">
      <w:start w:val="5"/>
      <w:numFmt w:val="decimal"/>
      <w:lvlText w:val="%1."/>
      <w:lvlJc w:val="left"/>
      <w:pPr>
        <w:ind w:left="360" w:hanging="360"/>
      </w:pPr>
      <w:rPr>
        <w:rFonts w:hint="default"/>
      </w:rPr>
    </w:lvl>
    <w:lvl w:ilvl="1">
      <w:start w:val="1"/>
      <w:numFmt w:val="decimal"/>
      <w:pStyle w:val="Heading2"/>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79551264"/>
    <w:multiLevelType w:val="hybridMultilevel"/>
    <w:tmpl w:val="8FB8F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0"/>
  </w:num>
  <w:num w:numId="5">
    <w:abstractNumId w:val="2"/>
  </w:num>
  <w:num w:numId="6">
    <w:abstractNumId w:val="10"/>
  </w:num>
  <w:num w:numId="7">
    <w:abstractNumId w:val="9"/>
  </w:num>
  <w:num w:numId="8">
    <w:abstractNumId w:val="4"/>
  </w:num>
  <w:num w:numId="9">
    <w:abstractNumId w:val="5"/>
  </w:num>
  <w:num w:numId="10">
    <w:abstractNumId w:val="1"/>
  </w:num>
  <w:num w:numId="11">
    <w:abstractNumId w:val="8"/>
  </w:num>
  <w:num w:numId="12">
    <w:abstractNumId w:val="8"/>
    <w:lvlOverride w:ilvl="0">
      <w:startOverride w:val="4"/>
    </w:lvlOverride>
    <w:lvlOverride w:ilvl="1">
      <w:startOverride w:val="2"/>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20"/>
  <w:drawingGridHorizontalSpacing w:val="12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5A1"/>
    <w:rsid w:val="00001374"/>
    <w:rsid w:val="00005A21"/>
    <w:rsid w:val="00007084"/>
    <w:rsid w:val="000105F3"/>
    <w:rsid w:val="00010849"/>
    <w:rsid w:val="00010B01"/>
    <w:rsid w:val="00010B71"/>
    <w:rsid w:val="00012412"/>
    <w:rsid w:val="00014DBA"/>
    <w:rsid w:val="00016626"/>
    <w:rsid w:val="00016837"/>
    <w:rsid w:val="00016906"/>
    <w:rsid w:val="0001781E"/>
    <w:rsid w:val="00017BA1"/>
    <w:rsid w:val="000209C4"/>
    <w:rsid w:val="00022AC7"/>
    <w:rsid w:val="000239D9"/>
    <w:rsid w:val="00024439"/>
    <w:rsid w:val="00025815"/>
    <w:rsid w:val="00031133"/>
    <w:rsid w:val="000340B5"/>
    <w:rsid w:val="00034D87"/>
    <w:rsid w:val="00035A77"/>
    <w:rsid w:val="00036163"/>
    <w:rsid w:val="000369C7"/>
    <w:rsid w:val="00036C51"/>
    <w:rsid w:val="00036FF3"/>
    <w:rsid w:val="000370D9"/>
    <w:rsid w:val="000372F0"/>
    <w:rsid w:val="00037451"/>
    <w:rsid w:val="00040857"/>
    <w:rsid w:val="00041ABB"/>
    <w:rsid w:val="00042616"/>
    <w:rsid w:val="00044729"/>
    <w:rsid w:val="0004484D"/>
    <w:rsid w:val="00044C34"/>
    <w:rsid w:val="000459E8"/>
    <w:rsid w:val="000462F3"/>
    <w:rsid w:val="00046DD2"/>
    <w:rsid w:val="000506D9"/>
    <w:rsid w:val="00050BA4"/>
    <w:rsid w:val="0005116F"/>
    <w:rsid w:val="00051B95"/>
    <w:rsid w:val="0005343A"/>
    <w:rsid w:val="000546F8"/>
    <w:rsid w:val="00054BB8"/>
    <w:rsid w:val="00056E11"/>
    <w:rsid w:val="00061245"/>
    <w:rsid w:val="00061CF7"/>
    <w:rsid w:val="00063007"/>
    <w:rsid w:val="00063719"/>
    <w:rsid w:val="0006413D"/>
    <w:rsid w:val="0006655A"/>
    <w:rsid w:val="00066902"/>
    <w:rsid w:val="0007020A"/>
    <w:rsid w:val="00070C3A"/>
    <w:rsid w:val="00070E50"/>
    <w:rsid w:val="0007242B"/>
    <w:rsid w:val="00073340"/>
    <w:rsid w:val="00074D5D"/>
    <w:rsid w:val="0007522B"/>
    <w:rsid w:val="00083D04"/>
    <w:rsid w:val="000864BD"/>
    <w:rsid w:val="00092CC7"/>
    <w:rsid w:val="000932A2"/>
    <w:rsid w:val="00093D9E"/>
    <w:rsid w:val="00094AEB"/>
    <w:rsid w:val="0009547A"/>
    <w:rsid w:val="000A0358"/>
    <w:rsid w:val="000A0B6F"/>
    <w:rsid w:val="000A0D6F"/>
    <w:rsid w:val="000A12B2"/>
    <w:rsid w:val="000A22A3"/>
    <w:rsid w:val="000A2386"/>
    <w:rsid w:val="000A2890"/>
    <w:rsid w:val="000A42F5"/>
    <w:rsid w:val="000A6738"/>
    <w:rsid w:val="000B03BF"/>
    <w:rsid w:val="000B10A8"/>
    <w:rsid w:val="000B202F"/>
    <w:rsid w:val="000B2C0D"/>
    <w:rsid w:val="000B2E9D"/>
    <w:rsid w:val="000B33E4"/>
    <w:rsid w:val="000B3507"/>
    <w:rsid w:val="000B3EB4"/>
    <w:rsid w:val="000B6902"/>
    <w:rsid w:val="000B74F0"/>
    <w:rsid w:val="000C0162"/>
    <w:rsid w:val="000C0549"/>
    <w:rsid w:val="000C0FBB"/>
    <w:rsid w:val="000C17A5"/>
    <w:rsid w:val="000C1F5D"/>
    <w:rsid w:val="000C3D86"/>
    <w:rsid w:val="000C5DDF"/>
    <w:rsid w:val="000D09EE"/>
    <w:rsid w:val="000D26BA"/>
    <w:rsid w:val="000D2A9F"/>
    <w:rsid w:val="000D55CD"/>
    <w:rsid w:val="000D567F"/>
    <w:rsid w:val="000D7ADF"/>
    <w:rsid w:val="000E0709"/>
    <w:rsid w:val="000E285F"/>
    <w:rsid w:val="000E2ABA"/>
    <w:rsid w:val="000E3DB5"/>
    <w:rsid w:val="000E45A7"/>
    <w:rsid w:val="000F003D"/>
    <w:rsid w:val="000F07F0"/>
    <w:rsid w:val="000F0FF2"/>
    <w:rsid w:val="000F1C13"/>
    <w:rsid w:val="000F2AD6"/>
    <w:rsid w:val="000F328E"/>
    <w:rsid w:val="000F3AB6"/>
    <w:rsid w:val="000F45C3"/>
    <w:rsid w:val="000F4FBF"/>
    <w:rsid w:val="000F4FD6"/>
    <w:rsid w:val="000F634D"/>
    <w:rsid w:val="000F686A"/>
    <w:rsid w:val="000F7C3B"/>
    <w:rsid w:val="000F7D71"/>
    <w:rsid w:val="00100031"/>
    <w:rsid w:val="0010386D"/>
    <w:rsid w:val="0010400B"/>
    <w:rsid w:val="001046CC"/>
    <w:rsid w:val="001073EA"/>
    <w:rsid w:val="001113FF"/>
    <w:rsid w:val="00111727"/>
    <w:rsid w:val="00111FB3"/>
    <w:rsid w:val="00114408"/>
    <w:rsid w:val="00116ED4"/>
    <w:rsid w:val="00117D5E"/>
    <w:rsid w:val="00121054"/>
    <w:rsid w:val="00122CA2"/>
    <w:rsid w:val="00124D73"/>
    <w:rsid w:val="00127F25"/>
    <w:rsid w:val="00131361"/>
    <w:rsid w:val="00131FFB"/>
    <w:rsid w:val="0014227E"/>
    <w:rsid w:val="001440CE"/>
    <w:rsid w:val="00145486"/>
    <w:rsid w:val="0014657F"/>
    <w:rsid w:val="00146ACF"/>
    <w:rsid w:val="00147E10"/>
    <w:rsid w:val="00150F6B"/>
    <w:rsid w:val="0015153D"/>
    <w:rsid w:val="00155044"/>
    <w:rsid w:val="001552D5"/>
    <w:rsid w:val="00155D00"/>
    <w:rsid w:val="001564C1"/>
    <w:rsid w:val="001567B7"/>
    <w:rsid w:val="00160345"/>
    <w:rsid w:val="001604FE"/>
    <w:rsid w:val="00160DAF"/>
    <w:rsid w:val="0016165A"/>
    <w:rsid w:val="0016410E"/>
    <w:rsid w:val="00165248"/>
    <w:rsid w:val="0016543B"/>
    <w:rsid w:val="00165879"/>
    <w:rsid w:val="00165A31"/>
    <w:rsid w:val="0016710E"/>
    <w:rsid w:val="00167350"/>
    <w:rsid w:val="001674BC"/>
    <w:rsid w:val="00167717"/>
    <w:rsid w:val="00167E64"/>
    <w:rsid w:val="001705E3"/>
    <w:rsid w:val="00170EE4"/>
    <w:rsid w:val="00172269"/>
    <w:rsid w:val="001728EC"/>
    <w:rsid w:val="0017585E"/>
    <w:rsid w:val="00175A83"/>
    <w:rsid w:val="001803CE"/>
    <w:rsid w:val="00182AC6"/>
    <w:rsid w:val="001831DD"/>
    <w:rsid w:val="001847F6"/>
    <w:rsid w:val="00184FB2"/>
    <w:rsid w:val="001854F1"/>
    <w:rsid w:val="00187115"/>
    <w:rsid w:val="00192CEE"/>
    <w:rsid w:val="0019731C"/>
    <w:rsid w:val="001A04A5"/>
    <w:rsid w:val="001A0BFC"/>
    <w:rsid w:val="001A0E0E"/>
    <w:rsid w:val="001A1A15"/>
    <w:rsid w:val="001A3556"/>
    <w:rsid w:val="001A7180"/>
    <w:rsid w:val="001B00E8"/>
    <w:rsid w:val="001B087E"/>
    <w:rsid w:val="001B1421"/>
    <w:rsid w:val="001B3A8E"/>
    <w:rsid w:val="001B437F"/>
    <w:rsid w:val="001B5ADD"/>
    <w:rsid w:val="001C3A9F"/>
    <w:rsid w:val="001C3AA9"/>
    <w:rsid w:val="001C5DD6"/>
    <w:rsid w:val="001C6F39"/>
    <w:rsid w:val="001C7EFB"/>
    <w:rsid w:val="001D199C"/>
    <w:rsid w:val="001D1DB2"/>
    <w:rsid w:val="001D2302"/>
    <w:rsid w:val="001D370E"/>
    <w:rsid w:val="001D387B"/>
    <w:rsid w:val="001D5E5C"/>
    <w:rsid w:val="001D6E1D"/>
    <w:rsid w:val="001D7834"/>
    <w:rsid w:val="001E179B"/>
    <w:rsid w:val="001E23AD"/>
    <w:rsid w:val="001E55EF"/>
    <w:rsid w:val="001E5E39"/>
    <w:rsid w:val="001E6058"/>
    <w:rsid w:val="001E6483"/>
    <w:rsid w:val="001F0969"/>
    <w:rsid w:val="001F32EB"/>
    <w:rsid w:val="001F36E0"/>
    <w:rsid w:val="001F39C1"/>
    <w:rsid w:val="001F4638"/>
    <w:rsid w:val="001F4EAC"/>
    <w:rsid w:val="001F4EE8"/>
    <w:rsid w:val="001F719A"/>
    <w:rsid w:val="002033CA"/>
    <w:rsid w:val="00204387"/>
    <w:rsid w:val="0020472D"/>
    <w:rsid w:val="00204B3E"/>
    <w:rsid w:val="00205139"/>
    <w:rsid w:val="00205AA3"/>
    <w:rsid w:val="00205DCF"/>
    <w:rsid w:val="0021127E"/>
    <w:rsid w:val="00211983"/>
    <w:rsid w:val="00213DA1"/>
    <w:rsid w:val="00214B69"/>
    <w:rsid w:val="00216444"/>
    <w:rsid w:val="00217555"/>
    <w:rsid w:val="0021765F"/>
    <w:rsid w:val="002212C5"/>
    <w:rsid w:val="00222243"/>
    <w:rsid w:val="00222617"/>
    <w:rsid w:val="00222FB8"/>
    <w:rsid w:val="002238C7"/>
    <w:rsid w:val="00223A9D"/>
    <w:rsid w:val="00223BB7"/>
    <w:rsid w:val="00224C49"/>
    <w:rsid w:val="002266A1"/>
    <w:rsid w:val="00226D22"/>
    <w:rsid w:val="002270F3"/>
    <w:rsid w:val="00231B3A"/>
    <w:rsid w:val="0023702F"/>
    <w:rsid w:val="0023718B"/>
    <w:rsid w:val="00240DCE"/>
    <w:rsid w:val="00241E65"/>
    <w:rsid w:val="00242A26"/>
    <w:rsid w:val="0024354D"/>
    <w:rsid w:val="0024474C"/>
    <w:rsid w:val="002455F7"/>
    <w:rsid w:val="002501A7"/>
    <w:rsid w:val="00252A7C"/>
    <w:rsid w:val="0025339F"/>
    <w:rsid w:val="0025396B"/>
    <w:rsid w:val="002546B1"/>
    <w:rsid w:val="00255D00"/>
    <w:rsid w:val="00256C44"/>
    <w:rsid w:val="002603DC"/>
    <w:rsid w:val="00261D21"/>
    <w:rsid w:val="00262677"/>
    <w:rsid w:val="00263302"/>
    <w:rsid w:val="00263CBA"/>
    <w:rsid w:val="00263FD4"/>
    <w:rsid w:val="00264CAD"/>
    <w:rsid w:val="00265B8D"/>
    <w:rsid w:val="0026751B"/>
    <w:rsid w:val="0026780F"/>
    <w:rsid w:val="00267D06"/>
    <w:rsid w:val="00270F72"/>
    <w:rsid w:val="00271474"/>
    <w:rsid w:val="002714C8"/>
    <w:rsid w:val="00271890"/>
    <w:rsid w:val="002723CD"/>
    <w:rsid w:val="002736FA"/>
    <w:rsid w:val="002756D1"/>
    <w:rsid w:val="00276185"/>
    <w:rsid w:val="0028072A"/>
    <w:rsid w:val="0028145B"/>
    <w:rsid w:val="00287A81"/>
    <w:rsid w:val="00287C41"/>
    <w:rsid w:val="002901BB"/>
    <w:rsid w:val="00292488"/>
    <w:rsid w:val="00292A3B"/>
    <w:rsid w:val="00293492"/>
    <w:rsid w:val="00293650"/>
    <w:rsid w:val="00293820"/>
    <w:rsid w:val="002944A5"/>
    <w:rsid w:val="002975EC"/>
    <w:rsid w:val="00297D2B"/>
    <w:rsid w:val="002A0721"/>
    <w:rsid w:val="002A128C"/>
    <w:rsid w:val="002A15EC"/>
    <w:rsid w:val="002A4026"/>
    <w:rsid w:val="002A43BA"/>
    <w:rsid w:val="002A4BDC"/>
    <w:rsid w:val="002A58CF"/>
    <w:rsid w:val="002A66B2"/>
    <w:rsid w:val="002A68C2"/>
    <w:rsid w:val="002A7BD7"/>
    <w:rsid w:val="002B1A3A"/>
    <w:rsid w:val="002B3E38"/>
    <w:rsid w:val="002B569F"/>
    <w:rsid w:val="002B5A65"/>
    <w:rsid w:val="002C0591"/>
    <w:rsid w:val="002C0C12"/>
    <w:rsid w:val="002C1251"/>
    <w:rsid w:val="002C1B94"/>
    <w:rsid w:val="002C5052"/>
    <w:rsid w:val="002C5A8C"/>
    <w:rsid w:val="002C66E0"/>
    <w:rsid w:val="002C6877"/>
    <w:rsid w:val="002C6928"/>
    <w:rsid w:val="002D15A2"/>
    <w:rsid w:val="002D1916"/>
    <w:rsid w:val="002D2398"/>
    <w:rsid w:val="002D3DD5"/>
    <w:rsid w:val="002D554C"/>
    <w:rsid w:val="002D5DBF"/>
    <w:rsid w:val="002E12A3"/>
    <w:rsid w:val="002E26BE"/>
    <w:rsid w:val="002E3977"/>
    <w:rsid w:val="002E6B0D"/>
    <w:rsid w:val="002F1E86"/>
    <w:rsid w:val="002F200B"/>
    <w:rsid w:val="002F24CF"/>
    <w:rsid w:val="002F26CF"/>
    <w:rsid w:val="002F5022"/>
    <w:rsid w:val="002F5FDA"/>
    <w:rsid w:val="002F7E22"/>
    <w:rsid w:val="0030257B"/>
    <w:rsid w:val="003041B9"/>
    <w:rsid w:val="00304289"/>
    <w:rsid w:val="00305EEF"/>
    <w:rsid w:val="00306506"/>
    <w:rsid w:val="00306774"/>
    <w:rsid w:val="00306D1F"/>
    <w:rsid w:val="00310E76"/>
    <w:rsid w:val="003140BF"/>
    <w:rsid w:val="00314B3E"/>
    <w:rsid w:val="003153BD"/>
    <w:rsid w:val="003154E5"/>
    <w:rsid w:val="00315B40"/>
    <w:rsid w:val="00321753"/>
    <w:rsid w:val="003217BC"/>
    <w:rsid w:val="00324D06"/>
    <w:rsid w:val="00324D1E"/>
    <w:rsid w:val="00325781"/>
    <w:rsid w:val="00331DBF"/>
    <w:rsid w:val="0033222C"/>
    <w:rsid w:val="00333CA4"/>
    <w:rsid w:val="00335568"/>
    <w:rsid w:val="00335B8C"/>
    <w:rsid w:val="00336721"/>
    <w:rsid w:val="003408BE"/>
    <w:rsid w:val="00342737"/>
    <w:rsid w:val="00343D7C"/>
    <w:rsid w:val="003441DE"/>
    <w:rsid w:val="00347907"/>
    <w:rsid w:val="003512D6"/>
    <w:rsid w:val="00351377"/>
    <w:rsid w:val="00351E44"/>
    <w:rsid w:val="00352742"/>
    <w:rsid w:val="00352D0B"/>
    <w:rsid w:val="00361B5F"/>
    <w:rsid w:val="00362149"/>
    <w:rsid w:val="00362514"/>
    <w:rsid w:val="00363166"/>
    <w:rsid w:val="00365B99"/>
    <w:rsid w:val="00365C99"/>
    <w:rsid w:val="00365E30"/>
    <w:rsid w:val="00366F72"/>
    <w:rsid w:val="0037127E"/>
    <w:rsid w:val="003728DE"/>
    <w:rsid w:val="00373DC6"/>
    <w:rsid w:val="00375C3E"/>
    <w:rsid w:val="00376E53"/>
    <w:rsid w:val="003804D3"/>
    <w:rsid w:val="0038155B"/>
    <w:rsid w:val="00383304"/>
    <w:rsid w:val="003835B1"/>
    <w:rsid w:val="00383753"/>
    <w:rsid w:val="003839F1"/>
    <w:rsid w:val="003860D5"/>
    <w:rsid w:val="00386904"/>
    <w:rsid w:val="00386FA3"/>
    <w:rsid w:val="003870CC"/>
    <w:rsid w:val="00391609"/>
    <w:rsid w:val="003920DD"/>
    <w:rsid w:val="00393534"/>
    <w:rsid w:val="00394A1F"/>
    <w:rsid w:val="00394CAD"/>
    <w:rsid w:val="003967C7"/>
    <w:rsid w:val="003A02D3"/>
    <w:rsid w:val="003A1303"/>
    <w:rsid w:val="003A17CD"/>
    <w:rsid w:val="003A1A80"/>
    <w:rsid w:val="003A1D29"/>
    <w:rsid w:val="003A22D9"/>
    <w:rsid w:val="003A378B"/>
    <w:rsid w:val="003A61C1"/>
    <w:rsid w:val="003A6D6B"/>
    <w:rsid w:val="003A7EB9"/>
    <w:rsid w:val="003B058E"/>
    <w:rsid w:val="003B21AC"/>
    <w:rsid w:val="003B4D42"/>
    <w:rsid w:val="003B4F82"/>
    <w:rsid w:val="003B56F7"/>
    <w:rsid w:val="003B577B"/>
    <w:rsid w:val="003B5F5F"/>
    <w:rsid w:val="003B611B"/>
    <w:rsid w:val="003B647C"/>
    <w:rsid w:val="003B6EA6"/>
    <w:rsid w:val="003C4751"/>
    <w:rsid w:val="003C4DB1"/>
    <w:rsid w:val="003C55B8"/>
    <w:rsid w:val="003C5857"/>
    <w:rsid w:val="003C5C22"/>
    <w:rsid w:val="003D07B9"/>
    <w:rsid w:val="003D2439"/>
    <w:rsid w:val="003D429D"/>
    <w:rsid w:val="003D798D"/>
    <w:rsid w:val="003E0DD9"/>
    <w:rsid w:val="003E7632"/>
    <w:rsid w:val="003F01BB"/>
    <w:rsid w:val="003F0598"/>
    <w:rsid w:val="003F15AC"/>
    <w:rsid w:val="003F1B3E"/>
    <w:rsid w:val="003F268E"/>
    <w:rsid w:val="003F2F07"/>
    <w:rsid w:val="003F54BF"/>
    <w:rsid w:val="003F61ED"/>
    <w:rsid w:val="003F6C63"/>
    <w:rsid w:val="003F7257"/>
    <w:rsid w:val="003F7A48"/>
    <w:rsid w:val="00402E09"/>
    <w:rsid w:val="004032C8"/>
    <w:rsid w:val="00405242"/>
    <w:rsid w:val="00405C74"/>
    <w:rsid w:val="004072F5"/>
    <w:rsid w:val="004075D2"/>
    <w:rsid w:val="00407ABF"/>
    <w:rsid w:val="00415331"/>
    <w:rsid w:val="00417F34"/>
    <w:rsid w:val="004218A8"/>
    <w:rsid w:val="0042283D"/>
    <w:rsid w:val="00422D92"/>
    <w:rsid w:val="004231AC"/>
    <w:rsid w:val="00423E6C"/>
    <w:rsid w:val="00425ED5"/>
    <w:rsid w:val="00427560"/>
    <w:rsid w:val="00427894"/>
    <w:rsid w:val="00430CA2"/>
    <w:rsid w:val="00430F11"/>
    <w:rsid w:val="00430F67"/>
    <w:rsid w:val="00431780"/>
    <w:rsid w:val="00433047"/>
    <w:rsid w:val="00433C2F"/>
    <w:rsid w:val="004342B8"/>
    <w:rsid w:val="00435190"/>
    <w:rsid w:val="00436007"/>
    <w:rsid w:val="004365A6"/>
    <w:rsid w:val="004372CE"/>
    <w:rsid w:val="00440C78"/>
    <w:rsid w:val="00440EBC"/>
    <w:rsid w:val="004444CC"/>
    <w:rsid w:val="00444EDC"/>
    <w:rsid w:val="00445628"/>
    <w:rsid w:val="004458F9"/>
    <w:rsid w:val="004465B4"/>
    <w:rsid w:val="0044680F"/>
    <w:rsid w:val="004472E0"/>
    <w:rsid w:val="00447CB5"/>
    <w:rsid w:val="00450546"/>
    <w:rsid w:val="00452CCD"/>
    <w:rsid w:val="00453C93"/>
    <w:rsid w:val="00454F25"/>
    <w:rsid w:val="00455CB2"/>
    <w:rsid w:val="0046016F"/>
    <w:rsid w:val="00460258"/>
    <w:rsid w:val="00460A9F"/>
    <w:rsid w:val="00461ED3"/>
    <w:rsid w:val="00462655"/>
    <w:rsid w:val="004629EF"/>
    <w:rsid w:val="0046339F"/>
    <w:rsid w:val="00463F6C"/>
    <w:rsid w:val="00464F45"/>
    <w:rsid w:val="00466174"/>
    <w:rsid w:val="00470563"/>
    <w:rsid w:val="004717B0"/>
    <w:rsid w:val="00471E07"/>
    <w:rsid w:val="00473437"/>
    <w:rsid w:val="00474788"/>
    <w:rsid w:val="004749F5"/>
    <w:rsid w:val="0047518F"/>
    <w:rsid w:val="0047532D"/>
    <w:rsid w:val="00476BD8"/>
    <w:rsid w:val="00477ADE"/>
    <w:rsid w:val="00480B94"/>
    <w:rsid w:val="00481831"/>
    <w:rsid w:val="004855E1"/>
    <w:rsid w:val="00485EAD"/>
    <w:rsid w:val="00486B80"/>
    <w:rsid w:val="004900BB"/>
    <w:rsid w:val="004900C4"/>
    <w:rsid w:val="00491821"/>
    <w:rsid w:val="00494196"/>
    <w:rsid w:val="00494F94"/>
    <w:rsid w:val="00495065"/>
    <w:rsid w:val="00496EB6"/>
    <w:rsid w:val="004975D1"/>
    <w:rsid w:val="004A055C"/>
    <w:rsid w:val="004A261A"/>
    <w:rsid w:val="004A4BEA"/>
    <w:rsid w:val="004A564D"/>
    <w:rsid w:val="004A57E9"/>
    <w:rsid w:val="004A66B5"/>
    <w:rsid w:val="004A76FE"/>
    <w:rsid w:val="004A7B50"/>
    <w:rsid w:val="004B035C"/>
    <w:rsid w:val="004B049F"/>
    <w:rsid w:val="004B1312"/>
    <w:rsid w:val="004B1A95"/>
    <w:rsid w:val="004B47D0"/>
    <w:rsid w:val="004B5384"/>
    <w:rsid w:val="004B5FDF"/>
    <w:rsid w:val="004B69C7"/>
    <w:rsid w:val="004C0D47"/>
    <w:rsid w:val="004C19A2"/>
    <w:rsid w:val="004C1DF3"/>
    <w:rsid w:val="004C2375"/>
    <w:rsid w:val="004C26B0"/>
    <w:rsid w:val="004C31B0"/>
    <w:rsid w:val="004C352C"/>
    <w:rsid w:val="004C3E97"/>
    <w:rsid w:val="004C5BF7"/>
    <w:rsid w:val="004C6B0D"/>
    <w:rsid w:val="004C7896"/>
    <w:rsid w:val="004D67ED"/>
    <w:rsid w:val="004D6DD1"/>
    <w:rsid w:val="004D7163"/>
    <w:rsid w:val="004E1981"/>
    <w:rsid w:val="004E2085"/>
    <w:rsid w:val="004E23AD"/>
    <w:rsid w:val="004E4042"/>
    <w:rsid w:val="004E738B"/>
    <w:rsid w:val="004F078A"/>
    <w:rsid w:val="004F0F0A"/>
    <w:rsid w:val="004F3C8E"/>
    <w:rsid w:val="004F4328"/>
    <w:rsid w:val="004F48EA"/>
    <w:rsid w:val="004F632E"/>
    <w:rsid w:val="004F6360"/>
    <w:rsid w:val="004F6E41"/>
    <w:rsid w:val="0050026D"/>
    <w:rsid w:val="00501019"/>
    <w:rsid w:val="00502CA7"/>
    <w:rsid w:val="00503AD1"/>
    <w:rsid w:val="0050464F"/>
    <w:rsid w:val="00505A3C"/>
    <w:rsid w:val="00506B92"/>
    <w:rsid w:val="00507F8E"/>
    <w:rsid w:val="00512847"/>
    <w:rsid w:val="00516376"/>
    <w:rsid w:val="00521587"/>
    <w:rsid w:val="00521E99"/>
    <w:rsid w:val="0052591F"/>
    <w:rsid w:val="00525F87"/>
    <w:rsid w:val="00530048"/>
    <w:rsid w:val="00532FCC"/>
    <w:rsid w:val="00533281"/>
    <w:rsid w:val="00533F23"/>
    <w:rsid w:val="00534DCE"/>
    <w:rsid w:val="005360AB"/>
    <w:rsid w:val="0053726B"/>
    <w:rsid w:val="00541721"/>
    <w:rsid w:val="00541C33"/>
    <w:rsid w:val="00542846"/>
    <w:rsid w:val="0054372F"/>
    <w:rsid w:val="00544ACB"/>
    <w:rsid w:val="00546176"/>
    <w:rsid w:val="005467CD"/>
    <w:rsid w:val="00546AF9"/>
    <w:rsid w:val="00547ED5"/>
    <w:rsid w:val="00550742"/>
    <w:rsid w:val="00550F73"/>
    <w:rsid w:val="005517EF"/>
    <w:rsid w:val="00551EF5"/>
    <w:rsid w:val="00554669"/>
    <w:rsid w:val="00554EA8"/>
    <w:rsid w:val="0055785F"/>
    <w:rsid w:val="005614EC"/>
    <w:rsid w:val="00563D56"/>
    <w:rsid w:val="005700E4"/>
    <w:rsid w:val="00570B48"/>
    <w:rsid w:val="00571730"/>
    <w:rsid w:val="00573061"/>
    <w:rsid w:val="005730DB"/>
    <w:rsid w:val="00573F9B"/>
    <w:rsid w:val="00574299"/>
    <w:rsid w:val="0057690F"/>
    <w:rsid w:val="0057780C"/>
    <w:rsid w:val="005803EA"/>
    <w:rsid w:val="00580E03"/>
    <w:rsid w:val="00581E8F"/>
    <w:rsid w:val="005841B2"/>
    <w:rsid w:val="00585BC3"/>
    <w:rsid w:val="005863D7"/>
    <w:rsid w:val="00587733"/>
    <w:rsid w:val="00591C6C"/>
    <w:rsid w:val="00591E1D"/>
    <w:rsid w:val="0059239C"/>
    <w:rsid w:val="00592AA0"/>
    <w:rsid w:val="005934F7"/>
    <w:rsid w:val="00594CE0"/>
    <w:rsid w:val="005973EF"/>
    <w:rsid w:val="005A08D4"/>
    <w:rsid w:val="005A271A"/>
    <w:rsid w:val="005A3867"/>
    <w:rsid w:val="005A4E74"/>
    <w:rsid w:val="005A56A0"/>
    <w:rsid w:val="005A5A17"/>
    <w:rsid w:val="005A77B2"/>
    <w:rsid w:val="005A7E3B"/>
    <w:rsid w:val="005B0011"/>
    <w:rsid w:val="005B00ED"/>
    <w:rsid w:val="005B19B6"/>
    <w:rsid w:val="005B4011"/>
    <w:rsid w:val="005B401D"/>
    <w:rsid w:val="005B7B0A"/>
    <w:rsid w:val="005C05B6"/>
    <w:rsid w:val="005C19F9"/>
    <w:rsid w:val="005C27D2"/>
    <w:rsid w:val="005C2ECD"/>
    <w:rsid w:val="005C2EF5"/>
    <w:rsid w:val="005C3967"/>
    <w:rsid w:val="005C4085"/>
    <w:rsid w:val="005C40C4"/>
    <w:rsid w:val="005C5194"/>
    <w:rsid w:val="005C5B5E"/>
    <w:rsid w:val="005C78B8"/>
    <w:rsid w:val="005D12EF"/>
    <w:rsid w:val="005D3568"/>
    <w:rsid w:val="005D59CA"/>
    <w:rsid w:val="005E4794"/>
    <w:rsid w:val="005E649B"/>
    <w:rsid w:val="005E7221"/>
    <w:rsid w:val="005E789A"/>
    <w:rsid w:val="005F1C08"/>
    <w:rsid w:val="005F1C9B"/>
    <w:rsid w:val="005F2BCF"/>
    <w:rsid w:val="005F4C69"/>
    <w:rsid w:val="005F4D2F"/>
    <w:rsid w:val="005F5A00"/>
    <w:rsid w:val="005F5A99"/>
    <w:rsid w:val="005F6E3F"/>
    <w:rsid w:val="005F7108"/>
    <w:rsid w:val="006001CD"/>
    <w:rsid w:val="0060097F"/>
    <w:rsid w:val="006032D3"/>
    <w:rsid w:val="00604144"/>
    <w:rsid w:val="00607CBE"/>
    <w:rsid w:val="006109A1"/>
    <w:rsid w:val="006123D9"/>
    <w:rsid w:val="00616EC6"/>
    <w:rsid w:val="006178ED"/>
    <w:rsid w:val="0061797E"/>
    <w:rsid w:val="00617E3C"/>
    <w:rsid w:val="006201F6"/>
    <w:rsid w:val="0062045D"/>
    <w:rsid w:val="00623CC5"/>
    <w:rsid w:val="006240BA"/>
    <w:rsid w:val="00624174"/>
    <w:rsid w:val="0062507D"/>
    <w:rsid w:val="006263E7"/>
    <w:rsid w:val="00626DB0"/>
    <w:rsid w:val="006274D0"/>
    <w:rsid w:val="00632139"/>
    <w:rsid w:val="00634AA7"/>
    <w:rsid w:val="00634E7E"/>
    <w:rsid w:val="00634EFC"/>
    <w:rsid w:val="00635D7E"/>
    <w:rsid w:val="00636797"/>
    <w:rsid w:val="00636A7C"/>
    <w:rsid w:val="006407FC"/>
    <w:rsid w:val="00641179"/>
    <w:rsid w:val="006417BE"/>
    <w:rsid w:val="006438DE"/>
    <w:rsid w:val="006438EE"/>
    <w:rsid w:val="00643ECE"/>
    <w:rsid w:val="00643EE5"/>
    <w:rsid w:val="00645A8F"/>
    <w:rsid w:val="00645AA8"/>
    <w:rsid w:val="00650C89"/>
    <w:rsid w:val="0065273C"/>
    <w:rsid w:val="00652980"/>
    <w:rsid w:val="006534E0"/>
    <w:rsid w:val="006561A9"/>
    <w:rsid w:val="006600B4"/>
    <w:rsid w:val="0066010D"/>
    <w:rsid w:val="00663984"/>
    <w:rsid w:val="006655DA"/>
    <w:rsid w:val="0067340B"/>
    <w:rsid w:val="00673A15"/>
    <w:rsid w:val="0067520C"/>
    <w:rsid w:val="006754DB"/>
    <w:rsid w:val="00675D96"/>
    <w:rsid w:val="00675FDB"/>
    <w:rsid w:val="00677029"/>
    <w:rsid w:val="006834AF"/>
    <w:rsid w:val="0068363C"/>
    <w:rsid w:val="00683E44"/>
    <w:rsid w:val="006869E5"/>
    <w:rsid w:val="00692D58"/>
    <w:rsid w:val="0069309F"/>
    <w:rsid w:val="006934AF"/>
    <w:rsid w:val="006948B3"/>
    <w:rsid w:val="00696AE6"/>
    <w:rsid w:val="00696C73"/>
    <w:rsid w:val="00697410"/>
    <w:rsid w:val="00697E81"/>
    <w:rsid w:val="006A0A56"/>
    <w:rsid w:val="006A1165"/>
    <w:rsid w:val="006A2CCF"/>
    <w:rsid w:val="006A6283"/>
    <w:rsid w:val="006A7190"/>
    <w:rsid w:val="006A7E3F"/>
    <w:rsid w:val="006B0BD8"/>
    <w:rsid w:val="006B20AC"/>
    <w:rsid w:val="006B2DFB"/>
    <w:rsid w:val="006B51C1"/>
    <w:rsid w:val="006B69C1"/>
    <w:rsid w:val="006C039B"/>
    <w:rsid w:val="006C1548"/>
    <w:rsid w:val="006C39D5"/>
    <w:rsid w:val="006C47A0"/>
    <w:rsid w:val="006D2265"/>
    <w:rsid w:val="006D2F66"/>
    <w:rsid w:val="006D4913"/>
    <w:rsid w:val="006D51AF"/>
    <w:rsid w:val="006D5346"/>
    <w:rsid w:val="006D56E4"/>
    <w:rsid w:val="006E0187"/>
    <w:rsid w:val="006E0AF6"/>
    <w:rsid w:val="006E119C"/>
    <w:rsid w:val="006E1E91"/>
    <w:rsid w:val="006E2BB7"/>
    <w:rsid w:val="006E2F3B"/>
    <w:rsid w:val="006E4346"/>
    <w:rsid w:val="006E513C"/>
    <w:rsid w:val="006E523C"/>
    <w:rsid w:val="006E652F"/>
    <w:rsid w:val="006E6A4C"/>
    <w:rsid w:val="006E71AE"/>
    <w:rsid w:val="006E77CE"/>
    <w:rsid w:val="006F0552"/>
    <w:rsid w:val="006F08EF"/>
    <w:rsid w:val="006F2501"/>
    <w:rsid w:val="006F3532"/>
    <w:rsid w:val="006F4668"/>
    <w:rsid w:val="006F48FF"/>
    <w:rsid w:val="006F5483"/>
    <w:rsid w:val="006F7CA9"/>
    <w:rsid w:val="00700518"/>
    <w:rsid w:val="00703DA0"/>
    <w:rsid w:val="00704C41"/>
    <w:rsid w:val="00704FE4"/>
    <w:rsid w:val="0070770E"/>
    <w:rsid w:val="00710CAA"/>
    <w:rsid w:val="00712205"/>
    <w:rsid w:val="00714933"/>
    <w:rsid w:val="00715759"/>
    <w:rsid w:val="00716CD6"/>
    <w:rsid w:val="00717410"/>
    <w:rsid w:val="00720D1D"/>
    <w:rsid w:val="00721176"/>
    <w:rsid w:val="00721208"/>
    <w:rsid w:val="00723646"/>
    <w:rsid w:val="007266FA"/>
    <w:rsid w:val="007278E1"/>
    <w:rsid w:val="00727FD3"/>
    <w:rsid w:val="007305A1"/>
    <w:rsid w:val="00730BB3"/>
    <w:rsid w:val="00730CDF"/>
    <w:rsid w:val="0073176D"/>
    <w:rsid w:val="00732015"/>
    <w:rsid w:val="0073367B"/>
    <w:rsid w:val="00733FEF"/>
    <w:rsid w:val="0073471A"/>
    <w:rsid w:val="007350FE"/>
    <w:rsid w:val="0073541A"/>
    <w:rsid w:val="007359D6"/>
    <w:rsid w:val="00736D95"/>
    <w:rsid w:val="007432A0"/>
    <w:rsid w:val="007437C8"/>
    <w:rsid w:val="00745342"/>
    <w:rsid w:val="0074740D"/>
    <w:rsid w:val="007548E9"/>
    <w:rsid w:val="00755A0C"/>
    <w:rsid w:val="007601D3"/>
    <w:rsid w:val="007632CF"/>
    <w:rsid w:val="007641BC"/>
    <w:rsid w:val="00764E41"/>
    <w:rsid w:val="007650AB"/>
    <w:rsid w:val="007654E0"/>
    <w:rsid w:val="007655DC"/>
    <w:rsid w:val="00766178"/>
    <w:rsid w:val="007661CB"/>
    <w:rsid w:val="0076726C"/>
    <w:rsid w:val="0077199C"/>
    <w:rsid w:val="00772E3A"/>
    <w:rsid w:val="00773EFD"/>
    <w:rsid w:val="00774BFA"/>
    <w:rsid w:val="0077593F"/>
    <w:rsid w:val="00776799"/>
    <w:rsid w:val="0077798C"/>
    <w:rsid w:val="00780F8D"/>
    <w:rsid w:val="0078132E"/>
    <w:rsid w:val="00782F0A"/>
    <w:rsid w:val="00784D52"/>
    <w:rsid w:val="0078632F"/>
    <w:rsid w:val="00790331"/>
    <w:rsid w:val="00790AA1"/>
    <w:rsid w:val="00793261"/>
    <w:rsid w:val="007A066A"/>
    <w:rsid w:val="007A199A"/>
    <w:rsid w:val="007A206E"/>
    <w:rsid w:val="007A24FF"/>
    <w:rsid w:val="007A3094"/>
    <w:rsid w:val="007A4D9C"/>
    <w:rsid w:val="007A53A7"/>
    <w:rsid w:val="007A6281"/>
    <w:rsid w:val="007A7206"/>
    <w:rsid w:val="007B173B"/>
    <w:rsid w:val="007B3759"/>
    <w:rsid w:val="007B3A01"/>
    <w:rsid w:val="007B4B78"/>
    <w:rsid w:val="007B565E"/>
    <w:rsid w:val="007B58F8"/>
    <w:rsid w:val="007B647E"/>
    <w:rsid w:val="007B6971"/>
    <w:rsid w:val="007C14FC"/>
    <w:rsid w:val="007C1BD2"/>
    <w:rsid w:val="007C29A2"/>
    <w:rsid w:val="007C4D02"/>
    <w:rsid w:val="007C6AA1"/>
    <w:rsid w:val="007C6D54"/>
    <w:rsid w:val="007C7CB2"/>
    <w:rsid w:val="007D0277"/>
    <w:rsid w:val="007D1405"/>
    <w:rsid w:val="007D1F0C"/>
    <w:rsid w:val="007D2B9E"/>
    <w:rsid w:val="007D76F6"/>
    <w:rsid w:val="007E1BA1"/>
    <w:rsid w:val="007E2E95"/>
    <w:rsid w:val="007E3BAC"/>
    <w:rsid w:val="007E4FA4"/>
    <w:rsid w:val="007E5675"/>
    <w:rsid w:val="007E600F"/>
    <w:rsid w:val="007E7E9A"/>
    <w:rsid w:val="007F04CA"/>
    <w:rsid w:val="007F13A3"/>
    <w:rsid w:val="007F190F"/>
    <w:rsid w:val="007F20CA"/>
    <w:rsid w:val="007F30BA"/>
    <w:rsid w:val="007F3251"/>
    <w:rsid w:val="007F3A1B"/>
    <w:rsid w:val="007F53DE"/>
    <w:rsid w:val="007F6424"/>
    <w:rsid w:val="007F7B73"/>
    <w:rsid w:val="00800BEE"/>
    <w:rsid w:val="008017AF"/>
    <w:rsid w:val="008124B4"/>
    <w:rsid w:val="00813718"/>
    <w:rsid w:val="0081377A"/>
    <w:rsid w:val="008137A2"/>
    <w:rsid w:val="008139DF"/>
    <w:rsid w:val="008140BF"/>
    <w:rsid w:val="008148A5"/>
    <w:rsid w:val="00814F7F"/>
    <w:rsid w:val="0081603A"/>
    <w:rsid w:val="00816089"/>
    <w:rsid w:val="0081663F"/>
    <w:rsid w:val="0081758E"/>
    <w:rsid w:val="008218F9"/>
    <w:rsid w:val="00822C46"/>
    <w:rsid w:val="008247E0"/>
    <w:rsid w:val="0083048B"/>
    <w:rsid w:val="00830E9A"/>
    <w:rsid w:val="0083447D"/>
    <w:rsid w:val="00834C5B"/>
    <w:rsid w:val="00836656"/>
    <w:rsid w:val="008404FE"/>
    <w:rsid w:val="00840843"/>
    <w:rsid w:val="008412FB"/>
    <w:rsid w:val="00842C48"/>
    <w:rsid w:val="00843035"/>
    <w:rsid w:val="00843B1F"/>
    <w:rsid w:val="00844BFD"/>
    <w:rsid w:val="00844FED"/>
    <w:rsid w:val="00847BC7"/>
    <w:rsid w:val="00850452"/>
    <w:rsid w:val="00850CB8"/>
    <w:rsid w:val="008531DB"/>
    <w:rsid w:val="00854A64"/>
    <w:rsid w:val="00855434"/>
    <w:rsid w:val="00855C73"/>
    <w:rsid w:val="00857EFE"/>
    <w:rsid w:val="00860D5B"/>
    <w:rsid w:val="0086268E"/>
    <w:rsid w:val="00862898"/>
    <w:rsid w:val="00866592"/>
    <w:rsid w:val="00866AB1"/>
    <w:rsid w:val="00867587"/>
    <w:rsid w:val="008718FB"/>
    <w:rsid w:val="00871C7F"/>
    <w:rsid w:val="00871C9D"/>
    <w:rsid w:val="008746DA"/>
    <w:rsid w:val="00875054"/>
    <w:rsid w:val="00876789"/>
    <w:rsid w:val="00881D17"/>
    <w:rsid w:val="0089187A"/>
    <w:rsid w:val="008927AB"/>
    <w:rsid w:val="00893F98"/>
    <w:rsid w:val="00894713"/>
    <w:rsid w:val="00894B6D"/>
    <w:rsid w:val="00896D2A"/>
    <w:rsid w:val="008A4DD1"/>
    <w:rsid w:val="008A6680"/>
    <w:rsid w:val="008A686C"/>
    <w:rsid w:val="008A6D83"/>
    <w:rsid w:val="008B3CAA"/>
    <w:rsid w:val="008B45B2"/>
    <w:rsid w:val="008B77A1"/>
    <w:rsid w:val="008C2121"/>
    <w:rsid w:val="008C28CA"/>
    <w:rsid w:val="008C3DDB"/>
    <w:rsid w:val="008C4F16"/>
    <w:rsid w:val="008C5A8C"/>
    <w:rsid w:val="008D1C1F"/>
    <w:rsid w:val="008D21C1"/>
    <w:rsid w:val="008D5249"/>
    <w:rsid w:val="008D5FDE"/>
    <w:rsid w:val="008D610E"/>
    <w:rsid w:val="008D6753"/>
    <w:rsid w:val="008D70A5"/>
    <w:rsid w:val="008D74D2"/>
    <w:rsid w:val="008E1CC9"/>
    <w:rsid w:val="008E375A"/>
    <w:rsid w:val="008E75C9"/>
    <w:rsid w:val="008F49C9"/>
    <w:rsid w:val="008F4F7C"/>
    <w:rsid w:val="008F5732"/>
    <w:rsid w:val="008F6CF9"/>
    <w:rsid w:val="008F771B"/>
    <w:rsid w:val="00900E77"/>
    <w:rsid w:val="00900EB0"/>
    <w:rsid w:val="00901554"/>
    <w:rsid w:val="0090541A"/>
    <w:rsid w:val="00905BF7"/>
    <w:rsid w:val="00905F5D"/>
    <w:rsid w:val="00906559"/>
    <w:rsid w:val="00907222"/>
    <w:rsid w:val="009072D9"/>
    <w:rsid w:val="009074B0"/>
    <w:rsid w:val="0091058C"/>
    <w:rsid w:val="0091317C"/>
    <w:rsid w:val="009147A0"/>
    <w:rsid w:val="009151D5"/>
    <w:rsid w:val="00916B1B"/>
    <w:rsid w:val="00917192"/>
    <w:rsid w:val="00920137"/>
    <w:rsid w:val="009202B2"/>
    <w:rsid w:val="00923AF2"/>
    <w:rsid w:val="0092599E"/>
    <w:rsid w:val="00925EA0"/>
    <w:rsid w:val="00927AD7"/>
    <w:rsid w:val="00930F0F"/>
    <w:rsid w:val="009345CE"/>
    <w:rsid w:val="00940780"/>
    <w:rsid w:val="009408D0"/>
    <w:rsid w:val="0094109E"/>
    <w:rsid w:val="009411E0"/>
    <w:rsid w:val="009422BC"/>
    <w:rsid w:val="00945F23"/>
    <w:rsid w:val="00946BD7"/>
    <w:rsid w:val="009504C1"/>
    <w:rsid w:val="00951F37"/>
    <w:rsid w:val="00952562"/>
    <w:rsid w:val="00952FFA"/>
    <w:rsid w:val="00953AD7"/>
    <w:rsid w:val="00954A07"/>
    <w:rsid w:val="00956475"/>
    <w:rsid w:val="00957075"/>
    <w:rsid w:val="00960008"/>
    <w:rsid w:val="009602F4"/>
    <w:rsid w:val="00961FFC"/>
    <w:rsid w:val="00962735"/>
    <w:rsid w:val="00962E61"/>
    <w:rsid w:val="00964CE6"/>
    <w:rsid w:val="0096532F"/>
    <w:rsid w:val="00966224"/>
    <w:rsid w:val="0096633F"/>
    <w:rsid w:val="009667D1"/>
    <w:rsid w:val="00967D35"/>
    <w:rsid w:val="00967E57"/>
    <w:rsid w:val="00971563"/>
    <w:rsid w:val="00972005"/>
    <w:rsid w:val="00972159"/>
    <w:rsid w:val="00972C72"/>
    <w:rsid w:val="00972F88"/>
    <w:rsid w:val="00973DCC"/>
    <w:rsid w:val="00974018"/>
    <w:rsid w:val="00974340"/>
    <w:rsid w:val="009775D4"/>
    <w:rsid w:val="00983AEA"/>
    <w:rsid w:val="0098412C"/>
    <w:rsid w:val="00985610"/>
    <w:rsid w:val="00985CA5"/>
    <w:rsid w:val="0098606D"/>
    <w:rsid w:val="00986AD4"/>
    <w:rsid w:val="00990365"/>
    <w:rsid w:val="009904FC"/>
    <w:rsid w:val="00991FF8"/>
    <w:rsid w:val="009933C0"/>
    <w:rsid w:val="00994403"/>
    <w:rsid w:val="00995175"/>
    <w:rsid w:val="0099788E"/>
    <w:rsid w:val="009A0644"/>
    <w:rsid w:val="009A4D0D"/>
    <w:rsid w:val="009A57EB"/>
    <w:rsid w:val="009A611C"/>
    <w:rsid w:val="009A625D"/>
    <w:rsid w:val="009B1599"/>
    <w:rsid w:val="009B1833"/>
    <w:rsid w:val="009B1B4C"/>
    <w:rsid w:val="009B742B"/>
    <w:rsid w:val="009C0047"/>
    <w:rsid w:val="009C31CF"/>
    <w:rsid w:val="009C32AA"/>
    <w:rsid w:val="009C4A4E"/>
    <w:rsid w:val="009C4E6E"/>
    <w:rsid w:val="009C6497"/>
    <w:rsid w:val="009C7974"/>
    <w:rsid w:val="009D01D4"/>
    <w:rsid w:val="009D05D0"/>
    <w:rsid w:val="009D08E1"/>
    <w:rsid w:val="009D4FAA"/>
    <w:rsid w:val="009D67BE"/>
    <w:rsid w:val="009D7138"/>
    <w:rsid w:val="009D754E"/>
    <w:rsid w:val="009D760C"/>
    <w:rsid w:val="009E0FB6"/>
    <w:rsid w:val="009E1D00"/>
    <w:rsid w:val="009E24F8"/>
    <w:rsid w:val="009E286D"/>
    <w:rsid w:val="009E37AA"/>
    <w:rsid w:val="009E4C4E"/>
    <w:rsid w:val="009E4D9D"/>
    <w:rsid w:val="009E6845"/>
    <w:rsid w:val="009E7B77"/>
    <w:rsid w:val="009F02F4"/>
    <w:rsid w:val="009F16F1"/>
    <w:rsid w:val="009F2E85"/>
    <w:rsid w:val="009F6A9C"/>
    <w:rsid w:val="009F6E5F"/>
    <w:rsid w:val="009F749E"/>
    <w:rsid w:val="009F7E21"/>
    <w:rsid w:val="00A00890"/>
    <w:rsid w:val="00A00AF5"/>
    <w:rsid w:val="00A01539"/>
    <w:rsid w:val="00A016CA"/>
    <w:rsid w:val="00A039CB"/>
    <w:rsid w:val="00A053FC"/>
    <w:rsid w:val="00A054E0"/>
    <w:rsid w:val="00A0604D"/>
    <w:rsid w:val="00A06367"/>
    <w:rsid w:val="00A0675E"/>
    <w:rsid w:val="00A0698A"/>
    <w:rsid w:val="00A07159"/>
    <w:rsid w:val="00A1010E"/>
    <w:rsid w:val="00A105E7"/>
    <w:rsid w:val="00A11F40"/>
    <w:rsid w:val="00A129D6"/>
    <w:rsid w:val="00A13E59"/>
    <w:rsid w:val="00A143FD"/>
    <w:rsid w:val="00A15BBE"/>
    <w:rsid w:val="00A16921"/>
    <w:rsid w:val="00A201BA"/>
    <w:rsid w:val="00A2054D"/>
    <w:rsid w:val="00A20F28"/>
    <w:rsid w:val="00A21D05"/>
    <w:rsid w:val="00A23E87"/>
    <w:rsid w:val="00A2435E"/>
    <w:rsid w:val="00A2736C"/>
    <w:rsid w:val="00A31E2E"/>
    <w:rsid w:val="00A3406C"/>
    <w:rsid w:val="00A3558A"/>
    <w:rsid w:val="00A377F8"/>
    <w:rsid w:val="00A404E6"/>
    <w:rsid w:val="00A40AE9"/>
    <w:rsid w:val="00A40F2C"/>
    <w:rsid w:val="00A42522"/>
    <w:rsid w:val="00A435A8"/>
    <w:rsid w:val="00A436B6"/>
    <w:rsid w:val="00A43BDB"/>
    <w:rsid w:val="00A46DA1"/>
    <w:rsid w:val="00A47831"/>
    <w:rsid w:val="00A51783"/>
    <w:rsid w:val="00A54879"/>
    <w:rsid w:val="00A54D44"/>
    <w:rsid w:val="00A5594A"/>
    <w:rsid w:val="00A55C69"/>
    <w:rsid w:val="00A60D08"/>
    <w:rsid w:val="00A62015"/>
    <w:rsid w:val="00A639AB"/>
    <w:rsid w:val="00A64A59"/>
    <w:rsid w:val="00A658C7"/>
    <w:rsid w:val="00A66502"/>
    <w:rsid w:val="00A67033"/>
    <w:rsid w:val="00A70D2F"/>
    <w:rsid w:val="00A71BB0"/>
    <w:rsid w:val="00A7216F"/>
    <w:rsid w:val="00A7295D"/>
    <w:rsid w:val="00A745D6"/>
    <w:rsid w:val="00A74E12"/>
    <w:rsid w:val="00A75F08"/>
    <w:rsid w:val="00A76970"/>
    <w:rsid w:val="00A800FF"/>
    <w:rsid w:val="00A8177C"/>
    <w:rsid w:val="00A81B40"/>
    <w:rsid w:val="00A81FCE"/>
    <w:rsid w:val="00A820BB"/>
    <w:rsid w:val="00A86B77"/>
    <w:rsid w:val="00A8774A"/>
    <w:rsid w:val="00A9166E"/>
    <w:rsid w:val="00A938A7"/>
    <w:rsid w:val="00A953FF"/>
    <w:rsid w:val="00A96E56"/>
    <w:rsid w:val="00A97161"/>
    <w:rsid w:val="00A97991"/>
    <w:rsid w:val="00A97F8F"/>
    <w:rsid w:val="00AA2CB3"/>
    <w:rsid w:val="00AA385C"/>
    <w:rsid w:val="00AA721D"/>
    <w:rsid w:val="00AA729C"/>
    <w:rsid w:val="00AB0671"/>
    <w:rsid w:val="00AB0B1D"/>
    <w:rsid w:val="00AB2EAD"/>
    <w:rsid w:val="00AB36C9"/>
    <w:rsid w:val="00AB7622"/>
    <w:rsid w:val="00AC0AF9"/>
    <w:rsid w:val="00AC16D1"/>
    <w:rsid w:val="00AC1705"/>
    <w:rsid w:val="00AC1F07"/>
    <w:rsid w:val="00AC2EA1"/>
    <w:rsid w:val="00AC7670"/>
    <w:rsid w:val="00AD02C0"/>
    <w:rsid w:val="00AD0A40"/>
    <w:rsid w:val="00AD2669"/>
    <w:rsid w:val="00AD43D7"/>
    <w:rsid w:val="00AD4A55"/>
    <w:rsid w:val="00AD5F2C"/>
    <w:rsid w:val="00AD6DDB"/>
    <w:rsid w:val="00AD6DF7"/>
    <w:rsid w:val="00AE132E"/>
    <w:rsid w:val="00AE215A"/>
    <w:rsid w:val="00AE4724"/>
    <w:rsid w:val="00AE490B"/>
    <w:rsid w:val="00AE683B"/>
    <w:rsid w:val="00AE700C"/>
    <w:rsid w:val="00AF1883"/>
    <w:rsid w:val="00AF1D3A"/>
    <w:rsid w:val="00AF3C12"/>
    <w:rsid w:val="00AF4ABF"/>
    <w:rsid w:val="00AF6838"/>
    <w:rsid w:val="00B001E4"/>
    <w:rsid w:val="00B01FBB"/>
    <w:rsid w:val="00B02E50"/>
    <w:rsid w:val="00B02F45"/>
    <w:rsid w:val="00B05DF1"/>
    <w:rsid w:val="00B0763F"/>
    <w:rsid w:val="00B111D1"/>
    <w:rsid w:val="00B11FFC"/>
    <w:rsid w:val="00B138F5"/>
    <w:rsid w:val="00B13E23"/>
    <w:rsid w:val="00B16401"/>
    <w:rsid w:val="00B16E0F"/>
    <w:rsid w:val="00B20BC0"/>
    <w:rsid w:val="00B21C06"/>
    <w:rsid w:val="00B21DE2"/>
    <w:rsid w:val="00B2367D"/>
    <w:rsid w:val="00B24207"/>
    <w:rsid w:val="00B30D7D"/>
    <w:rsid w:val="00B324F7"/>
    <w:rsid w:val="00B32777"/>
    <w:rsid w:val="00B35C53"/>
    <w:rsid w:val="00B36A3C"/>
    <w:rsid w:val="00B403B1"/>
    <w:rsid w:val="00B40ADA"/>
    <w:rsid w:val="00B41139"/>
    <w:rsid w:val="00B43B90"/>
    <w:rsid w:val="00B43FC2"/>
    <w:rsid w:val="00B442D7"/>
    <w:rsid w:val="00B4548D"/>
    <w:rsid w:val="00B50E3B"/>
    <w:rsid w:val="00B5103F"/>
    <w:rsid w:val="00B5148F"/>
    <w:rsid w:val="00B52945"/>
    <w:rsid w:val="00B54E10"/>
    <w:rsid w:val="00B567B8"/>
    <w:rsid w:val="00B56883"/>
    <w:rsid w:val="00B568D5"/>
    <w:rsid w:val="00B60E83"/>
    <w:rsid w:val="00B63EC0"/>
    <w:rsid w:val="00B651BB"/>
    <w:rsid w:val="00B65FB5"/>
    <w:rsid w:val="00B7208C"/>
    <w:rsid w:val="00B729D9"/>
    <w:rsid w:val="00B73A5B"/>
    <w:rsid w:val="00B740E8"/>
    <w:rsid w:val="00B74477"/>
    <w:rsid w:val="00B74555"/>
    <w:rsid w:val="00B7521D"/>
    <w:rsid w:val="00B75BA6"/>
    <w:rsid w:val="00B77509"/>
    <w:rsid w:val="00B776F3"/>
    <w:rsid w:val="00B85D4F"/>
    <w:rsid w:val="00B86615"/>
    <w:rsid w:val="00B872FB"/>
    <w:rsid w:val="00B87335"/>
    <w:rsid w:val="00B87BE6"/>
    <w:rsid w:val="00B903D3"/>
    <w:rsid w:val="00B90913"/>
    <w:rsid w:val="00B90D16"/>
    <w:rsid w:val="00B91598"/>
    <w:rsid w:val="00B95330"/>
    <w:rsid w:val="00B96FF2"/>
    <w:rsid w:val="00BA0422"/>
    <w:rsid w:val="00BA2D09"/>
    <w:rsid w:val="00BA4084"/>
    <w:rsid w:val="00BA4F1F"/>
    <w:rsid w:val="00BA5A38"/>
    <w:rsid w:val="00BA7F4E"/>
    <w:rsid w:val="00BB066C"/>
    <w:rsid w:val="00BB4119"/>
    <w:rsid w:val="00BB5526"/>
    <w:rsid w:val="00BC080E"/>
    <w:rsid w:val="00BC11EC"/>
    <w:rsid w:val="00BC1833"/>
    <w:rsid w:val="00BC1946"/>
    <w:rsid w:val="00BC2BA0"/>
    <w:rsid w:val="00BC42D8"/>
    <w:rsid w:val="00BC4368"/>
    <w:rsid w:val="00BC7EC0"/>
    <w:rsid w:val="00BD04C3"/>
    <w:rsid w:val="00BD0B59"/>
    <w:rsid w:val="00BD0CC1"/>
    <w:rsid w:val="00BD247B"/>
    <w:rsid w:val="00BD2DF8"/>
    <w:rsid w:val="00BD6528"/>
    <w:rsid w:val="00BD6564"/>
    <w:rsid w:val="00BE0A44"/>
    <w:rsid w:val="00BE2160"/>
    <w:rsid w:val="00BE2855"/>
    <w:rsid w:val="00BF2339"/>
    <w:rsid w:val="00BF2732"/>
    <w:rsid w:val="00BF28B1"/>
    <w:rsid w:val="00BF343B"/>
    <w:rsid w:val="00BF6B29"/>
    <w:rsid w:val="00BF7DA8"/>
    <w:rsid w:val="00C023E1"/>
    <w:rsid w:val="00C02FC7"/>
    <w:rsid w:val="00C03A14"/>
    <w:rsid w:val="00C110C0"/>
    <w:rsid w:val="00C14867"/>
    <w:rsid w:val="00C153A1"/>
    <w:rsid w:val="00C2184E"/>
    <w:rsid w:val="00C22ACE"/>
    <w:rsid w:val="00C2315D"/>
    <w:rsid w:val="00C232E9"/>
    <w:rsid w:val="00C236C0"/>
    <w:rsid w:val="00C2430E"/>
    <w:rsid w:val="00C24CFA"/>
    <w:rsid w:val="00C26245"/>
    <w:rsid w:val="00C2799A"/>
    <w:rsid w:val="00C27B87"/>
    <w:rsid w:val="00C3044C"/>
    <w:rsid w:val="00C3199B"/>
    <w:rsid w:val="00C31BAF"/>
    <w:rsid w:val="00C31C55"/>
    <w:rsid w:val="00C350C6"/>
    <w:rsid w:val="00C410E3"/>
    <w:rsid w:val="00C4290E"/>
    <w:rsid w:val="00C447E6"/>
    <w:rsid w:val="00C451F3"/>
    <w:rsid w:val="00C452AE"/>
    <w:rsid w:val="00C462A5"/>
    <w:rsid w:val="00C46ED3"/>
    <w:rsid w:val="00C528FA"/>
    <w:rsid w:val="00C52F78"/>
    <w:rsid w:val="00C533D9"/>
    <w:rsid w:val="00C54BE3"/>
    <w:rsid w:val="00C54CEF"/>
    <w:rsid w:val="00C61981"/>
    <w:rsid w:val="00C61B31"/>
    <w:rsid w:val="00C61F56"/>
    <w:rsid w:val="00C62A5E"/>
    <w:rsid w:val="00C63788"/>
    <w:rsid w:val="00C6536E"/>
    <w:rsid w:val="00C667AE"/>
    <w:rsid w:val="00C70B13"/>
    <w:rsid w:val="00C721E9"/>
    <w:rsid w:val="00C735C4"/>
    <w:rsid w:val="00C7412E"/>
    <w:rsid w:val="00C746DA"/>
    <w:rsid w:val="00C7676B"/>
    <w:rsid w:val="00C81491"/>
    <w:rsid w:val="00C83E51"/>
    <w:rsid w:val="00C83EEA"/>
    <w:rsid w:val="00C86161"/>
    <w:rsid w:val="00C86A14"/>
    <w:rsid w:val="00C86D08"/>
    <w:rsid w:val="00C87F88"/>
    <w:rsid w:val="00C915BA"/>
    <w:rsid w:val="00C91EA1"/>
    <w:rsid w:val="00C92A50"/>
    <w:rsid w:val="00C92E2F"/>
    <w:rsid w:val="00C94907"/>
    <w:rsid w:val="00C975B6"/>
    <w:rsid w:val="00CA01BE"/>
    <w:rsid w:val="00CA1D31"/>
    <w:rsid w:val="00CA4D93"/>
    <w:rsid w:val="00CA7BE4"/>
    <w:rsid w:val="00CB0AA3"/>
    <w:rsid w:val="00CB2278"/>
    <w:rsid w:val="00CB357B"/>
    <w:rsid w:val="00CB3B43"/>
    <w:rsid w:val="00CB4AB2"/>
    <w:rsid w:val="00CC1A50"/>
    <w:rsid w:val="00CC284E"/>
    <w:rsid w:val="00CC3511"/>
    <w:rsid w:val="00CC4141"/>
    <w:rsid w:val="00CD0397"/>
    <w:rsid w:val="00CD056B"/>
    <w:rsid w:val="00CD0685"/>
    <w:rsid w:val="00CD3BAA"/>
    <w:rsid w:val="00CD4B5D"/>
    <w:rsid w:val="00CD5180"/>
    <w:rsid w:val="00CD6381"/>
    <w:rsid w:val="00CD6DF6"/>
    <w:rsid w:val="00CD70ED"/>
    <w:rsid w:val="00CD7800"/>
    <w:rsid w:val="00CE01EF"/>
    <w:rsid w:val="00CE0461"/>
    <w:rsid w:val="00CE0C2E"/>
    <w:rsid w:val="00CE0E5E"/>
    <w:rsid w:val="00CE15E8"/>
    <w:rsid w:val="00CE276F"/>
    <w:rsid w:val="00CE2E12"/>
    <w:rsid w:val="00CE4354"/>
    <w:rsid w:val="00CE5593"/>
    <w:rsid w:val="00CE57A7"/>
    <w:rsid w:val="00CE6E2C"/>
    <w:rsid w:val="00CF00EC"/>
    <w:rsid w:val="00CF0958"/>
    <w:rsid w:val="00CF297B"/>
    <w:rsid w:val="00CF4121"/>
    <w:rsid w:val="00CF448E"/>
    <w:rsid w:val="00CF5B49"/>
    <w:rsid w:val="00CF5FC3"/>
    <w:rsid w:val="00CF6B8D"/>
    <w:rsid w:val="00CF6D24"/>
    <w:rsid w:val="00CF73B1"/>
    <w:rsid w:val="00D0065F"/>
    <w:rsid w:val="00D01A63"/>
    <w:rsid w:val="00D025FD"/>
    <w:rsid w:val="00D063E2"/>
    <w:rsid w:val="00D068BC"/>
    <w:rsid w:val="00D069E0"/>
    <w:rsid w:val="00D06E96"/>
    <w:rsid w:val="00D0705B"/>
    <w:rsid w:val="00D072CA"/>
    <w:rsid w:val="00D07569"/>
    <w:rsid w:val="00D10275"/>
    <w:rsid w:val="00D11BF8"/>
    <w:rsid w:val="00D11D04"/>
    <w:rsid w:val="00D140C6"/>
    <w:rsid w:val="00D146BA"/>
    <w:rsid w:val="00D16547"/>
    <w:rsid w:val="00D17F73"/>
    <w:rsid w:val="00D2352C"/>
    <w:rsid w:val="00D25077"/>
    <w:rsid w:val="00D25929"/>
    <w:rsid w:val="00D265A4"/>
    <w:rsid w:val="00D26683"/>
    <w:rsid w:val="00D27452"/>
    <w:rsid w:val="00D27487"/>
    <w:rsid w:val="00D301EF"/>
    <w:rsid w:val="00D30E1F"/>
    <w:rsid w:val="00D32B25"/>
    <w:rsid w:val="00D33A3A"/>
    <w:rsid w:val="00D35472"/>
    <w:rsid w:val="00D359E2"/>
    <w:rsid w:val="00D359ED"/>
    <w:rsid w:val="00D377CD"/>
    <w:rsid w:val="00D40229"/>
    <w:rsid w:val="00D41B04"/>
    <w:rsid w:val="00D41CA7"/>
    <w:rsid w:val="00D44B41"/>
    <w:rsid w:val="00D45549"/>
    <w:rsid w:val="00D45E9B"/>
    <w:rsid w:val="00D462EE"/>
    <w:rsid w:val="00D46C79"/>
    <w:rsid w:val="00D479D5"/>
    <w:rsid w:val="00D508C1"/>
    <w:rsid w:val="00D51547"/>
    <w:rsid w:val="00D5241D"/>
    <w:rsid w:val="00D554C7"/>
    <w:rsid w:val="00D56B9B"/>
    <w:rsid w:val="00D57B92"/>
    <w:rsid w:val="00D60069"/>
    <w:rsid w:val="00D604CD"/>
    <w:rsid w:val="00D61493"/>
    <w:rsid w:val="00D61F03"/>
    <w:rsid w:val="00D62A80"/>
    <w:rsid w:val="00D64D96"/>
    <w:rsid w:val="00D651C3"/>
    <w:rsid w:val="00D674B5"/>
    <w:rsid w:val="00D732EF"/>
    <w:rsid w:val="00D73869"/>
    <w:rsid w:val="00D74B1F"/>
    <w:rsid w:val="00D74F29"/>
    <w:rsid w:val="00D74FD5"/>
    <w:rsid w:val="00D80EFB"/>
    <w:rsid w:val="00D81F82"/>
    <w:rsid w:val="00D83C33"/>
    <w:rsid w:val="00D84267"/>
    <w:rsid w:val="00D8564F"/>
    <w:rsid w:val="00D914A4"/>
    <w:rsid w:val="00D92053"/>
    <w:rsid w:val="00D95592"/>
    <w:rsid w:val="00D9653C"/>
    <w:rsid w:val="00D96A4A"/>
    <w:rsid w:val="00DA038E"/>
    <w:rsid w:val="00DA0B96"/>
    <w:rsid w:val="00DA1F16"/>
    <w:rsid w:val="00DA3626"/>
    <w:rsid w:val="00DA59F8"/>
    <w:rsid w:val="00DA6813"/>
    <w:rsid w:val="00DB1C44"/>
    <w:rsid w:val="00DB30EE"/>
    <w:rsid w:val="00DB3365"/>
    <w:rsid w:val="00DB4079"/>
    <w:rsid w:val="00DB4BB6"/>
    <w:rsid w:val="00DB4E24"/>
    <w:rsid w:val="00DB56FF"/>
    <w:rsid w:val="00DB574C"/>
    <w:rsid w:val="00DB5B68"/>
    <w:rsid w:val="00DC17EC"/>
    <w:rsid w:val="00DC1C09"/>
    <w:rsid w:val="00DC28D5"/>
    <w:rsid w:val="00DC2ACC"/>
    <w:rsid w:val="00DC2D81"/>
    <w:rsid w:val="00DC6E14"/>
    <w:rsid w:val="00DC7D1F"/>
    <w:rsid w:val="00DD0049"/>
    <w:rsid w:val="00DD08D6"/>
    <w:rsid w:val="00DD1C30"/>
    <w:rsid w:val="00DD2715"/>
    <w:rsid w:val="00DD2BA1"/>
    <w:rsid w:val="00DD45CF"/>
    <w:rsid w:val="00DD6993"/>
    <w:rsid w:val="00DD7314"/>
    <w:rsid w:val="00DD7DAF"/>
    <w:rsid w:val="00DE0699"/>
    <w:rsid w:val="00DE2BA5"/>
    <w:rsid w:val="00DE4247"/>
    <w:rsid w:val="00DE6DC0"/>
    <w:rsid w:val="00DE7E48"/>
    <w:rsid w:val="00DF07CC"/>
    <w:rsid w:val="00DF2142"/>
    <w:rsid w:val="00DF2374"/>
    <w:rsid w:val="00DF3FFF"/>
    <w:rsid w:val="00DF4418"/>
    <w:rsid w:val="00DF477C"/>
    <w:rsid w:val="00DF4F0E"/>
    <w:rsid w:val="00DF79BB"/>
    <w:rsid w:val="00E00824"/>
    <w:rsid w:val="00E00972"/>
    <w:rsid w:val="00E00F28"/>
    <w:rsid w:val="00E011A8"/>
    <w:rsid w:val="00E01D21"/>
    <w:rsid w:val="00E01EFD"/>
    <w:rsid w:val="00E04F95"/>
    <w:rsid w:val="00E0530A"/>
    <w:rsid w:val="00E05E66"/>
    <w:rsid w:val="00E0730D"/>
    <w:rsid w:val="00E07D02"/>
    <w:rsid w:val="00E07E2C"/>
    <w:rsid w:val="00E120E2"/>
    <w:rsid w:val="00E12A93"/>
    <w:rsid w:val="00E13221"/>
    <w:rsid w:val="00E1710C"/>
    <w:rsid w:val="00E17E73"/>
    <w:rsid w:val="00E20D9B"/>
    <w:rsid w:val="00E2146F"/>
    <w:rsid w:val="00E22A36"/>
    <w:rsid w:val="00E233B6"/>
    <w:rsid w:val="00E23BEF"/>
    <w:rsid w:val="00E23E06"/>
    <w:rsid w:val="00E24091"/>
    <w:rsid w:val="00E24A0E"/>
    <w:rsid w:val="00E24E82"/>
    <w:rsid w:val="00E25E7F"/>
    <w:rsid w:val="00E27311"/>
    <w:rsid w:val="00E27959"/>
    <w:rsid w:val="00E30D2D"/>
    <w:rsid w:val="00E32844"/>
    <w:rsid w:val="00E33F1F"/>
    <w:rsid w:val="00E3434F"/>
    <w:rsid w:val="00E35DA8"/>
    <w:rsid w:val="00E3658B"/>
    <w:rsid w:val="00E36888"/>
    <w:rsid w:val="00E376DF"/>
    <w:rsid w:val="00E37AB8"/>
    <w:rsid w:val="00E434F8"/>
    <w:rsid w:val="00E43E24"/>
    <w:rsid w:val="00E4415C"/>
    <w:rsid w:val="00E44265"/>
    <w:rsid w:val="00E47284"/>
    <w:rsid w:val="00E500FC"/>
    <w:rsid w:val="00E50972"/>
    <w:rsid w:val="00E52D58"/>
    <w:rsid w:val="00E53AC8"/>
    <w:rsid w:val="00E5461C"/>
    <w:rsid w:val="00E54D88"/>
    <w:rsid w:val="00E5569F"/>
    <w:rsid w:val="00E56F93"/>
    <w:rsid w:val="00E6081E"/>
    <w:rsid w:val="00E60A71"/>
    <w:rsid w:val="00E633AA"/>
    <w:rsid w:val="00E63DDA"/>
    <w:rsid w:val="00E6437A"/>
    <w:rsid w:val="00E67D7C"/>
    <w:rsid w:val="00E73FC2"/>
    <w:rsid w:val="00E80523"/>
    <w:rsid w:val="00E815CF"/>
    <w:rsid w:val="00E815EE"/>
    <w:rsid w:val="00E81EA1"/>
    <w:rsid w:val="00E84E15"/>
    <w:rsid w:val="00E95E7F"/>
    <w:rsid w:val="00EA1946"/>
    <w:rsid w:val="00EA27E3"/>
    <w:rsid w:val="00EA3E18"/>
    <w:rsid w:val="00EA4789"/>
    <w:rsid w:val="00EA4D67"/>
    <w:rsid w:val="00EA5A68"/>
    <w:rsid w:val="00EA5C32"/>
    <w:rsid w:val="00EA5D0A"/>
    <w:rsid w:val="00EA6920"/>
    <w:rsid w:val="00EA72AB"/>
    <w:rsid w:val="00EA7696"/>
    <w:rsid w:val="00EB1688"/>
    <w:rsid w:val="00EB2D7F"/>
    <w:rsid w:val="00EB3259"/>
    <w:rsid w:val="00EB3433"/>
    <w:rsid w:val="00EB3D97"/>
    <w:rsid w:val="00EC04B5"/>
    <w:rsid w:val="00EC2857"/>
    <w:rsid w:val="00ED1C1D"/>
    <w:rsid w:val="00ED2488"/>
    <w:rsid w:val="00ED379C"/>
    <w:rsid w:val="00ED5770"/>
    <w:rsid w:val="00EE5A16"/>
    <w:rsid w:val="00EE717B"/>
    <w:rsid w:val="00EF0CEB"/>
    <w:rsid w:val="00EF1E3A"/>
    <w:rsid w:val="00EF1ED8"/>
    <w:rsid w:val="00EF267C"/>
    <w:rsid w:val="00EF291D"/>
    <w:rsid w:val="00EF3A32"/>
    <w:rsid w:val="00EF5869"/>
    <w:rsid w:val="00EF680F"/>
    <w:rsid w:val="00EF6FC5"/>
    <w:rsid w:val="00EF7B48"/>
    <w:rsid w:val="00F0144D"/>
    <w:rsid w:val="00F01861"/>
    <w:rsid w:val="00F042C3"/>
    <w:rsid w:val="00F051C8"/>
    <w:rsid w:val="00F129B4"/>
    <w:rsid w:val="00F12C93"/>
    <w:rsid w:val="00F13B89"/>
    <w:rsid w:val="00F14733"/>
    <w:rsid w:val="00F15BCE"/>
    <w:rsid w:val="00F16306"/>
    <w:rsid w:val="00F16A85"/>
    <w:rsid w:val="00F17744"/>
    <w:rsid w:val="00F20251"/>
    <w:rsid w:val="00F207BC"/>
    <w:rsid w:val="00F218F4"/>
    <w:rsid w:val="00F226E3"/>
    <w:rsid w:val="00F22AA2"/>
    <w:rsid w:val="00F23273"/>
    <w:rsid w:val="00F23502"/>
    <w:rsid w:val="00F240AD"/>
    <w:rsid w:val="00F24285"/>
    <w:rsid w:val="00F24985"/>
    <w:rsid w:val="00F24C7A"/>
    <w:rsid w:val="00F2563E"/>
    <w:rsid w:val="00F26FA2"/>
    <w:rsid w:val="00F31C38"/>
    <w:rsid w:val="00F32B49"/>
    <w:rsid w:val="00F33015"/>
    <w:rsid w:val="00F336C5"/>
    <w:rsid w:val="00F34FE5"/>
    <w:rsid w:val="00F3557C"/>
    <w:rsid w:val="00F360A9"/>
    <w:rsid w:val="00F36FFA"/>
    <w:rsid w:val="00F41348"/>
    <w:rsid w:val="00F41A58"/>
    <w:rsid w:val="00F41B7F"/>
    <w:rsid w:val="00F42DD1"/>
    <w:rsid w:val="00F430B8"/>
    <w:rsid w:val="00F43456"/>
    <w:rsid w:val="00F453A4"/>
    <w:rsid w:val="00F46ADB"/>
    <w:rsid w:val="00F50695"/>
    <w:rsid w:val="00F52728"/>
    <w:rsid w:val="00F53844"/>
    <w:rsid w:val="00F55032"/>
    <w:rsid w:val="00F55407"/>
    <w:rsid w:val="00F55F1C"/>
    <w:rsid w:val="00F603CA"/>
    <w:rsid w:val="00F60A15"/>
    <w:rsid w:val="00F61358"/>
    <w:rsid w:val="00F62619"/>
    <w:rsid w:val="00F629AC"/>
    <w:rsid w:val="00F64260"/>
    <w:rsid w:val="00F65C80"/>
    <w:rsid w:val="00F66653"/>
    <w:rsid w:val="00F71A57"/>
    <w:rsid w:val="00F72FCF"/>
    <w:rsid w:val="00F732D5"/>
    <w:rsid w:val="00F738D4"/>
    <w:rsid w:val="00F74D38"/>
    <w:rsid w:val="00F74F38"/>
    <w:rsid w:val="00F751E9"/>
    <w:rsid w:val="00F75EF7"/>
    <w:rsid w:val="00F76E85"/>
    <w:rsid w:val="00F77E1C"/>
    <w:rsid w:val="00F80924"/>
    <w:rsid w:val="00F80ED8"/>
    <w:rsid w:val="00F82C3B"/>
    <w:rsid w:val="00F8492E"/>
    <w:rsid w:val="00F84C65"/>
    <w:rsid w:val="00F85691"/>
    <w:rsid w:val="00F8744D"/>
    <w:rsid w:val="00F905AA"/>
    <w:rsid w:val="00F94A4E"/>
    <w:rsid w:val="00F94ADD"/>
    <w:rsid w:val="00F94E49"/>
    <w:rsid w:val="00F95187"/>
    <w:rsid w:val="00FA00CC"/>
    <w:rsid w:val="00FA138C"/>
    <w:rsid w:val="00FA1C34"/>
    <w:rsid w:val="00FA2596"/>
    <w:rsid w:val="00FA3765"/>
    <w:rsid w:val="00FA65CD"/>
    <w:rsid w:val="00FB1AA9"/>
    <w:rsid w:val="00FB359C"/>
    <w:rsid w:val="00FB4249"/>
    <w:rsid w:val="00FB7312"/>
    <w:rsid w:val="00FC08CF"/>
    <w:rsid w:val="00FC3658"/>
    <w:rsid w:val="00FC3EAB"/>
    <w:rsid w:val="00FC4F3B"/>
    <w:rsid w:val="00FC53CE"/>
    <w:rsid w:val="00FC55F8"/>
    <w:rsid w:val="00FD114D"/>
    <w:rsid w:val="00FD191E"/>
    <w:rsid w:val="00FD2184"/>
    <w:rsid w:val="00FD270F"/>
    <w:rsid w:val="00FD2CFC"/>
    <w:rsid w:val="00FD2FB3"/>
    <w:rsid w:val="00FD35C4"/>
    <w:rsid w:val="00FD6078"/>
    <w:rsid w:val="00FD6F40"/>
    <w:rsid w:val="00FD74A6"/>
    <w:rsid w:val="00FD7A82"/>
    <w:rsid w:val="00FE0D5A"/>
    <w:rsid w:val="00FE3D23"/>
    <w:rsid w:val="00FE47E1"/>
    <w:rsid w:val="00FE5CF2"/>
    <w:rsid w:val="00FF13C6"/>
    <w:rsid w:val="00FF189B"/>
    <w:rsid w:val="00FF1D90"/>
    <w:rsid w:val="00FF2D97"/>
    <w:rsid w:val="00FF43C8"/>
    <w:rsid w:val="00FF5070"/>
    <w:rsid w:val="00FF559F"/>
    <w:rsid w:val="00FF5E74"/>
    <w:rsid w:val="00FF6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019"/>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rsid w:val="00F905AA"/>
    <w:pPr>
      <w:tabs>
        <w:tab w:val="left" w:pos="1766"/>
        <w:tab w:val="center" w:pos="5040"/>
      </w:tabs>
      <w:spacing w:after="0"/>
      <w:ind w:left="1080"/>
      <w:jc w:val="center"/>
      <w:outlineLvl w:val="0"/>
    </w:pPr>
    <w:rPr>
      <w:rFonts w:eastAsiaTheme="majorEastAsia" w:cs="Times New Roman"/>
      <w:b/>
      <w:sz w:val="28"/>
      <w:szCs w:val="28"/>
    </w:rPr>
  </w:style>
  <w:style w:type="paragraph" w:styleId="Heading2">
    <w:name w:val="heading 2"/>
    <w:basedOn w:val="Normal"/>
    <w:next w:val="Normal"/>
    <w:link w:val="Heading2Char"/>
    <w:autoRedefine/>
    <w:uiPriority w:val="9"/>
    <w:unhideWhenUsed/>
    <w:qFormat/>
    <w:rsid w:val="00AD0A40"/>
    <w:pPr>
      <w:keepNext/>
      <w:keepLines/>
      <w:numPr>
        <w:ilvl w:val="1"/>
        <w:numId w:val="7"/>
      </w:numPr>
      <w:spacing w:after="0"/>
      <w:outlineLvl w:val="1"/>
    </w:pPr>
    <w:rPr>
      <w:rFonts w:eastAsiaTheme="majorEastAsia" w:cs="Times New Roman"/>
      <w:b/>
      <w:szCs w:val="24"/>
    </w:rPr>
  </w:style>
  <w:style w:type="paragraph" w:styleId="Heading3">
    <w:name w:val="heading 3"/>
    <w:basedOn w:val="Normal"/>
    <w:next w:val="Normal"/>
    <w:link w:val="Heading3Char"/>
    <w:uiPriority w:val="9"/>
    <w:unhideWhenUsed/>
    <w:qFormat/>
    <w:rsid w:val="00D0705B"/>
    <w:pPr>
      <w:keepNext/>
      <w:keepLines/>
      <w:spacing w:before="120" w:after="120"/>
      <w:ind w:left="720" w:hanging="720"/>
      <w:outlineLvl w:val="2"/>
    </w:pPr>
    <w:rPr>
      <w:rFonts w:eastAsiaTheme="majorEastAsia" w:cstheme="majorBidi"/>
      <w:b/>
      <w:bCs/>
    </w:rPr>
  </w:style>
  <w:style w:type="paragraph" w:styleId="Heading4">
    <w:name w:val="heading 4"/>
    <w:basedOn w:val="Normal"/>
    <w:next w:val="Normal"/>
    <w:link w:val="Heading4Char"/>
    <w:uiPriority w:val="9"/>
    <w:unhideWhenUsed/>
    <w:qFormat/>
    <w:rsid w:val="00AC7670"/>
    <w:pPr>
      <w:keepNext/>
      <w:keepLines/>
      <w:spacing w:before="40" w:after="0"/>
      <w:ind w:left="864" w:hanging="864"/>
      <w:outlineLvl w:val="3"/>
    </w:pPr>
    <w:rPr>
      <w:rFonts w:eastAsiaTheme="majorEastAsia" w:cstheme="majorBidi"/>
      <w:iCs/>
    </w:rPr>
  </w:style>
  <w:style w:type="paragraph" w:styleId="Heading5">
    <w:name w:val="heading 5"/>
    <w:basedOn w:val="Normal"/>
    <w:next w:val="Normal"/>
    <w:link w:val="Heading5Char"/>
    <w:uiPriority w:val="9"/>
    <w:unhideWhenUsed/>
    <w:qFormat/>
    <w:rsid w:val="005614EC"/>
    <w:pPr>
      <w:keepNext/>
      <w:keepLines/>
      <w:spacing w:before="40" w:after="0"/>
      <w:ind w:left="1008" w:hanging="1008"/>
      <w:outlineLvl w:val="4"/>
    </w:pPr>
    <w:rPr>
      <w:rFonts w:eastAsiaTheme="majorEastAsia" w:cstheme="majorBidi"/>
    </w:rPr>
  </w:style>
  <w:style w:type="paragraph" w:styleId="Heading6">
    <w:name w:val="heading 6"/>
    <w:basedOn w:val="Normal"/>
    <w:next w:val="Normal"/>
    <w:link w:val="Heading6Char"/>
    <w:uiPriority w:val="9"/>
    <w:unhideWhenUsed/>
    <w:qFormat/>
    <w:rsid w:val="001D5E5C"/>
    <w:pPr>
      <w:keepNext/>
      <w:keepLines/>
      <w:spacing w:before="40" w:after="0" w:line="276" w:lineRule="auto"/>
      <w:ind w:left="1152" w:hanging="1152"/>
      <w:outlineLvl w:val="5"/>
    </w:pPr>
    <w:rPr>
      <w:rFonts w:eastAsiaTheme="majorEastAsia" w:cstheme="majorBidi"/>
    </w:rPr>
  </w:style>
  <w:style w:type="paragraph" w:styleId="Heading7">
    <w:name w:val="heading 7"/>
    <w:basedOn w:val="Normal"/>
    <w:next w:val="Normal"/>
    <w:link w:val="Heading7Char"/>
    <w:uiPriority w:val="9"/>
    <w:unhideWhenUsed/>
    <w:qFormat/>
    <w:rsid w:val="001D5E5C"/>
    <w:pPr>
      <w:keepNext/>
      <w:keepLines/>
      <w:spacing w:before="40" w:after="0" w:line="240" w:lineRule="auto"/>
      <w:ind w:left="1296" w:hanging="1296"/>
      <w:outlineLvl w:val="6"/>
    </w:pPr>
    <w:rPr>
      <w:rFonts w:eastAsiaTheme="majorEastAsia" w:cstheme="majorBidi"/>
      <w:iCs/>
    </w:rPr>
  </w:style>
  <w:style w:type="paragraph" w:styleId="Heading8">
    <w:name w:val="heading 8"/>
    <w:basedOn w:val="Normal"/>
    <w:next w:val="Normal"/>
    <w:link w:val="Heading8Char"/>
    <w:uiPriority w:val="9"/>
    <w:semiHidden/>
    <w:unhideWhenUsed/>
    <w:qFormat/>
    <w:rsid w:val="007B4B78"/>
    <w:pPr>
      <w:keepNext/>
      <w:keepLines/>
      <w:spacing w:before="40" w:after="0" w:line="276" w:lineRule="auto"/>
      <w:ind w:left="1440" w:hanging="1440"/>
      <w:jc w:val="lef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B4B78"/>
    <w:pPr>
      <w:keepNext/>
      <w:keepLines/>
      <w:spacing w:before="40" w:after="0" w:line="276" w:lineRule="auto"/>
      <w:ind w:left="1584" w:hanging="1584"/>
      <w:jc w:val="lef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5AA"/>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AD0A40"/>
    <w:rPr>
      <w:rFonts w:ascii="Times New Roman" w:eastAsiaTheme="majorEastAsia" w:hAnsi="Times New Roman" w:cs="Times New Roman"/>
      <w:b/>
      <w:sz w:val="24"/>
      <w:szCs w:val="24"/>
    </w:rPr>
  </w:style>
  <w:style w:type="paragraph" w:customStyle="1" w:styleId="Default">
    <w:name w:val="Default"/>
    <w:rsid w:val="00652980"/>
    <w:pPr>
      <w:autoSpaceDE w:val="0"/>
      <w:autoSpaceDN w:val="0"/>
      <w:adjustRightInd w:val="0"/>
      <w:spacing w:after="0" w:line="240" w:lineRule="auto"/>
    </w:pPr>
    <w:rPr>
      <w:rFonts w:ascii="Charis SIL" w:hAnsi="Charis SIL" w:cs="Charis SIL"/>
      <w:color w:val="000000"/>
      <w:sz w:val="24"/>
      <w:szCs w:val="24"/>
    </w:rPr>
  </w:style>
  <w:style w:type="paragraph" w:styleId="ListParagraph">
    <w:name w:val="List Paragraph"/>
    <w:basedOn w:val="Normal"/>
    <w:uiPriority w:val="34"/>
    <w:qFormat/>
    <w:rsid w:val="00D32B25"/>
    <w:pPr>
      <w:spacing w:line="276" w:lineRule="auto"/>
      <w:ind w:left="720"/>
      <w:contextualSpacing/>
      <w:jc w:val="left"/>
    </w:pPr>
    <w:rPr>
      <w:rFonts w:asciiTheme="minorHAnsi" w:hAnsiTheme="minorHAnsi"/>
      <w:sz w:val="22"/>
    </w:rPr>
  </w:style>
  <w:style w:type="character" w:customStyle="1" w:styleId="Heading3Char">
    <w:name w:val="Heading 3 Char"/>
    <w:basedOn w:val="DefaultParagraphFont"/>
    <w:link w:val="Heading3"/>
    <w:uiPriority w:val="9"/>
    <w:rsid w:val="00D0705B"/>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AC7670"/>
    <w:rPr>
      <w:rFonts w:ascii="Times New Roman" w:eastAsiaTheme="majorEastAsia" w:hAnsi="Times New Roman" w:cstheme="majorBidi"/>
      <w:iCs/>
      <w:sz w:val="24"/>
    </w:rPr>
  </w:style>
  <w:style w:type="character" w:customStyle="1" w:styleId="Heading5Char">
    <w:name w:val="Heading 5 Char"/>
    <w:basedOn w:val="DefaultParagraphFont"/>
    <w:link w:val="Heading5"/>
    <w:uiPriority w:val="9"/>
    <w:rsid w:val="005614EC"/>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rsid w:val="001D5E5C"/>
    <w:rPr>
      <w:rFonts w:ascii="Times New Roman" w:eastAsiaTheme="majorEastAsia" w:hAnsi="Times New Roman" w:cstheme="majorBidi"/>
      <w:sz w:val="24"/>
    </w:rPr>
  </w:style>
  <w:style w:type="character" w:customStyle="1" w:styleId="Heading7Char">
    <w:name w:val="Heading 7 Char"/>
    <w:basedOn w:val="DefaultParagraphFont"/>
    <w:link w:val="Heading7"/>
    <w:uiPriority w:val="9"/>
    <w:rsid w:val="001D5E5C"/>
    <w:rPr>
      <w:rFonts w:ascii="Times New Roman" w:eastAsiaTheme="majorEastAsia" w:hAnsi="Times New Roman" w:cstheme="majorBidi"/>
      <w:iCs/>
      <w:sz w:val="24"/>
    </w:rPr>
  </w:style>
  <w:style w:type="character" w:customStyle="1" w:styleId="Heading8Char">
    <w:name w:val="Heading 8 Char"/>
    <w:basedOn w:val="DefaultParagraphFont"/>
    <w:link w:val="Heading8"/>
    <w:uiPriority w:val="9"/>
    <w:semiHidden/>
    <w:rsid w:val="007B4B7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B4B78"/>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8C28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8CA"/>
    <w:rPr>
      <w:rFonts w:ascii="Tahoma" w:hAnsi="Tahoma" w:cs="Tahoma"/>
      <w:sz w:val="16"/>
      <w:szCs w:val="16"/>
    </w:rPr>
  </w:style>
  <w:style w:type="character" w:styleId="PlaceholderText">
    <w:name w:val="Placeholder Text"/>
    <w:basedOn w:val="DefaultParagraphFont"/>
    <w:uiPriority w:val="99"/>
    <w:semiHidden/>
    <w:rsid w:val="00DD08D6"/>
    <w:rPr>
      <w:color w:val="808080"/>
    </w:rPr>
  </w:style>
  <w:style w:type="paragraph" w:styleId="Header">
    <w:name w:val="header"/>
    <w:basedOn w:val="Normal"/>
    <w:link w:val="HeaderChar"/>
    <w:uiPriority w:val="99"/>
    <w:unhideWhenUsed/>
    <w:rsid w:val="003153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53BD"/>
    <w:rPr>
      <w:rFonts w:ascii="Times New Roman" w:hAnsi="Times New Roman"/>
      <w:sz w:val="24"/>
    </w:rPr>
  </w:style>
  <w:style w:type="paragraph" w:styleId="Footer">
    <w:name w:val="footer"/>
    <w:basedOn w:val="Normal"/>
    <w:link w:val="FooterChar"/>
    <w:uiPriority w:val="99"/>
    <w:unhideWhenUsed/>
    <w:rsid w:val="003153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53BD"/>
    <w:rPr>
      <w:rFonts w:ascii="Times New Roman" w:hAnsi="Times New Roman"/>
      <w:sz w:val="24"/>
    </w:rPr>
  </w:style>
  <w:style w:type="paragraph" w:styleId="TOCHeading">
    <w:name w:val="TOC Heading"/>
    <w:basedOn w:val="Heading1"/>
    <w:next w:val="Normal"/>
    <w:uiPriority w:val="39"/>
    <w:unhideWhenUsed/>
    <w:qFormat/>
    <w:rsid w:val="00FE5CF2"/>
    <w:pPr>
      <w:jc w:val="left"/>
      <w:outlineLvl w:val="9"/>
    </w:pPr>
    <w:rPr>
      <w:color w:val="365F91" w:themeColor="accent1" w:themeShade="BF"/>
    </w:rPr>
  </w:style>
  <w:style w:type="paragraph" w:styleId="TOC1">
    <w:name w:val="toc 1"/>
    <w:basedOn w:val="Normal"/>
    <w:next w:val="Normal"/>
    <w:autoRedefine/>
    <w:uiPriority w:val="39"/>
    <w:unhideWhenUsed/>
    <w:rsid w:val="008C4F16"/>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8C4F16"/>
    <w:pPr>
      <w:spacing w:before="120" w:after="0"/>
      <w:ind w:left="240"/>
      <w:jc w:val="left"/>
    </w:pPr>
    <w:rPr>
      <w:rFonts w:asciiTheme="minorHAnsi" w:hAnsiTheme="minorHAnsi" w:cstheme="minorHAnsi"/>
      <w:b/>
      <w:bCs/>
      <w:sz w:val="22"/>
    </w:rPr>
  </w:style>
  <w:style w:type="paragraph" w:styleId="TOC3">
    <w:name w:val="toc 3"/>
    <w:basedOn w:val="Normal"/>
    <w:next w:val="Normal"/>
    <w:autoRedefine/>
    <w:uiPriority w:val="39"/>
    <w:unhideWhenUsed/>
    <w:rsid w:val="008C4F16"/>
    <w:pPr>
      <w:spacing w:after="0"/>
      <w:ind w:left="480"/>
      <w:jc w:val="left"/>
    </w:pPr>
    <w:rPr>
      <w:rFonts w:asciiTheme="minorHAnsi" w:hAnsiTheme="minorHAnsi" w:cstheme="minorHAnsi"/>
      <w:sz w:val="20"/>
      <w:szCs w:val="20"/>
    </w:rPr>
  </w:style>
  <w:style w:type="character" w:styleId="Hyperlink">
    <w:name w:val="Hyperlink"/>
    <w:basedOn w:val="DefaultParagraphFont"/>
    <w:uiPriority w:val="99"/>
    <w:unhideWhenUsed/>
    <w:rsid w:val="008C4F16"/>
    <w:rPr>
      <w:color w:val="0000FF" w:themeColor="hyperlink"/>
      <w:u w:val="single"/>
    </w:rPr>
  </w:style>
  <w:style w:type="paragraph" w:styleId="BodyText">
    <w:name w:val="Body Text"/>
    <w:basedOn w:val="Normal"/>
    <w:link w:val="BodyTextChar"/>
    <w:uiPriority w:val="1"/>
    <w:rsid w:val="00983AEA"/>
    <w:pPr>
      <w:widowControl w:val="0"/>
      <w:autoSpaceDE w:val="0"/>
      <w:autoSpaceDN w:val="0"/>
      <w:spacing w:after="0" w:line="240" w:lineRule="auto"/>
      <w:jc w:val="left"/>
    </w:pPr>
    <w:rPr>
      <w:rFonts w:ascii="Noto Sans" w:eastAsia="Noto Sans" w:hAnsi="Noto Sans" w:cs="Noto Sans"/>
      <w:sz w:val="18"/>
      <w:szCs w:val="18"/>
    </w:rPr>
  </w:style>
  <w:style w:type="character" w:customStyle="1" w:styleId="BodyTextChar">
    <w:name w:val="Body Text Char"/>
    <w:basedOn w:val="DefaultParagraphFont"/>
    <w:link w:val="BodyText"/>
    <w:uiPriority w:val="1"/>
    <w:rsid w:val="00983AEA"/>
    <w:rPr>
      <w:rFonts w:ascii="Noto Sans" w:eastAsia="Noto Sans" w:hAnsi="Noto Sans" w:cs="Noto Sans"/>
      <w:sz w:val="18"/>
      <w:szCs w:val="18"/>
    </w:rPr>
  </w:style>
  <w:style w:type="paragraph" w:customStyle="1" w:styleId="Standard">
    <w:name w:val="Standard"/>
    <w:rsid w:val="00C232E9"/>
    <w:pPr>
      <w:suppressAutoHyphens/>
      <w:autoSpaceDN w:val="0"/>
      <w:spacing w:after="160" w:line="240" w:lineRule="auto"/>
      <w:textAlignment w:val="baseline"/>
    </w:pPr>
    <w:rPr>
      <w:rFonts w:ascii="Calibri" w:eastAsia="Arial Unicode MS" w:hAnsi="Calibri" w:cs="Calibri"/>
      <w:kern w:val="3"/>
    </w:rPr>
  </w:style>
  <w:style w:type="paragraph" w:styleId="NormalWeb">
    <w:name w:val="Normal (Web)"/>
    <w:basedOn w:val="Normal"/>
    <w:uiPriority w:val="99"/>
    <w:unhideWhenUsed/>
    <w:rsid w:val="00C232E9"/>
    <w:pPr>
      <w:spacing w:before="100" w:beforeAutospacing="1" w:after="100" w:afterAutospacing="1" w:line="240" w:lineRule="auto"/>
      <w:jc w:val="left"/>
    </w:pPr>
    <w:rPr>
      <w:rFonts w:eastAsia="Times New Roman" w:cs="Times New Roman"/>
      <w:szCs w:val="24"/>
    </w:rPr>
  </w:style>
  <w:style w:type="character" w:customStyle="1" w:styleId="plainlinks">
    <w:name w:val="plainlinks"/>
    <w:basedOn w:val="DefaultParagraphFont"/>
    <w:rsid w:val="00C232E9"/>
  </w:style>
  <w:style w:type="character" w:customStyle="1" w:styleId="geo-dms">
    <w:name w:val="geo-dms"/>
    <w:basedOn w:val="DefaultParagraphFont"/>
    <w:rsid w:val="00C232E9"/>
  </w:style>
  <w:style w:type="character" w:customStyle="1" w:styleId="latitude">
    <w:name w:val="latitude"/>
    <w:basedOn w:val="DefaultParagraphFont"/>
    <w:rsid w:val="00C232E9"/>
  </w:style>
  <w:style w:type="character" w:customStyle="1" w:styleId="longitude">
    <w:name w:val="longitude"/>
    <w:basedOn w:val="DefaultParagraphFont"/>
    <w:rsid w:val="00C232E9"/>
  </w:style>
  <w:style w:type="paragraph" w:styleId="CommentText">
    <w:name w:val="annotation text"/>
    <w:basedOn w:val="Normal"/>
    <w:link w:val="CommentTextChar"/>
    <w:rsid w:val="00C232E9"/>
    <w:pPr>
      <w:spacing w:line="240" w:lineRule="auto"/>
      <w:jc w:val="left"/>
    </w:pPr>
    <w:rPr>
      <w:rFonts w:ascii="Cambria" w:eastAsia="Calibri" w:hAnsi="Cambria" w:cs="Times New Roman"/>
      <w:sz w:val="20"/>
      <w:szCs w:val="20"/>
    </w:rPr>
  </w:style>
  <w:style w:type="character" w:customStyle="1" w:styleId="CommentTextChar">
    <w:name w:val="Comment Text Char"/>
    <w:basedOn w:val="DefaultParagraphFont"/>
    <w:link w:val="CommentText"/>
    <w:rsid w:val="00C232E9"/>
    <w:rPr>
      <w:rFonts w:ascii="Cambria" w:eastAsia="Calibri" w:hAnsi="Cambria" w:cs="Times New Roman"/>
      <w:sz w:val="20"/>
      <w:szCs w:val="20"/>
    </w:rPr>
  </w:style>
  <w:style w:type="paragraph" w:styleId="Caption">
    <w:name w:val="caption"/>
    <w:basedOn w:val="Normal"/>
    <w:next w:val="Normal"/>
    <w:uiPriority w:val="35"/>
    <w:unhideWhenUsed/>
    <w:qFormat/>
    <w:rsid w:val="00C232E9"/>
    <w:pPr>
      <w:spacing w:line="276" w:lineRule="auto"/>
      <w:jc w:val="left"/>
    </w:pPr>
    <w:rPr>
      <w:rFonts w:ascii="Calibri" w:eastAsia="Calibri" w:hAnsi="Calibri" w:cs="Times New Roman"/>
      <w:b/>
      <w:bCs/>
      <w:sz w:val="20"/>
      <w:szCs w:val="20"/>
    </w:rPr>
  </w:style>
  <w:style w:type="table" w:styleId="TableGrid">
    <w:name w:val="Table Grid"/>
    <w:basedOn w:val="TableNormal"/>
    <w:uiPriority w:val="59"/>
    <w:rsid w:val="00C232E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lnk">
    <w:name w:val="ref-lnk"/>
    <w:basedOn w:val="DefaultParagraphFont"/>
    <w:rsid w:val="00C232E9"/>
  </w:style>
  <w:style w:type="paragraph" w:customStyle="1" w:styleId="captiontext">
    <w:name w:val="captiontext"/>
    <w:basedOn w:val="Normal"/>
    <w:rsid w:val="00C232E9"/>
    <w:pPr>
      <w:spacing w:before="100" w:beforeAutospacing="1" w:after="100" w:afterAutospacing="1" w:line="240" w:lineRule="auto"/>
      <w:jc w:val="left"/>
    </w:pPr>
    <w:rPr>
      <w:rFonts w:eastAsia="Times New Roman" w:cs="Times New Roman"/>
      <w:szCs w:val="24"/>
    </w:rPr>
  </w:style>
  <w:style w:type="character" w:customStyle="1" w:styleId="captionlabel">
    <w:name w:val="captionlabel"/>
    <w:basedOn w:val="DefaultParagraphFont"/>
    <w:rsid w:val="00C232E9"/>
  </w:style>
  <w:style w:type="paragraph" w:styleId="TOC4">
    <w:name w:val="toc 4"/>
    <w:basedOn w:val="Normal"/>
    <w:next w:val="Normal"/>
    <w:autoRedefine/>
    <w:uiPriority w:val="39"/>
    <w:unhideWhenUsed/>
    <w:rsid w:val="00C232E9"/>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C232E9"/>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C232E9"/>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C232E9"/>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unhideWhenUsed/>
    <w:rsid w:val="00C232E9"/>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C232E9"/>
    <w:pPr>
      <w:spacing w:after="0"/>
      <w:ind w:left="1920"/>
      <w:jc w:val="left"/>
    </w:pPr>
    <w:rPr>
      <w:rFonts w:asciiTheme="minorHAnsi" w:hAnsiTheme="minorHAnsi" w:cstheme="minorHAnsi"/>
      <w:sz w:val="20"/>
      <w:szCs w:val="20"/>
    </w:rPr>
  </w:style>
  <w:style w:type="character" w:styleId="CommentReference">
    <w:name w:val="annotation reference"/>
    <w:uiPriority w:val="99"/>
    <w:semiHidden/>
    <w:unhideWhenUsed/>
    <w:rsid w:val="00C232E9"/>
    <w:rPr>
      <w:sz w:val="16"/>
      <w:szCs w:val="16"/>
    </w:rPr>
  </w:style>
  <w:style w:type="paragraph" w:styleId="CommentSubject">
    <w:name w:val="annotation subject"/>
    <w:basedOn w:val="CommentText"/>
    <w:next w:val="CommentText"/>
    <w:link w:val="CommentSubjectChar"/>
    <w:uiPriority w:val="99"/>
    <w:semiHidden/>
    <w:unhideWhenUsed/>
    <w:rsid w:val="00C232E9"/>
    <w:pPr>
      <w:spacing w:line="276" w:lineRule="auto"/>
    </w:pPr>
    <w:rPr>
      <w:b/>
      <w:bCs/>
    </w:rPr>
  </w:style>
  <w:style w:type="character" w:customStyle="1" w:styleId="CommentSubjectChar">
    <w:name w:val="Comment Subject Char"/>
    <w:basedOn w:val="CommentTextChar"/>
    <w:link w:val="CommentSubject"/>
    <w:uiPriority w:val="99"/>
    <w:semiHidden/>
    <w:rsid w:val="00C232E9"/>
    <w:rPr>
      <w:rFonts w:ascii="Cambria" w:eastAsia="Calibri" w:hAnsi="Cambria" w:cs="Times New Roman"/>
      <w:b/>
      <w:bCs/>
      <w:sz w:val="20"/>
      <w:szCs w:val="20"/>
    </w:rPr>
  </w:style>
  <w:style w:type="paragraph" w:styleId="TableofFigures">
    <w:name w:val="table of figures"/>
    <w:basedOn w:val="Normal"/>
    <w:next w:val="Normal"/>
    <w:uiPriority w:val="99"/>
    <w:unhideWhenUsed/>
    <w:rsid w:val="00C232E9"/>
    <w:pPr>
      <w:spacing w:line="276" w:lineRule="auto"/>
      <w:jc w:val="left"/>
    </w:pPr>
    <w:rPr>
      <w:rFonts w:ascii="Calibri" w:eastAsia="Calibri" w:hAnsi="Calibri" w:cs="Times New Roman"/>
      <w:sz w:val="22"/>
    </w:rPr>
  </w:style>
  <w:style w:type="character" w:styleId="SubtleReference">
    <w:name w:val="Subtle Reference"/>
    <w:uiPriority w:val="31"/>
    <w:qFormat/>
    <w:rsid w:val="00C232E9"/>
    <w:rPr>
      <w:smallCaps/>
      <w:color w:val="C0504D"/>
      <w:u w:val="single"/>
    </w:rPr>
  </w:style>
  <w:style w:type="paragraph" w:styleId="Title">
    <w:name w:val="Title"/>
    <w:aliases w:val="Heading 11"/>
    <w:basedOn w:val="Normal"/>
    <w:next w:val="Normal"/>
    <w:link w:val="TitleChar"/>
    <w:uiPriority w:val="10"/>
    <w:qFormat/>
    <w:rsid w:val="009D7138"/>
    <w:pPr>
      <w:spacing w:before="240" w:after="60"/>
      <w:outlineLvl w:val="0"/>
    </w:pPr>
    <w:rPr>
      <w:rFonts w:eastAsia="Times New Roman" w:cs="Times New Roman"/>
      <w:b/>
      <w:bCs/>
      <w:kern w:val="28"/>
      <w:sz w:val="28"/>
      <w:szCs w:val="32"/>
    </w:rPr>
  </w:style>
  <w:style w:type="character" w:customStyle="1" w:styleId="TitleChar">
    <w:name w:val="Title Char"/>
    <w:aliases w:val="Heading 11 Char"/>
    <w:basedOn w:val="DefaultParagraphFont"/>
    <w:link w:val="Title"/>
    <w:uiPriority w:val="10"/>
    <w:rsid w:val="009D7138"/>
    <w:rPr>
      <w:rFonts w:ascii="Times New Roman" w:eastAsia="Times New Roman" w:hAnsi="Times New Roman" w:cs="Times New Roman"/>
      <w:b/>
      <w:bCs/>
      <w:kern w:val="28"/>
      <w:sz w:val="28"/>
      <w:szCs w:val="32"/>
    </w:rPr>
  </w:style>
  <w:style w:type="paragraph" w:styleId="Subtitle">
    <w:name w:val="Subtitle"/>
    <w:basedOn w:val="Normal"/>
    <w:next w:val="Normal"/>
    <w:link w:val="SubtitleChar"/>
    <w:uiPriority w:val="11"/>
    <w:qFormat/>
    <w:rsid w:val="00C232E9"/>
    <w:pPr>
      <w:spacing w:after="60" w:line="276" w:lineRule="auto"/>
      <w:jc w:val="center"/>
      <w:outlineLvl w:val="1"/>
    </w:pPr>
    <w:rPr>
      <w:rFonts w:ascii="Cambria" w:eastAsia="Times New Roman" w:hAnsi="Cambria" w:cs="Times New Roman"/>
      <w:szCs w:val="24"/>
    </w:rPr>
  </w:style>
  <w:style w:type="character" w:customStyle="1" w:styleId="SubtitleChar">
    <w:name w:val="Subtitle Char"/>
    <w:basedOn w:val="DefaultParagraphFont"/>
    <w:link w:val="Subtitle"/>
    <w:uiPriority w:val="11"/>
    <w:rsid w:val="00C232E9"/>
    <w:rPr>
      <w:rFonts w:ascii="Cambria" w:eastAsia="Times New Roman" w:hAnsi="Cambria" w:cs="Times New Roman"/>
      <w:sz w:val="24"/>
      <w:szCs w:val="24"/>
    </w:rPr>
  </w:style>
  <w:style w:type="character" w:styleId="SubtleEmphasis">
    <w:name w:val="Subtle Emphasis"/>
    <w:uiPriority w:val="19"/>
    <w:qFormat/>
    <w:rsid w:val="00C232E9"/>
    <w:rPr>
      <w:i/>
      <w:iCs/>
      <w:color w:val="808080"/>
    </w:rPr>
  </w:style>
  <w:style w:type="character" w:styleId="Emphasis">
    <w:name w:val="Emphasis"/>
    <w:uiPriority w:val="20"/>
    <w:qFormat/>
    <w:rsid w:val="00C232E9"/>
    <w:rPr>
      <w:i/>
      <w:iCs/>
    </w:rPr>
  </w:style>
  <w:style w:type="paragraph" w:customStyle="1" w:styleId="c-article-referencestext">
    <w:name w:val="c-article-references__text"/>
    <w:basedOn w:val="Normal"/>
    <w:rsid w:val="00C232E9"/>
    <w:pPr>
      <w:spacing w:before="100" w:beforeAutospacing="1" w:after="100" w:afterAutospacing="1" w:line="240" w:lineRule="auto"/>
      <w:jc w:val="left"/>
    </w:pPr>
    <w:rPr>
      <w:rFonts w:eastAsia="Times New Roman" w:cs="Times New Roman"/>
      <w:szCs w:val="24"/>
    </w:rPr>
  </w:style>
  <w:style w:type="character" w:customStyle="1" w:styleId="authors">
    <w:name w:val="authors"/>
    <w:basedOn w:val="DefaultParagraphFont"/>
    <w:rsid w:val="00C232E9"/>
  </w:style>
  <w:style w:type="character" w:customStyle="1" w:styleId="Date1">
    <w:name w:val="Date1"/>
    <w:basedOn w:val="DefaultParagraphFont"/>
    <w:rsid w:val="00C232E9"/>
  </w:style>
  <w:style w:type="character" w:customStyle="1" w:styleId="arttitle">
    <w:name w:val="art_title"/>
    <w:basedOn w:val="DefaultParagraphFont"/>
    <w:rsid w:val="00C232E9"/>
  </w:style>
  <w:style w:type="character" w:customStyle="1" w:styleId="serialtitle">
    <w:name w:val="serial_title"/>
    <w:basedOn w:val="DefaultParagraphFont"/>
    <w:rsid w:val="00C232E9"/>
  </w:style>
  <w:style w:type="character" w:customStyle="1" w:styleId="volumeissue">
    <w:name w:val="volume_issue"/>
    <w:basedOn w:val="DefaultParagraphFont"/>
    <w:rsid w:val="00C232E9"/>
  </w:style>
  <w:style w:type="character" w:customStyle="1" w:styleId="pagerange">
    <w:name w:val="page_range"/>
    <w:basedOn w:val="DefaultParagraphFont"/>
    <w:rsid w:val="00C232E9"/>
  </w:style>
  <w:style w:type="character" w:customStyle="1" w:styleId="doilink">
    <w:name w:val="doi_link"/>
    <w:basedOn w:val="DefaultParagraphFont"/>
    <w:rsid w:val="00C232E9"/>
  </w:style>
  <w:style w:type="character" w:customStyle="1" w:styleId="mw-headline">
    <w:name w:val="mw-headline"/>
    <w:basedOn w:val="DefaultParagraphFont"/>
    <w:rsid w:val="00C232E9"/>
  </w:style>
  <w:style w:type="character" w:customStyle="1" w:styleId="mw-editsection">
    <w:name w:val="mw-editsection"/>
    <w:basedOn w:val="DefaultParagraphFont"/>
    <w:rsid w:val="00C232E9"/>
  </w:style>
  <w:style w:type="character" w:customStyle="1" w:styleId="mw-editsection-bracket">
    <w:name w:val="mw-editsection-bracket"/>
    <w:basedOn w:val="DefaultParagraphFont"/>
    <w:rsid w:val="00C232E9"/>
  </w:style>
  <w:style w:type="character" w:customStyle="1" w:styleId="mw-cite-backlink">
    <w:name w:val="mw-cite-backlink"/>
    <w:basedOn w:val="DefaultParagraphFont"/>
    <w:rsid w:val="00C232E9"/>
  </w:style>
  <w:style w:type="character" w:customStyle="1" w:styleId="cite-accessibility-label">
    <w:name w:val="cite-accessibility-label"/>
    <w:basedOn w:val="DefaultParagraphFont"/>
    <w:rsid w:val="00C232E9"/>
  </w:style>
  <w:style w:type="character" w:styleId="HTMLCite">
    <w:name w:val="HTML Cite"/>
    <w:basedOn w:val="DefaultParagraphFont"/>
    <w:uiPriority w:val="99"/>
    <w:semiHidden/>
    <w:unhideWhenUsed/>
    <w:rsid w:val="00C232E9"/>
    <w:rPr>
      <w:i/>
      <w:iCs/>
    </w:rPr>
  </w:style>
  <w:style w:type="character" w:customStyle="1" w:styleId="cs1-lock-free">
    <w:name w:val="cs1-lock-free"/>
    <w:basedOn w:val="DefaultParagraphFont"/>
    <w:rsid w:val="00C232E9"/>
  </w:style>
  <w:style w:type="character" w:customStyle="1" w:styleId="hgkelc">
    <w:name w:val="hgkelc"/>
    <w:basedOn w:val="DefaultParagraphFont"/>
    <w:rsid w:val="00C232E9"/>
  </w:style>
  <w:style w:type="character" w:customStyle="1" w:styleId="kx21rb">
    <w:name w:val="kx21rb"/>
    <w:basedOn w:val="DefaultParagraphFont"/>
    <w:rsid w:val="00C232E9"/>
  </w:style>
  <w:style w:type="paragraph" w:styleId="DocumentMap">
    <w:name w:val="Document Map"/>
    <w:basedOn w:val="Normal"/>
    <w:link w:val="DocumentMapChar"/>
    <w:uiPriority w:val="99"/>
    <w:semiHidden/>
    <w:unhideWhenUsed/>
    <w:rsid w:val="00900EB0"/>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00EB0"/>
    <w:rPr>
      <w:rFonts w:ascii="Tahoma" w:hAnsi="Tahoma" w:cs="Tahoma"/>
      <w:sz w:val="16"/>
      <w:szCs w:val="16"/>
    </w:rPr>
  </w:style>
  <w:style w:type="table" w:styleId="LightShading-Accent5">
    <w:name w:val="Light Shading Accent 5"/>
    <w:basedOn w:val="TableNormal"/>
    <w:uiPriority w:val="60"/>
    <w:rsid w:val="00352742"/>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NoSpacing">
    <w:name w:val="No Spacing"/>
    <w:uiPriority w:val="1"/>
    <w:qFormat/>
    <w:rsid w:val="008531DB"/>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019"/>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rsid w:val="00F905AA"/>
    <w:pPr>
      <w:tabs>
        <w:tab w:val="left" w:pos="1766"/>
        <w:tab w:val="center" w:pos="5040"/>
      </w:tabs>
      <w:spacing w:after="0"/>
      <w:ind w:left="1080"/>
      <w:jc w:val="center"/>
      <w:outlineLvl w:val="0"/>
    </w:pPr>
    <w:rPr>
      <w:rFonts w:eastAsiaTheme="majorEastAsia" w:cs="Times New Roman"/>
      <w:b/>
      <w:sz w:val="28"/>
      <w:szCs w:val="28"/>
    </w:rPr>
  </w:style>
  <w:style w:type="paragraph" w:styleId="Heading2">
    <w:name w:val="heading 2"/>
    <w:basedOn w:val="Normal"/>
    <w:next w:val="Normal"/>
    <w:link w:val="Heading2Char"/>
    <w:autoRedefine/>
    <w:uiPriority w:val="9"/>
    <w:unhideWhenUsed/>
    <w:qFormat/>
    <w:rsid w:val="00AD0A40"/>
    <w:pPr>
      <w:keepNext/>
      <w:keepLines/>
      <w:numPr>
        <w:ilvl w:val="1"/>
        <w:numId w:val="7"/>
      </w:numPr>
      <w:spacing w:after="0"/>
      <w:outlineLvl w:val="1"/>
    </w:pPr>
    <w:rPr>
      <w:rFonts w:eastAsiaTheme="majorEastAsia" w:cs="Times New Roman"/>
      <w:b/>
      <w:szCs w:val="24"/>
    </w:rPr>
  </w:style>
  <w:style w:type="paragraph" w:styleId="Heading3">
    <w:name w:val="heading 3"/>
    <w:basedOn w:val="Normal"/>
    <w:next w:val="Normal"/>
    <w:link w:val="Heading3Char"/>
    <w:uiPriority w:val="9"/>
    <w:unhideWhenUsed/>
    <w:qFormat/>
    <w:rsid w:val="00D0705B"/>
    <w:pPr>
      <w:keepNext/>
      <w:keepLines/>
      <w:spacing w:before="120" w:after="120"/>
      <w:ind w:left="720" w:hanging="720"/>
      <w:outlineLvl w:val="2"/>
    </w:pPr>
    <w:rPr>
      <w:rFonts w:eastAsiaTheme="majorEastAsia" w:cstheme="majorBidi"/>
      <w:b/>
      <w:bCs/>
    </w:rPr>
  </w:style>
  <w:style w:type="paragraph" w:styleId="Heading4">
    <w:name w:val="heading 4"/>
    <w:basedOn w:val="Normal"/>
    <w:next w:val="Normal"/>
    <w:link w:val="Heading4Char"/>
    <w:uiPriority w:val="9"/>
    <w:unhideWhenUsed/>
    <w:qFormat/>
    <w:rsid w:val="00AC7670"/>
    <w:pPr>
      <w:keepNext/>
      <w:keepLines/>
      <w:spacing w:before="40" w:after="0"/>
      <w:ind w:left="864" w:hanging="864"/>
      <w:outlineLvl w:val="3"/>
    </w:pPr>
    <w:rPr>
      <w:rFonts w:eastAsiaTheme="majorEastAsia" w:cstheme="majorBidi"/>
      <w:iCs/>
    </w:rPr>
  </w:style>
  <w:style w:type="paragraph" w:styleId="Heading5">
    <w:name w:val="heading 5"/>
    <w:basedOn w:val="Normal"/>
    <w:next w:val="Normal"/>
    <w:link w:val="Heading5Char"/>
    <w:uiPriority w:val="9"/>
    <w:unhideWhenUsed/>
    <w:qFormat/>
    <w:rsid w:val="005614EC"/>
    <w:pPr>
      <w:keepNext/>
      <w:keepLines/>
      <w:spacing w:before="40" w:after="0"/>
      <w:ind w:left="1008" w:hanging="1008"/>
      <w:outlineLvl w:val="4"/>
    </w:pPr>
    <w:rPr>
      <w:rFonts w:eastAsiaTheme="majorEastAsia" w:cstheme="majorBidi"/>
    </w:rPr>
  </w:style>
  <w:style w:type="paragraph" w:styleId="Heading6">
    <w:name w:val="heading 6"/>
    <w:basedOn w:val="Normal"/>
    <w:next w:val="Normal"/>
    <w:link w:val="Heading6Char"/>
    <w:uiPriority w:val="9"/>
    <w:unhideWhenUsed/>
    <w:qFormat/>
    <w:rsid w:val="001D5E5C"/>
    <w:pPr>
      <w:keepNext/>
      <w:keepLines/>
      <w:spacing w:before="40" w:after="0" w:line="276" w:lineRule="auto"/>
      <w:ind w:left="1152" w:hanging="1152"/>
      <w:outlineLvl w:val="5"/>
    </w:pPr>
    <w:rPr>
      <w:rFonts w:eastAsiaTheme="majorEastAsia" w:cstheme="majorBidi"/>
    </w:rPr>
  </w:style>
  <w:style w:type="paragraph" w:styleId="Heading7">
    <w:name w:val="heading 7"/>
    <w:basedOn w:val="Normal"/>
    <w:next w:val="Normal"/>
    <w:link w:val="Heading7Char"/>
    <w:uiPriority w:val="9"/>
    <w:unhideWhenUsed/>
    <w:qFormat/>
    <w:rsid w:val="001D5E5C"/>
    <w:pPr>
      <w:keepNext/>
      <w:keepLines/>
      <w:spacing w:before="40" w:after="0" w:line="240" w:lineRule="auto"/>
      <w:ind w:left="1296" w:hanging="1296"/>
      <w:outlineLvl w:val="6"/>
    </w:pPr>
    <w:rPr>
      <w:rFonts w:eastAsiaTheme="majorEastAsia" w:cstheme="majorBidi"/>
      <w:iCs/>
    </w:rPr>
  </w:style>
  <w:style w:type="paragraph" w:styleId="Heading8">
    <w:name w:val="heading 8"/>
    <w:basedOn w:val="Normal"/>
    <w:next w:val="Normal"/>
    <w:link w:val="Heading8Char"/>
    <w:uiPriority w:val="9"/>
    <w:semiHidden/>
    <w:unhideWhenUsed/>
    <w:qFormat/>
    <w:rsid w:val="007B4B78"/>
    <w:pPr>
      <w:keepNext/>
      <w:keepLines/>
      <w:spacing w:before="40" w:after="0" w:line="276" w:lineRule="auto"/>
      <w:ind w:left="1440" w:hanging="1440"/>
      <w:jc w:val="lef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B4B78"/>
    <w:pPr>
      <w:keepNext/>
      <w:keepLines/>
      <w:spacing w:before="40" w:after="0" w:line="276" w:lineRule="auto"/>
      <w:ind w:left="1584" w:hanging="1584"/>
      <w:jc w:val="lef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5AA"/>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AD0A40"/>
    <w:rPr>
      <w:rFonts w:ascii="Times New Roman" w:eastAsiaTheme="majorEastAsia" w:hAnsi="Times New Roman" w:cs="Times New Roman"/>
      <w:b/>
      <w:sz w:val="24"/>
      <w:szCs w:val="24"/>
    </w:rPr>
  </w:style>
  <w:style w:type="paragraph" w:customStyle="1" w:styleId="Default">
    <w:name w:val="Default"/>
    <w:rsid w:val="00652980"/>
    <w:pPr>
      <w:autoSpaceDE w:val="0"/>
      <w:autoSpaceDN w:val="0"/>
      <w:adjustRightInd w:val="0"/>
      <w:spacing w:after="0" w:line="240" w:lineRule="auto"/>
    </w:pPr>
    <w:rPr>
      <w:rFonts w:ascii="Charis SIL" w:hAnsi="Charis SIL" w:cs="Charis SIL"/>
      <w:color w:val="000000"/>
      <w:sz w:val="24"/>
      <w:szCs w:val="24"/>
    </w:rPr>
  </w:style>
  <w:style w:type="paragraph" w:styleId="ListParagraph">
    <w:name w:val="List Paragraph"/>
    <w:basedOn w:val="Normal"/>
    <w:uiPriority w:val="34"/>
    <w:qFormat/>
    <w:rsid w:val="00D32B25"/>
    <w:pPr>
      <w:spacing w:line="276" w:lineRule="auto"/>
      <w:ind w:left="720"/>
      <w:contextualSpacing/>
      <w:jc w:val="left"/>
    </w:pPr>
    <w:rPr>
      <w:rFonts w:asciiTheme="minorHAnsi" w:hAnsiTheme="minorHAnsi"/>
      <w:sz w:val="22"/>
    </w:rPr>
  </w:style>
  <w:style w:type="character" w:customStyle="1" w:styleId="Heading3Char">
    <w:name w:val="Heading 3 Char"/>
    <w:basedOn w:val="DefaultParagraphFont"/>
    <w:link w:val="Heading3"/>
    <w:uiPriority w:val="9"/>
    <w:rsid w:val="00D0705B"/>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AC7670"/>
    <w:rPr>
      <w:rFonts w:ascii="Times New Roman" w:eastAsiaTheme="majorEastAsia" w:hAnsi="Times New Roman" w:cstheme="majorBidi"/>
      <w:iCs/>
      <w:sz w:val="24"/>
    </w:rPr>
  </w:style>
  <w:style w:type="character" w:customStyle="1" w:styleId="Heading5Char">
    <w:name w:val="Heading 5 Char"/>
    <w:basedOn w:val="DefaultParagraphFont"/>
    <w:link w:val="Heading5"/>
    <w:uiPriority w:val="9"/>
    <w:rsid w:val="005614EC"/>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rsid w:val="001D5E5C"/>
    <w:rPr>
      <w:rFonts w:ascii="Times New Roman" w:eastAsiaTheme="majorEastAsia" w:hAnsi="Times New Roman" w:cstheme="majorBidi"/>
      <w:sz w:val="24"/>
    </w:rPr>
  </w:style>
  <w:style w:type="character" w:customStyle="1" w:styleId="Heading7Char">
    <w:name w:val="Heading 7 Char"/>
    <w:basedOn w:val="DefaultParagraphFont"/>
    <w:link w:val="Heading7"/>
    <w:uiPriority w:val="9"/>
    <w:rsid w:val="001D5E5C"/>
    <w:rPr>
      <w:rFonts w:ascii="Times New Roman" w:eastAsiaTheme="majorEastAsia" w:hAnsi="Times New Roman" w:cstheme="majorBidi"/>
      <w:iCs/>
      <w:sz w:val="24"/>
    </w:rPr>
  </w:style>
  <w:style w:type="character" w:customStyle="1" w:styleId="Heading8Char">
    <w:name w:val="Heading 8 Char"/>
    <w:basedOn w:val="DefaultParagraphFont"/>
    <w:link w:val="Heading8"/>
    <w:uiPriority w:val="9"/>
    <w:semiHidden/>
    <w:rsid w:val="007B4B7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B4B78"/>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8C28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8CA"/>
    <w:rPr>
      <w:rFonts w:ascii="Tahoma" w:hAnsi="Tahoma" w:cs="Tahoma"/>
      <w:sz w:val="16"/>
      <w:szCs w:val="16"/>
    </w:rPr>
  </w:style>
  <w:style w:type="character" w:styleId="PlaceholderText">
    <w:name w:val="Placeholder Text"/>
    <w:basedOn w:val="DefaultParagraphFont"/>
    <w:uiPriority w:val="99"/>
    <w:semiHidden/>
    <w:rsid w:val="00DD08D6"/>
    <w:rPr>
      <w:color w:val="808080"/>
    </w:rPr>
  </w:style>
  <w:style w:type="paragraph" w:styleId="Header">
    <w:name w:val="header"/>
    <w:basedOn w:val="Normal"/>
    <w:link w:val="HeaderChar"/>
    <w:uiPriority w:val="99"/>
    <w:unhideWhenUsed/>
    <w:rsid w:val="003153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53BD"/>
    <w:rPr>
      <w:rFonts w:ascii="Times New Roman" w:hAnsi="Times New Roman"/>
      <w:sz w:val="24"/>
    </w:rPr>
  </w:style>
  <w:style w:type="paragraph" w:styleId="Footer">
    <w:name w:val="footer"/>
    <w:basedOn w:val="Normal"/>
    <w:link w:val="FooterChar"/>
    <w:uiPriority w:val="99"/>
    <w:unhideWhenUsed/>
    <w:rsid w:val="003153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53BD"/>
    <w:rPr>
      <w:rFonts w:ascii="Times New Roman" w:hAnsi="Times New Roman"/>
      <w:sz w:val="24"/>
    </w:rPr>
  </w:style>
  <w:style w:type="paragraph" w:styleId="TOCHeading">
    <w:name w:val="TOC Heading"/>
    <w:basedOn w:val="Heading1"/>
    <w:next w:val="Normal"/>
    <w:uiPriority w:val="39"/>
    <w:unhideWhenUsed/>
    <w:qFormat/>
    <w:rsid w:val="00FE5CF2"/>
    <w:pPr>
      <w:jc w:val="left"/>
      <w:outlineLvl w:val="9"/>
    </w:pPr>
    <w:rPr>
      <w:color w:val="365F91" w:themeColor="accent1" w:themeShade="BF"/>
    </w:rPr>
  </w:style>
  <w:style w:type="paragraph" w:styleId="TOC1">
    <w:name w:val="toc 1"/>
    <w:basedOn w:val="Normal"/>
    <w:next w:val="Normal"/>
    <w:autoRedefine/>
    <w:uiPriority w:val="39"/>
    <w:unhideWhenUsed/>
    <w:rsid w:val="008C4F16"/>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8C4F16"/>
    <w:pPr>
      <w:spacing w:before="120" w:after="0"/>
      <w:ind w:left="240"/>
      <w:jc w:val="left"/>
    </w:pPr>
    <w:rPr>
      <w:rFonts w:asciiTheme="minorHAnsi" w:hAnsiTheme="minorHAnsi" w:cstheme="minorHAnsi"/>
      <w:b/>
      <w:bCs/>
      <w:sz w:val="22"/>
    </w:rPr>
  </w:style>
  <w:style w:type="paragraph" w:styleId="TOC3">
    <w:name w:val="toc 3"/>
    <w:basedOn w:val="Normal"/>
    <w:next w:val="Normal"/>
    <w:autoRedefine/>
    <w:uiPriority w:val="39"/>
    <w:unhideWhenUsed/>
    <w:rsid w:val="008C4F16"/>
    <w:pPr>
      <w:spacing w:after="0"/>
      <w:ind w:left="480"/>
      <w:jc w:val="left"/>
    </w:pPr>
    <w:rPr>
      <w:rFonts w:asciiTheme="minorHAnsi" w:hAnsiTheme="minorHAnsi" w:cstheme="minorHAnsi"/>
      <w:sz w:val="20"/>
      <w:szCs w:val="20"/>
    </w:rPr>
  </w:style>
  <w:style w:type="character" w:styleId="Hyperlink">
    <w:name w:val="Hyperlink"/>
    <w:basedOn w:val="DefaultParagraphFont"/>
    <w:uiPriority w:val="99"/>
    <w:unhideWhenUsed/>
    <w:rsid w:val="008C4F16"/>
    <w:rPr>
      <w:color w:val="0000FF" w:themeColor="hyperlink"/>
      <w:u w:val="single"/>
    </w:rPr>
  </w:style>
  <w:style w:type="paragraph" w:styleId="BodyText">
    <w:name w:val="Body Text"/>
    <w:basedOn w:val="Normal"/>
    <w:link w:val="BodyTextChar"/>
    <w:uiPriority w:val="1"/>
    <w:rsid w:val="00983AEA"/>
    <w:pPr>
      <w:widowControl w:val="0"/>
      <w:autoSpaceDE w:val="0"/>
      <w:autoSpaceDN w:val="0"/>
      <w:spacing w:after="0" w:line="240" w:lineRule="auto"/>
      <w:jc w:val="left"/>
    </w:pPr>
    <w:rPr>
      <w:rFonts w:ascii="Noto Sans" w:eastAsia="Noto Sans" w:hAnsi="Noto Sans" w:cs="Noto Sans"/>
      <w:sz w:val="18"/>
      <w:szCs w:val="18"/>
    </w:rPr>
  </w:style>
  <w:style w:type="character" w:customStyle="1" w:styleId="BodyTextChar">
    <w:name w:val="Body Text Char"/>
    <w:basedOn w:val="DefaultParagraphFont"/>
    <w:link w:val="BodyText"/>
    <w:uiPriority w:val="1"/>
    <w:rsid w:val="00983AEA"/>
    <w:rPr>
      <w:rFonts w:ascii="Noto Sans" w:eastAsia="Noto Sans" w:hAnsi="Noto Sans" w:cs="Noto Sans"/>
      <w:sz w:val="18"/>
      <w:szCs w:val="18"/>
    </w:rPr>
  </w:style>
  <w:style w:type="paragraph" w:customStyle="1" w:styleId="Standard">
    <w:name w:val="Standard"/>
    <w:rsid w:val="00C232E9"/>
    <w:pPr>
      <w:suppressAutoHyphens/>
      <w:autoSpaceDN w:val="0"/>
      <w:spacing w:after="160" w:line="240" w:lineRule="auto"/>
      <w:textAlignment w:val="baseline"/>
    </w:pPr>
    <w:rPr>
      <w:rFonts w:ascii="Calibri" w:eastAsia="Arial Unicode MS" w:hAnsi="Calibri" w:cs="Calibri"/>
      <w:kern w:val="3"/>
    </w:rPr>
  </w:style>
  <w:style w:type="paragraph" w:styleId="NormalWeb">
    <w:name w:val="Normal (Web)"/>
    <w:basedOn w:val="Normal"/>
    <w:uiPriority w:val="99"/>
    <w:unhideWhenUsed/>
    <w:rsid w:val="00C232E9"/>
    <w:pPr>
      <w:spacing w:before="100" w:beforeAutospacing="1" w:after="100" w:afterAutospacing="1" w:line="240" w:lineRule="auto"/>
      <w:jc w:val="left"/>
    </w:pPr>
    <w:rPr>
      <w:rFonts w:eastAsia="Times New Roman" w:cs="Times New Roman"/>
      <w:szCs w:val="24"/>
    </w:rPr>
  </w:style>
  <w:style w:type="character" w:customStyle="1" w:styleId="plainlinks">
    <w:name w:val="plainlinks"/>
    <w:basedOn w:val="DefaultParagraphFont"/>
    <w:rsid w:val="00C232E9"/>
  </w:style>
  <w:style w:type="character" w:customStyle="1" w:styleId="geo-dms">
    <w:name w:val="geo-dms"/>
    <w:basedOn w:val="DefaultParagraphFont"/>
    <w:rsid w:val="00C232E9"/>
  </w:style>
  <w:style w:type="character" w:customStyle="1" w:styleId="latitude">
    <w:name w:val="latitude"/>
    <w:basedOn w:val="DefaultParagraphFont"/>
    <w:rsid w:val="00C232E9"/>
  </w:style>
  <w:style w:type="character" w:customStyle="1" w:styleId="longitude">
    <w:name w:val="longitude"/>
    <w:basedOn w:val="DefaultParagraphFont"/>
    <w:rsid w:val="00C232E9"/>
  </w:style>
  <w:style w:type="paragraph" w:styleId="CommentText">
    <w:name w:val="annotation text"/>
    <w:basedOn w:val="Normal"/>
    <w:link w:val="CommentTextChar"/>
    <w:rsid w:val="00C232E9"/>
    <w:pPr>
      <w:spacing w:line="240" w:lineRule="auto"/>
      <w:jc w:val="left"/>
    </w:pPr>
    <w:rPr>
      <w:rFonts w:ascii="Cambria" w:eastAsia="Calibri" w:hAnsi="Cambria" w:cs="Times New Roman"/>
      <w:sz w:val="20"/>
      <w:szCs w:val="20"/>
    </w:rPr>
  </w:style>
  <w:style w:type="character" w:customStyle="1" w:styleId="CommentTextChar">
    <w:name w:val="Comment Text Char"/>
    <w:basedOn w:val="DefaultParagraphFont"/>
    <w:link w:val="CommentText"/>
    <w:rsid w:val="00C232E9"/>
    <w:rPr>
      <w:rFonts w:ascii="Cambria" w:eastAsia="Calibri" w:hAnsi="Cambria" w:cs="Times New Roman"/>
      <w:sz w:val="20"/>
      <w:szCs w:val="20"/>
    </w:rPr>
  </w:style>
  <w:style w:type="paragraph" w:styleId="Caption">
    <w:name w:val="caption"/>
    <w:basedOn w:val="Normal"/>
    <w:next w:val="Normal"/>
    <w:uiPriority w:val="35"/>
    <w:unhideWhenUsed/>
    <w:qFormat/>
    <w:rsid w:val="00C232E9"/>
    <w:pPr>
      <w:spacing w:line="276" w:lineRule="auto"/>
      <w:jc w:val="left"/>
    </w:pPr>
    <w:rPr>
      <w:rFonts w:ascii="Calibri" w:eastAsia="Calibri" w:hAnsi="Calibri" w:cs="Times New Roman"/>
      <w:b/>
      <w:bCs/>
      <w:sz w:val="20"/>
      <w:szCs w:val="20"/>
    </w:rPr>
  </w:style>
  <w:style w:type="table" w:styleId="TableGrid">
    <w:name w:val="Table Grid"/>
    <w:basedOn w:val="TableNormal"/>
    <w:uiPriority w:val="59"/>
    <w:rsid w:val="00C232E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lnk">
    <w:name w:val="ref-lnk"/>
    <w:basedOn w:val="DefaultParagraphFont"/>
    <w:rsid w:val="00C232E9"/>
  </w:style>
  <w:style w:type="paragraph" w:customStyle="1" w:styleId="captiontext">
    <w:name w:val="captiontext"/>
    <w:basedOn w:val="Normal"/>
    <w:rsid w:val="00C232E9"/>
    <w:pPr>
      <w:spacing w:before="100" w:beforeAutospacing="1" w:after="100" w:afterAutospacing="1" w:line="240" w:lineRule="auto"/>
      <w:jc w:val="left"/>
    </w:pPr>
    <w:rPr>
      <w:rFonts w:eastAsia="Times New Roman" w:cs="Times New Roman"/>
      <w:szCs w:val="24"/>
    </w:rPr>
  </w:style>
  <w:style w:type="character" w:customStyle="1" w:styleId="captionlabel">
    <w:name w:val="captionlabel"/>
    <w:basedOn w:val="DefaultParagraphFont"/>
    <w:rsid w:val="00C232E9"/>
  </w:style>
  <w:style w:type="paragraph" w:styleId="TOC4">
    <w:name w:val="toc 4"/>
    <w:basedOn w:val="Normal"/>
    <w:next w:val="Normal"/>
    <w:autoRedefine/>
    <w:uiPriority w:val="39"/>
    <w:unhideWhenUsed/>
    <w:rsid w:val="00C232E9"/>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C232E9"/>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C232E9"/>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C232E9"/>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unhideWhenUsed/>
    <w:rsid w:val="00C232E9"/>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C232E9"/>
    <w:pPr>
      <w:spacing w:after="0"/>
      <w:ind w:left="1920"/>
      <w:jc w:val="left"/>
    </w:pPr>
    <w:rPr>
      <w:rFonts w:asciiTheme="minorHAnsi" w:hAnsiTheme="minorHAnsi" w:cstheme="minorHAnsi"/>
      <w:sz w:val="20"/>
      <w:szCs w:val="20"/>
    </w:rPr>
  </w:style>
  <w:style w:type="character" w:styleId="CommentReference">
    <w:name w:val="annotation reference"/>
    <w:uiPriority w:val="99"/>
    <w:semiHidden/>
    <w:unhideWhenUsed/>
    <w:rsid w:val="00C232E9"/>
    <w:rPr>
      <w:sz w:val="16"/>
      <w:szCs w:val="16"/>
    </w:rPr>
  </w:style>
  <w:style w:type="paragraph" w:styleId="CommentSubject">
    <w:name w:val="annotation subject"/>
    <w:basedOn w:val="CommentText"/>
    <w:next w:val="CommentText"/>
    <w:link w:val="CommentSubjectChar"/>
    <w:uiPriority w:val="99"/>
    <w:semiHidden/>
    <w:unhideWhenUsed/>
    <w:rsid w:val="00C232E9"/>
    <w:pPr>
      <w:spacing w:line="276" w:lineRule="auto"/>
    </w:pPr>
    <w:rPr>
      <w:b/>
      <w:bCs/>
    </w:rPr>
  </w:style>
  <w:style w:type="character" w:customStyle="1" w:styleId="CommentSubjectChar">
    <w:name w:val="Comment Subject Char"/>
    <w:basedOn w:val="CommentTextChar"/>
    <w:link w:val="CommentSubject"/>
    <w:uiPriority w:val="99"/>
    <w:semiHidden/>
    <w:rsid w:val="00C232E9"/>
    <w:rPr>
      <w:rFonts w:ascii="Cambria" w:eastAsia="Calibri" w:hAnsi="Cambria" w:cs="Times New Roman"/>
      <w:b/>
      <w:bCs/>
      <w:sz w:val="20"/>
      <w:szCs w:val="20"/>
    </w:rPr>
  </w:style>
  <w:style w:type="paragraph" w:styleId="TableofFigures">
    <w:name w:val="table of figures"/>
    <w:basedOn w:val="Normal"/>
    <w:next w:val="Normal"/>
    <w:uiPriority w:val="99"/>
    <w:unhideWhenUsed/>
    <w:rsid w:val="00C232E9"/>
    <w:pPr>
      <w:spacing w:line="276" w:lineRule="auto"/>
      <w:jc w:val="left"/>
    </w:pPr>
    <w:rPr>
      <w:rFonts w:ascii="Calibri" w:eastAsia="Calibri" w:hAnsi="Calibri" w:cs="Times New Roman"/>
      <w:sz w:val="22"/>
    </w:rPr>
  </w:style>
  <w:style w:type="character" w:styleId="SubtleReference">
    <w:name w:val="Subtle Reference"/>
    <w:uiPriority w:val="31"/>
    <w:qFormat/>
    <w:rsid w:val="00C232E9"/>
    <w:rPr>
      <w:smallCaps/>
      <w:color w:val="C0504D"/>
      <w:u w:val="single"/>
    </w:rPr>
  </w:style>
  <w:style w:type="paragraph" w:styleId="Title">
    <w:name w:val="Title"/>
    <w:aliases w:val="Heading 11"/>
    <w:basedOn w:val="Normal"/>
    <w:next w:val="Normal"/>
    <w:link w:val="TitleChar"/>
    <w:uiPriority w:val="10"/>
    <w:qFormat/>
    <w:rsid w:val="009D7138"/>
    <w:pPr>
      <w:spacing w:before="240" w:after="60"/>
      <w:outlineLvl w:val="0"/>
    </w:pPr>
    <w:rPr>
      <w:rFonts w:eastAsia="Times New Roman" w:cs="Times New Roman"/>
      <w:b/>
      <w:bCs/>
      <w:kern w:val="28"/>
      <w:sz w:val="28"/>
      <w:szCs w:val="32"/>
    </w:rPr>
  </w:style>
  <w:style w:type="character" w:customStyle="1" w:styleId="TitleChar">
    <w:name w:val="Title Char"/>
    <w:aliases w:val="Heading 11 Char"/>
    <w:basedOn w:val="DefaultParagraphFont"/>
    <w:link w:val="Title"/>
    <w:uiPriority w:val="10"/>
    <w:rsid w:val="009D7138"/>
    <w:rPr>
      <w:rFonts w:ascii="Times New Roman" w:eastAsia="Times New Roman" w:hAnsi="Times New Roman" w:cs="Times New Roman"/>
      <w:b/>
      <w:bCs/>
      <w:kern w:val="28"/>
      <w:sz w:val="28"/>
      <w:szCs w:val="32"/>
    </w:rPr>
  </w:style>
  <w:style w:type="paragraph" w:styleId="Subtitle">
    <w:name w:val="Subtitle"/>
    <w:basedOn w:val="Normal"/>
    <w:next w:val="Normal"/>
    <w:link w:val="SubtitleChar"/>
    <w:uiPriority w:val="11"/>
    <w:qFormat/>
    <w:rsid w:val="00C232E9"/>
    <w:pPr>
      <w:spacing w:after="60" w:line="276" w:lineRule="auto"/>
      <w:jc w:val="center"/>
      <w:outlineLvl w:val="1"/>
    </w:pPr>
    <w:rPr>
      <w:rFonts w:ascii="Cambria" w:eastAsia="Times New Roman" w:hAnsi="Cambria" w:cs="Times New Roman"/>
      <w:szCs w:val="24"/>
    </w:rPr>
  </w:style>
  <w:style w:type="character" w:customStyle="1" w:styleId="SubtitleChar">
    <w:name w:val="Subtitle Char"/>
    <w:basedOn w:val="DefaultParagraphFont"/>
    <w:link w:val="Subtitle"/>
    <w:uiPriority w:val="11"/>
    <w:rsid w:val="00C232E9"/>
    <w:rPr>
      <w:rFonts w:ascii="Cambria" w:eastAsia="Times New Roman" w:hAnsi="Cambria" w:cs="Times New Roman"/>
      <w:sz w:val="24"/>
      <w:szCs w:val="24"/>
    </w:rPr>
  </w:style>
  <w:style w:type="character" w:styleId="SubtleEmphasis">
    <w:name w:val="Subtle Emphasis"/>
    <w:uiPriority w:val="19"/>
    <w:qFormat/>
    <w:rsid w:val="00C232E9"/>
    <w:rPr>
      <w:i/>
      <w:iCs/>
      <w:color w:val="808080"/>
    </w:rPr>
  </w:style>
  <w:style w:type="character" w:styleId="Emphasis">
    <w:name w:val="Emphasis"/>
    <w:uiPriority w:val="20"/>
    <w:qFormat/>
    <w:rsid w:val="00C232E9"/>
    <w:rPr>
      <w:i/>
      <w:iCs/>
    </w:rPr>
  </w:style>
  <w:style w:type="paragraph" w:customStyle="1" w:styleId="c-article-referencestext">
    <w:name w:val="c-article-references__text"/>
    <w:basedOn w:val="Normal"/>
    <w:rsid w:val="00C232E9"/>
    <w:pPr>
      <w:spacing w:before="100" w:beforeAutospacing="1" w:after="100" w:afterAutospacing="1" w:line="240" w:lineRule="auto"/>
      <w:jc w:val="left"/>
    </w:pPr>
    <w:rPr>
      <w:rFonts w:eastAsia="Times New Roman" w:cs="Times New Roman"/>
      <w:szCs w:val="24"/>
    </w:rPr>
  </w:style>
  <w:style w:type="character" w:customStyle="1" w:styleId="authors">
    <w:name w:val="authors"/>
    <w:basedOn w:val="DefaultParagraphFont"/>
    <w:rsid w:val="00C232E9"/>
  </w:style>
  <w:style w:type="character" w:customStyle="1" w:styleId="Date1">
    <w:name w:val="Date1"/>
    <w:basedOn w:val="DefaultParagraphFont"/>
    <w:rsid w:val="00C232E9"/>
  </w:style>
  <w:style w:type="character" w:customStyle="1" w:styleId="arttitle">
    <w:name w:val="art_title"/>
    <w:basedOn w:val="DefaultParagraphFont"/>
    <w:rsid w:val="00C232E9"/>
  </w:style>
  <w:style w:type="character" w:customStyle="1" w:styleId="serialtitle">
    <w:name w:val="serial_title"/>
    <w:basedOn w:val="DefaultParagraphFont"/>
    <w:rsid w:val="00C232E9"/>
  </w:style>
  <w:style w:type="character" w:customStyle="1" w:styleId="volumeissue">
    <w:name w:val="volume_issue"/>
    <w:basedOn w:val="DefaultParagraphFont"/>
    <w:rsid w:val="00C232E9"/>
  </w:style>
  <w:style w:type="character" w:customStyle="1" w:styleId="pagerange">
    <w:name w:val="page_range"/>
    <w:basedOn w:val="DefaultParagraphFont"/>
    <w:rsid w:val="00C232E9"/>
  </w:style>
  <w:style w:type="character" w:customStyle="1" w:styleId="doilink">
    <w:name w:val="doi_link"/>
    <w:basedOn w:val="DefaultParagraphFont"/>
    <w:rsid w:val="00C232E9"/>
  </w:style>
  <w:style w:type="character" w:customStyle="1" w:styleId="mw-headline">
    <w:name w:val="mw-headline"/>
    <w:basedOn w:val="DefaultParagraphFont"/>
    <w:rsid w:val="00C232E9"/>
  </w:style>
  <w:style w:type="character" w:customStyle="1" w:styleId="mw-editsection">
    <w:name w:val="mw-editsection"/>
    <w:basedOn w:val="DefaultParagraphFont"/>
    <w:rsid w:val="00C232E9"/>
  </w:style>
  <w:style w:type="character" w:customStyle="1" w:styleId="mw-editsection-bracket">
    <w:name w:val="mw-editsection-bracket"/>
    <w:basedOn w:val="DefaultParagraphFont"/>
    <w:rsid w:val="00C232E9"/>
  </w:style>
  <w:style w:type="character" w:customStyle="1" w:styleId="mw-cite-backlink">
    <w:name w:val="mw-cite-backlink"/>
    <w:basedOn w:val="DefaultParagraphFont"/>
    <w:rsid w:val="00C232E9"/>
  </w:style>
  <w:style w:type="character" w:customStyle="1" w:styleId="cite-accessibility-label">
    <w:name w:val="cite-accessibility-label"/>
    <w:basedOn w:val="DefaultParagraphFont"/>
    <w:rsid w:val="00C232E9"/>
  </w:style>
  <w:style w:type="character" w:styleId="HTMLCite">
    <w:name w:val="HTML Cite"/>
    <w:basedOn w:val="DefaultParagraphFont"/>
    <w:uiPriority w:val="99"/>
    <w:semiHidden/>
    <w:unhideWhenUsed/>
    <w:rsid w:val="00C232E9"/>
    <w:rPr>
      <w:i/>
      <w:iCs/>
    </w:rPr>
  </w:style>
  <w:style w:type="character" w:customStyle="1" w:styleId="cs1-lock-free">
    <w:name w:val="cs1-lock-free"/>
    <w:basedOn w:val="DefaultParagraphFont"/>
    <w:rsid w:val="00C232E9"/>
  </w:style>
  <w:style w:type="character" w:customStyle="1" w:styleId="hgkelc">
    <w:name w:val="hgkelc"/>
    <w:basedOn w:val="DefaultParagraphFont"/>
    <w:rsid w:val="00C232E9"/>
  </w:style>
  <w:style w:type="character" w:customStyle="1" w:styleId="kx21rb">
    <w:name w:val="kx21rb"/>
    <w:basedOn w:val="DefaultParagraphFont"/>
    <w:rsid w:val="00C232E9"/>
  </w:style>
  <w:style w:type="paragraph" w:styleId="DocumentMap">
    <w:name w:val="Document Map"/>
    <w:basedOn w:val="Normal"/>
    <w:link w:val="DocumentMapChar"/>
    <w:uiPriority w:val="99"/>
    <w:semiHidden/>
    <w:unhideWhenUsed/>
    <w:rsid w:val="00900EB0"/>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00EB0"/>
    <w:rPr>
      <w:rFonts w:ascii="Tahoma" w:hAnsi="Tahoma" w:cs="Tahoma"/>
      <w:sz w:val="16"/>
      <w:szCs w:val="16"/>
    </w:rPr>
  </w:style>
  <w:style w:type="table" w:styleId="LightShading-Accent5">
    <w:name w:val="Light Shading Accent 5"/>
    <w:basedOn w:val="TableNormal"/>
    <w:uiPriority w:val="60"/>
    <w:rsid w:val="00352742"/>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NoSpacing">
    <w:name w:val="No Spacing"/>
    <w:uiPriority w:val="1"/>
    <w:qFormat/>
    <w:rsid w:val="008531D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98208">
      <w:bodyDiv w:val="1"/>
      <w:marLeft w:val="0"/>
      <w:marRight w:val="0"/>
      <w:marTop w:val="0"/>
      <w:marBottom w:val="0"/>
      <w:divBdr>
        <w:top w:val="none" w:sz="0" w:space="0" w:color="auto"/>
        <w:left w:val="none" w:sz="0" w:space="0" w:color="auto"/>
        <w:bottom w:val="none" w:sz="0" w:space="0" w:color="auto"/>
        <w:right w:val="none" w:sz="0" w:space="0" w:color="auto"/>
      </w:divBdr>
    </w:div>
    <w:div w:id="169829847">
      <w:bodyDiv w:val="1"/>
      <w:marLeft w:val="0"/>
      <w:marRight w:val="0"/>
      <w:marTop w:val="0"/>
      <w:marBottom w:val="0"/>
      <w:divBdr>
        <w:top w:val="none" w:sz="0" w:space="0" w:color="auto"/>
        <w:left w:val="none" w:sz="0" w:space="0" w:color="auto"/>
        <w:bottom w:val="none" w:sz="0" w:space="0" w:color="auto"/>
        <w:right w:val="none" w:sz="0" w:space="0" w:color="auto"/>
      </w:divBdr>
    </w:div>
    <w:div w:id="320158020">
      <w:bodyDiv w:val="1"/>
      <w:marLeft w:val="0"/>
      <w:marRight w:val="0"/>
      <w:marTop w:val="0"/>
      <w:marBottom w:val="0"/>
      <w:divBdr>
        <w:top w:val="none" w:sz="0" w:space="0" w:color="auto"/>
        <w:left w:val="none" w:sz="0" w:space="0" w:color="auto"/>
        <w:bottom w:val="none" w:sz="0" w:space="0" w:color="auto"/>
        <w:right w:val="none" w:sz="0" w:space="0" w:color="auto"/>
      </w:divBdr>
    </w:div>
    <w:div w:id="372778291">
      <w:bodyDiv w:val="1"/>
      <w:marLeft w:val="0"/>
      <w:marRight w:val="0"/>
      <w:marTop w:val="0"/>
      <w:marBottom w:val="0"/>
      <w:divBdr>
        <w:top w:val="none" w:sz="0" w:space="0" w:color="auto"/>
        <w:left w:val="none" w:sz="0" w:space="0" w:color="auto"/>
        <w:bottom w:val="none" w:sz="0" w:space="0" w:color="auto"/>
        <w:right w:val="none" w:sz="0" w:space="0" w:color="auto"/>
      </w:divBdr>
    </w:div>
    <w:div w:id="378945019">
      <w:bodyDiv w:val="1"/>
      <w:marLeft w:val="0"/>
      <w:marRight w:val="0"/>
      <w:marTop w:val="0"/>
      <w:marBottom w:val="0"/>
      <w:divBdr>
        <w:top w:val="none" w:sz="0" w:space="0" w:color="auto"/>
        <w:left w:val="none" w:sz="0" w:space="0" w:color="auto"/>
        <w:bottom w:val="none" w:sz="0" w:space="0" w:color="auto"/>
        <w:right w:val="none" w:sz="0" w:space="0" w:color="auto"/>
      </w:divBdr>
    </w:div>
    <w:div w:id="445538693">
      <w:bodyDiv w:val="1"/>
      <w:marLeft w:val="0"/>
      <w:marRight w:val="0"/>
      <w:marTop w:val="0"/>
      <w:marBottom w:val="0"/>
      <w:divBdr>
        <w:top w:val="none" w:sz="0" w:space="0" w:color="auto"/>
        <w:left w:val="none" w:sz="0" w:space="0" w:color="auto"/>
        <w:bottom w:val="none" w:sz="0" w:space="0" w:color="auto"/>
        <w:right w:val="none" w:sz="0" w:space="0" w:color="auto"/>
      </w:divBdr>
    </w:div>
    <w:div w:id="488518434">
      <w:bodyDiv w:val="1"/>
      <w:marLeft w:val="0"/>
      <w:marRight w:val="0"/>
      <w:marTop w:val="0"/>
      <w:marBottom w:val="0"/>
      <w:divBdr>
        <w:top w:val="none" w:sz="0" w:space="0" w:color="auto"/>
        <w:left w:val="none" w:sz="0" w:space="0" w:color="auto"/>
        <w:bottom w:val="none" w:sz="0" w:space="0" w:color="auto"/>
        <w:right w:val="none" w:sz="0" w:space="0" w:color="auto"/>
      </w:divBdr>
    </w:div>
    <w:div w:id="569967075">
      <w:bodyDiv w:val="1"/>
      <w:marLeft w:val="0"/>
      <w:marRight w:val="0"/>
      <w:marTop w:val="0"/>
      <w:marBottom w:val="0"/>
      <w:divBdr>
        <w:top w:val="none" w:sz="0" w:space="0" w:color="auto"/>
        <w:left w:val="none" w:sz="0" w:space="0" w:color="auto"/>
        <w:bottom w:val="none" w:sz="0" w:space="0" w:color="auto"/>
        <w:right w:val="none" w:sz="0" w:space="0" w:color="auto"/>
      </w:divBdr>
    </w:div>
    <w:div w:id="608244644">
      <w:bodyDiv w:val="1"/>
      <w:marLeft w:val="0"/>
      <w:marRight w:val="0"/>
      <w:marTop w:val="0"/>
      <w:marBottom w:val="0"/>
      <w:divBdr>
        <w:top w:val="none" w:sz="0" w:space="0" w:color="auto"/>
        <w:left w:val="none" w:sz="0" w:space="0" w:color="auto"/>
        <w:bottom w:val="none" w:sz="0" w:space="0" w:color="auto"/>
        <w:right w:val="none" w:sz="0" w:space="0" w:color="auto"/>
      </w:divBdr>
    </w:div>
    <w:div w:id="748767027">
      <w:bodyDiv w:val="1"/>
      <w:marLeft w:val="0"/>
      <w:marRight w:val="0"/>
      <w:marTop w:val="0"/>
      <w:marBottom w:val="0"/>
      <w:divBdr>
        <w:top w:val="none" w:sz="0" w:space="0" w:color="auto"/>
        <w:left w:val="none" w:sz="0" w:space="0" w:color="auto"/>
        <w:bottom w:val="none" w:sz="0" w:space="0" w:color="auto"/>
        <w:right w:val="none" w:sz="0" w:space="0" w:color="auto"/>
      </w:divBdr>
    </w:div>
    <w:div w:id="758793225">
      <w:bodyDiv w:val="1"/>
      <w:marLeft w:val="0"/>
      <w:marRight w:val="0"/>
      <w:marTop w:val="0"/>
      <w:marBottom w:val="0"/>
      <w:divBdr>
        <w:top w:val="none" w:sz="0" w:space="0" w:color="auto"/>
        <w:left w:val="none" w:sz="0" w:space="0" w:color="auto"/>
        <w:bottom w:val="none" w:sz="0" w:space="0" w:color="auto"/>
        <w:right w:val="none" w:sz="0" w:space="0" w:color="auto"/>
      </w:divBdr>
    </w:div>
    <w:div w:id="1052462284">
      <w:bodyDiv w:val="1"/>
      <w:marLeft w:val="0"/>
      <w:marRight w:val="0"/>
      <w:marTop w:val="0"/>
      <w:marBottom w:val="0"/>
      <w:divBdr>
        <w:top w:val="none" w:sz="0" w:space="0" w:color="auto"/>
        <w:left w:val="none" w:sz="0" w:space="0" w:color="auto"/>
        <w:bottom w:val="none" w:sz="0" w:space="0" w:color="auto"/>
        <w:right w:val="none" w:sz="0" w:space="0" w:color="auto"/>
      </w:divBdr>
    </w:div>
    <w:div w:id="1324629817">
      <w:bodyDiv w:val="1"/>
      <w:marLeft w:val="0"/>
      <w:marRight w:val="0"/>
      <w:marTop w:val="0"/>
      <w:marBottom w:val="0"/>
      <w:divBdr>
        <w:top w:val="none" w:sz="0" w:space="0" w:color="auto"/>
        <w:left w:val="none" w:sz="0" w:space="0" w:color="auto"/>
        <w:bottom w:val="none" w:sz="0" w:space="0" w:color="auto"/>
        <w:right w:val="none" w:sz="0" w:space="0" w:color="auto"/>
      </w:divBdr>
    </w:div>
    <w:div w:id="1507941789">
      <w:bodyDiv w:val="1"/>
      <w:marLeft w:val="0"/>
      <w:marRight w:val="0"/>
      <w:marTop w:val="0"/>
      <w:marBottom w:val="0"/>
      <w:divBdr>
        <w:top w:val="none" w:sz="0" w:space="0" w:color="auto"/>
        <w:left w:val="none" w:sz="0" w:space="0" w:color="auto"/>
        <w:bottom w:val="none" w:sz="0" w:space="0" w:color="auto"/>
        <w:right w:val="none" w:sz="0" w:space="0" w:color="auto"/>
      </w:divBdr>
    </w:div>
    <w:div w:id="1592470061">
      <w:bodyDiv w:val="1"/>
      <w:marLeft w:val="0"/>
      <w:marRight w:val="0"/>
      <w:marTop w:val="0"/>
      <w:marBottom w:val="0"/>
      <w:divBdr>
        <w:top w:val="none" w:sz="0" w:space="0" w:color="auto"/>
        <w:left w:val="none" w:sz="0" w:space="0" w:color="auto"/>
        <w:bottom w:val="none" w:sz="0" w:space="0" w:color="auto"/>
        <w:right w:val="none" w:sz="0" w:space="0" w:color="auto"/>
      </w:divBdr>
    </w:div>
    <w:div w:id="1866019962">
      <w:bodyDiv w:val="1"/>
      <w:marLeft w:val="0"/>
      <w:marRight w:val="0"/>
      <w:marTop w:val="0"/>
      <w:marBottom w:val="0"/>
      <w:divBdr>
        <w:top w:val="none" w:sz="0" w:space="0" w:color="auto"/>
        <w:left w:val="none" w:sz="0" w:space="0" w:color="auto"/>
        <w:bottom w:val="none" w:sz="0" w:space="0" w:color="auto"/>
        <w:right w:val="none" w:sz="0" w:space="0" w:color="auto"/>
      </w:divBdr>
    </w:div>
    <w:div w:id="1923488724">
      <w:bodyDiv w:val="1"/>
      <w:marLeft w:val="0"/>
      <w:marRight w:val="0"/>
      <w:marTop w:val="0"/>
      <w:marBottom w:val="0"/>
      <w:divBdr>
        <w:top w:val="none" w:sz="0" w:space="0" w:color="auto"/>
        <w:left w:val="none" w:sz="0" w:space="0" w:color="auto"/>
        <w:bottom w:val="none" w:sz="0" w:space="0" w:color="auto"/>
        <w:right w:val="none" w:sz="0" w:space="0" w:color="auto"/>
      </w:divBdr>
    </w:div>
    <w:div w:id="1959873037">
      <w:bodyDiv w:val="1"/>
      <w:marLeft w:val="0"/>
      <w:marRight w:val="0"/>
      <w:marTop w:val="0"/>
      <w:marBottom w:val="0"/>
      <w:divBdr>
        <w:top w:val="none" w:sz="0" w:space="0" w:color="auto"/>
        <w:left w:val="none" w:sz="0" w:space="0" w:color="auto"/>
        <w:bottom w:val="none" w:sz="0" w:space="0" w:color="auto"/>
        <w:right w:val="none" w:sz="0" w:space="0" w:color="auto"/>
      </w:divBdr>
    </w:div>
    <w:div w:id="2098821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oleObject" Target="embeddings/oleObject2.bin"/><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image" Target="media/image4.wmf"/><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8.png"/><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image" Target="media/image7.png"/><Relationship Id="rId28" Type="http://schemas.openxmlformats.org/officeDocument/2006/relationships/theme" Target="theme/theme1.xml"/><Relationship Id="rId57" Type="http://schemas.microsoft.com/office/2016/09/relationships/commentsIds" Target="commentsIds.xml"/><Relationship Id="rId10" Type="http://schemas.openxmlformats.org/officeDocument/2006/relationships/footer" Target="footer1.xml"/><Relationship Id="rId19"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yperlink" Target="https://doi.org/10.1080/09064710.2021.2022186" TargetMode="External"/><Relationship Id="rId27" Type="http://schemas.openxmlformats.org/officeDocument/2006/relationships/fontTable" Target="fontTable.xml"/><Relationship Id="rId56" Type="http://schemas.microsoft.com/office/2018/08/relationships/commentsExtensible" Target="commentsExtensi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openxmlformats.org/officeDocument/2006/relationships/image" Target="../media/image6.jpeg"/><Relationship Id="rId1" Type="http://schemas.openxmlformats.org/officeDocument/2006/relationships/image" Target="../media/image5.jpeg"/></Relationships>
</file>

<file path=word/charts/_rels/chart3.xml.rels><?xml version="1.0" encoding="UTF-8" standalone="yes"?>
<Relationships xmlns="http://schemas.openxmlformats.org/package/2006/relationships"><Relationship Id="rId2" Type="http://schemas.openxmlformats.org/officeDocument/2006/relationships/oleObject" Target="Chart%20in%20Microsoft%20Word"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1"/>
          <c:order val="0"/>
          <c:tx>
            <c:strRef>
              <c:f>Satisfaction!$B$23</c:f>
              <c:strCache>
                <c:ptCount val="1"/>
                <c:pt idx="0">
                  <c:v>percent</c:v>
                </c:pt>
              </c:strCache>
            </c:strRef>
          </c:tx>
          <c:spPr>
            <a:solidFill>
              <a:srgbClr val="FFC000"/>
            </a:solidFill>
          </c:spPr>
          <c:invertIfNegative val="0"/>
          <c:dPt>
            <c:idx val="1"/>
            <c:invertIfNegative val="0"/>
            <c:bubble3D val="0"/>
            <c:spPr>
              <a:solidFill>
                <a:srgbClr val="7030A0"/>
              </a:solidFill>
              <a:ln>
                <a:solidFill>
                  <a:srgbClr val="0070C0"/>
                </a:solidFill>
              </a:ln>
            </c:spPr>
            <c:extLst xmlns:c16r2="http://schemas.microsoft.com/office/drawing/2015/06/chart">
              <c:ext xmlns:c16="http://schemas.microsoft.com/office/drawing/2014/chart" uri="{C3380CC4-5D6E-409C-BE32-E72D297353CC}">
                <c16:uniqueId val="{00000001-E649-4A1D-BB0A-4DB68C24B862}"/>
              </c:ext>
            </c:extLst>
          </c:dPt>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Satisfaction!$C$22:$D$22</c:f>
              <c:strCache>
                <c:ptCount val="2"/>
                <c:pt idx="0">
                  <c:v>Once a year</c:v>
                </c:pt>
                <c:pt idx="1">
                  <c:v>Twice a year</c:v>
                </c:pt>
              </c:strCache>
            </c:strRef>
          </c:cat>
          <c:val>
            <c:numRef>
              <c:f>Satisfaction!$C$23:$D$23</c:f>
              <c:numCache>
                <c:formatCode>General</c:formatCode>
                <c:ptCount val="2"/>
                <c:pt idx="0">
                  <c:v>55.14</c:v>
                </c:pt>
                <c:pt idx="1">
                  <c:v>44.86</c:v>
                </c:pt>
              </c:numCache>
            </c:numRef>
          </c:val>
          <c:extLst xmlns:c16r2="http://schemas.microsoft.com/office/drawing/2015/06/chart">
            <c:ext xmlns:c16="http://schemas.microsoft.com/office/drawing/2014/chart" uri="{C3380CC4-5D6E-409C-BE32-E72D297353CC}">
              <c16:uniqueId val="{00000001-A2E6-4F66-96E5-A8308B1FAEF7}"/>
            </c:ext>
          </c:extLst>
        </c:ser>
        <c:dLbls>
          <c:showLegendKey val="0"/>
          <c:showVal val="1"/>
          <c:showCatName val="0"/>
          <c:showSerName val="0"/>
          <c:showPercent val="0"/>
          <c:showBubbleSize val="0"/>
        </c:dLbls>
        <c:gapWidth val="150"/>
        <c:shape val="cone"/>
        <c:axId val="299858944"/>
        <c:axId val="299882752"/>
        <c:axId val="0"/>
      </c:bar3DChart>
      <c:catAx>
        <c:axId val="299858944"/>
        <c:scaling>
          <c:orientation val="minMax"/>
        </c:scaling>
        <c:delete val="0"/>
        <c:axPos val="b"/>
        <c:numFmt formatCode="General" sourceLinked="0"/>
        <c:majorTickMark val="out"/>
        <c:minorTickMark val="none"/>
        <c:tickLblPos val="nextTo"/>
        <c:crossAx val="299882752"/>
        <c:crosses val="autoZero"/>
        <c:auto val="1"/>
        <c:lblAlgn val="ctr"/>
        <c:lblOffset val="100"/>
        <c:noMultiLvlLbl val="0"/>
      </c:catAx>
      <c:valAx>
        <c:axId val="299882752"/>
        <c:scaling>
          <c:orientation val="minMax"/>
        </c:scaling>
        <c:delete val="0"/>
        <c:axPos val="l"/>
        <c:title>
          <c:tx>
            <c:rich>
              <a:bodyPr rot="-5400000" vert="horz"/>
              <a:lstStyle/>
              <a:p>
                <a:pPr>
                  <a:defRPr/>
                </a:pPr>
                <a:r>
                  <a:rPr lang="en-US"/>
                  <a:t>percent of respondents</a:t>
                </a:r>
              </a:p>
            </c:rich>
          </c:tx>
          <c:layout>
            <c:manualLayout>
              <c:xMode val="edge"/>
              <c:yMode val="edge"/>
              <c:x val="3.3688976377952755E-2"/>
              <c:y val="0.32271799358413533"/>
            </c:manualLayout>
          </c:layout>
          <c:overlay val="0"/>
        </c:title>
        <c:numFmt formatCode="General" sourceLinked="1"/>
        <c:majorTickMark val="out"/>
        <c:minorTickMark val="none"/>
        <c:tickLblPos val="nextTo"/>
        <c:crossAx val="299858944"/>
        <c:crosses val="autoZero"/>
        <c:crossBetween val="between"/>
      </c:valAx>
    </c:plotArea>
    <c:plotVisOnly val="1"/>
    <c:dispBlanksAs val="gap"/>
    <c:showDLblsOverMax val="0"/>
  </c:chart>
  <c:txPr>
    <a:bodyPr/>
    <a:lstStyle/>
    <a:p>
      <a:pPr>
        <a:defRPr b="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dPt>
            <c:idx val="1"/>
            <c:bubble3D val="0"/>
            <c:spPr>
              <a:blipFill>
                <a:blip xmlns:r="http://schemas.openxmlformats.org/officeDocument/2006/relationships" r:embed="rId1"/>
                <a:tile tx="0" ty="0" sx="100000" sy="100000" flip="none" algn="tl"/>
              </a:blipFill>
            </c:spPr>
            <c:extLst xmlns:c16r2="http://schemas.microsoft.com/office/drawing/2015/06/chart">
              <c:ext xmlns:c16="http://schemas.microsoft.com/office/drawing/2014/chart" uri="{C3380CC4-5D6E-409C-BE32-E72D297353CC}">
                <c16:uniqueId val="{00000001-D8EA-4786-AA0E-5B773A3D8283}"/>
              </c:ext>
            </c:extLst>
          </c:dPt>
          <c:dPt>
            <c:idx val="2"/>
            <c:bubble3D val="0"/>
            <c:spPr>
              <a:blipFill>
                <a:blip xmlns:r="http://schemas.openxmlformats.org/officeDocument/2006/relationships" r:embed="rId2"/>
                <a:tile tx="0" ty="0" sx="100000" sy="100000" flip="none" algn="tl"/>
              </a:blipFill>
            </c:spPr>
            <c:extLst xmlns:c16r2="http://schemas.microsoft.com/office/drawing/2015/06/chart">
              <c:ext xmlns:c16="http://schemas.microsoft.com/office/drawing/2014/chart" uri="{C3380CC4-5D6E-409C-BE32-E72D297353CC}">
                <c16:uniqueId val="{00000002-D8EA-4786-AA0E-5B773A3D8283}"/>
              </c:ext>
            </c:extLst>
          </c:dPt>
          <c:dLbls>
            <c:dLbl>
              <c:idx val="0"/>
              <c:tx>
                <c:rich>
                  <a:bodyPr/>
                  <a:lstStyle/>
                  <a:p>
                    <a:r>
                      <a:rPr lang="en-US">
                        <a:latin typeface="Times New Roman" panose="02020603050405020304" pitchFamily="18" charset="0"/>
                        <a:cs typeface="Times New Roman" panose="02020603050405020304" pitchFamily="18" charset="0"/>
                      </a:rPr>
                      <a:t>(147) 87%</a:t>
                    </a:r>
                    <a:endParaRPr lang="en-US"/>
                  </a:p>
                </c:rich>
              </c:tx>
              <c:dLblPos val="outEnd"/>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D8EA-4786-AA0E-5B773A3D8283}"/>
                </c:ext>
              </c:extLst>
            </c:dLbl>
            <c:dLbl>
              <c:idx val="1"/>
              <c:layout>
                <c:manualLayout>
                  <c:x val="-2.4999999999999988E-2"/>
                  <c:y val="-1.3888888888888888E-2"/>
                </c:manualLayout>
              </c:layout>
              <c:tx>
                <c:rich>
                  <a:bodyPr/>
                  <a:lstStyle/>
                  <a:p>
                    <a:r>
                      <a:rPr lang="en-US">
                        <a:latin typeface="Times New Roman" panose="02020603050405020304" pitchFamily="18" charset="0"/>
                        <a:cs typeface="Times New Roman" panose="02020603050405020304" pitchFamily="18" charset="0"/>
                      </a:rPr>
                      <a:t>(9)5%</a:t>
                    </a:r>
                    <a:endParaRPr lang="en-US"/>
                  </a:p>
                </c:rich>
              </c:tx>
              <c:dLblPos val="bestFi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8EA-4786-AA0E-5B773A3D8283}"/>
                </c:ext>
              </c:extLst>
            </c:dLbl>
            <c:dLbl>
              <c:idx val="2"/>
              <c:layout>
                <c:manualLayout>
                  <c:x val="-2.5462668816039986E-17"/>
                  <c:y val="-7.8703703703703706E-2"/>
                </c:manualLayout>
              </c:layout>
              <c:tx>
                <c:rich>
                  <a:bodyPr/>
                  <a:lstStyle/>
                  <a:p>
                    <a:r>
                      <a:rPr lang="en-US">
                        <a:latin typeface="Times New Roman" panose="02020603050405020304" pitchFamily="18" charset="0"/>
                        <a:cs typeface="Times New Roman" panose="02020603050405020304" pitchFamily="18" charset="0"/>
                      </a:rPr>
                      <a:t>(14)8%</a:t>
                    </a:r>
                    <a:endParaRPr lang="en-US"/>
                  </a:p>
                </c:rich>
              </c:tx>
              <c:dLblPos val="bestFit"/>
              <c:showLegendKey val="0"/>
              <c:showVal val="0"/>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D8EA-4786-AA0E-5B773A3D8283}"/>
                </c:ext>
              </c:extLst>
            </c:dLbl>
            <c:spPr>
              <a:noFill/>
              <a:ln>
                <a:noFill/>
              </a:ln>
              <a:effectLst/>
            </c:spPr>
            <c:txPr>
              <a:bodyPr/>
              <a:lstStyle/>
              <a:p>
                <a:pPr>
                  <a:defRPr>
                    <a:latin typeface="Times New Roman" panose="02020603050405020304" pitchFamily="18" charset="0"/>
                    <a:cs typeface="Times New Roman" panose="02020603050405020304" pitchFamily="18" charset="0"/>
                  </a:defRPr>
                </a:pPr>
                <a:endParaRPr lang="en-US"/>
              </a:p>
            </c:txPr>
            <c:dLblPos val="outEnd"/>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Satisfaction!$D$32:$F$32</c:f>
              <c:strCache>
                <c:ptCount val="3"/>
                <c:pt idx="0">
                  <c:v>traditional river diversion</c:v>
                </c:pt>
                <c:pt idx="1">
                  <c:v> motorized pump </c:v>
                </c:pt>
                <c:pt idx="2">
                  <c:v> combination of two</c:v>
                </c:pt>
              </c:strCache>
            </c:strRef>
          </c:cat>
          <c:val>
            <c:numRef>
              <c:f>Satisfaction!$D$33:$F$33</c:f>
              <c:numCache>
                <c:formatCode>General</c:formatCode>
                <c:ptCount val="3"/>
                <c:pt idx="0">
                  <c:v>147</c:v>
                </c:pt>
                <c:pt idx="1">
                  <c:v>9</c:v>
                </c:pt>
                <c:pt idx="2">
                  <c:v>14</c:v>
                </c:pt>
              </c:numCache>
            </c:numRef>
          </c:val>
          <c:extLst xmlns:c16r2="http://schemas.microsoft.com/office/drawing/2015/06/chart">
            <c:ext xmlns:c16="http://schemas.microsoft.com/office/drawing/2014/chart" uri="{C3380CC4-5D6E-409C-BE32-E72D297353CC}">
              <c16:uniqueId val="{00000003-D8EA-4786-AA0E-5B773A3D8283}"/>
            </c:ext>
          </c:extLst>
        </c:ser>
        <c:ser>
          <c:idx val="1"/>
          <c:order val="1"/>
          <c:dLbls>
            <c:spPr>
              <a:noFill/>
              <a:ln>
                <a:noFill/>
              </a:ln>
              <a:effectLst/>
            </c:spPr>
            <c:dLblPos val="ct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Satisfaction!$D$32:$F$32</c:f>
              <c:strCache>
                <c:ptCount val="3"/>
                <c:pt idx="0">
                  <c:v>traditional river diversion</c:v>
                </c:pt>
                <c:pt idx="1">
                  <c:v> motorized pump </c:v>
                </c:pt>
                <c:pt idx="2">
                  <c:v> combination of two</c:v>
                </c:pt>
              </c:strCache>
            </c:strRef>
          </c:cat>
          <c:val>
            <c:numRef>
              <c:f>Satisfaction!$D$34:$F$34</c:f>
              <c:numCache>
                <c:formatCode>0.00</c:formatCode>
                <c:ptCount val="3"/>
                <c:pt idx="0">
                  <c:v>86.470588235294116</c:v>
                </c:pt>
                <c:pt idx="1">
                  <c:v>5.2941176470588234</c:v>
                </c:pt>
                <c:pt idx="2">
                  <c:v>8.235294117647058</c:v>
                </c:pt>
              </c:numCache>
            </c:numRef>
          </c:val>
          <c:extLst xmlns:c16r2="http://schemas.microsoft.com/office/drawing/2015/06/chart">
            <c:ext xmlns:c16="http://schemas.microsoft.com/office/drawing/2014/chart" uri="{C3380CC4-5D6E-409C-BE32-E72D297353CC}">
              <c16:uniqueId val="{00000004-D8EA-4786-AA0E-5B773A3D8283}"/>
            </c:ext>
          </c:extLst>
        </c:ser>
        <c:dLbls>
          <c:dLblPos val="ctr"/>
          <c:showLegendKey val="0"/>
          <c:showVal val="0"/>
          <c:showCatName val="0"/>
          <c:showSerName val="0"/>
          <c:showPercent val="1"/>
          <c:showBubbleSize val="0"/>
          <c:showLeaderLines val="1"/>
        </c:dLbls>
      </c:pie3DChart>
    </c:plotArea>
    <c:legend>
      <c:legendPos val="b"/>
      <c:overlay val="0"/>
      <c:txPr>
        <a:bodyPr/>
        <a:lstStyle/>
        <a:p>
          <a:pPr>
            <a:defRPr>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'[Chart in Microsoft Word]Sheet1'!$S$1</c:f>
              <c:strCache>
                <c:ptCount val="1"/>
                <c:pt idx="0">
                  <c:v>Satisfied</c:v>
                </c:pt>
              </c:strCache>
            </c:strRef>
          </c:tx>
          <c:invertIfNegative val="0"/>
          <c:dLbls>
            <c:dLbl>
              <c:idx val="0"/>
              <c:layout>
                <c:manualLayout>
                  <c:x val="-1.438331535418914E-3"/>
                  <c:y val="-3.54267310789049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0780-4B74-B3C2-281A3817BD1A}"/>
                </c:ext>
              </c:extLst>
            </c:dLbl>
            <c:dLbl>
              <c:idx val="1"/>
              <c:layout>
                <c:manualLayout>
                  <c:x val="2.876663070837828E-3"/>
                  <c:y val="-1.61030595813204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0780-4B74-B3C2-281A3817BD1A}"/>
                </c:ext>
              </c:extLst>
            </c:dLbl>
            <c:dLbl>
              <c:idx val="2"/>
              <c:layout>
                <c:manualLayout>
                  <c:x val="7.1916576770945703E-3"/>
                  <c:y val="-3.86473429951690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0780-4B74-B3C2-281A3817BD1A}"/>
                </c:ext>
              </c:extLst>
            </c:dLbl>
            <c:dLbl>
              <c:idx val="3"/>
              <c:layout>
                <c:manualLayout>
                  <c:x val="0"/>
                  <c:y val="-2.254428341384863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0780-4B74-B3C2-281A3817BD1A}"/>
                </c:ext>
              </c:extLst>
            </c:dLbl>
            <c:dLbl>
              <c:idx val="4"/>
              <c:layout>
                <c:manualLayout>
                  <c:x val="2.876663070837828E-3"/>
                  <c:y val="-2.576489533011272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0780-4B74-B3C2-281A3817BD1A}"/>
                </c:ext>
              </c:extLst>
            </c:dLbl>
            <c:spPr>
              <a:noFill/>
              <a:ln>
                <a:noFill/>
              </a:ln>
              <a:effectLst/>
            </c:spPr>
            <c:txPr>
              <a:bodyPr/>
              <a:lstStyle/>
              <a:p>
                <a:pPr>
                  <a:defRPr sz="500"/>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'[Chart in Microsoft Word]Sheet1'!$R$2:$R$8</c:f>
              <c:strCache>
                <c:ptCount val="5"/>
                <c:pt idx="0">
                  <c:v>Irrigated wheat increase income</c:v>
                </c:pt>
                <c:pt idx="1">
                  <c:v>Irrigated wheat increase foder for livestock</c:v>
                </c:pt>
                <c:pt idx="2">
                  <c:v>sufficient and available water for wheat irrigation</c:v>
                </c:pt>
                <c:pt idx="3">
                  <c:v>Agricultural inputs for Irrigated wheat farming are sufficient</c:v>
                </c:pt>
                <c:pt idx="4">
                  <c:v>Low labor consumption of irrigated wheat farming</c:v>
                </c:pt>
              </c:strCache>
            </c:strRef>
          </c:cat>
          <c:val>
            <c:numRef>
              <c:f>'[Chart in Microsoft Word]Sheet1'!$S$2:$S$6</c:f>
              <c:numCache>
                <c:formatCode>0.00</c:formatCode>
                <c:ptCount val="5"/>
                <c:pt idx="0" formatCode="General">
                  <c:v>93.6</c:v>
                </c:pt>
                <c:pt idx="1">
                  <c:v>98.82</c:v>
                </c:pt>
                <c:pt idx="2">
                  <c:v>23.5</c:v>
                </c:pt>
                <c:pt idx="3" formatCode="General">
                  <c:v>36.299999999999997</c:v>
                </c:pt>
                <c:pt idx="4" formatCode="General">
                  <c:v>86.4</c:v>
                </c:pt>
              </c:numCache>
            </c:numRef>
          </c:val>
          <c:extLst xmlns:c16r2="http://schemas.microsoft.com/office/drawing/2015/06/chart">
            <c:ext xmlns:c16="http://schemas.microsoft.com/office/drawing/2014/chart" uri="{C3380CC4-5D6E-409C-BE32-E72D297353CC}">
              <c16:uniqueId val="{00000005-0780-4B74-B3C2-281A3817BD1A}"/>
            </c:ext>
          </c:extLst>
        </c:ser>
        <c:ser>
          <c:idx val="1"/>
          <c:order val="1"/>
          <c:tx>
            <c:strRef>
              <c:f>'[Chart in Microsoft Word]Sheet1'!$T$1</c:f>
              <c:strCache>
                <c:ptCount val="1"/>
                <c:pt idx="0">
                  <c:v>Dis-satisfied</c:v>
                </c:pt>
              </c:strCache>
            </c:strRef>
          </c:tx>
          <c:spPr>
            <a:solidFill>
              <a:srgbClr val="FFC000"/>
            </a:solidFill>
          </c:spPr>
          <c:invertIfNegative val="0"/>
          <c:dLbls>
            <c:spPr>
              <a:noFill/>
              <a:ln>
                <a:noFill/>
              </a:ln>
              <a:effectLst/>
            </c:spPr>
            <c:txPr>
              <a:bodyPr/>
              <a:lstStyle/>
              <a:p>
                <a:pPr>
                  <a:defRPr sz="700"/>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'[Chart in Microsoft Word]Sheet1'!$R$2:$R$8</c:f>
              <c:strCache>
                <c:ptCount val="5"/>
                <c:pt idx="0">
                  <c:v>Irrigated wheat increase income</c:v>
                </c:pt>
                <c:pt idx="1">
                  <c:v>Irrigated wheat increase foder for livestock</c:v>
                </c:pt>
                <c:pt idx="2">
                  <c:v>sufficient and available water for wheat irrigation</c:v>
                </c:pt>
                <c:pt idx="3">
                  <c:v>Agricultural inputs for Irrigated wheat farming are sufficient</c:v>
                </c:pt>
                <c:pt idx="4">
                  <c:v>Low labor consumption of irrigated wheat farming</c:v>
                </c:pt>
              </c:strCache>
            </c:strRef>
          </c:cat>
          <c:val>
            <c:numRef>
              <c:f>'[Chart in Microsoft Word]Sheet1'!$T$2:$T$6</c:f>
              <c:numCache>
                <c:formatCode>0.00</c:formatCode>
                <c:ptCount val="5"/>
                <c:pt idx="0" formatCode="General">
                  <c:v>6.4000000000000057</c:v>
                </c:pt>
                <c:pt idx="1">
                  <c:v>1.18</c:v>
                </c:pt>
                <c:pt idx="2">
                  <c:v>76.5</c:v>
                </c:pt>
                <c:pt idx="3" formatCode="General">
                  <c:v>63.7</c:v>
                </c:pt>
                <c:pt idx="4" formatCode="General">
                  <c:v>13.599999999999994</c:v>
                </c:pt>
              </c:numCache>
            </c:numRef>
          </c:val>
          <c:extLst xmlns:c16r2="http://schemas.microsoft.com/office/drawing/2015/06/chart">
            <c:ext xmlns:c16="http://schemas.microsoft.com/office/drawing/2014/chart" uri="{C3380CC4-5D6E-409C-BE32-E72D297353CC}">
              <c16:uniqueId val="{00000006-0780-4B74-B3C2-281A3817BD1A}"/>
            </c:ext>
          </c:extLst>
        </c:ser>
        <c:dLbls>
          <c:showLegendKey val="0"/>
          <c:showVal val="1"/>
          <c:showCatName val="0"/>
          <c:showSerName val="0"/>
          <c:showPercent val="0"/>
          <c:showBubbleSize val="0"/>
        </c:dLbls>
        <c:gapWidth val="150"/>
        <c:shape val="cylinder"/>
        <c:axId val="330700672"/>
        <c:axId val="330715136"/>
        <c:axId val="0"/>
      </c:bar3DChart>
      <c:catAx>
        <c:axId val="330700672"/>
        <c:scaling>
          <c:orientation val="minMax"/>
        </c:scaling>
        <c:delete val="0"/>
        <c:axPos val="b"/>
        <c:title>
          <c:tx>
            <c:rich>
              <a:bodyPr/>
              <a:lstStyle/>
              <a:p>
                <a:pPr>
                  <a:defRPr>
                    <a:latin typeface="Times New Roman" panose="02020603050405020304" pitchFamily="18" charset="0"/>
                    <a:cs typeface="Times New Roman" panose="02020603050405020304" pitchFamily="18" charset="0"/>
                  </a:defRPr>
                </a:pPr>
                <a:r>
                  <a:rPr lang="en-US">
                    <a:latin typeface="Times New Roman" panose="02020603050405020304" pitchFamily="18" charset="0"/>
                    <a:cs typeface="Times New Roman" panose="02020603050405020304" pitchFamily="18" charset="0"/>
                  </a:rPr>
                  <a:t>Satisfaction Items</a:t>
                </a:r>
              </a:p>
            </c:rich>
          </c:tx>
          <c:overlay val="0"/>
        </c:title>
        <c:numFmt formatCode="General" sourceLinked="0"/>
        <c:majorTickMark val="out"/>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en-US"/>
          </a:p>
        </c:txPr>
        <c:crossAx val="330715136"/>
        <c:crosses val="autoZero"/>
        <c:auto val="1"/>
        <c:lblAlgn val="ctr"/>
        <c:lblOffset val="100"/>
        <c:noMultiLvlLbl val="0"/>
      </c:catAx>
      <c:valAx>
        <c:axId val="330715136"/>
        <c:scaling>
          <c:orientation val="minMax"/>
        </c:scaling>
        <c:delete val="0"/>
        <c:axPos val="l"/>
        <c:title>
          <c:tx>
            <c:rich>
              <a:bodyPr rot="-5400000" vert="horz"/>
              <a:lstStyle/>
              <a:p>
                <a:pPr>
                  <a:defRPr>
                    <a:latin typeface="Times New Roman" panose="02020603050405020304" pitchFamily="18" charset="0"/>
                    <a:cs typeface="Times New Roman" panose="02020603050405020304" pitchFamily="18" charset="0"/>
                  </a:defRPr>
                </a:pPr>
                <a:r>
                  <a:rPr lang="en-US">
                    <a:latin typeface="Times New Roman" panose="02020603050405020304" pitchFamily="18" charset="0"/>
                    <a:cs typeface="Times New Roman" panose="02020603050405020304" pitchFamily="18" charset="0"/>
                  </a:rPr>
                  <a:t>SCAT percentage</a:t>
                </a:r>
              </a:p>
            </c:rich>
          </c:tx>
          <c:overlay val="0"/>
        </c:title>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330700672"/>
        <c:crosses val="autoZero"/>
        <c:crossBetween val="between"/>
      </c:valAx>
    </c:plotArea>
    <c:legend>
      <c:legendPos val="t"/>
      <c:layout>
        <c:manualLayout>
          <c:xMode val="edge"/>
          <c:yMode val="edge"/>
          <c:x val="0.36379574213873461"/>
          <c:y val="1.9607848182761612E-2"/>
          <c:w val="0.24101640292891233"/>
          <c:h val="5.9094503395219856E-2"/>
        </c:manualLayout>
      </c:layout>
      <c:overlay val="0"/>
      <c:txPr>
        <a:bodyPr/>
        <a:lstStyle/>
        <a:p>
          <a:pPr>
            <a:defRPr>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1425C798-0D09-4BFE-BDD4-B8C7FB352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Pages>
  <Words>24876</Words>
  <Characters>141799</Characters>
  <Application>Microsoft Office Word</Application>
  <DocSecurity>0</DocSecurity>
  <Lines>1181</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3020</dc:creator>
  <cp:lastModifiedBy>ADAM</cp:lastModifiedBy>
  <cp:revision>7</cp:revision>
  <cp:lastPrinted>2023-09-26T16:06:00Z</cp:lastPrinted>
  <dcterms:created xsi:type="dcterms:W3CDTF">2023-08-29T00:31:00Z</dcterms:created>
  <dcterms:modified xsi:type="dcterms:W3CDTF">2023-09-26T16:07:00Z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03f218cd-cb58-3882-a5af-2ece03ef30f2</vt:lpwstr>
  </property>
  <property fmtid="{D5CDD505-2E9C-101B-9397-08002B2CF9AE}" pid="24" name="Mendeley Citation Style_1">
    <vt:lpwstr>http://www.zotero.org/styles/apa</vt:lpwstr>
  </property>
  <property fmtid="{D5CDD505-2E9C-101B-9397-08002B2CF9AE}" pid="25" name="GrammarlyDocumentId">
    <vt:lpwstr>7943a918482dde097eeee398d39ec4d6f1b0cfd5c0136e99a481dabf652c7804</vt:lpwstr>
  </property>
</Properties>
</file>