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91"/>
        <w:gridCol w:w="1149"/>
        <w:gridCol w:w="1275"/>
        <w:gridCol w:w="1276"/>
        <w:gridCol w:w="1276"/>
      </w:tblGrid>
      <w:tr w:rsidR="00E8302F" w14:paraId="671409A9" w14:textId="77777777" w:rsidTr="000B19DF">
        <w:tc>
          <w:tcPr>
            <w:tcW w:w="1291" w:type="dxa"/>
          </w:tcPr>
          <w:p w14:paraId="588ADFB5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1149" w:type="dxa"/>
          </w:tcPr>
          <w:p w14:paraId="62B515EB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Bearing 1</w:t>
            </w:r>
          </w:p>
        </w:tc>
        <w:tc>
          <w:tcPr>
            <w:tcW w:w="1275" w:type="dxa"/>
          </w:tcPr>
          <w:p w14:paraId="5816B92D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Bearing 2</w:t>
            </w:r>
          </w:p>
        </w:tc>
        <w:tc>
          <w:tcPr>
            <w:tcW w:w="1276" w:type="dxa"/>
          </w:tcPr>
          <w:p w14:paraId="7ACAE742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Bearing 3</w:t>
            </w:r>
          </w:p>
        </w:tc>
        <w:tc>
          <w:tcPr>
            <w:tcW w:w="1276" w:type="dxa"/>
          </w:tcPr>
          <w:p w14:paraId="5516CF1A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Bearing 4</w:t>
            </w:r>
          </w:p>
        </w:tc>
      </w:tr>
      <w:tr w:rsidR="00E8302F" w14:paraId="7ED83190" w14:textId="77777777" w:rsidTr="000B19DF">
        <w:tc>
          <w:tcPr>
            <w:tcW w:w="1291" w:type="dxa"/>
          </w:tcPr>
          <w:p w14:paraId="06C383D8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LSTM</w:t>
            </w:r>
          </w:p>
        </w:tc>
        <w:tc>
          <w:tcPr>
            <w:tcW w:w="1149" w:type="dxa"/>
          </w:tcPr>
          <w:p w14:paraId="15A5BB14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95.4 %</w:t>
            </w:r>
          </w:p>
        </w:tc>
        <w:tc>
          <w:tcPr>
            <w:tcW w:w="1275" w:type="dxa"/>
          </w:tcPr>
          <w:p w14:paraId="1206BE4B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96.5 %</w:t>
            </w:r>
          </w:p>
        </w:tc>
        <w:tc>
          <w:tcPr>
            <w:tcW w:w="1276" w:type="dxa"/>
          </w:tcPr>
          <w:p w14:paraId="27BEF66D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96.2 %</w:t>
            </w:r>
          </w:p>
        </w:tc>
        <w:tc>
          <w:tcPr>
            <w:tcW w:w="1276" w:type="dxa"/>
          </w:tcPr>
          <w:p w14:paraId="64006965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95.7%</w:t>
            </w:r>
          </w:p>
        </w:tc>
      </w:tr>
      <w:tr w:rsidR="00E8302F" w14:paraId="59304F73" w14:textId="77777777" w:rsidTr="000B19DF">
        <w:tc>
          <w:tcPr>
            <w:tcW w:w="1291" w:type="dxa"/>
          </w:tcPr>
          <w:p w14:paraId="46F25467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DLSTM</w:t>
            </w:r>
          </w:p>
        </w:tc>
        <w:tc>
          <w:tcPr>
            <w:tcW w:w="1149" w:type="dxa"/>
          </w:tcPr>
          <w:p w14:paraId="599CCD41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96.2 %</w:t>
            </w:r>
          </w:p>
        </w:tc>
        <w:tc>
          <w:tcPr>
            <w:tcW w:w="1275" w:type="dxa"/>
          </w:tcPr>
          <w:p w14:paraId="6F7B2EA5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96.5%</w:t>
            </w:r>
          </w:p>
        </w:tc>
        <w:tc>
          <w:tcPr>
            <w:tcW w:w="1276" w:type="dxa"/>
          </w:tcPr>
          <w:p w14:paraId="63B96FB1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96.3%</w:t>
            </w:r>
          </w:p>
        </w:tc>
        <w:tc>
          <w:tcPr>
            <w:tcW w:w="1276" w:type="dxa"/>
          </w:tcPr>
          <w:p w14:paraId="5BFECDF6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95.9 %</w:t>
            </w:r>
          </w:p>
        </w:tc>
      </w:tr>
      <w:tr w:rsidR="00E8302F" w14:paraId="4D08CDD4" w14:textId="77777777" w:rsidTr="000B19DF">
        <w:tc>
          <w:tcPr>
            <w:tcW w:w="1291" w:type="dxa"/>
          </w:tcPr>
          <w:p w14:paraId="2D64DD00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Proposed Prognostic Model</w:t>
            </w:r>
          </w:p>
        </w:tc>
        <w:tc>
          <w:tcPr>
            <w:tcW w:w="1149" w:type="dxa"/>
          </w:tcPr>
          <w:p w14:paraId="117F03E6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97.1 %</w:t>
            </w:r>
          </w:p>
        </w:tc>
        <w:tc>
          <w:tcPr>
            <w:tcW w:w="1275" w:type="dxa"/>
          </w:tcPr>
          <w:p w14:paraId="50C53930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97.2 %</w:t>
            </w:r>
          </w:p>
        </w:tc>
        <w:tc>
          <w:tcPr>
            <w:tcW w:w="1276" w:type="dxa"/>
          </w:tcPr>
          <w:p w14:paraId="392FCDD7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97.5%</w:t>
            </w:r>
          </w:p>
        </w:tc>
        <w:tc>
          <w:tcPr>
            <w:tcW w:w="1276" w:type="dxa"/>
          </w:tcPr>
          <w:p w14:paraId="79F87E0E" w14:textId="77777777" w:rsidR="00E8302F" w:rsidRDefault="00E8302F" w:rsidP="000B19DF">
            <w:pPr>
              <w:tabs>
                <w:tab w:val="left" w:pos="577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97.4%</w:t>
            </w:r>
          </w:p>
        </w:tc>
      </w:tr>
    </w:tbl>
    <w:p w14:paraId="2E7104FD" w14:textId="77777777" w:rsidR="00E8302F" w:rsidRDefault="00E8302F"/>
    <w:sectPr w:rsidR="00E830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02F"/>
    <w:rsid w:val="005B308F"/>
    <w:rsid w:val="00E8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F17F5"/>
  <w15:chartTrackingRefBased/>
  <w15:docId w15:val="{D2EF22C9-446F-42FD-B922-E5B3788F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02F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302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302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02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302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en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302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en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302F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302F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302F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302F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30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30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0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30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30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30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30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30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30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30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83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02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83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302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830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302F"/>
    <w:pPr>
      <w:spacing w:after="160" w:line="278" w:lineRule="auto"/>
      <w:ind w:left="720"/>
      <w:contextualSpacing/>
    </w:pPr>
    <w:rPr>
      <w:kern w:val="2"/>
      <w:sz w:val="24"/>
      <w:szCs w:val="24"/>
      <w:lang w:val="en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830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30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30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302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E8302F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Satish Kumar</dc:creator>
  <cp:keywords/>
  <dc:description/>
  <cp:lastModifiedBy>Satish Kumar</cp:lastModifiedBy>
  <cp:revision>1</cp:revision>
  <dcterms:created xsi:type="dcterms:W3CDTF">2026-05-02T14:41:00Z</dcterms:created>
  <dcterms:modified xsi:type="dcterms:W3CDTF">2026-05-02T14:42:00Z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5dcb1e6b-c992-467b-a7fe-d9678144616f</vt:lpwstr>
  </property>
</Properties>
</file>