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2C991" w14:textId="0A209659" w:rsidR="003B242B" w:rsidRDefault="003B242B">
      <w:pPr>
        <w:spacing w:after="2880"/>
      </w:pPr>
    </w:p>
    <w:p w14:paraId="6A6BA0EE" w14:textId="295A594D" w:rsidR="003B242B" w:rsidRDefault="00E265D6">
      <w:pPr>
        <w:spacing w:after="160"/>
        <w:jc w:val="center"/>
      </w:pPr>
      <w:r>
        <w:rPr>
          <w:b/>
          <w:bCs/>
          <w:color w:val="1A3C5E"/>
          <w:sz w:val="80"/>
          <w:szCs w:val="80"/>
        </w:rPr>
        <w:t>PRICING</w:t>
      </w:r>
      <w:r w:rsidR="00000000">
        <w:rPr>
          <w:b/>
          <w:bCs/>
          <w:color w:val="1A3C5E"/>
          <w:sz w:val="80"/>
          <w:szCs w:val="80"/>
        </w:rPr>
        <w:t xml:space="preserve"> MANAGEMENT</w:t>
      </w:r>
    </w:p>
    <w:p w14:paraId="3E09C1D2" w14:textId="77777777" w:rsidR="003B242B" w:rsidRDefault="00000000">
      <w:pPr>
        <w:spacing w:after="320"/>
        <w:jc w:val="center"/>
      </w:pPr>
      <w:r>
        <w:rPr>
          <w:i/>
          <w:iCs/>
          <w:color w:val="C0392B"/>
          <w:sz w:val="40"/>
          <w:szCs w:val="40"/>
        </w:rPr>
        <w:t>The Definitive Business Guide</w:t>
      </w:r>
    </w:p>
    <w:p w14:paraId="175D7CB1" w14:textId="77777777" w:rsidR="003B242B" w:rsidRDefault="003B242B">
      <w:pPr>
        <w:pBdr>
          <w:bottom w:val="single" w:sz="6" w:space="2" w:color="C0392B"/>
        </w:pBdr>
        <w:spacing w:after="560"/>
        <w:jc w:val="center"/>
      </w:pPr>
    </w:p>
    <w:p w14:paraId="78855F40" w14:textId="77777777" w:rsidR="003B242B" w:rsidRDefault="00000000">
      <w:pPr>
        <w:spacing w:after="2400"/>
        <w:jc w:val="center"/>
      </w:pPr>
      <w:proofErr w:type="gramStart"/>
      <w:r>
        <w:rPr>
          <w:color w:val="666666"/>
          <w:sz w:val="28"/>
          <w:szCs w:val="28"/>
        </w:rPr>
        <w:t>Strategy  |</w:t>
      </w:r>
      <w:proofErr w:type="gramEnd"/>
      <w:r>
        <w:rPr>
          <w:color w:val="666666"/>
          <w:sz w:val="28"/>
          <w:szCs w:val="28"/>
        </w:rPr>
        <w:t xml:space="preserve">  </w:t>
      </w:r>
      <w:proofErr w:type="gramStart"/>
      <w:r>
        <w:rPr>
          <w:color w:val="666666"/>
          <w:sz w:val="28"/>
          <w:szCs w:val="28"/>
        </w:rPr>
        <w:t>Psychology  |</w:t>
      </w:r>
      <w:proofErr w:type="gramEnd"/>
      <w:r>
        <w:rPr>
          <w:color w:val="666666"/>
          <w:sz w:val="28"/>
          <w:szCs w:val="28"/>
        </w:rPr>
        <w:t xml:space="preserve">  </w:t>
      </w:r>
      <w:proofErr w:type="gramStart"/>
      <w:r>
        <w:rPr>
          <w:color w:val="666666"/>
          <w:sz w:val="28"/>
          <w:szCs w:val="28"/>
        </w:rPr>
        <w:t>Analytics  |</w:t>
      </w:r>
      <w:proofErr w:type="gramEnd"/>
      <w:r>
        <w:rPr>
          <w:color w:val="666666"/>
          <w:sz w:val="28"/>
          <w:szCs w:val="28"/>
        </w:rPr>
        <w:t xml:space="preserve">  Technology</w:t>
      </w:r>
    </w:p>
    <w:p w14:paraId="2FA408FF" w14:textId="18BB5F4B" w:rsidR="003B242B" w:rsidRDefault="00C71EF8">
      <w:pPr>
        <w:jc w:val="center"/>
      </w:pPr>
      <w:r>
        <w:rPr>
          <w:b/>
          <w:bCs/>
          <w:color w:val="1A3C5E"/>
          <w:sz w:val="28"/>
          <w:szCs w:val="28"/>
        </w:rPr>
        <w:t xml:space="preserve">Sanjeev Kumar </w:t>
      </w:r>
    </w:p>
    <w:p w14:paraId="42F9E418" w14:textId="77777777" w:rsidR="003B242B" w:rsidRDefault="00000000">
      <w:r>
        <w:br w:type="page"/>
      </w:r>
    </w:p>
    <w:p w14:paraId="07B0552C" w14:textId="77777777" w:rsidR="003B242B" w:rsidRDefault="00000000">
      <w:pPr>
        <w:pStyle w:val="Heading1"/>
        <w:pBdr>
          <w:bottom w:val="single" w:sz="6" w:space="4" w:color="C0392B"/>
        </w:pBdr>
      </w:pPr>
      <w:r>
        <w:lastRenderedPageBreak/>
        <w:t>Preface</w:t>
      </w:r>
    </w:p>
    <w:p w14:paraId="12C03468" w14:textId="77777777" w:rsidR="003B242B" w:rsidRDefault="00000000">
      <w:pPr>
        <w:spacing w:after="160"/>
        <w:jc w:val="both"/>
      </w:pPr>
      <w:r>
        <w:t>Every business sets prices. But very few businesses set prices strategically. For most organizations, pricing is either inherited from history, copied from competitors, or arrived at through gut feeling. The result is a massive, largely invisible amount of value left on the table every single day.</w:t>
      </w:r>
    </w:p>
    <w:p w14:paraId="72A72ED4" w14:textId="77777777" w:rsidR="003B242B" w:rsidRDefault="00000000">
      <w:pPr>
        <w:spacing w:after="160"/>
        <w:jc w:val="both"/>
      </w:pPr>
      <w:r>
        <w:t>This book is for anyone who wants to change that. Whether you run a small business, work in marketing or finance at a large corporation, consult across industries, or simply want to understand one of the most powerful levers in business, Pricing Management gives you the tools, frameworks, and confidence to price with intention.</w:t>
      </w:r>
    </w:p>
    <w:p w14:paraId="12BC6BF0" w14:textId="77777777" w:rsidR="003B242B" w:rsidRDefault="00000000">
      <w:pPr>
        <w:spacing w:after="160"/>
        <w:jc w:val="both"/>
      </w:pPr>
      <w:r>
        <w:t>We have written this book to be conversational and direct. You will not find pages of academic abstraction here. What you will find is clear explanation of how pricing really works, illustrated with real-world examples, practical frameworks you can apply immediately, and honest discussion of the challenges and trade-offs involved.</w:t>
      </w:r>
    </w:p>
    <w:p w14:paraId="61857F79" w14:textId="77777777" w:rsidR="003B242B" w:rsidRDefault="00000000">
      <w:pPr>
        <w:pBdr>
          <w:left w:val="single" w:sz="12" w:space="8" w:color="C0392B"/>
        </w:pBdr>
        <w:spacing w:before="160" w:after="160"/>
        <w:ind w:left="360"/>
      </w:pPr>
      <w:r>
        <w:rPr>
          <w:i/>
          <w:iCs/>
          <w:color w:val="555555"/>
        </w:rPr>
        <w:t>"Price is the moment of truth. It is the intersection of the value you create and the value you capture. Get it right, and everything else in business becomes easier."</w:t>
      </w:r>
    </w:p>
    <w:p w14:paraId="59782204" w14:textId="77777777" w:rsidR="003B242B" w:rsidRDefault="00000000">
      <w:pPr>
        <w:spacing w:after="160"/>
        <w:jc w:val="both"/>
      </w:pPr>
      <w:r>
        <w:t>The book covers all seven dimensions of modern pricing management: strategy and models, cost-based and value-based approaches, dynamic and algorithmic pricing, competitive analysis, pricing psychology and behavioral economics, technology tools, and revenue management and optimization. Each chapter builds on the last, but you can also dip in wherever your most pressing questions live.</w:t>
      </w:r>
    </w:p>
    <w:p w14:paraId="70BDE438" w14:textId="77777777" w:rsidR="003B242B" w:rsidRDefault="00000000">
      <w:pPr>
        <w:spacing w:after="160"/>
        <w:jc w:val="both"/>
      </w:pPr>
      <w:r>
        <w:t>Let us begin with the most fundamental question of all: what is a price, really, and why does it matter so much?</w:t>
      </w:r>
    </w:p>
    <w:p w14:paraId="3FE92058" w14:textId="77777777" w:rsidR="003B242B" w:rsidRDefault="00000000">
      <w:r>
        <w:br w:type="page"/>
      </w:r>
    </w:p>
    <w:p w14:paraId="6D8AAE4D" w14:textId="77777777" w:rsidR="003B242B" w:rsidRDefault="00000000">
      <w:pPr>
        <w:pStyle w:val="Heading1"/>
        <w:pBdr>
          <w:bottom w:val="single" w:sz="6" w:space="4" w:color="C0392B"/>
        </w:pBdr>
      </w:pPr>
      <w:r>
        <w:lastRenderedPageBreak/>
        <w:t>Part One: Foundations of Pricing</w:t>
      </w:r>
    </w:p>
    <w:p w14:paraId="7C4DB41C" w14:textId="77777777" w:rsidR="003B242B" w:rsidRDefault="00000000">
      <w:pPr>
        <w:pStyle w:val="Heading1"/>
        <w:pBdr>
          <w:bottom w:val="single" w:sz="6" w:space="4" w:color="C0392B"/>
        </w:pBdr>
      </w:pPr>
      <w:r>
        <w:t>Chapter 1: What Is Pricing Management?</w:t>
      </w:r>
    </w:p>
    <w:p w14:paraId="4C0384FE" w14:textId="77777777" w:rsidR="003B242B" w:rsidRDefault="00000000">
      <w:pPr>
        <w:spacing w:after="160"/>
        <w:jc w:val="both"/>
      </w:pPr>
      <w:r>
        <w:t>A price is a number. But pricing management is an entire discipline built around the insight that the right number is far from obvious, changes constantly, and has an outsized impact on business performance compared to almost any other decision a business makes.</w:t>
      </w:r>
    </w:p>
    <w:p w14:paraId="3E11D0A0" w14:textId="77777777" w:rsidR="003B242B" w:rsidRDefault="00000000">
      <w:pPr>
        <w:spacing w:after="160"/>
        <w:jc w:val="both"/>
      </w:pPr>
      <w:r>
        <w:t>Think about it this way. If you reduce costs by 5 percent, you improve profit margins. But if you increase average prices by just 1 percent while maintaining volume, studies consistently show that the profit impact is three to four times larger than an equivalent cost reduction. Pricing is, in the language of finance, a very high-leverage activity.</w:t>
      </w:r>
    </w:p>
    <w:p w14:paraId="4C7D677C" w14:textId="77777777" w:rsidR="003B242B" w:rsidRDefault="00000000">
      <w:pPr>
        <w:pStyle w:val="Heading2"/>
      </w:pPr>
      <w:r>
        <w:t>1.1 Defining Pricing Management</w:t>
      </w:r>
    </w:p>
    <w:p w14:paraId="01F7E654" w14:textId="77777777" w:rsidR="003B242B" w:rsidRDefault="00000000">
      <w:pPr>
        <w:spacing w:after="160"/>
        <w:jc w:val="both"/>
      </w:pPr>
      <w:r>
        <w:t>Pricing management is the systematic process of setting, communicating, and adjusting the prices charged for goods and services to achieve business objectives. Those objectives might include maximizing profit, growing market share, entering a new market, matching competitive pressure, or reflecting the value delivered to customers.</w:t>
      </w:r>
    </w:p>
    <w:p w14:paraId="1E4BD5AC" w14:textId="77777777" w:rsidR="003B242B" w:rsidRDefault="00000000">
      <w:pPr>
        <w:spacing w:after="160"/>
        <w:jc w:val="both"/>
      </w:pPr>
      <w:r>
        <w:t>Pricing management encompasses several interconnected activities:</w:t>
      </w:r>
    </w:p>
    <w:p w14:paraId="5E50E0F5" w14:textId="77777777" w:rsidR="003B242B" w:rsidRDefault="00000000">
      <w:pPr>
        <w:pStyle w:val="ListParagraph"/>
        <w:numPr>
          <w:ilvl w:val="0"/>
          <w:numId w:val="2"/>
        </w:numPr>
        <w:spacing w:after="100"/>
      </w:pPr>
      <w:r>
        <w:t>Price strategy: Deciding the overall approach to pricing based on business goals, market position, and customer segments.</w:t>
      </w:r>
    </w:p>
    <w:p w14:paraId="5FD2EDB2" w14:textId="77777777" w:rsidR="003B242B" w:rsidRDefault="00000000">
      <w:pPr>
        <w:pStyle w:val="ListParagraph"/>
        <w:numPr>
          <w:ilvl w:val="0"/>
          <w:numId w:val="2"/>
        </w:numPr>
        <w:spacing w:after="100"/>
      </w:pPr>
      <w:r>
        <w:t>Price setting: Determining specific price points for products or services using analytical methods.</w:t>
      </w:r>
    </w:p>
    <w:p w14:paraId="39F5A593" w14:textId="77777777" w:rsidR="003B242B" w:rsidRDefault="00000000">
      <w:pPr>
        <w:pStyle w:val="ListParagraph"/>
        <w:numPr>
          <w:ilvl w:val="0"/>
          <w:numId w:val="2"/>
        </w:numPr>
        <w:spacing w:after="100"/>
      </w:pPr>
      <w:r>
        <w:t>Price communication: Deciding how prices are presented, framed, and explained to customers.</w:t>
      </w:r>
    </w:p>
    <w:p w14:paraId="1FDDBF10" w14:textId="77777777" w:rsidR="003B242B" w:rsidRDefault="00000000">
      <w:pPr>
        <w:pStyle w:val="ListParagraph"/>
        <w:numPr>
          <w:ilvl w:val="0"/>
          <w:numId w:val="2"/>
        </w:numPr>
        <w:spacing w:after="100"/>
      </w:pPr>
      <w:r>
        <w:t>Price execution: Ensuring that agreed prices are correctly implemented across channels, systems, and sales teams.</w:t>
      </w:r>
    </w:p>
    <w:p w14:paraId="18F7874E" w14:textId="77777777" w:rsidR="003B242B" w:rsidRDefault="00000000">
      <w:pPr>
        <w:pStyle w:val="ListParagraph"/>
        <w:numPr>
          <w:ilvl w:val="0"/>
          <w:numId w:val="2"/>
        </w:numPr>
        <w:spacing w:after="100"/>
      </w:pPr>
      <w:r>
        <w:t>Price monitoring and adjustment: Tracking price performance and making changes in response to market conditions.</w:t>
      </w:r>
    </w:p>
    <w:p w14:paraId="6B0E818B" w14:textId="77777777" w:rsidR="003B242B" w:rsidRDefault="00000000">
      <w:pPr>
        <w:pStyle w:val="Heading2"/>
      </w:pPr>
      <w:r>
        <w:t>1.2 Why Pricing Is Undermanaged</w:t>
      </w:r>
    </w:p>
    <w:p w14:paraId="268C92E8" w14:textId="77777777" w:rsidR="003B242B" w:rsidRDefault="00000000">
      <w:pPr>
        <w:spacing w:after="160"/>
        <w:jc w:val="both"/>
      </w:pPr>
      <w:r>
        <w:t>Given its importance, it might surprise you to learn that pricing is one of the most undermanaged functions in most businesses. A survey by McKinsey &amp; Company found that less than 15 percent of companies have a formal, systematic pricing function. The rest rely on informal processes, historical convention, or reactive responses to competitor moves.</w:t>
      </w:r>
    </w:p>
    <w:p w14:paraId="79EC86D9" w14:textId="77777777" w:rsidR="003B242B" w:rsidRDefault="00000000">
      <w:pPr>
        <w:spacing w:after="160"/>
        <w:jc w:val="both"/>
      </w:pPr>
      <w:r>
        <w:t>Several factors explain this gap. Pricing decisions touch multiple functions: finance, marketing, sales, and operations all have a stake and often disagree. Pricing requires data that is frequently siloed or unavailable. And pricing decisions carry real risk: a misjudged price increase can cost customers, while leaving money on the table through underpricing is invisible and therefore politically easier.</w:t>
      </w:r>
    </w:p>
    <w:p w14:paraId="01FE385C" w14:textId="77777777" w:rsidR="003B242B" w:rsidRDefault="00000000">
      <w:pPr>
        <w:pStyle w:val="Heading2"/>
      </w:pPr>
      <w:r>
        <w:lastRenderedPageBreak/>
        <w:t>1.3 The Pricing P&amp;L: How Prices Drive Profit</w:t>
      </w:r>
    </w:p>
    <w:p w14:paraId="10C4C8EA" w14:textId="77777777" w:rsidR="003B242B" w:rsidRDefault="00000000">
      <w:pPr>
        <w:spacing w:after="160"/>
        <w:jc w:val="both"/>
      </w:pPr>
      <w:r>
        <w:t>To understand the strategic importance of pricing, it helps to look at how price flows through the income statement. Consider a simple business that sells 100,000 units at an average price of $50, with variable costs of $30 per unit and fixed costs of $1.5 million.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60"/>
        <w:gridCol w:w="1560"/>
        <w:gridCol w:w="1560"/>
        <w:gridCol w:w="1560"/>
        <w:gridCol w:w="1560"/>
        <w:gridCol w:w="1560"/>
      </w:tblGrid>
      <w:tr w:rsidR="003B242B" w14:paraId="299EC6DB" w14:textId="77777777">
        <w:trPr>
          <w:tblHeader/>
        </w:trPr>
        <w:tc>
          <w:tcPr>
            <w:tcW w:w="156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685C61EB" w14:textId="77777777" w:rsidR="003B242B" w:rsidRDefault="00000000">
            <w:pPr>
              <w:jc w:val="center"/>
            </w:pPr>
            <w:r>
              <w:rPr>
                <w:b/>
                <w:bCs/>
                <w:color w:val="1A3C5E"/>
                <w:sz w:val="22"/>
                <w:szCs w:val="22"/>
              </w:rPr>
              <w:t>Scenario</w:t>
            </w:r>
          </w:p>
        </w:tc>
        <w:tc>
          <w:tcPr>
            <w:tcW w:w="156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3B256BF5" w14:textId="77777777" w:rsidR="003B242B" w:rsidRDefault="00000000">
            <w:pPr>
              <w:jc w:val="center"/>
            </w:pPr>
            <w:r>
              <w:rPr>
                <w:b/>
                <w:bCs/>
                <w:color w:val="1A3C5E"/>
                <w:sz w:val="22"/>
                <w:szCs w:val="22"/>
              </w:rPr>
              <w:t>Price</w:t>
            </w:r>
          </w:p>
        </w:tc>
        <w:tc>
          <w:tcPr>
            <w:tcW w:w="156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25AB6BF3" w14:textId="77777777" w:rsidR="003B242B" w:rsidRDefault="00000000">
            <w:pPr>
              <w:jc w:val="center"/>
            </w:pPr>
            <w:r>
              <w:rPr>
                <w:b/>
                <w:bCs/>
                <w:color w:val="1A3C5E"/>
                <w:sz w:val="22"/>
                <w:szCs w:val="22"/>
              </w:rPr>
              <w:t>Revenue</w:t>
            </w:r>
          </w:p>
        </w:tc>
        <w:tc>
          <w:tcPr>
            <w:tcW w:w="156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3C5909DE" w14:textId="77777777" w:rsidR="003B242B" w:rsidRDefault="00000000">
            <w:pPr>
              <w:jc w:val="center"/>
            </w:pPr>
            <w:r>
              <w:rPr>
                <w:b/>
                <w:bCs/>
                <w:color w:val="1A3C5E"/>
                <w:sz w:val="22"/>
                <w:szCs w:val="22"/>
              </w:rPr>
              <w:t>Variable Costs</w:t>
            </w:r>
          </w:p>
        </w:tc>
        <w:tc>
          <w:tcPr>
            <w:tcW w:w="156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3EDC5327" w14:textId="77777777" w:rsidR="003B242B" w:rsidRDefault="00000000">
            <w:pPr>
              <w:jc w:val="center"/>
            </w:pPr>
            <w:r>
              <w:rPr>
                <w:b/>
                <w:bCs/>
                <w:color w:val="1A3C5E"/>
                <w:sz w:val="22"/>
                <w:szCs w:val="22"/>
              </w:rPr>
              <w:t>Fixed Costs</w:t>
            </w:r>
          </w:p>
        </w:tc>
        <w:tc>
          <w:tcPr>
            <w:tcW w:w="156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256EE047" w14:textId="77777777" w:rsidR="003B242B" w:rsidRDefault="00000000">
            <w:pPr>
              <w:jc w:val="center"/>
            </w:pPr>
            <w:r>
              <w:rPr>
                <w:b/>
                <w:bCs/>
                <w:color w:val="1A3C5E"/>
                <w:sz w:val="22"/>
                <w:szCs w:val="22"/>
              </w:rPr>
              <w:t>Profit</w:t>
            </w:r>
          </w:p>
        </w:tc>
      </w:tr>
      <w:tr w:rsidR="003B242B" w14:paraId="6AC00112" w14:textId="77777777">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B3F88D7" w14:textId="77777777" w:rsidR="003B242B" w:rsidRDefault="00000000">
            <w:r>
              <w:rPr>
                <w:sz w:val="22"/>
                <w:szCs w:val="22"/>
              </w:rPr>
              <w:t>Baseline</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F716C4E" w14:textId="77777777" w:rsidR="003B242B" w:rsidRDefault="00000000">
            <w:r>
              <w:rPr>
                <w:sz w:val="22"/>
                <w:szCs w:val="22"/>
              </w:rPr>
              <w:t>$50.00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D54E220" w14:textId="77777777" w:rsidR="003B242B" w:rsidRDefault="00000000">
            <w:r>
              <w:rPr>
                <w:sz w:val="22"/>
                <w:szCs w:val="22"/>
              </w:rPr>
              <w:t>$5,000,000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C73ADC8" w14:textId="77777777" w:rsidR="003B242B" w:rsidRDefault="00000000">
            <w:r>
              <w:rPr>
                <w:sz w:val="22"/>
                <w:szCs w:val="22"/>
              </w:rPr>
              <w:t>$3,000,000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CDEA86C" w14:textId="77777777" w:rsidR="003B242B" w:rsidRDefault="00000000">
            <w:r>
              <w:rPr>
                <w:sz w:val="22"/>
                <w:szCs w:val="22"/>
              </w:rPr>
              <w:t>$1,500,000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4F01E1C" w14:textId="77777777" w:rsidR="003B242B" w:rsidRDefault="00000000">
            <w:r>
              <w:rPr>
                <w:sz w:val="22"/>
                <w:szCs w:val="22"/>
              </w:rPr>
              <w:t>$500,000</w:t>
            </w:r>
          </w:p>
        </w:tc>
      </w:tr>
      <w:tr w:rsidR="003B242B" w14:paraId="432CBA32" w14:textId="77777777">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2F5F4C4" w14:textId="77777777" w:rsidR="003B242B" w:rsidRDefault="00000000">
            <w:r>
              <w:rPr>
                <w:sz w:val="22"/>
                <w:szCs w:val="22"/>
              </w:rPr>
              <w:t>+1% Price</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0BBEC41" w14:textId="77777777" w:rsidR="003B242B" w:rsidRDefault="00000000">
            <w:r>
              <w:rPr>
                <w:sz w:val="22"/>
                <w:szCs w:val="22"/>
              </w:rPr>
              <w:t>$50.50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463466B" w14:textId="77777777" w:rsidR="003B242B" w:rsidRDefault="00000000">
            <w:r>
              <w:rPr>
                <w:sz w:val="22"/>
                <w:szCs w:val="22"/>
              </w:rPr>
              <w:t>$5,050,000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F913151" w14:textId="77777777" w:rsidR="003B242B" w:rsidRDefault="00000000">
            <w:r>
              <w:rPr>
                <w:sz w:val="22"/>
                <w:szCs w:val="22"/>
              </w:rPr>
              <w:t>$3,000,000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01DBDFA" w14:textId="77777777" w:rsidR="003B242B" w:rsidRDefault="00000000">
            <w:r>
              <w:rPr>
                <w:sz w:val="22"/>
                <w:szCs w:val="22"/>
              </w:rPr>
              <w:t>$1,500,000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00DF995" w14:textId="77777777" w:rsidR="003B242B" w:rsidRDefault="00000000">
            <w:r>
              <w:rPr>
                <w:sz w:val="22"/>
                <w:szCs w:val="22"/>
              </w:rPr>
              <w:t>$550,000</w:t>
            </w:r>
          </w:p>
        </w:tc>
      </w:tr>
      <w:tr w:rsidR="003B242B" w14:paraId="008196F8" w14:textId="77777777">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5EFEDAD" w14:textId="77777777" w:rsidR="003B242B" w:rsidRDefault="00000000">
            <w:r>
              <w:rPr>
                <w:sz w:val="22"/>
                <w:szCs w:val="22"/>
              </w:rPr>
              <w:t>-1% Price</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07DD3B4" w14:textId="77777777" w:rsidR="003B242B" w:rsidRDefault="00000000">
            <w:r>
              <w:rPr>
                <w:sz w:val="22"/>
                <w:szCs w:val="22"/>
              </w:rPr>
              <w:t>$49.50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62F494C" w14:textId="77777777" w:rsidR="003B242B" w:rsidRDefault="00000000">
            <w:r>
              <w:rPr>
                <w:sz w:val="22"/>
                <w:szCs w:val="22"/>
              </w:rPr>
              <w:t>$4,950,000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F1BEF8F" w14:textId="77777777" w:rsidR="003B242B" w:rsidRDefault="00000000">
            <w:r>
              <w:rPr>
                <w:sz w:val="22"/>
                <w:szCs w:val="22"/>
              </w:rPr>
              <w:t>$3,000,000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DC20536" w14:textId="77777777" w:rsidR="003B242B" w:rsidRDefault="00000000">
            <w:r>
              <w:rPr>
                <w:sz w:val="22"/>
                <w:szCs w:val="22"/>
              </w:rPr>
              <w:t>$1,500,000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74EAE4D" w14:textId="77777777" w:rsidR="003B242B" w:rsidRDefault="00000000">
            <w:r>
              <w:rPr>
                <w:sz w:val="22"/>
                <w:szCs w:val="22"/>
              </w:rPr>
              <w:t>$450,000</w:t>
            </w:r>
          </w:p>
        </w:tc>
      </w:tr>
      <w:tr w:rsidR="003B242B" w14:paraId="48C43F22" w14:textId="77777777">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6895727" w14:textId="77777777" w:rsidR="003B242B" w:rsidRDefault="00000000">
            <w:r>
              <w:rPr>
                <w:sz w:val="22"/>
                <w:szCs w:val="22"/>
              </w:rPr>
              <w:t>-5% Cost</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DE12957" w14:textId="77777777" w:rsidR="003B242B" w:rsidRDefault="00000000">
            <w:r>
              <w:rPr>
                <w:sz w:val="22"/>
                <w:szCs w:val="22"/>
              </w:rPr>
              <w:t>$50.00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1FBE075" w14:textId="77777777" w:rsidR="003B242B" w:rsidRDefault="00000000">
            <w:r>
              <w:rPr>
                <w:sz w:val="22"/>
                <w:szCs w:val="22"/>
              </w:rPr>
              <w:t>$5,000,000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6DEA7AB" w14:textId="77777777" w:rsidR="003B242B" w:rsidRDefault="00000000">
            <w:r>
              <w:rPr>
                <w:sz w:val="22"/>
                <w:szCs w:val="22"/>
              </w:rPr>
              <w:t>$2,850,000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6D329AE" w14:textId="77777777" w:rsidR="003B242B" w:rsidRDefault="00000000">
            <w:r>
              <w:rPr>
                <w:sz w:val="22"/>
                <w:szCs w:val="22"/>
              </w:rPr>
              <w:t>$1,500,000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DF2DAE4" w14:textId="77777777" w:rsidR="003B242B" w:rsidRDefault="00000000">
            <w:r>
              <w:rPr>
                <w:sz w:val="22"/>
                <w:szCs w:val="22"/>
              </w:rPr>
              <w:t>$650,000</w:t>
            </w:r>
          </w:p>
        </w:tc>
      </w:tr>
      <w:tr w:rsidR="003B242B" w14:paraId="3952C2BF" w14:textId="77777777">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BB6E12E" w14:textId="77777777" w:rsidR="003B242B" w:rsidRDefault="00000000">
            <w:r>
              <w:rPr>
                <w:sz w:val="22"/>
                <w:szCs w:val="22"/>
              </w:rPr>
              <w:t>+5% Volume</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1E975C8" w14:textId="77777777" w:rsidR="003B242B" w:rsidRDefault="00000000">
            <w:r>
              <w:rPr>
                <w:sz w:val="22"/>
                <w:szCs w:val="22"/>
              </w:rPr>
              <w:t>$50.00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4584BDB" w14:textId="77777777" w:rsidR="003B242B" w:rsidRDefault="00000000">
            <w:r>
              <w:rPr>
                <w:sz w:val="22"/>
                <w:szCs w:val="22"/>
              </w:rPr>
              <w:t>$5,250,000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A62CE01" w14:textId="77777777" w:rsidR="003B242B" w:rsidRDefault="00000000">
            <w:r>
              <w:rPr>
                <w:sz w:val="22"/>
                <w:szCs w:val="22"/>
              </w:rPr>
              <w:t>$3,150,000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B85ADBD" w14:textId="77777777" w:rsidR="003B242B" w:rsidRDefault="00000000">
            <w:r>
              <w:rPr>
                <w:sz w:val="22"/>
                <w:szCs w:val="22"/>
              </w:rPr>
              <w:t>$1,500,000</w:t>
            </w:r>
          </w:p>
        </w:tc>
        <w:tc>
          <w:tcPr>
            <w:tcW w:w="156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2672066" w14:textId="77777777" w:rsidR="003B242B" w:rsidRDefault="00000000">
            <w:r>
              <w:rPr>
                <w:sz w:val="22"/>
                <w:szCs w:val="22"/>
              </w:rPr>
              <w:t>$600,000</w:t>
            </w:r>
          </w:p>
        </w:tc>
      </w:tr>
    </w:tbl>
    <w:p w14:paraId="3705DD1F" w14:textId="77777777" w:rsidR="003B242B" w:rsidRDefault="003B242B">
      <w:pPr>
        <w:spacing w:after="160"/>
      </w:pPr>
    </w:p>
    <w:p w14:paraId="7700CFE4" w14:textId="77777777" w:rsidR="003B242B" w:rsidRDefault="00000000">
      <w:pPr>
        <w:spacing w:after="160"/>
        <w:jc w:val="both"/>
      </w:pPr>
      <w:r>
        <w:t>Notice that a 1 percent price increase delivers a $50,000 profit gain, a 10 percent improvement, while a 5 percent cost reduction delivers $150,000 (30 percent). Both moves matter, but price changes with even small impacts on volume can be extraordinarily powerful.</w:t>
      </w:r>
    </w:p>
    <w:p w14:paraId="753451AA" w14:textId="77777777" w:rsidR="003B242B" w:rsidRDefault="00000000">
      <w:pPr>
        <w:pStyle w:val="Heading2"/>
      </w:pPr>
      <w:r>
        <w:t>1.4 The Four Pricing Orientations</w:t>
      </w:r>
    </w:p>
    <w:p w14:paraId="732DE010" w14:textId="77777777" w:rsidR="003B242B" w:rsidRDefault="00000000">
      <w:pPr>
        <w:spacing w:after="160"/>
        <w:jc w:val="both"/>
      </w:pPr>
      <w:r>
        <w:t>Before we explore specific strategies and methods, it is useful to establish the four fundamental orientations that shape how businesses approach pricing:</w:t>
      </w:r>
    </w:p>
    <w:p w14:paraId="41F9C903" w14:textId="77777777" w:rsidR="003B242B" w:rsidRDefault="00000000">
      <w:pPr>
        <w:pStyle w:val="ListParagraph"/>
        <w:numPr>
          <w:ilvl w:val="0"/>
          <w:numId w:val="3"/>
        </w:numPr>
        <w:spacing w:after="100"/>
      </w:pPr>
      <w:r>
        <w:t>Cost orientation: Prices are set by adding a desired margin to costs. Simple to calculate, but ignores market conditions and customer value.</w:t>
      </w:r>
    </w:p>
    <w:p w14:paraId="26A15407" w14:textId="77777777" w:rsidR="003B242B" w:rsidRDefault="00000000">
      <w:pPr>
        <w:pStyle w:val="ListParagraph"/>
        <w:numPr>
          <w:ilvl w:val="0"/>
          <w:numId w:val="3"/>
        </w:numPr>
        <w:spacing w:after="100"/>
      </w:pPr>
      <w:r>
        <w:t>Competitor orientation: Prices are set relative to what competitors charge. Reduces risk of being dramatically out of market, but can lead to price wars and erodes differentiation.</w:t>
      </w:r>
    </w:p>
    <w:p w14:paraId="16216584" w14:textId="77777777" w:rsidR="003B242B" w:rsidRDefault="00000000">
      <w:pPr>
        <w:pStyle w:val="ListParagraph"/>
        <w:numPr>
          <w:ilvl w:val="0"/>
          <w:numId w:val="3"/>
        </w:numPr>
        <w:spacing w:after="100"/>
      </w:pPr>
      <w:r>
        <w:t>Customer orientation: Prices reflect the value customers place on the product. Potentially captures more value, but requires deep customer insight.</w:t>
      </w:r>
    </w:p>
    <w:p w14:paraId="1A402BAF" w14:textId="77777777" w:rsidR="003B242B" w:rsidRDefault="00000000">
      <w:pPr>
        <w:pStyle w:val="ListParagraph"/>
        <w:numPr>
          <w:ilvl w:val="0"/>
          <w:numId w:val="3"/>
        </w:numPr>
        <w:spacing w:after="100"/>
      </w:pPr>
      <w:r>
        <w:t>Profit orientation: Prices are set to optimize overall profit across the portfolio, potentially using sophisticated analytical methods. Requires the most capability but delivers the best results.</w:t>
      </w:r>
    </w:p>
    <w:p w14:paraId="2AD88AED" w14:textId="77777777" w:rsidR="003B242B" w:rsidRDefault="00000000">
      <w:pPr>
        <w:spacing w:after="160"/>
        <w:jc w:val="both"/>
      </w:pPr>
      <w:r>
        <w:t xml:space="preserve">Most businesses blend these orientations, but the most successful </w:t>
      </w:r>
      <w:proofErr w:type="spellStart"/>
      <w:r>
        <w:t>pricers</w:t>
      </w:r>
      <w:proofErr w:type="spellEnd"/>
      <w:r>
        <w:t xml:space="preserve"> increasingly move toward customer and profit orientation as their analytical capabilities mature.</w:t>
      </w:r>
    </w:p>
    <w:p w14:paraId="50568255" w14:textId="77777777" w:rsidR="003B242B" w:rsidRDefault="00000000">
      <w:r>
        <w:br w:type="page"/>
      </w:r>
    </w:p>
    <w:p w14:paraId="21D2E7B9" w14:textId="77777777" w:rsidR="003B242B" w:rsidRDefault="00000000">
      <w:pPr>
        <w:pStyle w:val="Heading1"/>
        <w:pBdr>
          <w:bottom w:val="single" w:sz="6" w:space="4" w:color="C0392B"/>
        </w:pBdr>
      </w:pPr>
      <w:r>
        <w:lastRenderedPageBreak/>
        <w:t>Chapter 2: Pricing Strategy and Models</w:t>
      </w:r>
    </w:p>
    <w:p w14:paraId="33106CD0" w14:textId="77777777" w:rsidR="003B242B" w:rsidRDefault="00000000">
      <w:pPr>
        <w:spacing w:after="160"/>
        <w:jc w:val="both"/>
      </w:pPr>
      <w:r>
        <w:t>Pricing strategy is the overarching framework that guides how a business sets prices across its products, markets, and customer segments. It is not about picking a single price for a single product; it is about designing a coherent approach that reflects your market position, business model, and competitive environment.</w:t>
      </w:r>
    </w:p>
    <w:p w14:paraId="182B41C7" w14:textId="77777777" w:rsidR="003B242B" w:rsidRDefault="00000000">
      <w:pPr>
        <w:pStyle w:val="Heading2"/>
      </w:pPr>
      <w:r>
        <w:t>2.1 Major Pricing Strategies</w:t>
      </w:r>
    </w:p>
    <w:p w14:paraId="4E873D71" w14:textId="77777777" w:rsidR="003B242B" w:rsidRDefault="00000000">
      <w:pPr>
        <w:spacing w:after="160"/>
        <w:jc w:val="both"/>
      </w:pPr>
      <w:r>
        <w:t>There are dozens of pricing models and approaches in use across different industries, but most fall into a relatively small number of fundamental strategies. Understanding each and knowing when to apply it is the core of pricing management.</w:t>
      </w:r>
    </w:p>
    <w:p w14:paraId="354D0333" w14:textId="77777777" w:rsidR="003B242B" w:rsidRDefault="00000000">
      <w:pPr>
        <w:pStyle w:val="Heading3"/>
      </w:pPr>
      <w:r>
        <w:t>Skimming Pricing</w:t>
      </w:r>
    </w:p>
    <w:p w14:paraId="66808BA0" w14:textId="77777777" w:rsidR="003B242B" w:rsidRDefault="00000000">
      <w:pPr>
        <w:spacing w:after="160"/>
        <w:jc w:val="both"/>
      </w:pPr>
      <w:r>
        <w:t>Skimming involves setting a high price when a product is launched, then gradually lowering it over time as the novelty fades and competition intensifies. The strategy captures maximum revenue from early adopters who value exclusivity and are willing to pay a premium, before broadening the customer base at lower price points.</w:t>
      </w:r>
    </w:p>
    <w:p w14:paraId="6C7959A1" w14:textId="77777777" w:rsidR="003B242B" w:rsidRDefault="00000000">
      <w:pPr>
        <w:spacing w:after="160"/>
        <w:jc w:val="both"/>
      </w:pPr>
      <w:r>
        <w:t>Apple has used price skimming masterfully for decades. The iPhone launches at a premium price, then becomes more accessible as newer models arrive. This approach funds R&amp;D, maintains brand prestige, and maximizes lifetime product revenue.</w:t>
      </w:r>
    </w:p>
    <w:p w14:paraId="067073E5" w14:textId="77777777" w:rsidR="003B242B" w:rsidRDefault="00000000">
      <w:pPr>
        <w:pStyle w:val="Heading3"/>
      </w:pPr>
      <w:r>
        <w:t>Penetration Pricing</w:t>
      </w:r>
    </w:p>
    <w:p w14:paraId="231ADC27" w14:textId="77777777" w:rsidR="003B242B" w:rsidRDefault="00000000">
      <w:pPr>
        <w:spacing w:after="160"/>
        <w:jc w:val="both"/>
      </w:pPr>
      <w:r>
        <w:t>Penetration pricing is the opposite of skimming: launch at a low price to capture market share rapidly, then raise prices as the customer base grows and switching costs increase. Streaming services like Netflix and Spotify used this approach to build massive subscriber bases before gradually increasing subscription fees.</w:t>
      </w:r>
    </w:p>
    <w:p w14:paraId="587C9457" w14:textId="77777777" w:rsidR="003B242B" w:rsidRDefault="00000000">
      <w:pPr>
        <w:spacing w:after="160"/>
        <w:jc w:val="both"/>
      </w:pPr>
      <w:r>
        <w:t>Penetration pricing works when network effects or switching costs are strong, when scale economies make cost reduction possible as volume grows, or when the market is very price-sensitive and a low price is necessary to overcome inertia.</w:t>
      </w:r>
    </w:p>
    <w:p w14:paraId="3E53B515" w14:textId="77777777" w:rsidR="003B242B" w:rsidRDefault="00000000">
      <w:pPr>
        <w:pStyle w:val="Heading3"/>
      </w:pPr>
      <w:r>
        <w:t>Premium Pricing</w:t>
      </w:r>
    </w:p>
    <w:p w14:paraId="2C56BA8D" w14:textId="77777777" w:rsidR="003B242B" w:rsidRDefault="00000000">
      <w:pPr>
        <w:spacing w:after="160"/>
        <w:jc w:val="both"/>
      </w:pPr>
      <w:r>
        <w:t>Premium pricing means deliberately setting prices above the market to signal quality, exclusivity, or status. It works when the brand has strong equity, when the product is genuinely differentiated, and when there is a customer segment willing to pay for the premium signal.</w:t>
      </w:r>
    </w:p>
    <w:p w14:paraId="163F777C" w14:textId="77777777" w:rsidR="003B242B" w:rsidRDefault="00000000">
      <w:pPr>
        <w:pBdr>
          <w:left w:val="single" w:sz="12" w:space="8" w:color="C0392B"/>
        </w:pBdr>
        <w:spacing w:before="160" w:after="160"/>
        <w:ind w:left="360"/>
      </w:pPr>
      <w:r>
        <w:rPr>
          <w:i/>
          <w:iCs/>
          <w:color w:val="555555"/>
        </w:rPr>
        <w:t>Hermès, Rolex, and Porsche do not compete on price. Their premium positioning is central to the value proposition. Discounting would destroy the very thing that makes them valuable.</w:t>
      </w:r>
    </w:p>
    <w:p w14:paraId="1BD795BC" w14:textId="77777777" w:rsidR="003B242B" w:rsidRDefault="00000000">
      <w:pPr>
        <w:pStyle w:val="Heading3"/>
      </w:pPr>
      <w:r>
        <w:t>Economy Pricing</w:t>
      </w:r>
    </w:p>
    <w:p w14:paraId="3897FDED" w14:textId="77777777" w:rsidR="003B242B" w:rsidRDefault="00000000">
      <w:pPr>
        <w:spacing w:after="160"/>
        <w:jc w:val="both"/>
      </w:pPr>
      <w:r>
        <w:t xml:space="preserve">Economy pricing targets cost-conscious customers with no-frills products at low prices. The business model relies on high volume, lean operations, and minimal service overhead. </w:t>
      </w:r>
      <w:r>
        <w:lastRenderedPageBreak/>
        <w:t>Budget airlines, discount grocery chains, and generic private-label products all use economy pricing.</w:t>
      </w:r>
    </w:p>
    <w:p w14:paraId="39F54284" w14:textId="77777777" w:rsidR="003B242B" w:rsidRDefault="00000000">
      <w:pPr>
        <w:pStyle w:val="Heading3"/>
      </w:pPr>
      <w:r>
        <w:t>Bundle Pricing</w:t>
      </w:r>
    </w:p>
    <w:p w14:paraId="11059E7E" w14:textId="77777777" w:rsidR="003B242B" w:rsidRDefault="00000000">
      <w:pPr>
        <w:spacing w:after="160"/>
        <w:jc w:val="both"/>
      </w:pPr>
      <w:r>
        <w:t xml:space="preserve">Bundle pricing combines multiple products or services into a single package at a price that is typically lower than the sum of the parts. It increases average transaction value, moves slower-selling items, and creates perceived value. Microsoft Office, cable TV packages, and </w:t>
      </w:r>
      <w:proofErr w:type="gramStart"/>
      <w:r>
        <w:t>fast food</w:t>
      </w:r>
      <w:proofErr w:type="gramEnd"/>
      <w:r>
        <w:t xml:space="preserve"> meal deals are classic examples.</w:t>
      </w:r>
    </w:p>
    <w:p w14:paraId="1F9E07C4" w14:textId="77777777" w:rsidR="003B242B" w:rsidRDefault="00000000">
      <w:pPr>
        <w:pStyle w:val="Heading3"/>
      </w:pPr>
      <w:r>
        <w:t>Freemium Pricing</w:t>
      </w:r>
    </w:p>
    <w:p w14:paraId="0C9CA254" w14:textId="77777777" w:rsidR="003B242B" w:rsidRDefault="00000000">
      <w:pPr>
        <w:spacing w:after="160"/>
        <w:jc w:val="both"/>
      </w:pPr>
      <w:r>
        <w:t>Freemium offers a core product for free while charging for premium features, capacity, or service levels. It dramatically lowers the barrier to acquisition, builds a large user base, and converts a fraction of users to paying customers. Dropbox, Zoom, and Spotify all use freemium models.</w:t>
      </w:r>
    </w:p>
    <w:p w14:paraId="700C25DD" w14:textId="77777777" w:rsidR="003B242B" w:rsidRDefault="00000000">
      <w:pPr>
        <w:pStyle w:val="Heading2"/>
      </w:pPr>
      <w:r>
        <w:t>2.2 Choosing the Right Strategy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B242B" w14:paraId="5F74552E" w14:textId="77777777">
        <w:trPr>
          <w:tblHeader/>
        </w:trPr>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1D1575B7" w14:textId="77777777" w:rsidR="003B242B" w:rsidRDefault="00000000">
            <w:pPr>
              <w:jc w:val="center"/>
            </w:pPr>
            <w:r>
              <w:rPr>
                <w:b/>
                <w:bCs/>
                <w:color w:val="1A3C5E"/>
                <w:sz w:val="22"/>
                <w:szCs w:val="22"/>
              </w:rPr>
              <w:t>Strategy</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5B51ACA5" w14:textId="77777777" w:rsidR="003B242B" w:rsidRDefault="00000000">
            <w:pPr>
              <w:jc w:val="center"/>
            </w:pPr>
            <w:r>
              <w:rPr>
                <w:b/>
                <w:bCs/>
                <w:color w:val="1A3C5E"/>
                <w:sz w:val="22"/>
                <w:szCs w:val="22"/>
              </w:rPr>
              <w:t>Best When...</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67591480" w14:textId="77777777" w:rsidR="003B242B" w:rsidRDefault="00000000">
            <w:pPr>
              <w:jc w:val="center"/>
            </w:pPr>
            <w:r>
              <w:rPr>
                <w:b/>
                <w:bCs/>
                <w:color w:val="1A3C5E"/>
                <w:sz w:val="22"/>
                <w:szCs w:val="22"/>
              </w:rPr>
              <w:t>Risk</w:t>
            </w:r>
          </w:p>
        </w:tc>
      </w:tr>
      <w:tr w:rsidR="003B242B" w14:paraId="4580E844"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CF4A805" w14:textId="77777777" w:rsidR="003B242B" w:rsidRDefault="00000000">
            <w:r>
              <w:rPr>
                <w:sz w:val="22"/>
                <w:szCs w:val="22"/>
              </w:rPr>
              <w:t>Skimming</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0DE8748" w14:textId="77777777" w:rsidR="003B242B" w:rsidRDefault="00000000">
            <w:r>
              <w:rPr>
                <w:sz w:val="22"/>
                <w:szCs w:val="22"/>
              </w:rPr>
              <w:t>Strong differentiation, early adopters exist, low initial competition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3F8A93B" w14:textId="77777777" w:rsidR="003B242B" w:rsidRDefault="00000000">
            <w:r>
              <w:rPr>
                <w:sz w:val="22"/>
                <w:szCs w:val="22"/>
              </w:rPr>
              <w:t>Competitors undercut quickly; early adopters feel exploited if price drops fast</w:t>
            </w:r>
          </w:p>
        </w:tc>
      </w:tr>
      <w:tr w:rsidR="003B242B" w14:paraId="64ABFB27"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D5B5C81" w14:textId="77777777" w:rsidR="003B242B" w:rsidRDefault="00000000">
            <w:r>
              <w:rPr>
                <w:sz w:val="22"/>
                <w:szCs w:val="22"/>
              </w:rPr>
              <w:t>Penetration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4F8BEF8" w14:textId="77777777" w:rsidR="003B242B" w:rsidRDefault="00000000">
            <w:r>
              <w:rPr>
                <w:sz w:val="22"/>
                <w:szCs w:val="22"/>
              </w:rPr>
              <w:t>Price-sensitive market, network effects, high switching costs at scale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5C2FE8B" w14:textId="77777777" w:rsidR="003B242B" w:rsidRDefault="00000000">
            <w:r>
              <w:rPr>
                <w:sz w:val="22"/>
                <w:szCs w:val="22"/>
              </w:rPr>
              <w:t>Can be hard to raise prices later; attracts bargain hunters not loyal customers</w:t>
            </w:r>
          </w:p>
        </w:tc>
      </w:tr>
      <w:tr w:rsidR="003B242B" w14:paraId="20F1F17E"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4CEED25" w14:textId="77777777" w:rsidR="003B242B" w:rsidRDefault="00000000">
            <w:r>
              <w:rPr>
                <w:sz w:val="22"/>
                <w:szCs w:val="22"/>
              </w:rPr>
              <w:t>Premium</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16C8674" w14:textId="77777777" w:rsidR="003B242B" w:rsidRDefault="00000000">
            <w:r>
              <w:rPr>
                <w:sz w:val="22"/>
                <w:szCs w:val="22"/>
              </w:rPr>
              <w:t>Strong brand, genuine differentiation, aspirational customer segment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B6EB3BB" w14:textId="77777777" w:rsidR="003B242B" w:rsidRDefault="00000000">
            <w:r>
              <w:rPr>
                <w:sz w:val="22"/>
                <w:szCs w:val="22"/>
              </w:rPr>
              <w:t>Limits total addressable market; vulnerable to challenger brands</w:t>
            </w:r>
          </w:p>
        </w:tc>
      </w:tr>
      <w:tr w:rsidR="003B242B" w14:paraId="51E27D15"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CCA2492" w14:textId="77777777" w:rsidR="003B242B" w:rsidRDefault="00000000">
            <w:r>
              <w:rPr>
                <w:sz w:val="22"/>
                <w:szCs w:val="22"/>
              </w:rPr>
              <w:t>Economy</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1E9DEE9" w14:textId="77777777" w:rsidR="003B242B" w:rsidRDefault="00000000">
            <w:r>
              <w:rPr>
                <w:sz w:val="22"/>
                <w:szCs w:val="22"/>
              </w:rPr>
              <w:t>Cost leader position, efficiency-obsessed operations, large volume market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41983CF" w14:textId="77777777" w:rsidR="003B242B" w:rsidRDefault="00000000">
            <w:r>
              <w:rPr>
                <w:sz w:val="22"/>
                <w:szCs w:val="22"/>
              </w:rPr>
              <w:t>Margin pressure is relentless; any cost shock threatens viability</w:t>
            </w:r>
          </w:p>
        </w:tc>
      </w:tr>
      <w:tr w:rsidR="003B242B" w14:paraId="3D06A76B"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8E56325" w14:textId="77777777" w:rsidR="003B242B" w:rsidRDefault="00000000">
            <w:r>
              <w:rPr>
                <w:sz w:val="22"/>
                <w:szCs w:val="22"/>
              </w:rPr>
              <w:t>Bundle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3197E73" w14:textId="77777777" w:rsidR="003B242B" w:rsidRDefault="00000000">
            <w:r>
              <w:rPr>
                <w:sz w:val="22"/>
                <w:szCs w:val="22"/>
              </w:rPr>
              <w:t>Complementary products, desire to increase basket size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414CCEE" w14:textId="77777777" w:rsidR="003B242B" w:rsidRDefault="00000000">
            <w:r>
              <w:rPr>
                <w:sz w:val="22"/>
                <w:szCs w:val="22"/>
              </w:rPr>
              <w:t>Can obscure individual value; may subsidize low-value items</w:t>
            </w:r>
          </w:p>
        </w:tc>
      </w:tr>
      <w:tr w:rsidR="003B242B" w14:paraId="7B0C149D"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3518F5C" w14:textId="77777777" w:rsidR="003B242B" w:rsidRDefault="00000000">
            <w:r>
              <w:rPr>
                <w:sz w:val="22"/>
                <w:szCs w:val="22"/>
              </w:rPr>
              <w:t>Freemium</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AF58DF2" w14:textId="77777777" w:rsidR="003B242B" w:rsidRDefault="00000000">
            <w:r>
              <w:rPr>
                <w:sz w:val="22"/>
                <w:szCs w:val="22"/>
              </w:rPr>
              <w:t>Digital products with low marginal cost, large potential user base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953485E" w14:textId="77777777" w:rsidR="003B242B" w:rsidRDefault="00000000">
            <w:r>
              <w:rPr>
                <w:sz w:val="22"/>
                <w:szCs w:val="22"/>
              </w:rPr>
              <w:t>Conversion rates can be low; free users create cost without revenue</w:t>
            </w:r>
          </w:p>
        </w:tc>
      </w:tr>
    </w:tbl>
    <w:p w14:paraId="197FBC68" w14:textId="77777777" w:rsidR="003B242B" w:rsidRDefault="003B242B">
      <w:pPr>
        <w:spacing w:after="160"/>
      </w:pPr>
    </w:p>
    <w:p w14:paraId="546B8E83" w14:textId="77777777" w:rsidR="003B242B" w:rsidRDefault="00000000">
      <w:pPr>
        <w:pStyle w:val="Heading2"/>
      </w:pPr>
      <w:r>
        <w:t>2.3 Pricing Architecture: Good, Better, Best</w:t>
      </w:r>
    </w:p>
    <w:p w14:paraId="3D47224A" w14:textId="77777777" w:rsidR="003B242B" w:rsidRDefault="00000000">
      <w:pPr>
        <w:spacing w:after="160"/>
        <w:jc w:val="both"/>
      </w:pPr>
      <w:r>
        <w:t>One of the most practical pricing models for businesses with multiple product tiers is the Good-Better-Best architecture, sometimes called versioning. The idea is to offer three tiers that serve different willingness-to-pay levels, anchoring perception around the middle option.</w:t>
      </w:r>
    </w:p>
    <w:p w14:paraId="6CFB3D88" w14:textId="77777777" w:rsidR="003B242B" w:rsidRDefault="00000000">
      <w:pPr>
        <w:spacing w:after="160"/>
        <w:jc w:val="both"/>
      </w:pPr>
      <w:r>
        <w:lastRenderedPageBreak/>
        <w:t>Research consistently shows that when three tiers are offered, customers disproportionately choose the middle option, a phenomenon called the compromise effect. By designing the middle tier to have the best margin profile, businesses can guide customers toward it without explicit pressure.</w:t>
      </w:r>
    </w:p>
    <w:p w14:paraId="7D7483A3" w14:textId="77777777" w:rsidR="003B242B" w:rsidRDefault="00000000">
      <w:pPr>
        <w:pBdr>
          <w:left w:val="single" w:sz="12" w:space="8" w:color="27AE60"/>
        </w:pBdr>
        <w:spacing w:before="120" w:after="160"/>
        <w:ind w:left="360"/>
      </w:pPr>
      <w:r>
        <w:rPr>
          <w:color w:val="1A6B2F"/>
        </w:rPr>
        <w:t xml:space="preserve">Pro Tip:  When designing a three-tier structure, make the upgrade from Good to Better feel like a bargain. The gap between Better and Best should feel larger, anchoring the </w:t>
      </w:r>
      <w:proofErr w:type="gramStart"/>
      <w:r>
        <w:rPr>
          <w:color w:val="1A6B2F"/>
        </w:rPr>
        <w:t>Better</w:t>
      </w:r>
      <w:proofErr w:type="gramEnd"/>
      <w:r>
        <w:rPr>
          <w:color w:val="1A6B2F"/>
        </w:rPr>
        <w:t xml:space="preserve"> tier as the obvious smart choice.</w:t>
      </w:r>
    </w:p>
    <w:p w14:paraId="79EB0085" w14:textId="77777777" w:rsidR="003B242B" w:rsidRDefault="00000000">
      <w:r>
        <w:br w:type="page"/>
      </w:r>
    </w:p>
    <w:p w14:paraId="477FD558" w14:textId="77777777" w:rsidR="003B242B" w:rsidRDefault="00000000">
      <w:pPr>
        <w:pStyle w:val="Heading1"/>
        <w:pBdr>
          <w:bottom w:val="single" w:sz="6" w:space="4" w:color="C0392B"/>
        </w:pBdr>
      </w:pPr>
      <w:r>
        <w:lastRenderedPageBreak/>
        <w:t>Part Two: Cost-Based and Value-Based Pricing</w:t>
      </w:r>
    </w:p>
    <w:p w14:paraId="0E286185" w14:textId="77777777" w:rsidR="003B242B" w:rsidRDefault="00000000">
      <w:pPr>
        <w:pStyle w:val="Heading1"/>
        <w:pBdr>
          <w:bottom w:val="single" w:sz="6" w:space="4" w:color="C0392B"/>
        </w:pBdr>
      </w:pPr>
      <w:r>
        <w:t>Chapter 3: Cost-Based Pricing</w:t>
      </w:r>
    </w:p>
    <w:p w14:paraId="3E31E8E8" w14:textId="77777777" w:rsidR="003B242B" w:rsidRDefault="00000000">
      <w:pPr>
        <w:spacing w:after="160"/>
        <w:jc w:val="both"/>
      </w:pPr>
      <w:r>
        <w:t>Cost-based pricing is the most widely used pricing method in business, and for good reason: it is simple, defensible, and ensures that prices cover costs. But it is also frequently misapplied in ways that leave money on the table or price businesses out of markets they should win.</w:t>
      </w:r>
    </w:p>
    <w:p w14:paraId="1BC0F1F6" w14:textId="77777777" w:rsidR="003B242B" w:rsidRDefault="00000000">
      <w:pPr>
        <w:pStyle w:val="Heading2"/>
      </w:pPr>
      <w:r>
        <w:t>3.1 The Cost-Plus Method</w:t>
      </w:r>
    </w:p>
    <w:p w14:paraId="540F3080" w14:textId="77777777" w:rsidR="003B242B" w:rsidRDefault="00000000">
      <w:pPr>
        <w:spacing w:after="160"/>
        <w:jc w:val="both"/>
      </w:pPr>
      <w:r>
        <w:t>Cost-plus pricing starts with the cost to produce or deliver a product, adds a desired profit margin, and arrives at the selling price. The formula is straightforward:</w:t>
      </w:r>
    </w:p>
    <w:p w14:paraId="65C478F0" w14:textId="77777777" w:rsidR="003B242B" w:rsidRDefault="00000000">
      <w:pPr>
        <w:pBdr>
          <w:left w:val="single" w:sz="12" w:space="8" w:color="C0392B"/>
        </w:pBdr>
        <w:spacing w:before="160" w:after="160"/>
        <w:ind w:left="360"/>
      </w:pPr>
      <w:r>
        <w:rPr>
          <w:i/>
          <w:iCs/>
          <w:color w:val="555555"/>
        </w:rPr>
        <w:t>Price = Cost per Unit + (Cost per Unit x Markup Percentage)</w:t>
      </w:r>
    </w:p>
    <w:p w14:paraId="3D60723E" w14:textId="77777777" w:rsidR="003B242B" w:rsidRDefault="00000000">
      <w:pPr>
        <w:spacing w:after="160"/>
        <w:jc w:val="both"/>
      </w:pPr>
      <w:r>
        <w:t>If it costs $40 to make a product and you want a 50 percent markup, the price is $60. Simple. But this simplicity hides several important problems.</w:t>
      </w:r>
    </w:p>
    <w:p w14:paraId="380B934F" w14:textId="77777777" w:rsidR="003B242B" w:rsidRDefault="00000000">
      <w:pPr>
        <w:spacing w:after="160"/>
        <w:jc w:val="both"/>
      </w:pPr>
      <w:r>
        <w:t>First, cost-plus pricing ignores what customers are willing to pay. A product that costs $40 to make might command a $150 price in the market because of its uniqueness or the value it creates. Pricing it at $60 leaves $90 of value on the table with every sale.</w:t>
      </w:r>
    </w:p>
    <w:p w14:paraId="2F1F0EEC" w14:textId="77777777" w:rsidR="003B242B" w:rsidRDefault="00000000">
      <w:pPr>
        <w:spacing w:after="160"/>
        <w:jc w:val="both"/>
      </w:pPr>
      <w:r>
        <w:t>Second, cost-plus pricing can be circular. In manufacturing, allocating fixed costs to products depends on assumed production volumes. If you raise prices because costs are allocated based on lower volumes, demand may fall, which raises unit costs further, which leads to higher prices again. This death spiral has killed many businesses.</w:t>
      </w:r>
    </w:p>
    <w:p w14:paraId="558C49AD" w14:textId="77777777" w:rsidR="003B242B" w:rsidRDefault="00000000">
      <w:pPr>
        <w:pStyle w:val="Heading2"/>
      </w:pPr>
      <w:r>
        <w:t>3.2 Understanding Your Cost Structure</w:t>
      </w:r>
    </w:p>
    <w:p w14:paraId="01F358CE" w14:textId="77777777" w:rsidR="003B242B" w:rsidRDefault="00000000">
      <w:pPr>
        <w:spacing w:after="160"/>
        <w:jc w:val="both"/>
      </w:pPr>
      <w:r>
        <w:t>Whether you use cost-plus pricing or not, understanding your cost structure is essential for pricing decisions. You need to know not just what things cost in total, but how costs behave as volume changes.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B242B" w14:paraId="74D17B20" w14:textId="77777777">
        <w:trPr>
          <w:tblHeader/>
        </w:trPr>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6FA279FA" w14:textId="77777777" w:rsidR="003B242B" w:rsidRDefault="00000000">
            <w:pPr>
              <w:jc w:val="center"/>
            </w:pPr>
            <w:r>
              <w:rPr>
                <w:b/>
                <w:bCs/>
                <w:color w:val="1A3C5E"/>
                <w:sz w:val="22"/>
                <w:szCs w:val="22"/>
              </w:rPr>
              <w:t>Cost Type</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472E4CEE" w14:textId="77777777" w:rsidR="003B242B" w:rsidRDefault="00000000">
            <w:pPr>
              <w:jc w:val="center"/>
            </w:pPr>
            <w:r>
              <w:rPr>
                <w:b/>
                <w:bCs/>
                <w:color w:val="1A3C5E"/>
                <w:sz w:val="22"/>
                <w:szCs w:val="22"/>
              </w:rPr>
              <w:t>Definition</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564A2099" w14:textId="77777777" w:rsidR="003B242B" w:rsidRDefault="00000000">
            <w:pPr>
              <w:jc w:val="center"/>
            </w:pPr>
            <w:r>
              <w:rPr>
                <w:b/>
                <w:bCs/>
                <w:color w:val="1A3C5E"/>
                <w:sz w:val="22"/>
                <w:szCs w:val="22"/>
              </w:rPr>
              <w:t>Pricing Implication</w:t>
            </w:r>
          </w:p>
        </w:tc>
      </w:tr>
      <w:tr w:rsidR="003B242B" w14:paraId="40E9DDCE"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36D69E5" w14:textId="77777777" w:rsidR="003B242B" w:rsidRDefault="00000000">
            <w:r>
              <w:rPr>
                <w:sz w:val="22"/>
                <w:szCs w:val="22"/>
              </w:rPr>
              <w:t>Fixed Costs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78445FE" w14:textId="77777777" w:rsidR="003B242B" w:rsidRDefault="00000000">
            <w:r>
              <w:rPr>
                <w:sz w:val="22"/>
                <w:szCs w:val="22"/>
              </w:rPr>
              <w:t>Costs that do not vary with output (rent, salaries, equipment)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87DE5E8" w14:textId="77777777" w:rsidR="003B242B" w:rsidRDefault="00000000">
            <w:r>
              <w:rPr>
                <w:sz w:val="22"/>
                <w:szCs w:val="22"/>
              </w:rPr>
              <w:t>Must be recovered across all units; creating scale economics</w:t>
            </w:r>
          </w:p>
        </w:tc>
      </w:tr>
      <w:tr w:rsidR="003B242B" w14:paraId="2010C455"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6EF1095" w14:textId="77777777" w:rsidR="003B242B" w:rsidRDefault="00000000">
            <w:r>
              <w:rPr>
                <w:sz w:val="22"/>
                <w:szCs w:val="22"/>
              </w:rPr>
              <w:t>Variable Costs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C5C21C8" w14:textId="77777777" w:rsidR="003B242B" w:rsidRDefault="00000000">
            <w:r>
              <w:rPr>
                <w:sz w:val="22"/>
                <w:szCs w:val="22"/>
              </w:rPr>
              <w:t>Costs that vary directly with output (materials, direct labor)</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588E6F2" w14:textId="77777777" w:rsidR="003B242B" w:rsidRDefault="00000000">
            <w:r>
              <w:rPr>
                <w:sz w:val="22"/>
                <w:szCs w:val="22"/>
              </w:rPr>
              <w:t>Set the floor below which pricing destroys value per unit</w:t>
            </w:r>
          </w:p>
        </w:tc>
      </w:tr>
      <w:tr w:rsidR="003B242B" w14:paraId="750B6F7F"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E48B271" w14:textId="77777777" w:rsidR="003B242B" w:rsidRDefault="00000000">
            <w:r>
              <w:rPr>
                <w:sz w:val="22"/>
                <w:szCs w:val="22"/>
              </w:rPr>
              <w:t>Semi-Variable Costs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5F2706C" w14:textId="77777777" w:rsidR="003B242B" w:rsidRDefault="00000000">
            <w:r>
              <w:rPr>
                <w:sz w:val="22"/>
                <w:szCs w:val="22"/>
              </w:rPr>
              <w:t>Costs with both fixed and variable components (utilities, some labor)</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0CF8AC5" w14:textId="77777777" w:rsidR="003B242B" w:rsidRDefault="00000000">
            <w:r>
              <w:rPr>
                <w:sz w:val="22"/>
                <w:szCs w:val="22"/>
              </w:rPr>
              <w:t>Require careful analysis to model at different volume levels</w:t>
            </w:r>
          </w:p>
        </w:tc>
      </w:tr>
      <w:tr w:rsidR="003B242B" w14:paraId="2EE7254E"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2C1435C" w14:textId="77777777" w:rsidR="003B242B" w:rsidRDefault="00000000">
            <w:r>
              <w:rPr>
                <w:sz w:val="22"/>
                <w:szCs w:val="22"/>
              </w:rPr>
              <w:lastRenderedPageBreak/>
              <w:t>Marginal Cost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B4213BC" w14:textId="77777777" w:rsidR="003B242B" w:rsidRDefault="00000000">
            <w:r>
              <w:rPr>
                <w:sz w:val="22"/>
                <w:szCs w:val="22"/>
              </w:rPr>
              <w:t>The cost to produce one additional unit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0FC020B" w14:textId="77777777" w:rsidR="003B242B" w:rsidRDefault="00000000">
            <w:r>
              <w:rPr>
                <w:sz w:val="22"/>
                <w:szCs w:val="22"/>
              </w:rPr>
              <w:t>Critical for decisions about discounting, promotions, and incremental sales</w:t>
            </w:r>
          </w:p>
        </w:tc>
      </w:tr>
      <w:tr w:rsidR="003B242B" w14:paraId="10FBFD2E"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48EFBD9" w14:textId="77777777" w:rsidR="003B242B" w:rsidRDefault="00000000">
            <w:r>
              <w:rPr>
                <w:sz w:val="22"/>
                <w:szCs w:val="22"/>
              </w:rPr>
              <w:t>Sunk Costs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C609DDB" w14:textId="77777777" w:rsidR="003B242B" w:rsidRDefault="00000000">
            <w:r>
              <w:rPr>
                <w:sz w:val="22"/>
                <w:szCs w:val="22"/>
              </w:rPr>
              <w:t>Past costs that cannot be recovered</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194B54D" w14:textId="77777777" w:rsidR="003B242B" w:rsidRDefault="00000000">
            <w:r>
              <w:rPr>
                <w:sz w:val="22"/>
                <w:szCs w:val="22"/>
              </w:rPr>
              <w:t>Should be ignored in forward-looking pricing decisions</w:t>
            </w:r>
          </w:p>
        </w:tc>
      </w:tr>
    </w:tbl>
    <w:p w14:paraId="2E2C75A6" w14:textId="77777777" w:rsidR="003B242B" w:rsidRDefault="003B242B">
      <w:pPr>
        <w:spacing w:after="160"/>
      </w:pPr>
    </w:p>
    <w:p w14:paraId="7AAA3406" w14:textId="77777777" w:rsidR="003B242B" w:rsidRDefault="00000000">
      <w:pPr>
        <w:pStyle w:val="Heading2"/>
      </w:pPr>
      <w:r>
        <w:t>3.3 Break-Even Analysis</w:t>
      </w:r>
    </w:p>
    <w:p w14:paraId="6E9AB866" w14:textId="77777777" w:rsidR="003B242B" w:rsidRDefault="00000000">
      <w:pPr>
        <w:spacing w:after="160"/>
        <w:jc w:val="both"/>
      </w:pPr>
      <w:r>
        <w:t>Break-even analysis tells you how many units you need to sell at a given price to cover all your costs. It is a foundational tool for evaluating pricing decisions and assessing the viability of price changes.</w:t>
      </w:r>
    </w:p>
    <w:p w14:paraId="40A10263" w14:textId="77777777" w:rsidR="003B242B" w:rsidRDefault="00000000">
      <w:pPr>
        <w:pBdr>
          <w:left w:val="single" w:sz="12" w:space="8" w:color="C0392B"/>
        </w:pBdr>
        <w:spacing w:before="160" w:after="160"/>
        <w:ind w:left="360"/>
      </w:pPr>
      <w:r>
        <w:rPr>
          <w:i/>
          <w:iCs/>
          <w:color w:val="555555"/>
        </w:rPr>
        <w:t>Break-Even Volume = Fixed Costs / (Price - Variable Cost per Unit)</w:t>
      </w:r>
    </w:p>
    <w:p w14:paraId="7BE56801" w14:textId="77777777" w:rsidR="003B242B" w:rsidRDefault="00000000">
      <w:pPr>
        <w:spacing w:after="160"/>
        <w:jc w:val="both"/>
      </w:pPr>
      <w:r>
        <w:t>If your fixed costs are $500,000, variable cost per unit is $30, and price is $80, the contribution margin per unit is $50. Break-even is 500,000 / 50 = 10,000 units. Selling 10,001 units means you are profitable; selling 9,999 means you are losing money.</w:t>
      </w:r>
    </w:p>
    <w:p w14:paraId="2AD3D89D" w14:textId="77777777" w:rsidR="003B242B" w:rsidRDefault="00000000">
      <w:pPr>
        <w:spacing w:after="160"/>
        <w:jc w:val="both"/>
      </w:pPr>
      <w:r>
        <w:t>Break-even analysis becomes especially useful when evaluating price changes. If you are considering cutting price from $80 to $72, the new contribution margin is $42. Your new break-even is $500,000 / $42 = approximately 11,905 units. You need 19 percent more volume just to break even at the lower price.</w:t>
      </w:r>
    </w:p>
    <w:p w14:paraId="1C29C864" w14:textId="77777777" w:rsidR="003B242B" w:rsidRDefault="00000000">
      <w:pPr>
        <w:pStyle w:val="Heading2"/>
      </w:pPr>
      <w:r>
        <w:t>3.4 Target Costing: Flipping the Equation</w:t>
      </w:r>
    </w:p>
    <w:p w14:paraId="09F97781" w14:textId="77777777" w:rsidR="003B242B" w:rsidRDefault="00000000">
      <w:pPr>
        <w:spacing w:after="160"/>
        <w:jc w:val="both"/>
      </w:pPr>
      <w:r>
        <w:t>Target costing reverses the cost-plus logic. Instead of starting with costs and adding a margin, you start with the market price and work backward to determine what costs must be to achieve your desired margin.</w:t>
      </w:r>
    </w:p>
    <w:p w14:paraId="426A34CE" w14:textId="77777777" w:rsidR="003B242B" w:rsidRDefault="00000000">
      <w:pPr>
        <w:spacing w:after="160"/>
        <w:jc w:val="both"/>
      </w:pPr>
      <w:r>
        <w:t>Toyota pioneered target costing as a product development discipline. Before designing a new model, Toyota would determine the market price customers would accept, set a target profit margin, and calculate the maximum allowable cost. Product engineers would then design to that cost target rather than designing freely and hoping costs came in under the price.</w:t>
      </w:r>
    </w:p>
    <w:p w14:paraId="7F788B5D" w14:textId="77777777" w:rsidR="003B242B" w:rsidRDefault="00000000">
      <w:pPr>
        <w:spacing w:after="160"/>
        <w:jc w:val="both"/>
      </w:pPr>
      <w:r>
        <w:t>Target costing is powerful because it builds cost discipline into the design process rather than trying to reduce costs after the fact.</w:t>
      </w:r>
    </w:p>
    <w:p w14:paraId="4E876865" w14:textId="77777777" w:rsidR="003B242B" w:rsidRDefault="00000000">
      <w:r>
        <w:br w:type="page"/>
      </w:r>
    </w:p>
    <w:p w14:paraId="3BBCBD0A" w14:textId="77777777" w:rsidR="003B242B" w:rsidRDefault="00000000">
      <w:pPr>
        <w:pStyle w:val="Heading1"/>
        <w:pBdr>
          <w:bottom w:val="single" w:sz="6" w:space="4" w:color="C0392B"/>
        </w:pBdr>
      </w:pPr>
      <w:r>
        <w:lastRenderedPageBreak/>
        <w:t>Chapter 4: Value-Based Pricing</w:t>
      </w:r>
    </w:p>
    <w:p w14:paraId="52ACF403" w14:textId="77777777" w:rsidR="003B242B" w:rsidRDefault="00000000">
      <w:pPr>
        <w:spacing w:after="160"/>
        <w:jc w:val="both"/>
      </w:pPr>
      <w:r>
        <w:t>Value-based pricing is the most sophisticated and typically the most profitable pricing approach available to businesses. Instead of starting with costs or competitor prices, it starts with one fundamental question: how much value does this product or service create for the customer?</w:t>
      </w:r>
    </w:p>
    <w:p w14:paraId="5019E697" w14:textId="77777777" w:rsidR="003B242B" w:rsidRDefault="00000000">
      <w:pPr>
        <w:spacing w:after="160"/>
        <w:jc w:val="both"/>
      </w:pPr>
      <w:r>
        <w:t>The logic is compelling. If your product saves a customer $100,000 per year, why would you charge them only $5,000? You are leaving ninety-five cents of every dollar of value you create in the customer's pocket. Value-based pricing is about capturing a fair share of the value you create.</w:t>
      </w:r>
    </w:p>
    <w:p w14:paraId="0CAFFDFC" w14:textId="77777777" w:rsidR="003B242B" w:rsidRDefault="00000000">
      <w:pPr>
        <w:pStyle w:val="Heading2"/>
      </w:pPr>
      <w:r>
        <w:t>4.1 Understanding Customer Value</w:t>
      </w:r>
    </w:p>
    <w:p w14:paraId="56AF58D4" w14:textId="77777777" w:rsidR="003B242B" w:rsidRDefault="00000000">
      <w:pPr>
        <w:spacing w:after="160"/>
        <w:jc w:val="both"/>
      </w:pPr>
      <w:r>
        <w:t>Customer value comes in many forms. Understanding which type of value your product creates is the first step toward pricing it appropriately.</w:t>
      </w:r>
    </w:p>
    <w:p w14:paraId="1FEFA445" w14:textId="77777777" w:rsidR="003B242B" w:rsidRDefault="00000000">
      <w:pPr>
        <w:pStyle w:val="ListParagraph"/>
        <w:numPr>
          <w:ilvl w:val="0"/>
          <w:numId w:val="2"/>
        </w:numPr>
        <w:spacing w:after="100"/>
      </w:pPr>
      <w:r>
        <w:t>Economic value: Measurable financial benefits such as cost savings, productivity gains, or revenue increases. Easiest to quantify and defend in a pricing conversation.</w:t>
      </w:r>
    </w:p>
    <w:p w14:paraId="477DAA15" w14:textId="77777777" w:rsidR="003B242B" w:rsidRDefault="00000000">
      <w:pPr>
        <w:pStyle w:val="ListParagraph"/>
        <w:numPr>
          <w:ilvl w:val="0"/>
          <w:numId w:val="2"/>
        </w:numPr>
        <w:spacing w:after="100"/>
      </w:pPr>
      <w:r>
        <w:t>Functional value: The product works better, faster, or more reliably than alternatives. Valuable but requires comparison to the next-best alternative.</w:t>
      </w:r>
    </w:p>
    <w:p w14:paraId="3AF2B841" w14:textId="77777777" w:rsidR="003B242B" w:rsidRDefault="00000000">
      <w:pPr>
        <w:pStyle w:val="ListParagraph"/>
        <w:numPr>
          <w:ilvl w:val="0"/>
          <w:numId w:val="2"/>
        </w:numPr>
        <w:spacing w:after="100"/>
      </w:pPr>
      <w:r>
        <w:t>Emotional value: The product makes the customer feel good, reduces anxiety, or expresses their identity. Harder to quantify but often commands the largest premiums.</w:t>
      </w:r>
    </w:p>
    <w:p w14:paraId="0C935A2D" w14:textId="77777777" w:rsidR="003B242B" w:rsidRDefault="00000000">
      <w:pPr>
        <w:pStyle w:val="ListParagraph"/>
        <w:numPr>
          <w:ilvl w:val="0"/>
          <w:numId w:val="2"/>
        </w:numPr>
        <w:spacing w:after="100"/>
      </w:pPr>
      <w:r>
        <w:t>Strategic value: The product enables the customer to achieve goals they could not achieve otherwise. May justify very high prices for a small number of high-value customers.</w:t>
      </w:r>
    </w:p>
    <w:p w14:paraId="0BF72B8B" w14:textId="77777777" w:rsidR="003B242B" w:rsidRDefault="00000000">
      <w:pPr>
        <w:pStyle w:val="Heading2"/>
      </w:pPr>
      <w:r>
        <w:t>4.2 Economic Value Estimation (EVE)</w:t>
      </w:r>
    </w:p>
    <w:p w14:paraId="244E3A01" w14:textId="77777777" w:rsidR="003B242B" w:rsidRDefault="00000000">
      <w:pPr>
        <w:spacing w:after="160"/>
        <w:jc w:val="both"/>
      </w:pPr>
      <w:r>
        <w:t>Economic Value Estimation is a structured method for calculating the maximum price a rational buyer should be willing to pay for your product, based on the economic benefit it creates relative to the next-best alternative.</w:t>
      </w:r>
    </w:p>
    <w:p w14:paraId="68140F47" w14:textId="77777777" w:rsidR="003B242B" w:rsidRDefault="00000000">
      <w:pPr>
        <w:spacing w:after="160"/>
        <w:jc w:val="both"/>
      </w:pPr>
      <w:r>
        <w:t>The EVE formula is:</w:t>
      </w:r>
    </w:p>
    <w:p w14:paraId="649B0B9B" w14:textId="77777777" w:rsidR="003B242B" w:rsidRDefault="00000000">
      <w:pPr>
        <w:pBdr>
          <w:left w:val="single" w:sz="12" w:space="8" w:color="C0392B"/>
        </w:pBdr>
        <w:spacing w:before="160" w:after="160"/>
        <w:ind w:left="360"/>
      </w:pPr>
      <w:r>
        <w:rPr>
          <w:i/>
          <w:iCs/>
          <w:color w:val="555555"/>
        </w:rPr>
        <w:t>EVE = Reference Value + Positive Differentiation Value - Negative Differentiation Value</w:t>
      </w:r>
    </w:p>
    <w:p w14:paraId="2B1919F8" w14:textId="77777777" w:rsidR="003B242B" w:rsidRDefault="00000000">
      <w:pPr>
        <w:spacing w:after="160"/>
        <w:jc w:val="both"/>
      </w:pPr>
      <w:r>
        <w:t>The reference value is what the customer would pay for the next-best alternative that does the same job. Positive differentiation captures all the ways your product is better than the alternative. Negative differentiation captures the ways it is worse, including switching costs, learning curve, and missing features.</w:t>
      </w:r>
    </w:p>
    <w:p w14:paraId="7D05FEB4" w14:textId="77777777" w:rsidR="003B242B" w:rsidRDefault="00000000">
      <w:pPr>
        <w:spacing w:after="160"/>
        <w:jc w:val="both"/>
      </w:pPr>
      <w:r>
        <w:t xml:space="preserve">A practical example: Your software automates a process that currently takes a team of two employees at a combined cost of $80,000 per year. That is your reference value. Your software adds $20,000 of additional value through better reporting and integrations. It </w:t>
      </w:r>
      <w:r>
        <w:lastRenderedPageBreak/>
        <w:t>requires a $10,000 implementation investment that must be amortized. Your EVE is approximately $90,000 per year, which becomes your ceiling for pricing.</w:t>
      </w:r>
    </w:p>
    <w:p w14:paraId="6A0947C2" w14:textId="77777777" w:rsidR="003B242B" w:rsidRDefault="00000000">
      <w:pPr>
        <w:pStyle w:val="Heading2"/>
      </w:pPr>
      <w:r>
        <w:t>4.3 Willingness-to-Pay Research</w:t>
      </w:r>
    </w:p>
    <w:p w14:paraId="0112CDCC" w14:textId="77777777" w:rsidR="003B242B" w:rsidRDefault="00000000">
      <w:pPr>
        <w:spacing w:after="160"/>
        <w:jc w:val="both"/>
      </w:pPr>
      <w:r>
        <w:t>EVE gives you a theoretical ceiling. In practice, you also need to understand the distribution of willingness-to-pay across your actual customer base. Several research methods are available:</w:t>
      </w:r>
    </w:p>
    <w:p w14:paraId="496DC94D" w14:textId="77777777" w:rsidR="003B242B" w:rsidRDefault="00000000">
      <w:pPr>
        <w:pStyle w:val="ListParagraph"/>
        <w:numPr>
          <w:ilvl w:val="0"/>
          <w:numId w:val="3"/>
        </w:numPr>
        <w:spacing w:after="100"/>
      </w:pPr>
      <w:r>
        <w:t xml:space="preserve">Van </w:t>
      </w:r>
      <w:proofErr w:type="spellStart"/>
      <w:r>
        <w:t>Westendorp</w:t>
      </w:r>
      <w:proofErr w:type="spellEnd"/>
      <w:r>
        <w:t xml:space="preserve"> Price Sensitivity Meter: A survey method that asks customers four price-related questions to identify acceptable price ranges and optimal price points.</w:t>
      </w:r>
    </w:p>
    <w:p w14:paraId="13D05FAD" w14:textId="77777777" w:rsidR="003B242B" w:rsidRDefault="00000000">
      <w:pPr>
        <w:pStyle w:val="ListParagraph"/>
        <w:numPr>
          <w:ilvl w:val="0"/>
          <w:numId w:val="3"/>
        </w:numPr>
        <w:spacing w:after="100"/>
      </w:pPr>
      <w:r>
        <w:t>Conjoint Analysis: A statistical technique that presents customers with product configurations at different prices and infers the implicit value they place on each feature, including price.</w:t>
      </w:r>
    </w:p>
    <w:p w14:paraId="3BF3207A" w14:textId="77777777" w:rsidR="003B242B" w:rsidRDefault="00000000">
      <w:pPr>
        <w:pStyle w:val="ListParagraph"/>
        <w:numPr>
          <w:ilvl w:val="0"/>
          <w:numId w:val="3"/>
        </w:numPr>
        <w:spacing w:after="100"/>
      </w:pPr>
      <w:r>
        <w:t>Gabor-Granger Method: Directly asks what percentage of customers would buy at each of several price points, building a demand curve.</w:t>
      </w:r>
    </w:p>
    <w:p w14:paraId="7931BDBC" w14:textId="77777777" w:rsidR="003B242B" w:rsidRDefault="00000000">
      <w:pPr>
        <w:pStyle w:val="ListParagraph"/>
        <w:numPr>
          <w:ilvl w:val="0"/>
          <w:numId w:val="3"/>
        </w:numPr>
        <w:spacing w:after="100"/>
      </w:pPr>
      <w:r>
        <w:t>A/B Price Testing: In digital environments, showing different prices to different customer segments to measure actual purchase behavior.</w:t>
      </w:r>
    </w:p>
    <w:p w14:paraId="0448D833" w14:textId="77777777" w:rsidR="003B242B" w:rsidRDefault="00000000">
      <w:pPr>
        <w:pStyle w:val="Heading2"/>
      </w:pPr>
      <w:r>
        <w:t>4.4 Communicating Value to Justify Price</w:t>
      </w:r>
    </w:p>
    <w:p w14:paraId="799ADC96" w14:textId="77777777" w:rsidR="003B242B" w:rsidRDefault="00000000">
      <w:pPr>
        <w:spacing w:after="160"/>
        <w:jc w:val="both"/>
      </w:pPr>
      <w:r>
        <w:t>Value-based pricing only works if your sales and marketing processes effectively communicate the value that justifies the price. There is no point pricing for the value you deliver if customers do not understand or believe it.</w:t>
      </w:r>
    </w:p>
    <w:p w14:paraId="450D724F" w14:textId="77777777" w:rsidR="003B242B" w:rsidRDefault="00000000">
      <w:pPr>
        <w:spacing w:after="160"/>
        <w:jc w:val="both"/>
      </w:pPr>
      <w:r>
        <w:t>Effective value communication requires:</w:t>
      </w:r>
    </w:p>
    <w:p w14:paraId="2FE71871" w14:textId="77777777" w:rsidR="003B242B" w:rsidRDefault="00000000">
      <w:pPr>
        <w:pStyle w:val="ListParagraph"/>
        <w:numPr>
          <w:ilvl w:val="0"/>
          <w:numId w:val="2"/>
        </w:numPr>
        <w:spacing w:after="100"/>
      </w:pPr>
      <w:r>
        <w:t>Specific, quantified value claims backed by data or case studies</w:t>
      </w:r>
    </w:p>
    <w:p w14:paraId="4FA1756D" w14:textId="77777777" w:rsidR="003B242B" w:rsidRDefault="00000000">
      <w:pPr>
        <w:pStyle w:val="ListParagraph"/>
        <w:numPr>
          <w:ilvl w:val="0"/>
          <w:numId w:val="2"/>
        </w:numPr>
        <w:spacing w:after="100"/>
      </w:pPr>
      <w:r>
        <w:t>ROI calculators or value models that help customers do the math themselves</w:t>
      </w:r>
    </w:p>
    <w:p w14:paraId="0022B04B" w14:textId="77777777" w:rsidR="003B242B" w:rsidRDefault="00000000">
      <w:pPr>
        <w:pStyle w:val="ListParagraph"/>
        <w:numPr>
          <w:ilvl w:val="0"/>
          <w:numId w:val="2"/>
        </w:numPr>
        <w:spacing w:after="100"/>
      </w:pPr>
      <w:r>
        <w:t>Customer testimonials that translate abstract value into concrete stories</w:t>
      </w:r>
    </w:p>
    <w:p w14:paraId="4DD1CA9E" w14:textId="77777777" w:rsidR="003B242B" w:rsidRDefault="00000000">
      <w:pPr>
        <w:pStyle w:val="ListParagraph"/>
        <w:numPr>
          <w:ilvl w:val="0"/>
          <w:numId w:val="2"/>
        </w:numPr>
        <w:spacing w:after="100"/>
      </w:pPr>
      <w:r>
        <w:t>Sales training so your team can have confident, evidence-based pricing conversations</w:t>
      </w:r>
    </w:p>
    <w:p w14:paraId="0456F109" w14:textId="77777777" w:rsidR="003B242B" w:rsidRDefault="00000000">
      <w:pPr>
        <w:pBdr>
          <w:left w:val="single" w:sz="12" w:space="8" w:color="27AE60"/>
        </w:pBdr>
        <w:spacing w:before="120" w:after="160"/>
        <w:ind w:left="360"/>
      </w:pPr>
      <w:r>
        <w:rPr>
          <w:color w:val="1A6B2F"/>
        </w:rPr>
        <w:t>Pro Tip:  Build a value calculator that lets prospects plug in their own numbers and see the projected ROI from your product. Customers trust numbers they calculate themselves far more than numbers you give them.</w:t>
      </w:r>
    </w:p>
    <w:p w14:paraId="16699BC5" w14:textId="77777777" w:rsidR="003B242B" w:rsidRDefault="00000000">
      <w:r>
        <w:br w:type="page"/>
      </w:r>
    </w:p>
    <w:p w14:paraId="6C89A290" w14:textId="77777777" w:rsidR="003B242B" w:rsidRDefault="00000000">
      <w:pPr>
        <w:pStyle w:val="Heading1"/>
        <w:pBdr>
          <w:bottom w:val="single" w:sz="6" w:space="4" w:color="C0392B"/>
        </w:pBdr>
      </w:pPr>
      <w:r>
        <w:lastRenderedPageBreak/>
        <w:t>Part Three: Competitive Pricing and Market Analysis</w:t>
      </w:r>
    </w:p>
    <w:p w14:paraId="772E71E2" w14:textId="77777777" w:rsidR="003B242B" w:rsidRDefault="00000000">
      <w:pPr>
        <w:pStyle w:val="Heading1"/>
        <w:pBdr>
          <w:bottom w:val="single" w:sz="6" w:space="4" w:color="C0392B"/>
        </w:pBdr>
      </w:pPr>
      <w:r>
        <w:t>Chapter 5: Understanding Your Competitive Pricing Position</w:t>
      </w:r>
    </w:p>
    <w:p w14:paraId="4BD3E9CE" w14:textId="77777777" w:rsidR="003B242B" w:rsidRDefault="00000000">
      <w:pPr>
        <w:spacing w:after="160"/>
        <w:jc w:val="both"/>
      </w:pPr>
      <w:r>
        <w:t>No business prices in a vacuum. Your prices exist in a market context where customers can see what alternatives cost, where competitors observe your moves and respond, and where market norms shape what prices feel fair. Competitive pricing analysis is the discipline of understanding that context and using it intelligently in pricing decisions.</w:t>
      </w:r>
    </w:p>
    <w:p w14:paraId="1BBD63AC" w14:textId="77777777" w:rsidR="003B242B" w:rsidRDefault="00000000">
      <w:pPr>
        <w:pStyle w:val="Heading2"/>
      </w:pPr>
      <w:r>
        <w:t>5.1 Mapping Your Competitive Price Position</w:t>
      </w:r>
    </w:p>
    <w:p w14:paraId="4BA57D2C" w14:textId="77777777" w:rsidR="003B242B" w:rsidRDefault="00000000">
      <w:pPr>
        <w:spacing w:after="160"/>
        <w:jc w:val="both"/>
      </w:pPr>
      <w:r>
        <w:t>The starting point for competitive pricing analysis is understanding where your prices sit relative to competitors. This requires collecting competitor price data, which varies in difficulty depending on your industry.</w:t>
      </w:r>
    </w:p>
    <w:p w14:paraId="26BFE9F6" w14:textId="77777777" w:rsidR="003B242B" w:rsidRDefault="00000000">
      <w:pPr>
        <w:spacing w:after="160"/>
        <w:jc w:val="both"/>
      </w:pPr>
      <w:r>
        <w:t>In retail and e-commerce, prices are publicly visible and can be tracked automatically. In B2B markets, prices are often negotiated and confidential, requiring more creative intelligence gathering: win/loss analysis, customer interviews, market research, and industry reports.</w:t>
      </w:r>
    </w:p>
    <w:p w14:paraId="2B7F4834" w14:textId="77777777" w:rsidR="003B242B" w:rsidRDefault="00000000">
      <w:pPr>
        <w:spacing w:after="160"/>
        <w:jc w:val="both"/>
      </w:pPr>
      <w:r>
        <w:t>Once you have competitive price data, you can map your position: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B242B" w14:paraId="10C74973" w14:textId="77777777">
        <w:trPr>
          <w:tblHeader/>
        </w:trPr>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4D01B175" w14:textId="77777777" w:rsidR="003B242B" w:rsidRDefault="00000000">
            <w:pPr>
              <w:jc w:val="center"/>
            </w:pPr>
            <w:r>
              <w:rPr>
                <w:b/>
                <w:bCs/>
                <w:color w:val="1A3C5E"/>
                <w:sz w:val="22"/>
                <w:szCs w:val="22"/>
              </w:rPr>
              <w:t>Position</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5501A2AE" w14:textId="77777777" w:rsidR="003B242B" w:rsidRDefault="00000000">
            <w:pPr>
              <w:jc w:val="center"/>
            </w:pPr>
            <w:r>
              <w:rPr>
                <w:b/>
                <w:bCs/>
                <w:color w:val="1A3C5E"/>
                <w:sz w:val="22"/>
                <w:szCs w:val="22"/>
              </w:rPr>
              <w:t>Price vs. Market</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3ACACA7F" w14:textId="77777777" w:rsidR="003B242B" w:rsidRDefault="00000000">
            <w:pPr>
              <w:jc w:val="center"/>
            </w:pPr>
            <w:r>
              <w:rPr>
                <w:b/>
                <w:bCs/>
                <w:color w:val="1A3C5E"/>
                <w:sz w:val="22"/>
                <w:szCs w:val="22"/>
              </w:rPr>
              <w:t>Required Justification</w:t>
            </w:r>
          </w:p>
        </w:tc>
      </w:tr>
      <w:tr w:rsidR="003B242B" w14:paraId="4F79CDBC"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859760D" w14:textId="77777777" w:rsidR="003B242B" w:rsidRDefault="00000000">
            <w:r>
              <w:rPr>
                <w:sz w:val="22"/>
                <w:szCs w:val="22"/>
              </w:rPr>
              <w:t>Price Leader</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B12B02F" w14:textId="77777777" w:rsidR="003B242B" w:rsidRDefault="00000000">
            <w:r>
              <w:rPr>
                <w:sz w:val="22"/>
                <w:szCs w:val="22"/>
              </w:rPr>
              <w:t>Lowest in category</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6FDBE4A" w14:textId="77777777" w:rsidR="003B242B" w:rsidRDefault="00000000">
            <w:r>
              <w:rPr>
                <w:sz w:val="22"/>
                <w:szCs w:val="22"/>
              </w:rPr>
              <w:t>Cost advantage must be real and sustainable; volume must compensate for margin</w:t>
            </w:r>
          </w:p>
        </w:tc>
      </w:tr>
      <w:tr w:rsidR="003B242B" w14:paraId="771EFBE4"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ED68FA0" w14:textId="77777777" w:rsidR="003B242B" w:rsidRDefault="00000000">
            <w:r>
              <w:rPr>
                <w:sz w:val="22"/>
                <w:szCs w:val="22"/>
              </w:rPr>
              <w:t>Below Market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85096EF" w14:textId="77777777" w:rsidR="003B242B" w:rsidRDefault="00000000">
            <w:r>
              <w:rPr>
                <w:sz w:val="22"/>
                <w:szCs w:val="22"/>
              </w:rPr>
              <w:t>10-20% below average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6BB364D" w14:textId="77777777" w:rsidR="003B242B" w:rsidRDefault="00000000">
            <w:r>
              <w:rPr>
                <w:sz w:val="22"/>
                <w:szCs w:val="22"/>
              </w:rPr>
              <w:t>Either targeting price-sensitive segment or lacking confidence in differentiation</w:t>
            </w:r>
          </w:p>
        </w:tc>
      </w:tr>
      <w:tr w:rsidR="003B242B" w14:paraId="5F064D1F"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AB24473" w14:textId="77777777" w:rsidR="003B242B" w:rsidRDefault="00000000">
            <w:r>
              <w:rPr>
                <w:sz w:val="22"/>
                <w:szCs w:val="22"/>
              </w:rPr>
              <w:t>At Market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3F8DBE7" w14:textId="77777777" w:rsidR="003B242B" w:rsidRDefault="00000000">
            <w:r>
              <w:rPr>
                <w:sz w:val="22"/>
                <w:szCs w:val="22"/>
              </w:rPr>
              <w:t>Within 5% of average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D18E498" w14:textId="77777777" w:rsidR="003B242B" w:rsidRDefault="00000000">
            <w:r>
              <w:rPr>
                <w:sz w:val="22"/>
                <w:szCs w:val="22"/>
              </w:rPr>
              <w:t>Competing on non-price factors; must clearly differentiate on value</w:t>
            </w:r>
          </w:p>
        </w:tc>
      </w:tr>
      <w:tr w:rsidR="003B242B" w14:paraId="12328146"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FC9770E" w14:textId="77777777" w:rsidR="003B242B" w:rsidRDefault="00000000">
            <w:r>
              <w:rPr>
                <w:sz w:val="22"/>
                <w:szCs w:val="22"/>
              </w:rPr>
              <w:t>Above Market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EE910EE" w14:textId="77777777" w:rsidR="003B242B" w:rsidRDefault="00000000">
            <w:r>
              <w:rPr>
                <w:sz w:val="22"/>
                <w:szCs w:val="22"/>
              </w:rPr>
              <w:t>10-20% above average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E3B40D2" w14:textId="77777777" w:rsidR="003B242B" w:rsidRDefault="00000000">
            <w:r>
              <w:rPr>
                <w:sz w:val="22"/>
                <w:szCs w:val="22"/>
              </w:rPr>
              <w:t>Must be able to articulate and deliver meaningfully better value</w:t>
            </w:r>
          </w:p>
        </w:tc>
      </w:tr>
      <w:tr w:rsidR="003B242B" w14:paraId="6DAB989D"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6960AC2" w14:textId="77777777" w:rsidR="003B242B" w:rsidRDefault="00000000">
            <w:r>
              <w:rPr>
                <w:sz w:val="22"/>
                <w:szCs w:val="22"/>
              </w:rPr>
              <w:t>Premium</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5279463" w14:textId="77777777" w:rsidR="003B242B" w:rsidRDefault="00000000">
            <w:r>
              <w:rPr>
                <w:sz w:val="22"/>
                <w:szCs w:val="22"/>
              </w:rPr>
              <w:t>30%+ above average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A74609F" w14:textId="77777777" w:rsidR="003B242B" w:rsidRDefault="00000000">
            <w:r>
              <w:rPr>
                <w:sz w:val="22"/>
                <w:szCs w:val="22"/>
              </w:rPr>
              <w:t>Requires strong brand, genuine uniqueness, and aspirational customer perception</w:t>
            </w:r>
          </w:p>
        </w:tc>
      </w:tr>
    </w:tbl>
    <w:p w14:paraId="6B0AAB9B" w14:textId="77777777" w:rsidR="003B242B" w:rsidRDefault="003B242B">
      <w:pPr>
        <w:spacing w:after="160"/>
      </w:pPr>
    </w:p>
    <w:p w14:paraId="13663ACB" w14:textId="77777777" w:rsidR="003B242B" w:rsidRDefault="00000000">
      <w:pPr>
        <w:pStyle w:val="Heading2"/>
      </w:pPr>
      <w:r>
        <w:t>5.2 Price Elasticity of Demand</w:t>
      </w:r>
    </w:p>
    <w:p w14:paraId="53EA3D5C" w14:textId="77777777" w:rsidR="003B242B" w:rsidRDefault="00000000">
      <w:pPr>
        <w:spacing w:after="160"/>
        <w:jc w:val="both"/>
      </w:pPr>
      <w:r>
        <w:lastRenderedPageBreak/>
        <w:t>Price elasticity measures how much demand changes when you change price. It is one of the most important analytical concepts in pricing and one of the most widely misunderstood.</w:t>
      </w:r>
    </w:p>
    <w:p w14:paraId="5C40D46D" w14:textId="77777777" w:rsidR="003B242B" w:rsidRDefault="00000000">
      <w:pPr>
        <w:pBdr>
          <w:left w:val="single" w:sz="12" w:space="8" w:color="C0392B"/>
        </w:pBdr>
        <w:spacing w:before="160" w:after="160"/>
        <w:ind w:left="360"/>
      </w:pPr>
      <w:r>
        <w:rPr>
          <w:i/>
          <w:iCs/>
          <w:color w:val="555555"/>
        </w:rPr>
        <w:t>Price Elasticity = % Change in Quantity Demanded / % Change in Price</w:t>
      </w:r>
    </w:p>
    <w:p w14:paraId="3E2249EA" w14:textId="77777777" w:rsidR="003B242B" w:rsidRDefault="00000000">
      <w:pPr>
        <w:spacing w:after="160"/>
        <w:jc w:val="both"/>
      </w:pPr>
      <w:r>
        <w:t>An elasticity of -1.5 means that a 10 percent price increase leads to a 15 percent decrease in units sold. Demand is elastic: price changes cause proportionally larger changes in volume. An elasticity of -0.5 means a 10 percent increase leads to only a 5 percent drop. Demand is inelastic: customers are relatively insensitive to price.</w:t>
      </w:r>
    </w:p>
    <w:p w14:paraId="447A7A90" w14:textId="77777777" w:rsidR="003B242B" w:rsidRDefault="00000000">
      <w:pPr>
        <w:spacing w:after="160"/>
        <w:jc w:val="both"/>
      </w:pPr>
      <w:r>
        <w:t>Understanding your elasticity is critical for pricing decisions. If demand is inelastic, price increases are very profitable. If demand is elastic, small price increases can destroy volume and profit simultaneously.</w:t>
      </w:r>
    </w:p>
    <w:p w14:paraId="29BCB703" w14:textId="77777777" w:rsidR="003B242B" w:rsidRDefault="00000000">
      <w:pPr>
        <w:spacing w:after="160"/>
        <w:jc w:val="both"/>
      </w:pPr>
      <w:r>
        <w:t>Elasticity varies by product, customer segment, time period, and competitive context. It is not a fixed number but a dynamic characteristic that must be regularly re-estimated.</w:t>
      </w:r>
    </w:p>
    <w:p w14:paraId="47C5B99E" w14:textId="77777777" w:rsidR="003B242B" w:rsidRDefault="00000000">
      <w:pPr>
        <w:pStyle w:val="Heading2"/>
      </w:pPr>
      <w:r>
        <w:t>5.3 Competitive Response and Price Wars</w:t>
      </w:r>
    </w:p>
    <w:p w14:paraId="076EBFD6" w14:textId="77777777" w:rsidR="003B242B" w:rsidRDefault="00000000">
      <w:pPr>
        <w:spacing w:after="160"/>
        <w:jc w:val="both"/>
      </w:pPr>
      <w:r>
        <w:t>One of the most important questions in competitive pricing is: if I change my price, how will competitors respond? Price wars are among the most destructive events in any industry, capable of permanently reducing margins for all players.</w:t>
      </w:r>
    </w:p>
    <w:p w14:paraId="3EC23BA0" w14:textId="77777777" w:rsidR="003B242B" w:rsidRDefault="00000000">
      <w:pPr>
        <w:spacing w:after="160"/>
        <w:jc w:val="both"/>
      </w:pPr>
      <w:r>
        <w:t>The conditions that make price wars likely include:</w:t>
      </w:r>
    </w:p>
    <w:p w14:paraId="3C763C85" w14:textId="77777777" w:rsidR="003B242B" w:rsidRDefault="00000000">
      <w:pPr>
        <w:pStyle w:val="ListParagraph"/>
        <w:numPr>
          <w:ilvl w:val="0"/>
          <w:numId w:val="2"/>
        </w:numPr>
        <w:spacing w:after="100"/>
      </w:pPr>
      <w:r>
        <w:t>Highly commoditized markets where customers perceive little difference between competitors</w:t>
      </w:r>
    </w:p>
    <w:p w14:paraId="1EFC9A87" w14:textId="77777777" w:rsidR="003B242B" w:rsidRDefault="00000000">
      <w:pPr>
        <w:pStyle w:val="ListParagraph"/>
        <w:numPr>
          <w:ilvl w:val="0"/>
          <w:numId w:val="2"/>
        </w:numPr>
        <w:spacing w:after="100"/>
      </w:pPr>
      <w:r>
        <w:t>Excess capacity that tempts competitors to buy volume at the expense of margin</w:t>
      </w:r>
    </w:p>
    <w:p w14:paraId="5BC0E936" w14:textId="77777777" w:rsidR="003B242B" w:rsidRDefault="00000000">
      <w:pPr>
        <w:pStyle w:val="ListParagraph"/>
        <w:numPr>
          <w:ilvl w:val="0"/>
          <w:numId w:val="2"/>
        </w:numPr>
        <w:spacing w:after="100"/>
      </w:pPr>
      <w:r>
        <w:t>A new entrant with deep pockets trying to buy market share</w:t>
      </w:r>
    </w:p>
    <w:p w14:paraId="12BF90FD" w14:textId="77777777" w:rsidR="003B242B" w:rsidRDefault="00000000">
      <w:pPr>
        <w:pStyle w:val="ListParagraph"/>
        <w:numPr>
          <w:ilvl w:val="0"/>
          <w:numId w:val="2"/>
        </w:numPr>
        <w:spacing w:after="100"/>
      </w:pPr>
      <w:r>
        <w:t>A competitor under financial pressure that needs cash flow</w:t>
      </w:r>
    </w:p>
    <w:p w14:paraId="5A2A019E" w14:textId="77777777" w:rsidR="003B242B" w:rsidRDefault="00000000">
      <w:pPr>
        <w:spacing w:after="160"/>
        <w:jc w:val="both"/>
      </w:pPr>
      <w:r>
        <w:t>Avoiding price wars requires investment in differentiation, discipline about not matching every competitor discount, and sometimes explicit signaling to competitors through public statements that aggressive price moves will be met aggressively.</w:t>
      </w:r>
    </w:p>
    <w:p w14:paraId="188CDDB9" w14:textId="77777777" w:rsidR="003B242B" w:rsidRDefault="00000000">
      <w:pPr>
        <w:pStyle w:val="Heading2"/>
      </w:pPr>
      <w:r>
        <w:t>5.4 Competitive Intelligence Processes</w:t>
      </w:r>
    </w:p>
    <w:p w14:paraId="6F22B515" w14:textId="77777777" w:rsidR="003B242B" w:rsidRDefault="00000000">
      <w:pPr>
        <w:spacing w:after="160"/>
        <w:jc w:val="both"/>
      </w:pPr>
      <w:r>
        <w:t>Building a systematic competitive pricing intelligence process is a worthwhile investment for any business where pricing is competitive. Key elements include:</w:t>
      </w:r>
    </w:p>
    <w:p w14:paraId="2189CD48" w14:textId="77777777" w:rsidR="003B242B" w:rsidRDefault="00000000">
      <w:pPr>
        <w:pStyle w:val="ListParagraph"/>
        <w:numPr>
          <w:ilvl w:val="0"/>
          <w:numId w:val="2"/>
        </w:numPr>
        <w:spacing w:after="100"/>
      </w:pPr>
      <w:r>
        <w:t>Regular price scraping or monitoring services for public prices</w:t>
      </w:r>
    </w:p>
    <w:p w14:paraId="3E95174D" w14:textId="77777777" w:rsidR="003B242B" w:rsidRDefault="00000000">
      <w:pPr>
        <w:pStyle w:val="ListParagraph"/>
        <w:numPr>
          <w:ilvl w:val="0"/>
          <w:numId w:val="2"/>
        </w:numPr>
        <w:spacing w:after="100"/>
      </w:pPr>
      <w:r>
        <w:t>Win/loss interview programs to understand how price factors in competitive deals</w:t>
      </w:r>
    </w:p>
    <w:p w14:paraId="78ABBE22" w14:textId="77777777" w:rsidR="003B242B" w:rsidRDefault="00000000">
      <w:pPr>
        <w:pStyle w:val="ListParagraph"/>
        <w:numPr>
          <w:ilvl w:val="0"/>
          <w:numId w:val="2"/>
        </w:numPr>
        <w:spacing w:after="100"/>
      </w:pPr>
      <w:r>
        <w:t>Channel partner and distributor feedback on competitive pricing activity</w:t>
      </w:r>
    </w:p>
    <w:p w14:paraId="6FAA2465" w14:textId="77777777" w:rsidR="003B242B" w:rsidRDefault="00000000">
      <w:pPr>
        <w:pStyle w:val="ListParagraph"/>
        <w:numPr>
          <w:ilvl w:val="0"/>
          <w:numId w:val="2"/>
        </w:numPr>
        <w:spacing w:after="100"/>
      </w:pPr>
      <w:r>
        <w:t>Industry analyst reports and market research subscriptions</w:t>
      </w:r>
    </w:p>
    <w:p w14:paraId="6D43353E" w14:textId="77777777" w:rsidR="003B242B" w:rsidRDefault="00000000">
      <w:pPr>
        <w:pStyle w:val="ListParagraph"/>
        <w:numPr>
          <w:ilvl w:val="0"/>
          <w:numId w:val="2"/>
        </w:numPr>
        <w:spacing w:after="100"/>
      </w:pPr>
      <w:r>
        <w:t>Sales team debriefs after competitive losses</w:t>
      </w:r>
    </w:p>
    <w:p w14:paraId="465E83C9" w14:textId="77777777" w:rsidR="003B242B" w:rsidRDefault="00000000">
      <w:r>
        <w:br w:type="page"/>
      </w:r>
    </w:p>
    <w:p w14:paraId="32F27E07" w14:textId="77777777" w:rsidR="003B242B" w:rsidRDefault="00000000">
      <w:pPr>
        <w:pStyle w:val="Heading1"/>
        <w:pBdr>
          <w:bottom w:val="single" w:sz="6" w:space="4" w:color="C0392B"/>
        </w:pBdr>
      </w:pPr>
      <w:r>
        <w:lastRenderedPageBreak/>
        <w:t>Chapter 6: Price Segmentation</w:t>
      </w:r>
    </w:p>
    <w:p w14:paraId="1BD99B60" w14:textId="77777777" w:rsidR="003B242B" w:rsidRDefault="00000000">
      <w:pPr>
        <w:spacing w:after="160"/>
        <w:jc w:val="both"/>
      </w:pPr>
      <w:r>
        <w:t>One of the most powerful insights in pricing is that different customers have very different willingness to pay for the same product. A business traveler and a leisure traveler value the same airline seat very differently. A large enterprise and a small startup value the same software license very differently. Price segmentation is the practice of capturing this variation by charging different prices to different customer groups.</w:t>
      </w:r>
    </w:p>
    <w:p w14:paraId="062A7AA2" w14:textId="77777777" w:rsidR="003B242B" w:rsidRDefault="00000000">
      <w:pPr>
        <w:pStyle w:val="Heading2"/>
      </w:pPr>
      <w:r>
        <w:t>6.1 The Economics of Price Segmentation</w:t>
      </w:r>
    </w:p>
    <w:p w14:paraId="26AF5AA4" w14:textId="77777777" w:rsidR="003B242B" w:rsidRDefault="00000000">
      <w:pPr>
        <w:spacing w:after="160"/>
        <w:jc w:val="both"/>
      </w:pPr>
      <w:r>
        <w:t>Price segmentation, sometimes called price discrimination in economic literature, creates value for both sellers and buyers when done well. Sellers capture more of the value they create. Buyers who would not have purchased at a uniform high price can now participate. Total economic welfare increases.</w:t>
      </w:r>
    </w:p>
    <w:p w14:paraId="30350B7D" w14:textId="77777777" w:rsidR="003B242B" w:rsidRDefault="00000000">
      <w:pPr>
        <w:spacing w:after="160"/>
        <w:jc w:val="both"/>
      </w:pPr>
      <w:r>
        <w:t>The three classical forms of price segmentation are:</w:t>
      </w:r>
    </w:p>
    <w:p w14:paraId="7E067FF1" w14:textId="77777777" w:rsidR="003B242B" w:rsidRDefault="00000000">
      <w:pPr>
        <w:pStyle w:val="ListParagraph"/>
        <w:numPr>
          <w:ilvl w:val="0"/>
          <w:numId w:val="3"/>
        </w:numPr>
        <w:spacing w:after="100"/>
      </w:pPr>
      <w:r>
        <w:t>First-degree segmentation: Charging each customer exactly their maximum willingness to pay. Theoretically optimal but practically impossible at scale.</w:t>
      </w:r>
    </w:p>
    <w:p w14:paraId="5A672FF8" w14:textId="77777777" w:rsidR="003B242B" w:rsidRDefault="00000000">
      <w:pPr>
        <w:pStyle w:val="ListParagraph"/>
        <w:numPr>
          <w:ilvl w:val="0"/>
          <w:numId w:val="3"/>
        </w:numPr>
        <w:spacing w:after="100"/>
      </w:pPr>
      <w:r>
        <w:t>Second-degree segmentation: Prices vary based on quantity purchased or product version chosen, not customer identity. Volume discounts and tiered pricing are examples.</w:t>
      </w:r>
    </w:p>
    <w:p w14:paraId="43A81AD4" w14:textId="77777777" w:rsidR="003B242B" w:rsidRDefault="00000000">
      <w:pPr>
        <w:pStyle w:val="ListParagraph"/>
        <w:numPr>
          <w:ilvl w:val="0"/>
          <w:numId w:val="3"/>
        </w:numPr>
        <w:spacing w:after="100"/>
      </w:pPr>
      <w:r>
        <w:t>Third-degree segmentation: Different prices for different, identifiable customer groups. Student discounts, senior discounts, and geographic pricing are examples.</w:t>
      </w:r>
    </w:p>
    <w:p w14:paraId="231A19C6" w14:textId="77777777" w:rsidR="003B242B" w:rsidRDefault="00000000">
      <w:pPr>
        <w:pStyle w:val="Heading2"/>
      </w:pPr>
      <w:r>
        <w:t>6.2 Practical Segmentation Approaches</w:t>
      </w:r>
    </w:p>
    <w:p w14:paraId="3B5B83D7" w14:textId="77777777" w:rsidR="003B242B" w:rsidRDefault="00000000">
      <w:pPr>
        <w:spacing w:after="160"/>
        <w:jc w:val="both"/>
      </w:pPr>
      <w:r>
        <w:t>Modern businesses use a range of creative segmentation approaches: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B242B" w14:paraId="38417D9E" w14:textId="77777777">
        <w:trPr>
          <w:tblHeader/>
        </w:trPr>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40DDB0D0" w14:textId="77777777" w:rsidR="003B242B" w:rsidRDefault="00000000">
            <w:pPr>
              <w:jc w:val="center"/>
            </w:pPr>
            <w:r>
              <w:rPr>
                <w:b/>
                <w:bCs/>
                <w:color w:val="1A3C5E"/>
                <w:sz w:val="22"/>
                <w:szCs w:val="22"/>
              </w:rPr>
              <w:t>Segmentation Basis</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13D4F002" w14:textId="77777777" w:rsidR="003B242B" w:rsidRDefault="00000000">
            <w:pPr>
              <w:jc w:val="center"/>
            </w:pPr>
            <w:r>
              <w:rPr>
                <w:b/>
                <w:bCs/>
                <w:color w:val="1A3C5E"/>
                <w:sz w:val="22"/>
                <w:szCs w:val="22"/>
              </w:rPr>
              <w:t>Mechanism</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6B084B66" w14:textId="77777777" w:rsidR="003B242B" w:rsidRDefault="00000000">
            <w:pPr>
              <w:jc w:val="center"/>
            </w:pPr>
            <w:r>
              <w:rPr>
                <w:b/>
                <w:bCs/>
                <w:color w:val="1A3C5E"/>
                <w:sz w:val="22"/>
                <w:szCs w:val="22"/>
              </w:rPr>
              <w:t>Examples</w:t>
            </w:r>
          </w:p>
        </w:tc>
      </w:tr>
      <w:tr w:rsidR="003B242B" w14:paraId="1AFBF463"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37CF016" w14:textId="77777777" w:rsidR="003B242B" w:rsidRDefault="00000000">
            <w:r>
              <w:rPr>
                <w:sz w:val="22"/>
                <w:szCs w:val="22"/>
              </w:rPr>
              <w:t>Customer type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B136618" w14:textId="77777777" w:rsidR="003B242B" w:rsidRDefault="00000000">
            <w:r>
              <w:rPr>
                <w:sz w:val="22"/>
                <w:szCs w:val="22"/>
              </w:rPr>
              <w:t>Different prices for defined groups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24061FD" w14:textId="77777777" w:rsidR="003B242B" w:rsidRDefault="00000000">
            <w:r>
              <w:rPr>
                <w:sz w:val="22"/>
                <w:szCs w:val="22"/>
              </w:rPr>
              <w:t>B2B vs. consumer; government vs. commercial; student vs. professional</w:t>
            </w:r>
          </w:p>
        </w:tc>
      </w:tr>
      <w:tr w:rsidR="003B242B" w14:paraId="3EB35B90"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EDB4CC3" w14:textId="77777777" w:rsidR="003B242B" w:rsidRDefault="00000000">
            <w:r>
              <w:rPr>
                <w:sz w:val="22"/>
                <w:szCs w:val="22"/>
              </w:rPr>
              <w:t>Geography</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E1CA3AA" w14:textId="77777777" w:rsidR="003B242B" w:rsidRDefault="00000000">
            <w:r>
              <w:rPr>
                <w:sz w:val="22"/>
                <w:szCs w:val="22"/>
              </w:rPr>
              <w:t>Prices reflect local willingness-to-pay and costs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BBF8DE5" w14:textId="77777777" w:rsidR="003B242B" w:rsidRDefault="00000000">
            <w:r>
              <w:rPr>
                <w:sz w:val="22"/>
                <w:szCs w:val="22"/>
              </w:rPr>
              <w:t>Software priced differently in US vs. Southeast Asia</w:t>
            </w:r>
          </w:p>
        </w:tc>
      </w:tr>
      <w:tr w:rsidR="003B242B" w14:paraId="56093789"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1CC8732" w14:textId="77777777" w:rsidR="003B242B" w:rsidRDefault="00000000">
            <w:r>
              <w:rPr>
                <w:sz w:val="22"/>
                <w:szCs w:val="22"/>
              </w:rPr>
              <w:t>Channel</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E6B4183" w14:textId="77777777" w:rsidR="003B242B" w:rsidRDefault="00000000">
            <w:r>
              <w:rPr>
                <w:sz w:val="22"/>
                <w:szCs w:val="22"/>
              </w:rPr>
              <w:t>Different prices through different distribution channels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3BD08D9" w14:textId="77777777" w:rsidR="003B242B" w:rsidRDefault="00000000">
            <w:r>
              <w:rPr>
                <w:sz w:val="22"/>
                <w:szCs w:val="22"/>
              </w:rPr>
              <w:t>Direct vs. retailer vs. distributor pricing</w:t>
            </w:r>
          </w:p>
        </w:tc>
      </w:tr>
      <w:tr w:rsidR="003B242B" w14:paraId="29EC4496"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AA46048" w14:textId="77777777" w:rsidR="003B242B" w:rsidRDefault="00000000">
            <w:r>
              <w:rPr>
                <w:sz w:val="22"/>
                <w:szCs w:val="22"/>
              </w:rPr>
              <w:t>Time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F0E7802" w14:textId="77777777" w:rsidR="003B242B" w:rsidRDefault="00000000">
            <w:r>
              <w:rPr>
                <w:sz w:val="22"/>
                <w:szCs w:val="22"/>
              </w:rPr>
              <w:t>Prices vary by time of purchase or consumption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91EB3FF" w14:textId="77777777" w:rsidR="003B242B" w:rsidRDefault="00000000">
            <w:r>
              <w:rPr>
                <w:sz w:val="22"/>
                <w:szCs w:val="22"/>
              </w:rPr>
              <w:t>Early-bird tickets; hotel rates by season; peak vs. off-peak</w:t>
            </w:r>
          </w:p>
        </w:tc>
      </w:tr>
      <w:tr w:rsidR="003B242B" w14:paraId="0D4C53A4"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80FE736" w14:textId="77777777" w:rsidR="003B242B" w:rsidRDefault="00000000">
            <w:r>
              <w:rPr>
                <w:sz w:val="22"/>
                <w:szCs w:val="22"/>
              </w:rPr>
              <w:t>Volume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525EFB6" w14:textId="77777777" w:rsidR="003B242B" w:rsidRDefault="00000000">
            <w:r>
              <w:rPr>
                <w:sz w:val="22"/>
                <w:szCs w:val="22"/>
              </w:rPr>
              <w:t>Lower unit prices for higher quantities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B6A04F0" w14:textId="77777777" w:rsidR="003B242B" w:rsidRDefault="00000000">
            <w:r>
              <w:rPr>
                <w:sz w:val="22"/>
                <w:szCs w:val="22"/>
              </w:rPr>
              <w:t>Quantity discounts; annual vs. monthly subscription pricing</w:t>
            </w:r>
          </w:p>
        </w:tc>
      </w:tr>
      <w:tr w:rsidR="003B242B" w14:paraId="0442875F"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43175FF" w14:textId="77777777" w:rsidR="003B242B" w:rsidRDefault="00000000">
            <w:r>
              <w:rPr>
                <w:sz w:val="22"/>
                <w:szCs w:val="22"/>
              </w:rPr>
              <w:lastRenderedPageBreak/>
              <w:t>Version / Bundle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888930D" w14:textId="77777777" w:rsidR="003B242B" w:rsidRDefault="00000000">
            <w:r>
              <w:rPr>
                <w:sz w:val="22"/>
                <w:szCs w:val="22"/>
              </w:rPr>
              <w:t>Different product variants at different price points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A7E2446" w14:textId="77777777" w:rsidR="003B242B" w:rsidRDefault="00000000">
            <w:r>
              <w:rPr>
                <w:sz w:val="22"/>
                <w:szCs w:val="22"/>
              </w:rPr>
              <w:t>Basic/Pro/Enterprise SaaS tiers; branded vs. private-label</w:t>
            </w:r>
          </w:p>
        </w:tc>
      </w:tr>
      <w:tr w:rsidR="003B242B" w14:paraId="0C722068"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74FF73F" w14:textId="77777777" w:rsidR="003B242B" w:rsidRDefault="00000000">
            <w:r>
              <w:rPr>
                <w:sz w:val="22"/>
                <w:szCs w:val="22"/>
              </w:rPr>
              <w:t>Behavior</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1CCD40D" w14:textId="77777777" w:rsidR="003B242B" w:rsidRDefault="00000000">
            <w:r>
              <w:rPr>
                <w:sz w:val="22"/>
                <w:szCs w:val="22"/>
              </w:rPr>
              <w:t>Prices reflect individual customer behavior or signals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9EFB7FC" w14:textId="77777777" w:rsidR="003B242B" w:rsidRDefault="00000000">
            <w:r>
              <w:rPr>
                <w:sz w:val="22"/>
                <w:szCs w:val="22"/>
              </w:rPr>
              <w:t>Personalized offers; loyalty pricing; churn-prevention discounts</w:t>
            </w:r>
          </w:p>
        </w:tc>
      </w:tr>
    </w:tbl>
    <w:p w14:paraId="1151F1CD" w14:textId="77777777" w:rsidR="003B242B" w:rsidRDefault="003B242B">
      <w:pPr>
        <w:spacing w:after="160"/>
      </w:pPr>
    </w:p>
    <w:p w14:paraId="0FB60BE9" w14:textId="77777777" w:rsidR="003B242B" w:rsidRDefault="00000000">
      <w:pPr>
        <w:pStyle w:val="Heading2"/>
      </w:pPr>
      <w:r>
        <w:t>6.3 Managing the Fairness Problem</w:t>
      </w:r>
    </w:p>
    <w:p w14:paraId="55F3933B" w14:textId="77777777" w:rsidR="003B242B" w:rsidRDefault="00000000">
      <w:pPr>
        <w:spacing w:after="160"/>
        <w:jc w:val="both"/>
      </w:pPr>
      <w:r>
        <w:t>Price segmentation creates a potential fairness problem. Customers who discover they paid more than others for the same product can feel exploited or deceived, damaging trust and loyalty. Managing this risk requires thoughtful design.</w:t>
      </w:r>
    </w:p>
    <w:p w14:paraId="7C641100" w14:textId="77777777" w:rsidR="003B242B" w:rsidRDefault="00000000">
      <w:pPr>
        <w:spacing w:after="160"/>
        <w:jc w:val="both"/>
      </w:pPr>
      <w:r>
        <w:t>The most successful segmentation strategies are either invisible to customers (behavioral pricing in digital environments), perceived as objectively fair (student discounts, volume discounts), or tied to clear value differences (feature-based tiering). The worst outcomes arise when customers discover opaque segmentation that feels arbitrary or predatory.</w:t>
      </w:r>
    </w:p>
    <w:p w14:paraId="25ED33A6" w14:textId="77777777" w:rsidR="003B242B" w:rsidRDefault="00000000">
      <w:pPr>
        <w:pBdr>
          <w:left w:val="single" w:sz="12" w:space="8" w:color="27AE60"/>
        </w:pBdr>
        <w:spacing w:before="120" w:after="160"/>
        <w:ind w:left="360"/>
      </w:pPr>
      <w:r>
        <w:rPr>
          <w:color w:val="1A6B2F"/>
        </w:rPr>
        <w:t>Pro Tip:  Always be able to explain why different customers pay different prices in terms they will find fair. If you cannot, the segmentation may create short-term profit at the cost of long-term trust.</w:t>
      </w:r>
    </w:p>
    <w:p w14:paraId="17E32A85" w14:textId="77777777" w:rsidR="003B242B" w:rsidRDefault="00000000">
      <w:r>
        <w:br w:type="page"/>
      </w:r>
    </w:p>
    <w:p w14:paraId="00E2E12D" w14:textId="77777777" w:rsidR="003B242B" w:rsidRDefault="00000000">
      <w:pPr>
        <w:pStyle w:val="Heading1"/>
        <w:pBdr>
          <w:bottom w:val="single" w:sz="6" w:space="4" w:color="C0392B"/>
        </w:pBdr>
      </w:pPr>
      <w:r>
        <w:lastRenderedPageBreak/>
        <w:t>Part Four: Pricing Psychology and Behavioral Economics</w:t>
      </w:r>
    </w:p>
    <w:p w14:paraId="1AE518F2" w14:textId="77777777" w:rsidR="003B242B" w:rsidRDefault="00000000">
      <w:pPr>
        <w:pStyle w:val="Heading1"/>
        <w:pBdr>
          <w:bottom w:val="single" w:sz="6" w:space="4" w:color="C0392B"/>
        </w:pBdr>
      </w:pPr>
      <w:r>
        <w:t>Chapter 7: How Customers Really Think About Price</w:t>
      </w:r>
    </w:p>
    <w:p w14:paraId="61FACC16" w14:textId="77777777" w:rsidR="003B242B" w:rsidRDefault="00000000">
      <w:pPr>
        <w:spacing w:after="160"/>
        <w:jc w:val="both"/>
      </w:pPr>
      <w:r>
        <w:t>Standard economic theory assumes that customers are rational agents who calculate the utility of every purchase and make decisions that maximize their welfare. Behavioral economics has spent the last four decades dismantling this assumption with mounting empirical evidence. Customers are not rational calculators. They are human beings with cognitive shortcuts, emotional triggers, and predictable irrationalities that shape how they perceive and respond to prices.</w:t>
      </w:r>
    </w:p>
    <w:p w14:paraId="6D745AF8" w14:textId="77777777" w:rsidR="003B242B" w:rsidRDefault="00000000">
      <w:pPr>
        <w:spacing w:after="160"/>
        <w:jc w:val="both"/>
      </w:pPr>
      <w:r>
        <w:t>For pricing managers, this is not a problem. It is an opportunity. Understanding how customers actually process prices allows you to design pricing structures that feel right to customers while also working for the business.</w:t>
      </w:r>
    </w:p>
    <w:p w14:paraId="23D2BEB4" w14:textId="77777777" w:rsidR="003B242B" w:rsidRDefault="00000000">
      <w:pPr>
        <w:pStyle w:val="Heading2"/>
      </w:pPr>
      <w:r>
        <w:t>7.1 The Psychology of Price Perception</w:t>
      </w:r>
    </w:p>
    <w:p w14:paraId="66EAB45D" w14:textId="77777777" w:rsidR="003B242B" w:rsidRDefault="00000000">
      <w:pPr>
        <w:pStyle w:val="Heading3"/>
      </w:pPr>
      <w:r>
        <w:t>Anchoring</w:t>
      </w:r>
    </w:p>
    <w:p w14:paraId="55163DBC" w14:textId="77777777" w:rsidR="003B242B" w:rsidRDefault="00000000">
      <w:pPr>
        <w:spacing w:after="160"/>
        <w:jc w:val="both"/>
      </w:pPr>
      <w:r>
        <w:t>Anchoring is one of the most robust findings in psychology. People's judgments about an unknown quantity, like whether a price is fair or high, are heavily influenced by the first number they encounter, even if that number is irrelevant.</w:t>
      </w:r>
    </w:p>
    <w:p w14:paraId="514B28FE" w14:textId="77777777" w:rsidR="003B242B" w:rsidRDefault="00000000">
      <w:pPr>
        <w:spacing w:after="160"/>
        <w:jc w:val="both"/>
      </w:pPr>
      <w:r>
        <w:t>In pricing, anchoring means that the first price a customer sees sets their reference point for evaluation. If you show a customer a $300 jacket before showing them a $150 one, the $150 feels like a bargain. Show them the $150 first, and it is just a $150 jacket. This is why luxury stores display the most expensive items prominently at the entrance.</w:t>
      </w:r>
    </w:p>
    <w:p w14:paraId="4B706DFE" w14:textId="77777777" w:rsidR="003B242B" w:rsidRDefault="00000000">
      <w:pPr>
        <w:pStyle w:val="Heading3"/>
      </w:pPr>
      <w:r>
        <w:t>The Left-Digit Effect</w:t>
      </w:r>
    </w:p>
    <w:p w14:paraId="33387B52" w14:textId="77777777" w:rsidR="003B242B" w:rsidRDefault="00000000">
      <w:pPr>
        <w:spacing w:after="160"/>
        <w:jc w:val="both"/>
      </w:pPr>
      <w:r>
        <w:t>Prices ending in .99 are ubiquitous for a reason. Research confirms that $9.99 is processed as meaningfully cheaper than $10.00, despite the one-cent difference. This happens because the human brain reads prices left to right and encodes the magnitude based primarily on the first digit encountered.</w:t>
      </w:r>
    </w:p>
    <w:p w14:paraId="18DFCEA9" w14:textId="77777777" w:rsidR="003B242B" w:rsidRDefault="00000000">
      <w:pPr>
        <w:spacing w:after="160"/>
        <w:jc w:val="both"/>
      </w:pPr>
      <w:r>
        <w:t>The left-digit effect is most powerful for purchase decisions where customers are price-focused. For premium or luxury products, ending in .00 actually reinforces the quality signal.</w:t>
      </w:r>
    </w:p>
    <w:p w14:paraId="5D07E303" w14:textId="77777777" w:rsidR="003B242B" w:rsidRDefault="00000000">
      <w:pPr>
        <w:pStyle w:val="Heading3"/>
      </w:pPr>
      <w:r>
        <w:t>The Decoy Effect</w:t>
      </w:r>
    </w:p>
    <w:p w14:paraId="129CDE15" w14:textId="77777777" w:rsidR="003B242B" w:rsidRDefault="00000000">
      <w:pPr>
        <w:spacing w:after="160"/>
        <w:jc w:val="both"/>
      </w:pPr>
      <w:r>
        <w:t>The decoy effect occurs when adding a third option changes people's preferences between two existing options. The decoy is designed to be clearly inferior to one of the options but close to the other, making the target option look better by comparison.</w:t>
      </w:r>
    </w:p>
    <w:p w14:paraId="27008600" w14:textId="77777777" w:rsidR="003B242B" w:rsidRDefault="00000000">
      <w:pPr>
        <w:spacing w:after="160"/>
        <w:jc w:val="both"/>
      </w:pPr>
      <w:r>
        <w:t>A famous example: Subscription options at $59 digital-only or $125 print-and-digital might lead most people to choose digital. Add a third option of $125 print-only, and suddenly print-and-digital looks like obvious value. The print-only option is the decoy.</w:t>
      </w:r>
    </w:p>
    <w:p w14:paraId="5A217495" w14:textId="77777777" w:rsidR="003B242B" w:rsidRDefault="00000000">
      <w:pPr>
        <w:pStyle w:val="Heading2"/>
      </w:pPr>
      <w:r>
        <w:lastRenderedPageBreak/>
        <w:t>7.2 Prospect Theory and Loss Aversion</w:t>
      </w:r>
    </w:p>
    <w:p w14:paraId="50825603" w14:textId="77777777" w:rsidR="003B242B" w:rsidRDefault="00000000">
      <w:pPr>
        <w:spacing w:after="160"/>
        <w:jc w:val="both"/>
      </w:pPr>
      <w:r>
        <w:t>Daniel Kahneman and Amos Tversky's Prospect Theory, which won the Nobel Prize in Economics, established that people feel losses approximately twice as strongly as equivalent gains. This asymmetry has profound pricing implications.</w:t>
      </w:r>
    </w:p>
    <w:p w14:paraId="332AA1C8" w14:textId="77777777" w:rsidR="003B242B" w:rsidRDefault="00000000">
      <w:pPr>
        <w:spacing w:after="160"/>
        <w:jc w:val="both"/>
      </w:pPr>
      <w:r>
        <w:t>Frame pricing decisions in terms of gains rather than losses whenever possible. A $200 discount feels like a gain. A $200 penalty for early cancellation feels like a loss. Both involve the same $200 change, but the psychological impact is very different. Customers are much more motivated to avoid the loss.</w:t>
      </w:r>
    </w:p>
    <w:p w14:paraId="058D56B1" w14:textId="77777777" w:rsidR="003B242B" w:rsidRDefault="00000000">
      <w:pPr>
        <w:pStyle w:val="ListParagraph"/>
        <w:numPr>
          <w:ilvl w:val="0"/>
          <w:numId w:val="2"/>
        </w:numPr>
        <w:spacing w:after="100"/>
      </w:pPr>
      <w:r>
        <w:t>Surcharges feel worse than equivalent discounts are good: charge a base price and offer a discount rather than charge a base price and add a surcharge.</w:t>
      </w:r>
    </w:p>
    <w:p w14:paraId="1A438065" w14:textId="77777777" w:rsidR="003B242B" w:rsidRDefault="00000000">
      <w:pPr>
        <w:pStyle w:val="ListParagraph"/>
        <w:numPr>
          <w:ilvl w:val="0"/>
          <w:numId w:val="2"/>
        </w:numPr>
        <w:spacing w:after="100"/>
      </w:pPr>
      <w:r>
        <w:t>Free trials remove the loss of paying before value is proven, reducing purchase anxiety.</w:t>
      </w:r>
    </w:p>
    <w:p w14:paraId="2AA17018" w14:textId="77777777" w:rsidR="003B242B" w:rsidRDefault="00000000">
      <w:pPr>
        <w:pStyle w:val="ListParagraph"/>
        <w:numPr>
          <w:ilvl w:val="0"/>
          <w:numId w:val="2"/>
        </w:numPr>
        <w:spacing w:after="100"/>
      </w:pPr>
      <w:r>
        <w:t>Subscription models replace the loss of a large upfront payment with a smaller, recurring amount that feels manageable.</w:t>
      </w:r>
    </w:p>
    <w:p w14:paraId="0E56148D" w14:textId="77777777" w:rsidR="003B242B" w:rsidRDefault="00000000">
      <w:pPr>
        <w:pStyle w:val="Heading2"/>
      </w:pPr>
      <w:r>
        <w:t>7.3 The Endowment Effect and Sunk Cost</w:t>
      </w:r>
    </w:p>
    <w:p w14:paraId="175F11CF" w14:textId="77777777" w:rsidR="003B242B" w:rsidRDefault="00000000">
      <w:pPr>
        <w:spacing w:after="160"/>
        <w:jc w:val="both"/>
      </w:pPr>
      <w:r>
        <w:t>The endowment effect means that people value things more once they own them. This is why free trials work: once customers have the product in their life, they feel the loss of giving it up more than they ever felt the gain of getting it. Conversion from trial to paid is much higher than acquisition from nothing.</w:t>
      </w:r>
    </w:p>
    <w:p w14:paraId="353AE899" w14:textId="77777777" w:rsidR="003B242B" w:rsidRDefault="00000000">
      <w:pPr>
        <w:pStyle w:val="Heading2"/>
      </w:pPr>
      <w:r>
        <w:t>7.4 Mental Accounting</w:t>
      </w:r>
    </w:p>
    <w:p w14:paraId="2FFA0A7A" w14:textId="77777777" w:rsidR="003B242B" w:rsidRDefault="00000000">
      <w:pPr>
        <w:spacing w:after="160"/>
        <w:jc w:val="both"/>
      </w:pPr>
      <w:r>
        <w:t>People organize spending into mental budget categories, and they treat money differently depending on which category it comes from. Entertainment money feels different from household money. A windfall feels different from salary. Understanding these mental accounts allows you to frame prices in ways that feel more acceptable.</w:t>
      </w:r>
    </w:p>
    <w:p w14:paraId="2670BC72" w14:textId="77777777" w:rsidR="003B242B" w:rsidRDefault="00000000">
      <w:pPr>
        <w:spacing w:after="160"/>
        <w:jc w:val="both"/>
      </w:pPr>
      <w:r>
        <w:t>Airlines add fees for baggage, meals, and seat selection partly because these charges come from different mental accounts than the base fare. Business travelers whose companies pay for tickets are especially likely to personally cover small upgrades from their own mental account for personal comfort.</w:t>
      </w:r>
    </w:p>
    <w:p w14:paraId="4DFA17E3" w14:textId="77777777" w:rsidR="003B242B" w:rsidRDefault="00000000">
      <w:pPr>
        <w:pStyle w:val="Heading2"/>
      </w:pPr>
      <w:r>
        <w:t>7.5 Practical Applications of Pricing Psychology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3B242B" w14:paraId="283A4C2A" w14:textId="77777777">
        <w:trPr>
          <w:tblHeader/>
        </w:trPr>
        <w:tc>
          <w:tcPr>
            <w:tcW w:w="468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0E733B55" w14:textId="77777777" w:rsidR="003B242B" w:rsidRDefault="00000000">
            <w:pPr>
              <w:jc w:val="center"/>
            </w:pPr>
            <w:r>
              <w:rPr>
                <w:b/>
                <w:bCs/>
                <w:color w:val="1A3C5E"/>
                <w:sz w:val="22"/>
                <w:szCs w:val="22"/>
              </w:rPr>
              <w:t>Principle</w:t>
            </w:r>
          </w:p>
        </w:tc>
        <w:tc>
          <w:tcPr>
            <w:tcW w:w="468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75B7D383" w14:textId="77777777" w:rsidR="003B242B" w:rsidRDefault="00000000">
            <w:pPr>
              <w:jc w:val="center"/>
            </w:pPr>
            <w:r>
              <w:rPr>
                <w:b/>
                <w:bCs/>
                <w:color w:val="1A3C5E"/>
                <w:sz w:val="22"/>
                <w:szCs w:val="22"/>
              </w:rPr>
              <w:t>Practical Application</w:t>
            </w:r>
          </w:p>
        </w:tc>
      </w:tr>
      <w:tr w:rsidR="003B242B" w14:paraId="3FEA58B1"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F88BF99" w14:textId="77777777" w:rsidR="003B242B" w:rsidRDefault="00000000">
            <w:r>
              <w:rPr>
                <w:sz w:val="22"/>
                <w:szCs w:val="22"/>
              </w:rPr>
              <w:t>Anchoring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C2B3058" w14:textId="77777777" w:rsidR="003B242B" w:rsidRDefault="00000000">
            <w:r>
              <w:rPr>
                <w:sz w:val="22"/>
                <w:szCs w:val="22"/>
              </w:rPr>
              <w:t>Lead with premium options; use crossed-out original prices for promotions</w:t>
            </w:r>
          </w:p>
        </w:tc>
      </w:tr>
      <w:tr w:rsidR="003B242B" w14:paraId="2CC5DB06"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C594509" w14:textId="77777777" w:rsidR="003B242B" w:rsidRDefault="00000000">
            <w:r>
              <w:rPr>
                <w:sz w:val="22"/>
                <w:szCs w:val="22"/>
              </w:rPr>
              <w:t>Left-digit effect</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7BA2FBB" w14:textId="77777777" w:rsidR="003B242B" w:rsidRDefault="00000000">
            <w:r>
              <w:rPr>
                <w:sz w:val="22"/>
                <w:szCs w:val="22"/>
              </w:rPr>
              <w:t>Use .99 endings for price-sensitive categories; use .00 for premium products</w:t>
            </w:r>
          </w:p>
        </w:tc>
      </w:tr>
      <w:tr w:rsidR="003B242B" w14:paraId="27685931"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D703099" w14:textId="77777777" w:rsidR="003B242B" w:rsidRDefault="00000000">
            <w:r>
              <w:rPr>
                <w:sz w:val="22"/>
                <w:szCs w:val="22"/>
              </w:rPr>
              <w:t>Decoy effect</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40538FF" w14:textId="77777777" w:rsidR="003B242B" w:rsidRDefault="00000000">
            <w:r>
              <w:rPr>
                <w:sz w:val="22"/>
                <w:szCs w:val="22"/>
              </w:rPr>
              <w:t>Design three-tier pricing so the middle tier looks like the obvious smart choice</w:t>
            </w:r>
          </w:p>
        </w:tc>
      </w:tr>
      <w:tr w:rsidR="003B242B" w14:paraId="6094AC9E"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9327C5F" w14:textId="77777777" w:rsidR="003B242B" w:rsidRDefault="00000000">
            <w:r>
              <w:rPr>
                <w:sz w:val="22"/>
                <w:szCs w:val="22"/>
              </w:rPr>
              <w:lastRenderedPageBreak/>
              <w:t>Loss aversion</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0DA44F8" w14:textId="77777777" w:rsidR="003B242B" w:rsidRDefault="00000000">
            <w:r>
              <w:rPr>
                <w:sz w:val="22"/>
                <w:szCs w:val="22"/>
              </w:rPr>
              <w:t>Frame prices as savings and discounts rather than costs and surcharges</w:t>
            </w:r>
          </w:p>
        </w:tc>
      </w:tr>
      <w:tr w:rsidR="003B242B" w14:paraId="44C13CA7"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2AF1106" w14:textId="77777777" w:rsidR="003B242B" w:rsidRDefault="00000000">
            <w:r>
              <w:rPr>
                <w:sz w:val="22"/>
                <w:szCs w:val="22"/>
              </w:rPr>
              <w:t>Endowment effect</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12CF509" w14:textId="77777777" w:rsidR="003B242B" w:rsidRDefault="00000000">
            <w:r>
              <w:rPr>
                <w:sz w:val="22"/>
                <w:szCs w:val="22"/>
              </w:rPr>
              <w:t>Offer free trials; make ownership feel real before payment is required</w:t>
            </w:r>
          </w:p>
        </w:tc>
      </w:tr>
      <w:tr w:rsidR="003B242B" w14:paraId="59B8D743"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440991A" w14:textId="77777777" w:rsidR="003B242B" w:rsidRDefault="00000000">
            <w:r>
              <w:rPr>
                <w:sz w:val="22"/>
                <w:szCs w:val="22"/>
              </w:rPr>
              <w:t>Mental accounting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D3E4A64" w14:textId="77777777" w:rsidR="003B242B" w:rsidRDefault="00000000">
            <w:r>
              <w:rPr>
                <w:sz w:val="22"/>
                <w:szCs w:val="22"/>
              </w:rPr>
              <w:t>Unbundle charges from different mental accounts; use subscription to normalize payment</w:t>
            </w:r>
          </w:p>
        </w:tc>
      </w:tr>
    </w:tbl>
    <w:p w14:paraId="232705C6" w14:textId="77777777" w:rsidR="003B242B" w:rsidRDefault="003B242B">
      <w:pPr>
        <w:spacing w:after="160"/>
      </w:pPr>
    </w:p>
    <w:p w14:paraId="2B154E01" w14:textId="77777777" w:rsidR="003B242B" w:rsidRDefault="00000000">
      <w:r>
        <w:br w:type="page"/>
      </w:r>
    </w:p>
    <w:p w14:paraId="6B5E445E" w14:textId="77777777" w:rsidR="003B242B" w:rsidRDefault="00000000">
      <w:pPr>
        <w:pStyle w:val="Heading1"/>
        <w:pBdr>
          <w:bottom w:val="single" w:sz="6" w:space="4" w:color="C0392B"/>
        </w:pBdr>
      </w:pPr>
      <w:r>
        <w:lastRenderedPageBreak/>
        <w:t>Chapter 8: Price Communication and Presentation</w:t>
      </w:r>
    </w:p>
    <w:p w14:paraId="1A71B958" w14:textId="77777777" w:rsidR="003B242B" w:rsidRDefault="00000000">
      <w:pPr>
        <w:spacing w:after="160"/>
        <w:jc w:val="both"/>
      </w:pPr>
      <w:r>
        <w:t>How you present a price is nearly as important as what the price actually is. Two businesses charging identical prices can achieve dramatically different conversion rates, customer satisfaction scores, and perceptions of value simply by presenting those prices differently.</w:t>
      </w:r>
    </w:p>
    <w:p w14:paraId="17E02DBA" w14:textId="77777777" w:rsidR="003B242B" w:rsidRDefault="00000000">
      <w:pPr>
        <w:pStyle w:val="Heading2"/>
      </w:pPr>
      <w:r>
        <w:t>8.1 Price Framing Strategies</w:t>
      </w:r>
    </w:p>
    <w:p w14:paraId="0E46FA5C" w14:textId="77777777" w:rsidR="003B242B" w:rsidRDefault="00000000">
      <w:pPr>
        <w:spacing w:after="160"/>
        <w:jc w:val="both"/>
      </w:pPr>
      <w:r>
        <w:t>Framing refers to the context in which a price is presented. The same number can feel cheap or expensive, fair or exploitative, depending on what surrounds it.</w:t>
      </w:r>
    </w:p>
    <w:p w14:paraId="53FF6154" w14:textId="77777777" w:rsidR="003B242B" w:rsidRDefault="00000000">
      <w:pPr>
        <w:pStyle w:val="ListParagraph"/>
        <w:numPr>
          <w:ilvl w:val="0"/>
          <w:numId w:val="2"/>
        </w:numPr>
        <w:spacing w:after="100"/>
      </w:pPr>
      <w:r>
        <w:t>Per-unit framing: Breaking a price into a daily or per-use cost makes large numbers feel small. A $365 annual subscription is $1 per day.</w:t>
      </w:r>
    </w:p>
    <w:p w14:paraId="0745BF6B" w14:textId="77777777" w:rsidR="003B242B" w:rsidRDefault="00000000">
      <w:pPr>
        <w:pStyle w:val="ListParagraph"/>
        <w:numPr>
          <w:ilvl w:val="0"/>
          <w:numId w:val="2"/>
        </w:numPr>
        <w:spacing w:after="100"/>
      </w:pPr>
      <w:r>
        <w:t>Comparison framing: Comparing the price to something familiar and cheaper than expected. Framing a premium coffee machine as costing less than one daily coffee shop visit per week.</w:t>
      </w:r>
    </w:p>
    <w:p w14:paraId="19CD0E91" w14:textId="77777777" w:rsidR="003B242B" w:rsidRDefault="00000000">
      <w:pPr>
        <w:pStyle w:val="ListParagraph"/>
        <w:numPr>
          <w:ilvl w:val="0"/>
          <w:numId w:val="2"/>
        </w:numPr>
        <w:spacing w:after="100"/>
      </w:pPr>
      <w:r>
        <w:t>ROI framing: Instead of presenting a cost, present the return. This software costs $10,000 per year and generates $50,000 in savings. Your net gain is $40,000.</w:t>
      </w:r>
    </w:p>
    <w:p w14:paraId="6AB487F8" w14:textId="77777777" w:rsidR="003B242B" w:rsidRDefault="00000000">
      <w:pPr>
        <w:pStyle w:val="ListParagraph"/>
        <w:numPr>
          <w:ilvl w:val="0"/>
          <w:numId w:val="2"/>
        </w:numPr>
        <w:spacing w:after="100"/>
      </w:pPr>
      <w:r>
        <w:t>Bundle framing: Presenting total bundle value before the price makes the price feel like a discount even if it is not.</w:t>
      </w:r>
    </w:p>
    <w:p w14:paraId="2AD1373F" w14:textId="77777777" w:rsidR="003B242B" w:rsidRDefault="00000000">
      <w:pPr>
        <w:pStyle w:val="Heading2"/>
      </w:pPr>
      <w:r>
        <w:t>8.2 Pricing Pages and Packaging</w:t>
      </w:r>
    </w:p>
    <w:p w14:paraId="374132EB" w14:textId="77777777" w:rsidR="003B242B" w:rsidRDefault="00000000">
      <w:pPr>
        <w:spacing w:after="160"/>
        <w:jc w:val="both"/>
      </w:pPr>
      <w:r>
        <w:t>For software, subscription businesses, and professional services, the pricing page or pricing proposal is a critical piece of customer communication. How it is designed materially affects conversion and average selling price.</w:t>
      </w:r>
    </w:p>
    <w:p w14:paraId="5B4B42B4" w14:textId="77777777" w:rsidR="003B242B" w:rsidRDefault="00000000">
      <w:pPr>
        <w:spacing w:after="160"/>
        <w:jc w:val="both"/>
      </w:pPr>
      <w:r>
        <w:t>Research on pricing page design consistently supports several principles:</w:t>
      </w:r>
    </w:p>
    <w:p w14:paraId="714ACB5B" w14:textId="77777777" w:rsidR="003B242B" w:rsidRDefault="00000000">
      <w:pPr>
        <w:pStyle w:val="ListParagraph"/>
        <w:numPr>
          <w:ilvl w:val="0"/>
          <w:numId w:val="3"/>
        </w:numPr>
        <w:spacing w:after="100"/>
      </w:pPr>
      <w:r>
        <w:t>Three options outperform two or four: The compromise effect is strongest with three tiers.</w:t>
      </w:r>
    </w:p>
    <w:p w14:paraId="5D684556" w14:textId="77777777" w:rsidR="003B242B" w:rsidRDefault="00000000">
      <w:pPr>
        <w:pStyle w:val="ListParagraph"/>
        <w:numPr>
          <w:ilvl w:val="0"/>
          <w:numId w:val="3"/>
        </w:numPr>
        <w:spacing w:after="100"/>
      </w:pPr>
      <w:r>
        <w:t>Highlight the recommended option: Visually emphasizing the middle or premium tier nudges customers toward it.</w:t>
      </w:r>
    </w:p>
    <w:p w14:paraId="0438E803" w14:textId="77777777" w:rsidR="003B242B" w:rsidRDefault="00000000">
      <w:pPr>
        <w:pStyle w:val="ListParagraph"/>
        <w:numPr>
          <w:ilvl w:val="0"/>
          <w:numId w:val="3"/>
        </w:numPr>
        <w:spacing w:after="100"/>
      </w:pPr>
      <w:r>
        <w:t>Lead with the annual price: Annual pricing displayed prominently with monthly as an aside increases annual plan adoption.</w:t>
      </w:r>
    </w:p>
    <w:p w14:paraId="1629608F" w14:textId="77777777" w:rsidR="003B242B" w:rsidRDefault="00000000">
      <w:pPr>
        <w:pStyle w:val="ListParagraph"/>
        <w:numPr>
          <w:ilvl w:val="0"/>
          <w:numId w:val="3"/>
        </w:numPr>
        <w:spacing w:after="100"/>
      </w:pPr>
      <w:r>
        <w:t>Show what they get, not just what they pay: Features and benefits should dominate the page; the price is the last thing the eye reaches.</w:t>
      </w:r>
    </w:p>
    <w:p w14:paraId="4C69FA88" w14:textId="77777777" w:rsidR="003B242B" w:rsidRDefault="00000000">
      <w:pPr>
        <w:pStyle w:val="ListParagraph"/>
        <w:numPr>
          <w:ilvl w:val="0"/>
          <w:numId w:val="3"/>
        </w:numPr>
        <w:spacing w:after="100"/>
      </w:pPr>
      <w:r>
        <w:t>Include social proof near the price: Testimonials, customer logos, and usage statistics reduce price anxiety.</w:t>
      </w:r>
    </w:p>
    <w:p w14:paraId="18BD102C" w14:textId="77777777" w:rsidR="003B242B" w:rsidRDefault="00000000">
      <w:r>
        <w:br w:type="page"/>
      </w:r>
    </w:p>
    <w:p w14:paraId="28221684" w14:textId="77777777" w:rsidR="003B242B" w:rsidRDefault="00000000">
      <w:pPr>
        <w:pStyle w:val="Heading1"/>
        <w:pBdr>
          <w:bottom w:val="single" w:sz="6" w:space="4" w:color="C0392B"/>
        </w:pBdr>
      </w:pPr>
      <w:r>
        <w:lastRenderedPageBreak/>
        <w:t>Part Five: Dynamic and Algorithmic Pricing</w:t>
      </w:r>
    </w:p>
    <w:p w14:paraId="3EC69813" w14:textId="77777777" w:rsidR="003B242B" w:rsidRDefault="00000000">
      <w:pPr>
        <w:pStyle w:val="Heading1"/>
        <w:pBdr>
          <w:bottom w:val="single" w:sz="6" w:space="4" w:color="C0392B"/>
        </w:pBdr>
      </w:pPr>
      <w:r>
        <w:t>Chapter 9: Dynamic Pricing Fundamentals</w:t>
      </w:r>
    </w:p>
    <w:p w14:paraId="63C4EDBD" w14:textId="77777777" w:rsidR="003B242B" w:rsidRDefault="00000000">
      <w:pPr>
        <w:spacing w:after="160"/>
        <w:jc w:val="both"/>
      </w:pPr>
      <w:r>
        <w:t>Dynamic pricing means adjusting prices in real time or near real time based on market conditions, demand signals, supply availability, competitor prices, or individual customer characteristics. It is one of the most powerful and controversial tools in modern pricing management.</w:t>
      </w:r>
    </w:p>
    <w:p w14:paraId="14E14786" w14:textId="77777777" w:rsidR="003B242B" w:rsidRDefault="00000000">
      <w:pPr>
        <w:spacing w:after="160"/>
        <w:jc w:val="both"/>
      </w:pPr>
      <w:r>
        <w:t>Airlines have used dynamic pricing for decades. Hotel chains, rental car companies, and ride-sharing apps have normalized it. Now, dynamic pricing is spreading rapidly into retail, entertainment, food and beverage, and many B2B markets. Understanding how it works, when to use it, and how to manage the risks is essential knowledge for any business leader.</w:t>
      </w:r>
    </w:p>
    <w:p w14:paraId="2181ADAF" w14:textId="77777777" w:rsidR="003B242B" w:rsidRDefault="00000000">
      <w:pPr>
        <w:pStyle w:val="Heading2"/>
      </w:pPr>
      <w:r>
        <w:t>9.1 How Dynamic Pricing Works</w:t>
      </w:r>
    </w:p>
    <w:p w14:paraId="06F0C96D" w14:textId="77777777" w:rsidR="003B242B" w:rsidRDefault="00000000">
      <w:pPr>
        <w:spacing w:after="160"/>
        <w:jc w:val="both"/>
      </w:pPr>
      <w:r>
        <w:t>A dynamic pricing system continuously monitors demand signals and adjusts prices to optimize a business objective, typically revenue or profit per available capacity unit. The core components are:</w:t>
      </w:r>
    </w:p>
    <w:p w14:paraId="5E6C0C93" w14:textId="77777777" w:rsidR="003B242B" w:rsidRDefault="00000000">
      <w:pPr>
        <w:pStyle w:val="ListParagraph"/>
        <w:numPr>
          <w:ilvl w:val="0"/>
          <w:numId w:val="2"/>
        </w:numPr>
        <w:spacing w:after="100"/>
      </w:pPr>
      <w:r>
        <w:t>Data inputs: Real-time demand signals such as search volume, booking pace, inventory levels, competitor prices, and historical patterns.</w:t>
      </w:r>
    </w:p>
    <w:p w14:paraId="722B4328" w14:textId="77777777" w:rsidR="003B242B" w:rsidRDefault="00000000">
      <w:pPr>
        <w:pStyle w:val="ListParagraph"/>
        <w:numPr>
          <w:ilvl w:val="0"/>
          <w:numId w:val="2"/>
        </w:numPr>
        <w:spacing w:after="100"/>
      </w:pPr>
      <w:r>
        <w:t>Pricing model: An algorithm or set of rules that translates data inputs into recommended prices.</w:t>
      </w:r>
    </w:p>
    <w:p w14:paraId="00BC5AFC" w14:textId="77777777" w:rsidR="003B242B" w:rsidRDefault="00000000">
      <w:pPr>
        <w:pStyle w:val="ListParagraph"/>
        <w:numPr>
          <w:ilvl w:val="0"/>
          <w:numId w:val="2"/>
        </w:numPr>
        <w:spacing w:after="100"/>
      </w:pPr>
      <w:r>
        <w:t>Execution engine: The system that implements price changes across channels and sales systems.</w:t>
      </w:r>
    </w:p>
    <w:p w14:paraId="54FB15FD" w14:textId="77777777" w:rsidR="003B242B" w:rsidRDefault="00000000">
      <w:pPr>
        <w:pStyle w:val="ListParagraph"/>
        <w:numPr>
          <w:ilvl w:val="0"/>
          <w:numId w:val="2"/>
        </w:numPr>
        <w:spacing w:after="100"/>
      </w:pPr>
      <w:r>
        <w:t xml:space="preserve">Feedback loop: Performance monitoring that feeds </w:t>
      </w:r>
      <w:proofErr w:type="gramStart"/>
      <w:r>
        <w:t>results</w:t>
      </w:r>
      <w:proofErr w:type="gramEnd"/>
      <w:r>
        <w:t xml:space="preserve"> back into the pricing model for continuous improvement.</w:t>
      </w:r>
    </w:p>
    <w:p w14:paraId="3F877DB4" w14:textId="77777777" w:rsidR="003B242B" w:rsidRDefault="00000000">
      <w:pPr>
        <w:pStyle w:val="Heading2"/>
      </w:pPr>
      <w:r>
        <w:t>9.2 Types of Dynamic Pricing</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B242B" w14:paraId="073AE45A" w14:textId="77777777">
        <w:trPr>
          <w:tblHeader/>
        </w:trPr>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4BEE2BD2" w14:textId="77777777" w:rsidR="003B242B" w:rsidRDefault="00000000">
            <w:pPr>
              <w:jc w:val="center"/>
            </w:pPr>
            <w:r>
              <w:rPr>
                <w:b/>
                <w:bCs/>
                <w:color w:val="1A3C5E"/>
                <w:sz w:val="22"/>
                <w:szCs w:val="22"/>
              </w:rPr>
              <w:t>Type</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0B13F16E" w14:textId="77777777" w:rsidR="003B242B" w:rsidRDefault="00000000">
            <w:pPr>
              <w:jc w:val="center"/>
            </w:pPr>
            <w:r>
              <w:rPr>
                <w:b/>
                <w:bCs/>
                <w:color w:val="1A3C5E"/>
                <w:sz w:val="22"/>
                <w:szCs w:val="22"/>
              </w:rPr>
              <w:t>How It Works</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1721D025" w14:textId="77777777" w:rsidR="003B242B" w:rsidRDefault="00000000">
            <w:pPr>
              <w:jc w:val="center"/>
            </w:pPr>
            <w:r>
              <w:rPr>
                <w:b/>
                <w:bCs/>
                <w:color w:val="1A3C5E"/>
                <w:sz w:val="22"/>
                <w:szCs w:val="22"/>
              </w:rPr>
              <w:t>Common Uses</w:t>
            </w:r>
          </w:p>
        </w:tc>
      </w:tr>
      <w:tr w:rsidR="003B242B" w14:paraId="732B44F4"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956FA0D" w14:textId="77777777" w:rsidR="003B242B" w:rsidRDefault="00000000">
            <w:r>
              <w:rPr>
                <w:sz w:val="22"/>
                <w:szCs w:val="22"/>
              </w:rPr>
              <w:t>Time-based</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8C3CF1E" w14:textId="77777777" w:rsidR="003B242B" w:rsidRDefault="00000000">
            <w:r>
              <w:rPr>
                <w:sz w:val="22"/>
                <w:szCs w:val="22"/>
              </w:rPr>
              <w:t>Prices vary by time of day, week, or season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AED7842" w14:textId="77777777" w:rsidR="003B242B" w:rsidRDefault="00000000">
            <w:r>
              <w:rPr>
                <w:sz w:val="22"/>
                <w:szCs w:val="22"/>
              </w:rPr>
              <w:t>Airlines, hotels, utilities, restaurants</w:t>
            </w:r>
          </w:p>
        </w:tc>
      </w:tr>
      <w:tr w:rsidR="003B242B" w14:paraId="6BC59531"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E0141B2" w14:textId="77777777" w:rsidR="003B242B" w:rsidRDefault="00000000">
            <w:r>
              <w:rPr>
                <w:sz w:val="22"/>
                <w:szCs w:val="22"/>
              </w:rPr>
              <w:t>Demand-based</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14229A5" w14:textId="77777777" w:rsidR="003B242B" w:rsidRDefault="00000000">
            <w:r>
              <w:rPr>
                <w:sz w:val="22"/>
                <w:szCs w:val="22"/>
              </w:rPr>
              <w:t>Prices rise as demand increases and fall as it decreases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24492EF" w14:textId="77777777" w:rsidR="003B242B" w:rsidRDefault="00000000">
            <w:r>
              <w:rPr>
                <w:sz w:val="22"/>
                <w:szCs w:val="22"/>
              </w:rPr>
              <w:t>Ride-sharing, event tickets, accommodation</w:t>
            </w:r>
          </w:p>
        </w:tc>
      </w:tr>
      <w:tr w:rsidR="003B242B" w14:paraId="7F58B049"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5F965C0" w14:textId="77777777" w:rsidR="003B242B" w:rsidRDefault="00000000">
            <w:r>
              <w:rPr>
                <w:sz w:val="22"/>
                <w:szCs w:val="22"/>
              </w:rPr>
              <w:t>Inventory-based</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BC12E6D" w14:textId="77777777" w:rsidR="003B242B" w:rsidRDefault="00000000">
            <w:r>
              <w:rPr>
                <w:sz w:val="22"/>
                <w:szCs w:val="22"/>
              </w:rPr>
              <w:t>Prices reflect remaining inventory or capacity</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D1EBD80" w14:textId="77777777" w:rsidR="003B242B" w:rsidRDefault="00000000">
            <w:r>
              <w:rPr>
                <w:sz w:val="22"/>
                <w:szCs w:val="22"/>
              </w:rPr>
              <w:t>Airlines, hotels, last-minute deals</w:t>
            </w:r>
          </w:p>
        </w:tc>
      </w:tr>
      <w:tr w:rsidR="003B242B" w14:paraId="68AB508F"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86FEA17" w14:textId="77777777" w:rsidR="003B242B" w:rsidRDefault="00000000">
            <w:r>
              <w:rPr>
                <w:sz w:val="22"/>
                <w:szCs w:val="22"/>
              </w:rPr>
              <w:t>Competitor-based</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8743AB7" w14:textId="77777777" w:rsidR="003B242B" w:rsidRDefault="00000000">
            <w:r>
              <w:rPr>
                <w:sz w:val="22"/>
                <w:szCs w:val="22"/>
              </w:rPr>
              <w:t>Prices track or respond to competitor price changes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DFD4776" w14:textId="77777777" w:rsidR="003B242B" w:rsidRDefault="00000000">
            <w:r>
              <w:rPr>
                <w:sz w:val="22"/>
                <w:szCs w:val="22"/>
              </w:rPr>
              <w:t>E-commerce, fuel retail, telecoms</w:t>
            </w:r>
          </w:p>
        </w:tc>
      </w:tr>
      <w:tr w:rsidR="003B242B" w14:paraId="359E22F8"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F3E5DDC" w14:textId="77777777" w:rsidR="003B242B" w:rsidRDefault="00000000">
            <w:r>
              <w:rPr>
                <w:sz w:val="22"/>
                <w:szCs w:val="22"/>
              </w:rPr>
              <w:lastRenderedPageBreak/>
              <w:t>Personalized</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6A38794" w14:textId="77777777" w:rsidR="003B242B" w:rsidRDefault="00000000">
            <w:r>
              <w:rPr>
                <w:sz w:val="22"/>
                <w:szCs w:val="22"/>
              </w:rPr>
              <w:t>Prices reflect individual customer willingness-to-pay</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A951D9F" w14:textId="77777777" w:rsidR="003B242B" w:rsidRDefault="00000000">
            <w:r>
              <w:rPr>
                <w:sz w:val="22"/>
                <w:szCs w:val="22"/>
              </w:rPr>
              <w:t>Insurance, financial services, subscription renewals</w:t>
            </w:r>
          </w:p>
        </w:tc>
      </w:tr>
      <w:tr w:rsidR="003B242B" w14:paraId="561A6DBF"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EB06581" w14:textId="77777777" w:rsidR="003B242B" w:rsidRDefault="00000000">
            <w:r>
              <w:rPr>
                <w:sz w:val="22"/>
                <w:szCs w:val="22"/>
              </w:rPr>
              <w:t>Auction-based</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032BE70" w14:textId="77777777" w:rsidR="003B242B" w:rsidRDefault="00000000">
            <w:r>
              <w:rPr>
                <w:sz w:val="22"/>
                <w:szCs w:val="22"/>
              </w:rPr>
              <w:t>Price is set by competitive bidding</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5C0877B" w14:textId="77777777" w:rsidR="003B242B" w:rsidRDefault="00000000">
            <w:r>
              <w:rPr>
                <w:sz w:val="22"/>
                <w:szCs w:val="22"/>
              </w:rPr>
              <w:t>Online advertising, wholesale markets, collectibles</w:t>
            </w:r>
          </w:p>
        </w:tc>
      </w:tr>
    </w:tbl>
    <w:p w14:paraId="4EF12016" w14:textId="77777777" w:rsidR="003B242B" w:rsidRDefault="003B242B">
      <w:pPr>
        <w:spacing w:after="160"/>
      </w:pPr>
    </w:p>
    <w:p w14:paraId="1368D4D2" w14:textId="77777777" w:rsidR="003B242B" w:rsidRDefault="00000000">
      <w:pPr>
        <w:pStyle w:val="Heading2"/>
      </w:pPr>
      <w:r>
        <w:t>9.3 Managing the Fairness Challenge</w:t>
      </w:r>
    </w:p>
    <w:p w14:paraId="37B93430" w14:textId="77777777" w:rsidR="003B242B" w:rsidRDefault="00000000">
      <w:pPr>
        <w:spacing w:after="160"/>
        <w:jc w:val="both"/>
      </w:pPr>
      <w:r>
        <w:t>Dynamic pricing's greatest business risk is customer backlash when price variations feel unfair or opportunistic. Several high-profile incidents, from ride-sharing surge pricing during emergencies to concert ticket prices tripling in minutes, have triggered intense public criticism and regulatory scrutiny.</w:t>
      </w:r>
    </w:p>
    <w:p w14:paraId="5713DC3E" w14:textId="77777777" w:rsidR="003B242B" w:rsidRDefault="00000000">
      <w:pPr>
        <w:spacing w:after="160"/>
        <w:jc w:val="both"/>
      </w:pPr>
      <w:r>
        <w:t>The businesses that manage this risk most successfully follow several principles:</w:t>
      </w:r>
    </w:p>
    <w:p w14:paraId="2FF52951" w14:textId="77777777" w:rsidR="003B242B" w:rsidRDefault="00000000">
      <w:pPr>
        <w:pStyle w:val="ListParagraph"/>
        <w:numPr>
          <w:ilvl w:val="0"/>
          <w:numId w:val="2"/>
        </w:numPr>
        <w:spacing w:after="100"/>
      </w:pPr>
      <w:r>
        <w:t>Transparency: Be clear that prices vary and explain why. Customers who understand the logic accept variation more readily than those surprised by it.</w:t>
      </w:r>
    </w:p>
    <w:p w14:paraId="6B3EC664" w14:textId="77777777" w:rsidR="003B242B" w:rsidRDefault="00000000">
      <w:pPr>
        <w:pStyle w:val="ListParagraph"/>
        <w:numPr>
          <w:ilvl w:val="0"/>
          <w:numId w:val="2"/>
        </w:numPr>
        <w:spacing w:after="100"/>
      </w:pPr>
      <w:r>
        <w:t>Caps and floors: Set maximum price levels that prevent extreme outcomes during demand spikes, particularly for necessities.</w:t>
      </w:r>
    </w:p>
    <w:p w14:paraId="624DCC7C" w14:textId="77777777" w:rsidR="003B242B" w:rsidRDefault="00000000">
      <w:pPr>
        <w:pStyle w:val="ListParagraph"/>
        <w:numPr>
          <w:ilvl w:val="0"/>
          <w:numId w:val="2"/>
        </w:numPr>
        <w:spacing w:after="100"/>
      </w:pPr>
      <w:r>
        <w:t>Advance communication: Give customers enough information and time to make informed decisions rather than creating panic-buy dynamics.</w:t>
      </w:r>
    </w:p>
    <w:p w14:paraId="5DAA8916" w14:textId="77777777" w:rsidR="003B242B" w:rsidRDefault="00000000">
      <w:pPr>
        <w:pStyle w:val="ListParagraph"/>
        <w:numPr>
          <w:ilvl w:val="0"/>
          <w:numId w:val="2"/>
        </w:numPr>
        <w:spacing w:after="100"/>
      </w:pPr>
      <w:r>
        <w:t>Consistency of mechanism: Apply the same pricing rules uniformly. Perceived arbitrariness is the enemy of acceptance.</w:t>
      </w:r>
    </w:p>
    <w:p w14:paraId="7259FB3D" w14:textId="77777777" w:rsidR="003B242B" w:rsidRDefault="00000000">
      <w:pPr>
        <w:pBdr>
          <w:left w:val="single" w:sz="12" w:space="8" w:color="C0392B"/>
        </w:pBdr>
        <w:spacing w:before="160" w:after="160"/>
        <w:ind w:left="360"/>
      </w:pPr>
      <w:r>
        <w:rPr>
          <w:i/>
          <w:iCs/>
          <w:color w:val="555555"/>
        </w:rPr>
        <w:t>Uber's surge pricing is accepted by most users because it is transparent and explained as a mechanism for attracting more drivers. When concert platforms appear to suddenly double prices for popular shows without explanation, the backlash is severe.</w:t>
      </w:r>
    </w:p>
    <w:p w14:paraId="010842BC" w14:textId="77777777" w:rsidR="003B242B" w:rsidRDefault="00000000">
      <w:pPr>
        <w:pStyle w:val="Heading2"/>
      </w:pPr>
      <w:r>
        <w:t>9.4 Implementing Dynamic Pricing: Getting Started</w:t>
      </w:r>
    </w:p>
    <w:p w14:paraId="34F4C53E" w14:textId="77777777" w:rsidR="003B242B" w:rsidRDefault="00000000">
      <w:pPr>
        <w:spacing w:after="160"/>
        <w:jc w:val="both"/>
      </w:pPr>
      <w:r>
        <w:t>For businesses considering dynamic pricing for the first time, a phased approach reduces risk:</w:t>
      </w:r>
    </w:p>
    <w:p w14:paraId="2D3FB60A" w14:textId="77777777" w:rsidR="003B242B" w:rsidRDefault="00000000">
      <w:pPr>
        <w:pStyle w:val="ListParagraph"/>
        <w:numPr>
          <w:ilvl w:val="0"/>
          <w:numId w:val="3"/>
        </w:numPr>
        <w:spacing w:after="100"/>
      </w:pPr>
      <w:r>
        <w:t>Start with time-based rules: Implement simple pricing rules based on day/time or season before moving to real-time demand signals.</w:t>
      </w:r>
    </w:p>
    <w:p w14:paraId="00376CCC" w14:textId="77777777" w:rsidR="003B242B" w:rsidRDefault="00000000">
      <w:pPr>
        <w:pStyle w:val="ListParagraph"/>
        <w:numPr>
          <w:ilvl w:val="0"/>
          <w:numId w:val="3"/>
        </w:numPr>
        <w:spacing w:after="100"/>
      </w:pPr>
      <w:r>
        <w:t>Test before scaling: Run pricing experiments on a subset of inventory or a single market before rolling out broadly.</w:t>
      </w:r>
    </w:p>
    <w:p w14:paraId="6955910E" w14:textId="77777777" w:rsidR="003B242B" w:rsidRDefault="00000000">
      <w:pPr>
        <w:pStyle w:val="ListParagraph"/>
        <w:numPr>
          <w:ilvl w:val="0"/>
          <w:numId w:val="3"/>
        </w:numPr>
        <w:spacing w:after="100"/>
      </w:pPr>
      <w:r>
        <w:t>Monitor customer response: Track satisfaction scores and complaint rates alongside revenue metrics.</w:t>
      </w:r>
    </w:p>
    <w:p w14:paraId="12AABE76" w14:textId="77777777" w:rsidR="003B242B" w:rsidRDefault="00000000">
      <w:pPr>
        <w:pStyle w:val="ListParagraph"/>
        <w:numPr>
          <w:ilvl w:val="0"/>
          <w:numId w:val="3"/>
        </w:numPr>
        <w:spacing w:after="100"/>
      </w:pPr>
      <w:r>
        <w:t>Build repricing capabilities gradually: Start with manual review of algorithmic recommendations before moving to full automation.</w:t>
      </w:r>
    </w:p>
    <w:p w14:paraId="3B59826B" w14:textId="77777777" w:rsidR="003B242B" w:rsidRDefault="00000000">
      <w:r>
        <w:br w:type="page"/>
      </w:r>
    </w:p>
    <w:p w14:paraId="73ED1CA2" w14:textId="77777777" w:rsidR="003B242B" w:rsidRDefault="00000000">
      <w:pPr>
        <w:pStyle w:val="Heading1"/>
        <w:pBdr>
          <w:bottom w:val="single" w:sz="6" w:space="4" w:color="C0392B"/>
        </w:pBdr>
      </w:pPr>
      <w:r>
        <w:lastRenderedPageBreak/>
        <w:t>Chapter 10: Algorithmic and AI-Powered Pricing</w:t>
      </w:r>
    </w:p>
    <w:p w14:paraId="6A7063EB" w14:textId="77777777" w:rsidR="003B242B" w:rsidRDefault="00000000">
      <w:pPr>
        <w:spacing w:after="160"/>
        <w:jc w:val="both"/>
      </w:pPr>
      <w:r>
        <w:t>Algorithmic pricing takes dynamic pricing to its logical conclusion: using machine learning and artificial intelligence to set prices that would be impossible to calculate manually, at a speed and scale that no human team could match. It is transforming pricing in industries from e-commerce to financial services to logistics.</w:t>
      </w:r>
    </w:p>
    <w:p w14:paraId="74B60BF4" w14:textId="77777777" w:rsidR="003B242B" w:rsidRDefault="00000000">
      <w:pPr>
        <w:pStyle w:val="Heading2"/>
      </w:pPr>
      <w:r>
        <w:t>10.1 Machine Learning in Pricing</w:t>
      </w:r>
    </w:p>
    <w:p w14:paraId="06F58AD4" w14:textId="77777777" w:rsidR="003B242B" w:rsidRDefault="00000000">
      <w:pPr>
        <w:spacing w:after="160"/>
        <w:jc w:val="both"/>
      </w:pPr>
      <w:r>
        <w:t>Traditional pricing models use defined rules: if demand is high, raise price by X percent. Machine learning models are different: they discover their own rules from data, identifying patterns and relationships that human analysts might never find.</w:t>
      </w:r>
    </w:p>
    <w:p w14:paraId="14DB8BCF" w14:textId="77777777" w:rsidR="003B242B" w:rsidRDefault="00000000">
      <w:pPr>
        <w:spacing w:after="160"/>
        <w:jc w:val="both"/>
      </w:pPr>
      <w:r>
        <w:t>In pricing, machine learning applications include:</w:t>
      </w:r>
    </w:p>
    <w:p w14:paraId="458F3ECB" w14:textId="77777777" w:rsidR="003B242B" w:rsidRDefault="00000000">
      <w:pPr>
        <w:pStyle w:val="ListParagraph"/>
        <w:numPr>
          <w:ilvl w:val="0"/>
          <w:numId w:val="2"/>
        </w:numPr>
        <w:spacing w:after="100"/>
      </w:pPr>
      <w:r>
        <w:t>Demand forecasting: Predicting future demand at different price points with much higher accuracy than traditional statistical methods.</w:t>
      </w:r>
    </w:p>
    <w:p w14:paraId="2368CD3C" w14:textId="77777777" w:rsidR="003B242B" w:rsidRDefault="00000000">
      <w:pPr>
        <w:pStyle w:val="ListParagraph"/>
        <w:numPr>
          <w:ilvl w:val="0"/>
          <w:numId w:val="2"/>
        </w:numPr>
        <w:spacing w:after="100"/>
      </w:pPr>
      <w:r>
        <w:t>Price optimization: Finding the price that maximizes profit for each product given current market conditions and competitive context.</w:t>
      </w:r>
    </w:p>
    <w:p w14:paraId="06964853" w14:textId="77777777" w:rsidR="003B242B" w:rsidRDefault="00000000">
      <w:pPr>
        <w:pStyle w:val="ListParagraph"/>
        <w:numPr>
          <w:ilvl w:val="0"/>
          <w:numId w:val="2"/>
        </w:numPr>
        <w:spacing w:after="100"/>
      </w:pPr>
      <w:r>
        <w:t>Churn prediction and retention pricing: Identifying customers likely to cancel and offering targeted price interventions to retain them.</w:t>
      </w:r>
    </w:p>
    <w:p w14:paraId="4E613D3E" w14:textId="77777777" w:rsidR="003B242B" w:rsidRDefault="00000000">
      <w:pPr>
        <w:pStyle w:val="ListParagraph"/>
        <w:numPr>
          <w:ilvl w:val="0"/>
          <w:numId w:val="2"/>
        </w:numPr>
        <w:spacing w:after="100"/>
      </w:pPr>
      <w:r>
        <w:t>Personalized pricing: Setting prices for individual customers based on predicted willingness-to-pay derived from their behavior and characteristics.</w:t>
      </w:r>
    </w:p>
    <w:p w14:paraId="037749FF" w14:textId="77777777" w:rsidR="003B242B" w:rsidRDefault="00000000">
      <w:pPr>
        <w:pStyle w:val="ListParagraph"/>
        <w:numPr>
          <w:ilvl w:val="0"/>
          <w:numId w:val="2"/>
        </w:numPr>
        <w:spacing w:after="100"/>
      </w:pPr>
      <w:r>
        <w:t>Promotion optimization: Identifying which products, customers, and channels benefit most from promotional pricing.</w:t>
      </w:r>
    </w:p>
    <w:p w14:paraId="125E6048" w14:textId="77777777" w:rsidR="003B242B" w:rsidRDefault="00000000">
      <w:pPr>
        <w:pStyle w:val="Heading2"/>
      </w:pPr>
      <w:r>
        <w:t>10.2 Building an Algorithmic Pricing Capability</w:t>
      </w:r>
    </w:p>
    <w:p w14:paraId="49A056D0" w14:textId="77777777" w:rsidR="003B242B" w:rsidRDefault="00000000">
      <w:pPr>
        <w:spacing w:after="160"/>
        <w:jc w:val="both"/>
      </w:pPr>
      <w:r>
        <w:t>For businesses moving into algorithmic pricing, several foundational requirements must be in place:</w:t>
      </w:r>
    </w:p>
    <w:p w14:paraId="272F4D4B" w14:textId="77777777" w:rsidR="003B242B" w:rsidRDefault="00000000">
      <w:pPr>
        <w:pStyle w:val="ListParagraph"/>
        <w:numPr>
          <w:ilvl w:val="0"/>
          <w:numId w:val="2"/>
        </w:numPr>
        <w:spacing w:after="100"/>
      </w:pPr>
      <w:r>
        <w:t>Data infrastructure: Historical transaction data, customer data, competitor price data, and external signals must be collected, stored, and accessible.</w:t>
      </w:r>
    </w:p>
    <w:p w14:paraId="5CB50704" w14:textId="77777777" w:rsidR="003B242B" w:rsidRDefault="00000000">
      <w:pPr>
        <w:pStyle w:val="ListParagraph"/>
        <w:numPr>
          <w:ilvl w:val="0"/>
          <w:numId w:val="2"/>
        </w:numPr>
        <w:spacing w:after="100"/>
      </w:pPr>
      <w:r>
        <w:t>Technology platform: Whether built in-house or purchased from a specialist vendor, a platform capable of running pricing models and pushing prices to sales channels is required.</w:t>
      </w:r>
    </w:p>
    <w:p w14:paraId="27DB1D50" w14:textId="77777777" w:rsidR="003B242B" w:rsidRDefault="00000000">
      <w:pPr>
        <w:pStyle w:val="ListParagraph"/>
        <w:numPr>
          <w:ilvl w:val="0"/>
          <w:numId w:val="2"/>
        </w:numPr>
        <w:spacing w:after="100"/>
      </w:pPr>
      <w:r>
        <w:t>Human oversight: Algorithmic pricing systems make mistakes. Guardrails, anomaly detection, and human review processes are essential to prevent embarrassing or damaging pricing errors.</w:t>
      </w:r>
    </w:p>
    <w:p w14:paraId="1C005F61" w14:textId="77777777" w:rsidR="003B242B" w:rsidRDefault="00000000">
      <w:pPr>
        <w:pStyle w:val="ListParagraph"/>
        <w:numPr>
          <w:ilvl w:val="0"/>
          <w:numId w:val="2"/>
        </w:numPr>
        <w:spacing w:after="100"/>
      </w:pPr>
      <w:r>
        <w:t>Cross-functional alignment: Sales teams, marketing, and finance must understand and trust the pricing system. Unexplained price changes undermine confidence and lead to workarounds.</w:t>
      </w:r>
    </w:p>
    <w:p w14:paraId="5557D37E" w14:textId="77777777" w:rsidR="003B242B" w:rsidRDefault="00000000">
      <w:pPr>
        <w:pStyle w:val="Heading2"/>
      </w:pPr>
      <w:r>
        <w:t>10.3 Risks of Algorithmic Pricing</w:t>
      </w:r>
    </w:p>
    <w:p w14:paraId="25597F03" w14:textId="77777777" w:rsidR="003B242B" w:rsidRDefault="00000000">
      <w:pPr>
        <w:spacing w:after="160"/>
        <w:jc w:val="both"/>
      </w:pPr>
      <w:r>
        <w:lastRenderedPageBreak/>
        <w:t>Algorithmic pricing is powerful but carries specific risks that traditional pricing does not:</w:t>
      </w:r>
    </w:p>
    <w:p w14:paraId="756A61B1" w14:textId="77777777" w:rsidR="003B242B" w:rsidRDefault="00000000">
      <w:pPr>
        <w:pStyle w:val="ListParagraph"/>
        <w:numPr>
          <w:ilvl w:val="0"/>
          <w:numId w:val="2"/>
        </w:numPr>
        <w:spacing w:after="100"/>
      </w:pPr>
      <w:r>
        <w:t>Algorithmic collusion: Competing companies using similar pricing algorithms can inadvertently coordinate prices in ways that regulators may view as anticompetitive, even without any explicit communication.</w:t>
      </w:r>
    </w:p>
    <w:p w14:paraId="0D32A7B5" w14:textId="77777777" w:rsidR="003B242B" w:rsidRDefault="00000000">
      <w:pPr>
        <w:pStyle w:val="ListParagraph"/>
        <w:numPr>
          <w:ilvl w:val="0"/>
          <w:numId w:val="2"/>
        </w:numPr>
        <w:spacing w:after="100"/>
      </w:pPr>
      <w:r>
        <w:t>Flash crashes: Algorithms responding to each other can create runaway price changes in either direction, as has occurred in financial markets and occasionally in e-commerce.</w:t>
      </w:r>
    </w:p>
    <w:p w14:paraId="6B588D83" w14:textId="77777777" w:rsidR="003B242B" w:rsidRDefault="00000000">
      <w:pPr>
        <w:pStyle w:val="ListParagraph"/>
        <w:numPr>
          <w:ilvl w:val="0"/>
          <w:numId w:val="2"/>
        </w:numPr>
        <w:spacing w:after="100"/>
      </w:pPr>
      <w:r>
        <w:t>Bias and discrimination: If training data reflects historical discriminatory patterns, pricing algorithms may perpetuate or amplify them, creating legal and reputational risk.</w:t>
      </w:r>
    </w:p>
    <w:p w14:paraId="3F39D4B9" w14:textId="77777777" w:rsidR="003B242B" w:rsidRDefault="00000000">
      <w:pPr>
        <w:pStyle w:val="ListParagraph"/>
        <w:numPr>
          <w:ilvl w:val="0"/>
          <w:numId w:val="2"/>
        </w:numPr>
        <w:spacing w:after="100"/>
      </w:pPr>
      <w:r>
        <w:t>Opacity: Executives who cannot explain why their algorithm set a particular price have a governance problem that can surface badly during regulatory scrutiny or customer challenges.</w:t>
      </w:r>
    </w:p>
    <w:p w14:paraId="28A29A0C" w14:textId="77777777" w:rsidR="003B242B" w:rsidRDefault="00000000">
      <w:r>
        <w:br w:type="page"/>
      </w:r>
    </w:p>
    <w:p w14:paraId="00FC73DD" w14:textId="77777777" w:rsidR="003B242B" w:rsidRDefault="00000000">
      <w:pPr>
        <w:pStyle w:val="Heading1"/>
        <w:pBdr>
          <w:bottom w:val="single" w:sz="6" w:space="4" w:color="C0392B"/>
        </w:pBdr>
      </w:pPr>
      <w:r>
        <w:lastRenderedPageBreak/>
        <w:t>Part Six: Technology and Pricing Software</w:t>
      </w:r>
    </w:p>
    <w:p w14:paraId="6FF58CEB" w14:textId="77777777" w:rsidR="003B242B" w:rsidRDefault="00000000">
      <w:pPr>
        <w:pStyle w:val="Heading1"/>
        <w:pBdr>
          <w:bottom w:val="single" w:sz="6" w:space="4" w:color="C0392B"/>
        </w:pBdr>
      </w:pPr>
      <w:r>
        <w:t>Chapter 11: The Pricing Technology Landscape</w:t>
      </w:r>
    </w:p>
    <w:p w14:paraId="3A2C16F2" w14:textId="77777777" w:rsidR="003B242B" w:rsidRDefault="00000000">
      <w:pPr>
        <w:spacing w:after="160"/>
        <w:jc w:val="both"/>
      </w:pPr>
      <w:r>
        <w:t>Pricing technology has evolved dramatically over the past two decades, from simple spreadsheet models to sophisticated cloud platforms that integrate real-time data, machine learning, and multi-channel execution. Understanding what technology is available and when to invest in it is an important part of modern pricing management.</w:t>
      </w:r>
    </w:p>
    <w:p w14:paraId="487925CB" w14:textId="77777777" w:rsidR="003B242B" w:rsidRDefault="00000000">
      <w:pPr>
        <w:pStyle w:val="Heading2"/>
      </w:pPr>
      <w:r>
        <w:t>11.1 The Pricing Technology Stack</w:t>
      </w:r>
    </w:p>
    <w:p w14:paraId="6AABBB74" w14:textId="77777777" w:rsidR="003B242B" w:rsidRDefault="00000000">
      <w:pPr>
        <w:spacing w:after="160"/>
        <w:jc w:val="both"/>
      </w:pPr>
      <w:r>
        <w:t>A complete pricing technology capability typically consists of several layers, each serving distinct functions: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B242B" w14:paraId="29916825" w14:textId="77777777">
        <w:trPr>
          <w:tblHeader/>
        </w:trPr>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594341C2" w14:textId="77777777" w:rsidR="003B242B" w:rsidRDefault="00000000">
            <w:pPr>
              <w:jc w:val="center"/>
            </w:pPr>
            <w:r>
              <w:rPr>
                <w:b/>
                <w:bCs/>
                <w:color w:val="1A3C5E"/>
                <w:sz w:val="22"/>
                <w:szCs w:val="22"/>
              </w:rPr>
              <w:t>Layer</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043E898B" w14:textId="77777777" w:rsidR="003B242B" w:rsidRDefault="00000000">
            <w:pPr>
              <w:jc w:val="center"/>
            </w:pPr>
            <w:r>
              <w:rPr>
                <w:b/>
                <w:bCs/>
                <w:color w:val="1A3C5E"/>
                <w:sz w:val="22"/>
                <w:szCs w:val="22"/>
              </w:rPr>
              <w:t>Function</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6E2F59B5" w14:textId="77777777" w:rsidR="003B242B" w:rsidRDefault="00000000">
            <w:pPr>
              <w:jc w:val="center"/>
            </w:pPr>
            <w:r>
              <w:rPr>
                <w:b/>
                <w:bCs/>
                <w:color w:val="1A3C5E"/>
                <w:sz w:val="22"/>
                <w:szCs w:val="22"/>
              </w:rPr>
              <w:t>Example Tools</w:t>
            </w:r>
          </w:p>
        </w:tc>
      </w:tr>
      <w:tr w:rsidR="003B242B" w14:paraId="39D3819F"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A5522CA" w14:textId="77777777" w:rsidR="003B242B" w:rsidRDefault="00000000">
            <w:r>
              <w:rPr>
                <w:sz w:val="22"/>
                <w:szCs w:val="22"/>
              </w:rPr>
              <w:t>Data collection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F2486EF" w14:textId="77777777" w:rsidR="003B242B" w:rsidRDefault="00000000">
            <w:r>
              <w:rPr>
                <w:sz w:val="22"/>
                <w:szCs w:val="22"/>
              </w:rPr>
              <w:t>Gathering transaction, market, and competitor data</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75959B6" w14:textId="77777777" w:rsidR="003B242B" w:rsidRDefault="00000000">
            <w:r>
              <w:rPr>
                <w:sz w:val="22"/>
                <w:szCs w:val="22"/>
              </w:rPr>
              <w:t>ERP systems, web scrapers, market intelligence feeds</w:t>
            </w:r>
          </w:p>
        </w:tc>
      </w:tr>
      <w:tr w:rsidR="003B242B" w14:paraId="5B53A214"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22076D3" w14:textId="77777777" w:rsidR="003B242B" w:rsidRDefault="00000000">
            <w:r>
              <w:rPr>
                <w:sz w:val="22"/>
                <w:szCs w:val="22"/>
              </w:rPr>
              <w:t>Analytics and modeling</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27B29C3" w14:textId="77777777" w:rsidR="003B242B" w:rsidRDefault="00000000">
            <w:r>
              <w:rPr>
                <w:sz w:val="22"/>
                <w:szCs w:val="22"/>
              </w:rPr>
              <w:t>Analyzing pricing performance and modeling price scenarios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9FDDEA8" w14:textId="77777777" w:rsidR="003B242B" w:rsidRDefault="00000000">
            <w:r>
              <w:rPr>
                <w:sz w:val="22"/>
                <w:szCs w:val="22"/>
              </w:rPr>
              <w:t>Python/R environments, BI platforms (Tableau, Power BI)</w:t>
            </w:r>
          </w:p>
        </w:tc>
      </w:tr>
      <w:tr w:rsidR="003B242B" w14:paraId="131904A0"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27DCB4F" w14:textId="77777777" w:rsidR="003B242B" w:rsidRDefault="00000000">
            <w:r>
              <w:rPr>
                <w:sz w:val="22"/>
                <w:szCs w:val="22"/>
              </w:rPr>
              <w:t>Price optimization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EED5AB6" w14:textId="77777777" w:rsidR="003B242B" w:rsidRDefault="00000000">
            <w:r>
              <w:rPr>
                <w:sz w:val="22"/>
                <w:szCs w:val="22"/>
              </w:rPr>
              <w:t>Algorithmic price recommendation and optimization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2BDB6C3" w14:textId="77777777" w:rsidR="003B242B" w:rsidRDefault="00000000">
            <w:r>
              <w:rPr>
                <w:sz w:val="22"/>
                <w:szCs w:val="22"/>
              </w:rPr>
              <w:t xml:space="preserve">PROS, </w:t>
            </w:r>
            <w:proofErr w:type="spellStart"/>
            <w:r>
              <w:rPr>
                <w:sz w:val="22"/>
                <w:szCs w:val="22"/>
              </w:rPr>
              <w:t>Vendavo</w:t>
            </w:r>
            <w:proofErr w:type="spellEnd"/>
            <w:r>
              <w:rPr>
                <w:sz w:val="22"/>
                <w:szCs w:val="22"/>
              </w:rPr>
              <w:t xml:space="preserve">, </w:t>
            </w:r>
            <w:proofErr w:type="spellStart"/>
            <w:r>
              <w:rPr>
                <w:sz w:val="22"/>
                <w:szCs w:val="22"/>
              </w:rPr>
              <w:t>Pricefx</w:t>
            </w:r>
            <w:proofErr w:type="spellEnd"/>
            <w:r>
              <w:rPr>
                <w:sz w:val="22"/>
                <w:szCs w:val="22"/>
              </w:rPr>
              <w:t xml:space="preserve">, </w:t>
            </w:r>
            <w:proofErr w:type="spellStart"/>
            <w:r>
              <w:rPr>
                <w:sz w:val="22"/>
                <w:szCs w:val="22"/>
              </w:rPr>
              <w:t>Zilliant</w:t>
            </w:r>
            <w:proofErr w:type="spellEnd"/>
          </w:p>
        </w:tc>
      </w:tr>
      <w:tr w:rsidR="003B242B" w14:paraId="5DCC61C8"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1D320ED" w14:textId="77777777" w:rsidR="003B242B" w:rsidRDefault="00000000">
            <w:r>
              <w:rPr>
                <w:sz w:val="22"/>
                <w:szCs w:val="22"/>
              </w:rPr>
              <w:t>Configure Price Quote (CPQ)</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BA303C8" w14:textId="77777777" w:rsidR="003B242B" w:rsidRDefault="00000000">
            <w:r>
              <w:rPr>
                <w:sz w:val="22"/>
                <w:szCs w:val="22"/>
              </w:rPr>
              <w:t>Enabling sales teams to quickly generate accurate quotes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7D4E7C6" w14:textId="77777777" w:rsidR="003B242B" w:rsidRDefault="00000000">
            <w:r>
              <w:rPr>
                <w:sz w:val="22"/>
                <w:szCs w:val="22"/>
              </w:rPr>
              <w:t xml:space="preserve">Salesforce CPQ, Oracle CPQ, </w:t>
            </w:r>
            <w:proofErr w:type="spellStart"/>
            <w:r>
              <w:rPr>
                <w:sz w:val="22"/>
                <w:szCs w:val="22"/>
              </w:rPr>
              <w:t>DealHub</w:t>
            </w:r>
            <w:proofErr w:type="spellEnd"/>
          </w:p>
        </w:tc>
      </w:tr>
      <w:tr w:rsidR="003B242B" w14:paraId="3B1360BB"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4D0211B" w14:textId="77777777" w:rsidR="003B242B" w:rsidRDefault="00000000">
            <w:r>
              <w:rPr>
                <w:sz w:val="22"/>
                <w:szCs w:val="22"/>
              </w:rPr>
              <w:t>Execution and monitoring</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F92CE6B" w14:textId="77777777" w:rsidR="003B242B" w:rsidRDefault="00000000">
            <w:r>
              <w:rPr>
                <w:sz w:val="22"/>
                <w:szCs w:val="22"/>
              </w:rPr>
              <w:t>Pushing prices to channels and tracking performance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E05AEE4" w14:textId="77777777" w:rsidR="003B242B" w:rsidRDefault="00000000">
            <w:r>
              <w:rPr>
                <w:sz w:val="22"/>
                <w:szCs w:val="22"/>
              </w:rPr>
              <w:t>E-commerce platforms, ERP price lists, pricing dashboards</w:t>
            </w:r>
          </w:p>
        </w:tc>
      </w:tr>
    </w:tbl>
    <w:p w14:paraId="7172C22B" w14:textId="77777777" w:rsidR="003B242B" w:rsidRDefault="003B242B">
      <w:pPr>
        <w:spacing w:after="160"/>
      </w:pPr>
    </w:p>
    <w:p w14:paraId="5A8FDC76" w14:textId="77777777" w:rsidR="003B242B" w:rsidRDefault="00000000">
      <w:pPr>
        <w:pStyle w:val="Heading2"/>
      </w:pPr>
      <w:r>
        <w:t>11.2 Dedicated Pricing Platforms</w:t>
      </w:r>
    </w:p>
    <w:p w14:paraId="5C0989FC" w14:textId="77777777" w:rsidR="003B242B" w:rsidRDefault="00000000">
      <w:pPr>
        <w:spacing w:after="160"/>
        <w:jc w:val="both"/>
      </w:pPr>
      <w:r>
        <w:t>A generation of dedicated pricing software platforms has emerged to provide integrated price management capabilities that standard ERP systems do not offer. These platforms typically provide price analytics, optimization algorithms, approval workflows, and execution capabilities in a single environment.</w:t>
      </w:r>
    </w:p>
    <w:p w14:paraId="74FF70B2" w14:textId="77777777" w:rsidR="003B242B" w:rsidRDefault="00000000">
      <w:pPr>
        <w:spacing w:after="160"/>
        <w:jc w:val="both"/>
      </w:pPr>
      <w:r>
        <w:t>Key capabilities to evaluate when selecting a pricing platform:</w:t>
      </w:r>
    </w:p>
    <w:p w14:paraId="069348F0" w14:textId="77777777" w:rsidR="003B242B" w:rsidRDefault="00000000">
      <w:pPr>
        <w:pStyle w:val="ListParagraph"/>
        <w:numPr>
          <w:ilvl w:val="0"/>
          <w:numId w:val="2"/>
        </w:numPr>
        <w:spacing w:after="100"/>
      </w:pPr>
      <w:r>
        <w:t>Data integration: Can the platform connect to your ERP, CRM, and external market data sources?</w:t>
      </w:r>
    </w:p>
    <w:p w14:paraId="5B61E4CB" w14:textId="77777777" w:rsidR="003B242B" w:rsidRDefault="00000000">
      <w:pPr>
        <w:pStyle w:val="ListParagraph"/>
        <w:numPr>
          <w:ilvl w:val="0"/>
          <w:numId w:val="2"/>
        </w:numPr>
        <w:spacing w:after="100"/>
      </w:pPr>
      <w:r>
        <w:t>Optimization capability: Does the platform offer genuine algorithmic optimization or just rule-based guidance?</w:t>
      </w:r>
    </w:p>
    <w:p w14:paraId="55933622" w14:textId="77777777" w:rsidR="003B242B" w:rsidRDefault="00000000">
      <w:pPr>
        <w:pStyle w:val="ListParagraph"/>
        <w:numPr>
          <w:ilvl w:val="0"/>
          <w:numId w:val="2"/>
        </w:numPr>
        <w:spacing w:after="100"/>
      </w:pPr>
      <w:r>
        <w:lastRenderedPageBreak/>
        <w:t>Workflow and governance: Does it support approval processes, price lists, and exception handling that your business needs?</w:t>
      </w:r>
    </w:p>
    <w:p w14:paraId="0B908FE5" w14:textId="77777777" w:rsidR="003B242B" w:rsidRDefault="00000000">
      <w:pPr>
        <w:pStyle w:val="ListParagraph"/>
        <w:numPr>
          <w:ilvl w:val="0"/>
          <w:numId w:val="2"/>
        </w:numPr>
        <w:spacing w:after="100"/>
      </w:pPr>
      <w:r>
        <w:t>User experience: Will pricing analysts and sales teams actually use it, or will they default to spreadsheets?</w:t>
      </w:r>
    </w:p>
    <w:p w14:paraId="43ECF9FD" w14:textId="77777777" w:rsidR="003B242B" w:rsidRDefault="00000000">
      <w:pPr>
        <w:pStyle w:val="ListParagraph"/>
        <w:numPr>
          <w:ilvl w:val="0"/>
          <w:numId w:val="2"/>
        </w:numPr>
        <w:spacing w:after="100"/>
      </w:pPr>
      <w:r>
        <w:t>Vendor viability: Is the vendor financially stable and investing in the product roadmap?</w:t>
      </w:r>
    </w:p>
    <w:p w14:paraId="753F48C8" w14:textId="77777777" w:rsidR="003B242B" w:rsidRDefault="00000000">
      <w:pPr>
        <w:pStyle w:val="Heading2"/>
      </w:pPr>
      <w:r>
        <w:t>11.3 When Spreadsheets Are Enough</w:t>
      </w:r>
    </w:p>
    <w:p w14:paraId="17D813C0" w14:textId="77777777" w:rsidR="003B242B" w:rsidRDefault="00000000">
      <w:pPr>
        <w:spacing w:after="160"/>
        <w:jc w:val="both"/>
      </w:pPr>
      <w:r>
        <w:t>Many businesses, particularly smaller ones or those in industries with stable pricing environments, do not need sophisticated pricing platforms. Well-designed spreadsheets can support effective pricing management at a fraction of the cost.</w:t>
      </w:r>
    </w:p>
    <w:p w14:paraId="577A603A" w14:textId="77777777" w:rsidR="003B242B" w:rsidRDefault="00000000">
      <w:pPr>
        <w:spacing w:after="160"/>
        <w:jc w:val="both"/>
      </w:pPr>
      <w:r>
        <w:t>Spreadsheets become inadequate when:</w:t>
      </w:r>
    </w:p>
    <w:p w14:paraId="0CCA62BF" w14:textId="77777777" w:rsidR="003B242B" w:rsidRDefault="00000000">
      <w:pPr>
        <w:pStyle w:val="ListParagraph"/>
        <w:numPr>
          <w:ilvl w:val="0"/>
          <w:numId w:val="2"/>
        </w:numPr>
        <w:spacing w:after="100"/>
      </w:pPr>
      <w:r>
        <w:t>Price changes are needed in real time or near real time, faster than manual updates allow</w:t>
      </w:r>
    </w:p>
    <w:p w14:paraId="4B3AEC6A" w14:textId="77777777" w:rsidR="003B242B" w:rsidRDefault="00000000">
      <w:pPr>
        <w:pStyle w:val="ListParagraph"/>
        <w:numPr>
          <w:ilvl w:val="0"/>
          <w:numId w:val="2"/>
        </w:numPr>
        <w:spacing w:after="100"/>
      </w:pPr>
      <w:r>
        <w:t>The product catalog is too large to manage manually</w:t>
      </w:r>
    </w:p>
    <w:p w14:paraId="2E8C6CBC" w14:textId="77777777" w:rsidR="003B242B" w:rsidRDefault="00000000">
      <w:pPr>
        <w:pStyle w:val="ListParagraph"/>
        <w:numPr>
          <w:ilvl w:val="0"/>
          <w:numId w:val="2"/>
        </w:numPr>
        <w:spacing w:after="100"/>
      </w:pPr>
      <w:r>
        <w:t>Multiple sales channels require synchronized pricing</w:t>
      </w:r>
    </w:p>
    <w:p w14:paraId="5C34340C" w14:textId="77777777" w:rsidR="003B242B" w:rsidRDefault="00000000">
      <w:pPr>
        <w:pStyle w:val="ListParagraph"/>
        <w:numPr>
          <w:ilvl w:val="0"/>
          <w:numId w:val="2"/>
        </w:numPr>
        <w:spacing w:after="100"/>
      </w:pPr>
      <w:r>
        <w:t>Audit trails and approval workflows are required for compliance</w:t>
      </w:r>
    </w:p>
    <w:p w14:paraId="59BDA2B3" w14:textId="77777777" w:rsidR="003B242B" w:rsidRDefault="00000000">
      <w:pPr>
        <w:pStyle w:val="ListParagraph"/>
        <w:numPr>
          <w:ilvl w:val="0"/>
          <w:numId w:val="2"/>
        </w:numPr>
        <w:spacing w:after="100"/>
      </w:pPr>
      <w:r>
        <w:t>The volume of pricing analysis required exceeds what a team can handle manually</w:t>
      </w:r>
    </w:p>
    <w:p w14:paraId="5B178DE9" w14:textId="77777777" w:rsidR="003B242B" w:rsidRDefault="00000000">
      <w:pPr>
        <w:pStyle w:val="Heading2"/>
      </w:pPr>
      <w:r>
        <w:t>11.4 Implementing Pricing Technology: Common Mistakes</w:t>
      </w:r>
    </w:p>
    <w:p w14:paraId="31ABF82A" w14:textId="77777777" w:rsidR="003B242B" w:rsidRDefault="00000000">
      <w:pPr>
        <w:spacing w:after="160"/>
        <w:jc w:val="both"/>
      </w:pPr>
      <w:r>
        <w:t>Pricing technology implementations frequently fail to deliver expected benefits. The most common reasons:</w:t>
      </w:r>
    </w:p>
    <w:p w14:paraId="2D5C38E7" w14:textId="77777777" w:rsidR="003B242B" w:rsidRDefault="00000000">
      <w:pPr>
        <w:pStyle w:val="ListParagraph"/>
        <w:numPr>
          <w:ilvl w:val="0"/>
          <w:numId w:val="3"/>
        </w:numPr>
        <w:spacing w:after="100"/>
      </w:pPr>
      <w:r>
        <w:t>Buying before you know what you need: Technology should follow strategy, not lead it. Define your pricing approach first, then find tools that support it.</w:t>
      </w:r>
    </w:p>
    <w:p w14:paraId="45FFC0FF" w14:textId="77777777" w:rsidR="003B242B" w:rsidRDefault="00000000">
      <w:pPr>
        <w:pStyle w:val="ListParagraph"/>
        <w:numPr>
          <w:ilvl w:val="0"/>
          <w:numId w:val="3"/>
        </w:numPr>
        <w:spacing w:after="100"/>
      </w:pPr>
      <w:r>
        <w:t>Underestimating data quality requirements: Most pricing platforms are only as good as the data fed into them. Data cleaning and integration work is typically the most time-consuming part of implementation.</w:t>
      </w:r>
    </w:p>
    <w:p w14:paraId="7F9BD09F" w14:textId="77777777" w:rsidR="003B242B" w:rsidRDefault="00000000">
      <w:pPr>
        <w:pStyle w:val="ListParagraph"/>
        <w:numPr>
          <w:ilvl w:val="0"/>
          <w:numId w:val="3"/>
        </w:numPr>
        <w:spacing w:after="100"/>
      </w:pPr>
      <w:r>
        <w:t>Neglecting change management: Sales teams resistant to algorithm-driven pricing will find workarounds. Invest in training and communication.</w:t>
      </w:r>
    </w:p>
    <w:p w14:paraId="179F69BC" w14:textId="77777777" w:rsidR="003B242B" w:rsidRDefault="00000000">
      <w:pPr>
        <w:pStyle w:val="ListParagraph"/>
        <w:numPr>
          <w:ilvl w:val="0"/>
          <w:numId w:val="3"/>
        </w:numPr>
        <w:spacing w:after="100"/>
      </w:pPr>
      <w:r>
        <w:t>Over-automating too quickly: Start with decision support, where humans review algorithmic recommendations, before moving to full automation.</w:t>
      </w:r>
    </w:p>
    <w:p w14:paraId="59A82271" w14:textId="77777777" w:rsidR="003B242B" w:rsidRDefault="00000000">
      <w:r>
        <w:br w:type="page"/>
      </w:r>
    </w:p>
    <w:p w14:paraId="223E3E64" w14:textId="77777777" w:rsidR="003B242B" w:rsidRDefault="00000000">
      <w:pPr>
        <w:pStyle w:val="Heading1"/>
        <w:pBdr>
          <w:bottom w:val="single" w:sz="6" w:space="4" w:color="C0392B"/>
        </w:pBdr>
      </w:pPr>
      <w:r>
        <w:lastRenderedPageBreak/>
        <w:t>Part Seven: Revenue Management and Optimization</w:t>
      </w:r>
    </w:p>
    <w:p w14:paraId="48EC470A" w14:textId="77777777" w:rsidR="003B242B" w:rsidRDefault="00000000">
      <w:pPr>
        <w:pStyle w:val="Heading1"/>
        <w:pBdr>
          <w:bottom w:val="single" w:sz="6" w:space="4" w:color="C0392B"/>
        </w:pBdr>
      </w:pPr>
      <w:r>
        <w:t>Chapter 12: Revenue Management Principles</w:t>
      </w:r>
    </w:p>
    <w:p w14:paraId="2B6E13C4" w14:textId="77777777" w:rsidR="003B242B" w:rsidRDefault="00000000">
      <w:pPr>
        <w:spacing w:after="160"/>
        <w:jc w:val="both"/>
      </w:pPr>
      <w:r>
        <w:t>Revenue management is a discipline that originated in the airline industry in the 1970s and has since spread to hotels, car rental, cruises, sports and entertainment, and many service industries. Its core insight is that for businesses with perishable capacity and variable demand, the right price at the right time for the right customer can dramatically increase total revenue without adding any capacity.</w:t>
      </w:r>
    </w:p>
    <w:p w14:paraId="38F90478" w14:textId="77777777" w:rsidR="003B242B" w:rsidRDefault="00000000">
      <w:pPr>
        <w:pStyle w:val="Heading2"/>
      </w:pPr>
      <w:r>
        <w:t>12.1 The Revenue Management Mindset</w:t>
      </w:r>
    </w:p>
    <w:p w14:paraId="442D4743" w14:textId="77777777" w:rsidR="003B242B" w:rsidRDefault="00000000">
      <w:pPr>
        <w:spacing w:after="160"/>
        <w:jc w:val="both"/>
      </w:pPr>
      <w:r>
        <w:t>Traditional pricing thinks about price per unit. Revenue management thinks about revenue per available unit of capacity, whether that is a seat, a room, a rental car, or an appointment slot.</w:t>
      </w:r>
    </w:p>
    <w:p w14:paraId="18139CC0" w14:textId="77777777" w:rsidR="003B242B" w:rsidRDefault="00000000">
      <w:pPr>
        <w:spacing w:after="160"/>
        <w:jc w:val="both"/>
      </w:pPr>
      <w:r>
        <w:t>Revenue management is most applicable when several conditions are met:</w:t>
      </w:r>
    </w:p>
    <w:p w14:paraId="43712932" w14:textId="77777777" w:rsidR="003B242B" w:rsidRDefault="00000000">
      <w:pPr>
        <w:pStyle w:val="ListParagraph"/>
        <w:numPr>
          <w:ilvl w:val="0"/>
          <w:numId w:val="2"/>
        </w:numPr>
        <w:spacing w:after="100"/>
      </w:pPr>
      <w:r>
        <w:t>Capacity is fixed and perishable: An empty airline seat on a departed flight generates zero revenue forever.</w:t>
      </w:r>
    </w:p>
    <w:p w14:paraId="67464CE3" w14:textId="77777777" w:rsidR="003B242B" w:rsidRDefault="00000000">
      <w:pPr>
        <w:pStyle w:val="ListParagraph"/>
        <w:numPr>
          <w:ilvl w:val="0"/>
          <w:numId w:val="2"/>
        </w:numPr>
        <w:spacing w:after="100"/>
      </w:pPr>
      <w:r>
        <w:t>Demand is variable and predictable: Demand patterns exist that can be modeled and forecasted.</w:t>
      </w:r>
    </w:p>
    <w:p w14:paraId="0F00859F" w14:textId="77777777" w:rsidR="003B242B" w:rsidRDefault="00000000">
      <w:pPr>
        <w:pStyle w:val="ListParagraph"/>
        <w:numPr>
          <w:ilvl w:val="0"/>
          <w:numId w:val="2"/>
        </w:numPr>
        <w:spacing w:after="100"/>
      </w:pPr>
      <w:r>
        <w:t>Customers book in advance: There is time between booking and consumption to manage inventory.</w:t>
      </w:r>
    </w:p>
    <w:p w14:paraId="2212E07B" w14:textId="77777777" w:rsidR="003B242B" w:rsidRDefault="00000000">
      <w:pPr>
        <w:pStyle w:val="ListParagraph"/>
        <w:numPr>
          <w:ilvl w:val="0"/>
          <w:numId w:val="2"/>
        </w:numPr>
        <w:spacing w:after="100"/>
      </w:pPr>
      <w:r>
        <w:t>Customers have different willingness-to-pay: Different segments value the same capacity differently.</w:t>
      </w:r>
    </w:p>
    <w:p w14:paraId="493A9F9B" w14:textId="77777777" w:rsidR="003B242B" w:rsidRDefault="00000000">
      <w:pPr>
        <w:pStyle w:val="Heading2"/>
      </w:pPr>
      <w:r>
        <w:t>12.2 Core Revenue Management Concepts</w:t>
      </w:r>
    </w:p>
    <w:p w14:paraId="6909DDBD" w14:textId="77777777" w:rsidR="003B242B" w:rsidRDefault="00000000">
      <w:pPr>
        <w:pStyle w:val="Heading3"/>
      </w:pPr>
      <w:r>
        <w:t>Capacity Controls</w:t>
      </w:r>
    </w:p>
    <w:p w14:paraId="3A8C9319" w14:textId="77777777" w:rsidR="003B242B" w:rsidRDefault="00000000">
      <w:pPr>
        <w:spacing w:after="160"/>
        <w:jc w:val="both"/>
      </w:pPr>
      <w:r>
        <w:t>Revenue management allocates available inventory across fare classes or rate tiers based on demand forecasts. When demand for high-fare bookings is strong, fewer seats or rooms are made available at lower fare levels. When demand is weak, lower fares are opened to fill capacity that would otherwise go unsold.</w:t>
      </w:r>
    </w:p>
    <w:p w14:paraId="3DF3EE17" w14:textId="77777777" w:rsidR="003B242B" w:rsidRDefault="00000000">
      <w:pPr>
        <w:pStyle w:val="Heading3"/>
      </w:pPr>
      <w:r>
        <w:t>Overbooking</w:t>
      </w:r>
    </w:p>
    <w:p w14:paraId="5201B12F" w14:textId="77777777" w:rsidR="003B242B" w:rsidRDefault="00000000">
      <w:pPr>
        <w:spacing w:after="160"/>
        <w:jc w:val="both"/>
      </w:pPr>
      <w:r>
        <w:t>Overbooking, accepting more reservations than available capacity based on statistical models of no-shows and cancellations, is a standard revenue management tool in airlines and hotels. Done well, it increases average occupancy rates without increasing customer disruption. Done poorly, it creates angry customers who cannot be accommodated.</w:t>
      </w:r>
    </w:p>
    <w:p w14:paraId="25F74732" w14:textId="77777777" w:rsidR="003B242B" w:rsidRDefault="00000000">
      <w:pPr>
        <w:pStyle w:val="Heading3"/>
      </w:pPr>
      <w:r>
        <w:t>Length-of-Stay Controls</w:t>
      </w:r>
    </w:p>
    <w:p w14:paraId="1A730AF4" w14:textId="77777777" w:rsidR="003B242B" w:rsidRDefault="00000000">
      <w:pPr>
        <w:spacing w:after="160"/>
        <w:jc w:val="both"/>
      </w:pPr>
      <w:r>
        <w:lastRenderedPageBreak/>
        <w:t>In hotels and rental cars, minimum stay requirements and length-of-stay pricing help manage demand patterns. Requiring a minimum two-night stay over a peak weekend prevents single-night bookings from blocking longer stays that would generate more total revenue.</w:t>
      </w:r>
    </w:p>
    <w:p w14:paraId="4A77F88C" w14:textId="77777777" w:rsidR="003B242B" w:rsidRDefault="00000000">
      <w:pPr>
        <w:pStyle w:val="Heading2"/>
      </w:pPr>
      <w:r>
        <w:t>12.3 Applying Revenue Management Beyond Traditional Industries</w:t>
      </w:r>
    </w:p>
    <w:p w14:paraId="7786FEC1" w14:textId="77777777" w:rsidR="003B242B" w:rsidRDefault="00000000">
      <w:pPr>
        <w:spacing w:after="160"/>
        <w:jc w:val="both"/>
      </w:pPr>
      <w:r>
        <w:t>The revenue management toolkit is increasingly being applied outside its traditional domains:</w:t>
      </w:r>
    </w:p>
    <w:p w14:paraId="10E82189" w14:textId="77777777" w:rsidR="003B242B" w:rsidRDefault="00000000">
      <w:pPr>
        <w:pStyle w:val="ListParagraph"/>
        <w:numPr>
          <w:ilvl w:val="0"/>
          <w:numId w:val="2"/>
        </w:numPr>
        <w:spacing w:after="100"/>
      </w:pPr>
      <w:r>
        <w:t>Healthcare: Appointment scheduling and capacity management in clinics and hospitals.</w:t>
      </w:r>
    </w:p>
    <w:p w14:paraId="345B3C25" w14:textId="77777777" w:rsidR="003B242B" w:rsidRDefault="00000000">
      <w:pPr>
        <w:pStyle w:val="ListParagraph"/>
        <w:numPr>
          <w:ilvl w:val="0"/>
          <w:numId w:val="2"/>
        </w:numPr>
        <w:spacing w:after="100"/>
      </w:pPr>
      <w:r>
        <w:t>Professional services: Billing rate optimization and utilization management in law firms, consulting, and agencies.</w:t>
      </w:r>
    </w:p>
    <w:p w14:paraId="2B1F13D6" w14:textId="77777777" w:rsidR="003B242B" w:rsidRDefault="00000000">
      <w:pPr>
        <w:pStyle w:val="ListParagraph"/>
        <w:numPr>
          <w:ilvl w:val="0"/>
          <w:numId w:val="2"/>
        </w:numPr>
        <w:spacing w:after="100"/>
      </w:pPr>
      <w:r>
        <w:t>Restaurants: Reservation management, table turn optimization, and peak-period pricing.</w:t>
      </w:r>
    </w:p>
    <w:p w14:paraId="6248BBA7" w14:textId="77777777" w:rsidR="003B242B" w:rsidRDefault="00000000">
      <w:pPr>
        <w:pStyle w:val="ListParagraph"/>
        <w:numPr>
          <w:ilvl w:val="0"/>
          <w:numId w:val="2"/>
        </w:numPr>
        <w:spacing w:after="100"/>
      </w:pPr>
      <w:r>
        <w:t>Golf courses and leisure facilities: Tee time pricing and membership revenue management.</w:t>
      </w:r>
    </w:p>
    <w:p w14:paraId="1B53D761" w14:textId="77777777" w:rsidR="003B242B" w:rsidRDefault="00000000">
      <w:pPr>
        <w:pStyle w:val="ListParagraph"/>
        <w:numPr>
          <w:ilvl w:val="0"/>
          <w:numId w:val="2"/>
        </w:numPr>
        <w:spacing w:after="100"/>
      </w:pPr>
      <w:r>
        <w:t>SaaS businesses: License seat optimization and expansion revenue management across customer accounts.</w:t>
      </w:r>
    </w:p>
    <w:p w14:paraId="7A7A5251" w14:textId="77777777" w:rsidR="003B242B" w:rsidRDefault="00000000">
      <w:pPr>
        <w:pStyle w:val="Heading2"/>
      </w:pPr>
      <w:r>
        <w:t>12.4 Building a Revenue Management Capability</w:t>
      </w:r>
    </w:p>
    <w:p w14:paraId="41B4E277" w14:textId="77777777" w:rsidR="003B242B" w:rsidRDefault="00000000">
      <w:pPr>
        <w:spacing w:after="160"/>
        <w:jc w:val="both"/>
      </w:pPr>
      <w:r>
        <w:t>For businesses new to revenue management, the journey typically begins with three foundational investments:</w:t>
      </w:r>
    </w:p>
    <w:p w14:paraId="5360BE94" w14:textId="77777777" w:rsidR="003B242B" w:rsidRDefault="00000000">
      <w:pPr>
        <w:pStyle w:val="ListParagraph"/>
        <w:numPr>
          <w:ilvl w:val="0"/>
          <w:numId w:val="3"/>
        </w:numPr>
        <w:spacing w:after="100"/>
      </w:pPr>
      <w:r>
        <w:t>Demand forecasting capability: Build robust models of historical demand patterns, seasonal effects, and leading indicators. Without accurate forecasts, capacity allocation decisions are guesswork.</w:t>
      </w:r>
    </w:p>
    <w:p w14:paraId="417C1B51" w14:textId="77777777" w:rsidR="003B242B" w:rsidRDefault="00000000">
      <w:pPr>
        <w:pStyle w:val="ListParagraph"/>
        <w:numPr>
          <w:ilvl w:val="0"/>
          <w:numId w:val="3"/>
        </w:numPr>
        <w:spacing w:after="100"/>
      </w:pPr>
      <w:r>
        <w:t>Performance measurement: Establish clear metrics such as Revenue per Available Unit (</w:t>
      </w:r>
      <w:proofErr w:type="spellStart"/>
      <w:r>
        <w:t>RevPAU</w:t>
      </w:r>
      <w:proofErr w:type="spellEnd"/>
      <w:r>
        <w:t>), yield percentage, and channel mix that make revenue management performance visible.</w:t>
      </w:r>
    </w:p>
    <w:p w14:paraId="5130CD50" w14:textId="77777777" w:rsidR="003B242B" w:rsidRDefault="00000000">
      <w:pPr>
        <w:pStyle w:val="ListParagraph"/>
        <w:numPr>
          <w:ilvl w:val="0"/>
          <w:numId w:val="3"/>
        </w:numPr>
        <w:spacing w:after="100"/>
      </w:pPr>
      <w:r>
        <w:t>Analytical tools and training: Whether using specialist revenue management software or building analytical models in-house, invest in the capability to analyze, model, and act on revenue opportunities systematically.</w:t>
      </w:r>
    </w:p>
    <w:p w14:paraId="58415C90" w14:textId="77777777" w:rsidR="003B242B" w:rsidRDefault="00000000">
      <w:r>
        <w:br w:type="page"/>
      </w:r>
    </w:p>
    <w:p w14:paraId="5E88ECBB" w14:textId="77777777" w:rsidR="003B242B" w:rsidRDefault="00000000">
      <w:pPr>
        <w:pStyle w:val="Heading1"/>
        <w:pBdr>
          <w:bottom w:val="single" w:sz="6" w:space="4" w:color="C0392B"/>
        </w:pBdr>
      </w:pPr>
      <w:r>
        <w:lastRenderedPageBreak/>
        <w:t>Chapter 13: Pricing Analytics and Performance Management</w:t>
      </w:r>
    </w:p>
    <w:p w14:paraId="45EEBBC4" w14:textId="77777777" w:rsidR="003B242B" w:rsidRDefault="00000000">
      <w:pPr>
        <w:spacing w:after="160"/>
        <w:jc w:val="both"/>
      </w:pPr>
      <w:r>
        <w:t>Pricing without measurement is wishful thinking. Pricing analytics is the discipline of using data to understand how your pricing is performing, identify improvement opportunities, and make evidence-based decisions about price changes.</w:t>
      </w:r>
    </w:p>
    <w:p w14:paraId="72A63560" w14:textId="77777777" w:rsidR="003B242B" w:rsidRDefault="00000000">
      <w:pPr>
        <w:pStyle w:val="Heading2"/>
      </w:pPr>
      <w:r>
        <w:t>13.1 Key Pricing Metrics</w:t>
      </w:r>
    </w:p>
    <w:p w14:paraId="6D5AA8A5" w14:textId="77777777" w:rsidR="003B242B" w:rsidRDefault="00000000">
      <w:pPr>
        <w:spacing w:after="160"/>
        <w:jc w:val="both"/>
      </w:pPr>
      <w:r>
        <w:t>A comprehensive pricing analytics framework tracks metrics across several dimensions: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3B242B" w14:paraId="4E720A6D" w14:textId="77777777">
        <w:trPr>
          <w:tblHeader/>
        </w:trPr>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4A04BD0C" w14:textId="77777777" w:rsidR="003B242B" w:rsidRDefault="00000000">
            <w:pPr>
              <w:jc w:val="center"/>
            </w:pPr>
            <w:r>
              <w:rPr>
                <w:b/>
                <w:bCs/>
                <w:color w:val="1A3C5E"/>
                <w:sz w:val="22"/>
                <w:szCs w:val="22"/>
              </w:rPr>
              <w:t>Metric Category</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32D55FFC" w14:textId="77777777" w:rsidR="003B242B" w:rsidRDefault="00000000">
            <w:pPr>
              <w:jc w:val="center"/>
            </w:pPr>
            <w:r>
              <w:rPr>
                <w:b/>
                <w:bCs/>
                <w:color w:val="1A3C5E"/>
                <w:sz w:val="22"/>
                <w:szCs w:val="22"/>
              </w:rPr>
              <w:t>Key Metrics</w:t>
            </w:r>
          </w:p>
        </w:tc>
        <w:tc>
          <w:tcPr>
            <w:tcW w:w="312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3ED00C3B" w14:textId="77777777" w:rsidR="003B242B" w:rsidRDefault="00000000">
            <w:pPr>
              <w:jc w:val="center"/>
            </w:pPr>
            <w:r>
              <w:rPr>
                <w:b/>
                <w:bCs/>
                <w:color w:val="1A3C5E"/>
                <w:sz w:val="22"/>
                <w:szCs w:val="22"/>
              </w:rPr>
              <w:t>What They Tell You</w:t>
            </w:r>
          </w:p>
        </w:tc>
      </w:tr>
      <w:tr w:rsidR="003B242B" w14:paraId="6EA856D2"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806CD05" w14:textId="77777777" w:rsidR="003B242B" w:rsidRDefault="00000000">
            <w:r>
              <w:rPr>
                <w:sz w:val="22"/>
                <w:szCs w:val="22"/>
              </w:rPr>
              <w:t>Revenue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7F3EEFE" w14:textId="77777777" w:rsidR="003B242B" w:rsidRDefault="00000000">
            <w:r>
              <w:rPr>
                <w:sz w:val="22"/>
                <w:szCs w:val="22"/>
              </w:rPr>
              <w:t>Total revenue, Revenue per transaction, Average selling price (ASP)</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4244643" w14:textId="77777777" w:rsidR="003B242B" w:rsidRDefault="00000000">
            <w:r>
              <w:rPr>
                <w:sz w:val="22"/>
                <w:szCs w:val="22"/>
              </w:rPr>
              <w:t>Whether pricing is generating the revenue the business needs</w:t>
            </w:r>
          </w:p>
        </w:tc>
      </w:tr>
      <w:tr w:rsidR="003B242B" w14:paraId="78841121"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B17B85D" w14:textId="77777777" w:rsidR="003B242B" w:rsidRDefault="00000000">
            <w:r>
              <w:rPr>
                <w:sz w:val="22"/>
                <w:szCs w:val="22"/>
              </w:rPr>
              <w:t>Margin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808AE36" w14:textId="77777777" w:rsidR="003B242B" w:rsidRDefault="00000000">
            <w:r>
              <w:rPr>
                <w:sz w:val="22"/>
                <w:szCs w:val="22"/>
              </w:rPr>
              <w:t>Gross margin %, Contribution margin, Margin by product/segment/channel</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0103312" w14:textId="77777777" w:rsidR="003B242B" w:rsidRDefault="00000000">
            <w:r>
              <w:rPr>
                <w:sz w:val="22"/>
                <w:szCs w:val="22"/>
              </w:rPr>
              <w:t>Whether pricing is generating sufficient profit after costs</w:t>
            </w:r>
          </w:p>
        </w:tc>
      </w:tr>
      <w:tr w:rsidR="003B242B" w14:paraId="15BDCAB1"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D9205C9" w14:textId="77777777" w:rsidR="003B242B" w:rsidRDefault="00000000">
            <w:r>
              <w:rPr>
                <w:sz w:val="22"/>
                <w:szCs w:val="22"/>
              </w:rPr>
              <w:t>Volume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5F4F850" w14:textId="77777777" w:rsidR="003B242B" w:rsidRDefault="00000000">
            <w:r>
              <w:rPr>
                <w:sz w:val="22"/>
                <w:szCs w:val="22"/>
              </w:rPr>
              <w:t>Units sold, Conversion rate, Win rate in competitive deals</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1E6FE7E" w14:textId="77777777" w:rsidR="003B242B" w:rsidRDefault="00000000">
            <w:r>
              <w:rPr>
                <w:sz w:val="22"/>
                <w:szCs w:val="22"/>
              </w:rPr>
              <w:t>Whether pricing is enabling volume targets to be achieved</w:t>
            </w:r>
          </w:p>
        </w:tc>
      </w:tr>
      <w:tr w:rsidR="003B242B" w14:paraId="51221DD5"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D15B482" w14:textId="77777777" w:rsidR="003B242B" w:rsidRDefault="00000000">
            <w:r>
              <w:rPr>
                <w:sz w:val="22"/>
                <w:szCs w:val="22"/>
              </w:rPr>
              <w:t>Price Realization</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4BA9F4B" w14:textId="77777777" w:rsidR="003B242B" w:rsidRDefault="00000000">
            <w:r>
              <w:rPr>
                <w:sz w:val="22"/>
                <w:szCs w:val="22"/>
              </w:rPr>
              <w:t>Pocket price vs. list price, Discount depth, Discount frequency</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67DBF55" w14:textId="77777777" w:rsidR="003B242B" w:rsidRDefault="00000000">
            <w:r>
              <w:rPr>
                <w:sz w:val="22"/>
                <w:szCs w:val="22"/>
              </w:rPr>
              <w:t>How effectively negotiated prices are being executed in practice</w:t>
            </w:r>
          </w:p>
        </w:tc>
      </w:tr>
      <w:tr w:rsidR="003B242B" w14:paraId="59AC05F9"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4DF5B42" w14:textId="77777777" w:rsidR="003B242B" w:rsidRDefault="00000000">
            <w:r>
              <w:rPr>
                <w:sz w:val="22"/>
                <w:szCs w:val="22"/>
              </w:rPr>
              <w:t>Competitive</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7BCB584" w14:textId="77777777" w:rsidR="003B242B" w:rsidRDefault="00000000">
            <w:r>
              <w:rPr>
                <w:sz w:val="22"/>
                <w:szCs w:val="22"/>
              </w:rPr>
              <w:t>Price index vs. competitors, Win/loss rate vs. competitor</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D8C47D2" w14:textId="77777777" w:rsidR="003B242B" w:rsidRDefault="00000000">
            <w:r>
              <w:rPr>
                <w:sz w:val="22"/>
                <w:szCs w:val="22"/>
              </w:rPr>
              <w:t>Whether pricing is positioned appropriately in the market</w:t>
            </w:r>
          </w:p>
        </w:tc>
      </w:tr>
      <w:tr w:rsidR="003B242B" w14:paraId="620C689E" w14:textId="77777777">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76E149F" w14:textId="77777777" w:rsidR="003B242B" w:rsidRDefault="00000000">
            <w:r>
              <w:rPr>
                <w:sz w:val="22"/>
                <w:szCs w:val="22"/>
              </w:rPr>
              <w:t>Customer</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519F892" w14:textId="77777777" w:rsidR="003B242B" w:rsidRDefault="00000000">
            <w:r>
              <w:rPr>
                <w:sz w:val="22"/>
                <w:szCs w:val="22"/>
              </w:rPr>
              <w:t>Price satisfaction scores, Price-related churn rate, Willingness-to-pay by segment</w:t>
            </w:r>
          </w:p>
        </w:tc>
        <w:tc>
          <w:tcPr>
            <w:tcW w:w="312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061C698" w14:textId="77777777" w:rsidR="003B242B" w:rsidRDefault="00000000">
            <w:r>
              <w:rPr>
                <w:sz w:val="22"/>
                <w:szCs w:val="22"/>
              </w:rPr>
              <w:t>How customers perceive and respond to pricing</w:t>
            </w:r>
          </w:p>
        </w:tc>
      </w:tr>
    </w:tbl>
    <w:p w14:paraId="11166678" w14:textId="77777777" w:rsidR="003B242B" w:rsidRDefault="003B242B">
      <w:pPr>
        <w:spacing w:after="160"/>
      </w:pPr>
    </w:p>
    <w:p w14:paraId="2365C0BE" w14:textId="77777777" w:rsidR="003B242B" w:rsidRDefault="00000000">
      <w:pPr>
        <w:pStyle w:val="Heading2"/>
      </w:pPr>
      <w:r>
        <w:t>13.2 The Pocket Price Waterfall</w:t>
      </w:r>
    </w:p>
    <w:p w14:paraId="11A006E1" w14:textId="77777777" w:rsidR="003B242B" w:rsidRDefault="00000000">
      <w:pPr>
        <w:spacing w:after="160"/>
        <w:jc w:val="both"/>
      </w:pPr>
      <w:r>
        <w:t>One of the most revealing pricing analytics tools is the pocket price waterfall, a framework that traces the journey from list price to the actual price received in the business's pocket after all deductions are accounted for.</w:t>
      </w:r>
    </w:p>
    <w:p w14:paraId="43348EA6" w14:textId="77777777" w:rsidR="003B242B" w:rsidRDefault="00000000">
      <w:pPr>
        <w:spacing w:after="160"/>
        <w:jc w:val="both"/>
      </w:pPr>
      <w:r>
        <w:t>The typical price waterfall might include:</w:t>
      </w:r>
    </w:p>
    <w:p w14:paraId="525156E3" w14:textId="77777777" w:rsidR="003B242B" w:rsidRDefault="00000000">
      <w:pPr>
        <w:pStyle w:val="ListParagraph"/>
        <w:numPr>
          <w:ilvl w:val="0"/>
          <w:numId w:val="3"/>
        </w:numPr>
        <w:spacing w:after="100"/>
      </w:pPr>
      <w:r>
        <w:t>List price: The starting point, what is published in price lists.</w:t>
      </w:r>
    </w:p>
    <w:p w14:paraId="157F217A" w14:textId="77777777" w:rsidR="003B242B" w:rsidRDefault="00000000">
      <w:pPr>
        <w:pStyle w:val="ListParagraph"/>
        <w:numPr>
          <w:ilvl w:val="0"/>
          <w:numId w:val="3"/>
        </w:numPr>
        <w:spacing w:after="100"/>
      </w:pPr>
      <w:r>
        <w:t>Less: Negotiated discounts given during the sales process.</w:t>
      </w:r>
    </w:p>
    <w:p w14:paraId="49340516" w14:textId="77777777" w:rsidR="003B242B" w:rsidRDefault="00000000">
      <w:pPr>
        <w:pStyle w:val="ListParagraph"/>
        <w:numPr>
          <w:ilvl w:val="0"/>
          <w:numId w:val="3"/>
        </w:numPr>
        <w:spacing w:after="100"/>
      </w:pPr>
      <w:r>
        <w:t>Less: Volume rebates paid at the end of a period based on total purchases.</w:t>
      </w:r>
    </w:p>
    <w:p w14:paraId="6BB3E692" w14:textId="77777777" w:rsidR="003B242B" w:rsidRDefault="00000000">
      <w:pPr>
        <w:pStyle w:val="ListParagraph"/>
        <w:numPr>
          <w:ilvl w:val="0"/>
          <w:numId w:val="3"/>
        </w:numPr>
        <w:spacing w:after="100"/>
      </w:pPr>
      <w:r>
        <w:lastRenderedPageBreak/>
        <w:t>Less: Promotional allowances provided to channel partners.</w:t>
      </w:r>
    </w:p>
    <w:p w14:paraId="6FA1571D" w14:textId="77777777" w:rsidR="003B242B" w:rsidRDefault="00000000">
      <w:pPr>
        <w:pStyle w:val="ListParagraph"/>
        <w:numPr>
          <w:ilvl w:val="0"/>
          <w:numId w:val="3"/>
        </w:numPr>
        <w:spacing w:after="100"/>
      </w:pPr>
      <w:r>
        <w:t>Less: Payment term discounts for early payment.</w:t>
      </w:r>
    </w:p>
    <w:p w14:paraId="1B97D8EA" w14:textId="77777777" w:rsidR="003B242B" w:rsidRDefault="00000000">
      <w:pPr>
        <w:pStyle w:val="ListParagraph"/>
        <w:numPr>
          <w:ilvl w:val="0"/>
          <w:numId w:val="3"/>
        </w:numPr>
        <w:spacing w:after="100"/>
      </w:pPr>
      <w:r>
        <w:t>Less: Freight and logistics costs borne by the seller.</w:t>
      </w:r>
    </w:p>
    <w:p w14:paraId="2B6959B5" w14:textId="77777777" w:rsidR="003B242B" w:rsidRDefault="00000000">
      <w:pPr>
        <w:pStyle w:val="ListParagraph"/>
        <w:numPr>
          <w:ilvl w:val="0"/>
          <w:numId w:val="3"/>
        </w:numPr>
        <w:spacing w:after="100"/>
      </w:pPr>
      <w:r>
        <w:t>Less: Cost-to-serve differences for complex or demanding customers.</w:t>
      </w:r>
    </w:p>
    <w:p w14:paraId="03A34049" w14:textId="77777777" w:rsidR="003B242B" w:rsidRDefault="00000000">
      <w:pPr>
        <w:spacing w:after="160"/>
        <w:jc w:val="both"/>
      </w:pPr>
      <w:r>
        <w:t>The result, the pocket price, is often dramatically lower than list price, and varies enormously across customers. McKinsey research across industrial and commercial companies typically finds that the spread from the highest to the lowest pocket price in a customer base is 20 to 30 percentage points, even for seemingly identical transactions. Closing that spread is one of the highest-return pricing improvement initiatives available.</w:t>
      </w:r>
    </w:p>
    <w:p w14:paraId="28E5E798" w14:textId="77777777" w:rsidR="003B242B" w:rsidRDefault="00000000">
      <w:pPr>
        <w:pStyle w:val="Heading2"/>
      </w:pPr>
      <w:r>
        <w:t>13.3 A/B Testing and Pricing Experiments</w:t>
      </w:r>
    </w:p>
    <w:p w14:paraId="16F2791B" w14:textId="77777777" w:rsidR="003B242B" w:rsidRDefault="00000000">
      <w:pPr>
        <w:spacing w:after="160"/>
        <w:jc w:val="both"/>
      </w:pPr>
      <w:r>
        <w:t>For businesses with digital channels, pricing experiments are among the most powerful analytical tools available. An A/B pricing test presents different prices to randomly selected customer groups and measures the impact on conversion, revenue, and margin.</w:t>
      </w:r>
    </w:p>
    <w:p w14:paraId="6F1CADD7" w14:textId="77777777" w:rsidR="003B242B" w:rsidRDefault="00000000">
      <w:pPr>
        <w:spacing w:after="160"/>
        <w:jc w:val="both"/>
      </w:pPr>
      <w:r>
        <w:t>Best practices for pricing experiments:</w:t>
      </w:r>
    </w:p>
    <w:p w14:paraId="3A45F150" w14:textId="77777777" w:rsidR="003B242B" w:rsidRDefault="00000000">
      <w:pPr>
        <w:pStyle w:val="ListParagraph"/>
        <w:numPr>
          <w:ilvl w:val="0"/>
          <w:numId w:val="2"/>
        </w:numPr>
        <w:spacing w:after="100"/>
      </w:pPr>
      <w:r>
        <w:t>Test one variable at a time to isolate the effect of price from other factors.</w:t>
      </w:r>
    </w:p>
    <w:p w14:paraId="28476C98" w14:textId="77777777" w:rsidR="003B242B" w:rsidRDefault="00000000">
      <w:pPr>
        <w:pStyle w:val="ListParagraph"/>
        <w:numPr>
          <w:ilvl w:val="0"/>
          <w:numId w:val="2"/>
        </w:numPr>
        <w:spacing w:after="100"/>
      </w:pPr>
      <w:r>
        <w:t>Run tests long enough to reach statistical significance before drawing conclusions.</w:t>
      </w:r>
    </w:p>
    <w:p w14:paraId="571DD796" w14:textId="77777777" w:rsidR="003B242B" w:rsidRDefault="00000000">
      <w:pPr>
        <w:pStyle w:val="ListParagraph"/>
        <w:numPr>
          <w:ilvl w:val="0"/>
          <w:numId w:val="2"/>
        </w:numPr>
        <w:spacing w:after="100"/>
      </w:pPr>
      <w:r>
        <w:t>Track downstream metrics like customer lifetime value and churn, not just conversion.</w:t>
      </w:r>
    </w:p>
    <w:p w14:paraId="2EE48390" w14:textId="77777777" w:rsidR="003B242B" w:rsidRDefault="00000000">
      <w:pPr>
        <w:pStyle w:val="ListParagraph"/>
        <w:numPr>
          <w:ilvl w:val="0"/>
          <w:numId w:val="2"/>
        </w:numPr>
        <w:spacing w:after="100"/>
      </w:pPr>
      <w:r>
        <w:t>Be careful about customer perception if different prices become visible to the same community.</w:t>
      </w:r>
    </w:p>
    <w:p w14:paraId="0F97FEA3" w14:textId="77777777" w:rsidR="003B242B" w:rsidRDefault="00000000">
      <w:r>
        <w:br w:type="page"/>
      </w:r>
    </w:p>
    <w:p w14:paraId="55106617" w14:textId="77777777" w:rsidR="003B242B" w:rsidRDefault="00000000">
      <w:pPr>
        <w:pStyle w:val="Heading1"/>
        <w:pBdr>
          <w:bottom w:val="single" w:sz="6" w:space="4" w:color="C0392B"/>
        </w:pBdr>
      </w:pPr>
      <w:r>
        <w:lastRenderedPageBreak/>
        <w:t>Chapter 14: Pricing Governance and Organizational Excellence</w:t>
      </w:r>
    </w:p>
    <w:p w14:paraId="71296701" w14:textId="77777777" w:rsidR="003B242B" w:rsidRDefault="00000000">
      <w:pPr>
        <w:spacing w:after="160"/>
        <w:jc w:val="both"/>
      </w:pPr>
      <w:r>
        <w:t>Even the best pricing strategy fails without the organizational infrastructure to execute it consistently. Pricing governance is the set of processes, roles, systems, and controls that ensure pricing decisions are made well, implemented accurately, and continuously improved.</w:t>
      </w:r>
    </w:p>
    <w:p w14:paraId="5C618BB8" w14:textId="77777777" w:rsidR="003B242B" w:rsidRDefault="00000000">
      <w:pPr>
        <w:pStyle w:val="Heading2"/>
      </w:pPr>
      <w:r>
        <w:t>14.1 Structuring the Pricing Function</w:t>
      </w:r>
    </w:p>
    <w:p w14:paraId="253A0383" w14:textId="77777777" w:rsidR="003B242B" w:rsidRDefault="00000000">
      <w:pPr>
        <w:spacing w:after="160"/>
        <w:jc w:val="both"/>
      </w:pPr>
      <w:r>
        <w:t>In small organizations, pricing decisions are typically made by the founder, CEO, or sales leader on an ad hoc basis. As businesses grow, this becomes untenable. Prices are inconsistent, discounting spirals out of control, and strategic pricing opportunities are missed.</w:t>
      </w:r>
    </w:p>
    <w:p w14:paraId="3DA5811F" w14:textId="77777777" w:rsidR="003B242B" w:rsidRDefault="00000000">
      <w:pPr>
        <w:spacing w:after="160"/>
        <w:jc w:val="both"/>
      </w:pPr>
      <w:r>
        <w:t>Dedicated pricing functions can be structured in several ways:</w:t>
      </w:r>
    </w:p>
    <w:p w14:paraId="11575583" w14:textId="77777777" w:rsidR="003B242B" w:rsidRDefault="00000000">
      <w:pPr>
        <w:pStyle w:val="ListParagraph"/>
        <w:numPr>
          <w:ilvl w:val="0"/>
          <w:numId w:val="2"/>
        </w:numPr>
        <w:spacing w:after="100"/>
      </w:pPr>
      <w:r>
        <w:t>Centralized pricing team: A central team owns pricing strategy, sets price lists, and monitors compliance. This maximizes consistency and analytical capability but can feel disconnected from market realities.</w:t>
      </w:r>
    </w:p>
    <w:p w14:paraId="5E782E7F" w14:textId="77777777" w:rsidR="003B242B" w:rsidRDefault="00000000">
      <w:pPr>
        <w:pStyle w:val="ListParagraph"/>
        <w:numPr>
          <w:ilvl w:val="0"/>
          <w:numId w:val="2"/>
        </w:numPr>
        <w:spacing w:after="100"/>
      </w:pPr>
      <w:r>
        <w:t>Embedded pricing managers: Pricing analysts are co-located with specific business units or categories, providing deep market knowledge at the expense of cross-business consistency.</w:t>
      </w:r>
    </w:p>
    <w:p w14:paraId="439CA8E9" w14:textId="77777777" w:rsidR="003B242B" w:rsidRDefault="00000000">
      <w:pPr>
        <w:pStyle w:val="ListParagraph"/>
        <w:numPr>
          <w:ilvl w:val="0"/>
          <w:numId w:val="2"/>
        </w:numPr>
        <w:spacing w:after="100"/>
      </w:pPr>
      <w:r>
        <w:t>Center of excellence model: A small central pricing team provides strategy, tools, and best practices, while business unit pricing leads handle execution. This hybrid approach is common in large, diverse organizations.</w:t>
      </w:r>
    </w:p>
    <w:p w14:paraId="6C08C643" w14:textId="77777777" w:rsidR="003B242B" w:rsidRDefault="00000000">
      <w:pPr>
        <w:pStyle w:val="Heading2"/>
      </w:pPr>
      <w:r>
        <w:t>14.2 Pricing Approval and Discount Controls</w:t>
      </w:r>
    </w:p>
    <w:p w14:paraId="27AAED74" w14:textId="77777777" w:rsidR="003B242B" w:rsidRDefault="00000000">
      <w:pPr>
        <w:spacing w:after="160"/>
        <w:jc w:val="both"/>
      </w:pPr>
      <w:r>
        <w:t>Uncontrolled discounting is one of the most common and costly pricing problems in B2B businesses. When salespeople have broad discretion to discount, they frequently do, because winning a deal at a lower price is better for their quota than losing it at the right price, at least from their personal incentive perspective.</w:t>
      </w:r>
    </w:p>
    <w:p w14:paraId="63645162" w14:textId="77777777" w:rsidR="003B242B" w:rsidRDefault="00000000">
      <w:pPr>
        <w:spacing w:after="160"/>
        <w:jc w:val="both"/>
      </w:pPr>
      <w:r>
        <w:t>Effective discount control requires:</w:t>
      </w:r>
    </w:p>
    <w:p w14:paraId="1A92F911" w14:textId="77777777" w:rsidR="003B242B" w:rsidRDefault="00000000">
      <w:pPr>
        <w:pStyle w:val="ListParagraph"/>
        <w:numPr>
          <w:ilvl w:val="0"/>
          <w:numId w:val="2"/>
        </w:numPr>
        <w:spacing w:after="100"/>
      </w:pPr>
      <w:r>
        <w:t>Defined discount authority levels by deal size and seniority</w:t>
      </w:r>
    </w:p>
    <w:p w14:paraId="1369BA33" w14:textId="77777777" w:rsidR="003B242B" w:rsidRDefault="00000000">
      <w:pPr>
        <w:pStyle w:val="ListParagraph"/>
        <w:numPr>
          <w:ilvl w:val="0"/>
          <w:numId w:val="2"/>
        </w:numPr>
        <w:spacing w:after="100"/>
      </w:pPr>
      <w:r>
        <w:t>Mandatory business case for discounts above defined thresholds</w:t>
      </w:r>
    </w:p>
    <w:p w14:paraId="5A18F2C5" w14:textId="77777777" w:rsidR="003B242B" w:rsidRDefault="00000000">
      <w:pPr>
        <w:pStyle w:val="ListParagraph"/>
        <w:numPr>
          <w:ilvl w:val="0"/>
          <w:numId w:val="2"/>
        </w:numPr>
        <w:spacing w:after="100"/>
      </w:pPr>
      <w:r>
        <w:t>Dashboard visibility of discount rates by rep, region, and product</w:t>
      </w:r>
    </w:p>
    <w:p w14:paraId="0A264AE8" w14:textId="77777777" w:rsidR="003B242B" w:rsidRDefault="00000000">
      <w:pPr>
        <w:pStyle w:val="ListParagraph"/>
        <w:numPr>
          <w:ilvl w:val="0"/>
          <w:numId w:val="2"/>
        </w:numPr>
        <w:spacing w:after="100"/>
      </w:pPr>
      <w:r>
        <w:t>Incentive compensation that rewards margin, not just revenue</w:t>
      </w:r>
    </w:p>
    <w:p w14:paraId="7A1469DD" w14:textId="77777777" w:rsidR="003B242B" w:rsidRDefault="00000000">
      <w:pPr>
        <w:pStyle w:val="ListParagraph"/>
        <w:numPr>
          <w:ilvl w:val="0"/>
          <w:numId w:val="2"/>
        </w:numPr>
        <w:spacing w:after="100"/>
      </w:pPr>
      <w:r>
        <w:t>Win/loss tracking that measures price discipline alongside close rates</w:t>
      </w:r>
    </w:p>
    <w:p w14:paraId="7C2E3D57" w14:textId="77777777" w:rsidR="003B242B" w:rsidRDefault="00000000">
      <w:pPr>
        <w:pStyle w:val="Heading2"/>
      </w:pPr>
      <w:r>
        <w:t>14.3 Sales Enablement for Pricing</w:t>
      </w:r>
    </w:p>
    <w:p w14:paraId="14F42EC4" w14:textId="77777777" w:rsidR="003B242B" w:rsidRDefault="00000000">
      <w:pPr>
        <w:spacing w:after="160"/>
        <w:jc w:val="both"/>
      </w:pPr>
      <w:r>
        <w:t xml:space="preserve">Sales teams that cannot confidently have pricing conversations undermine pricing strategy. If a rep flinches when a customer pushes back on price, they are likely to discount </w:t>
      </w:r>
      <w:r>
        <w:lastRenderedPageBreak/>
        <w:t>unnecessarily. Building pricing confidence in sales teams is one of the highest-return investments pricing teams can make.</w:t>
      </w:r>
    </w:p>
    <w:p w14:paraId="76B2C7ED" w14:textId="77777777" w:rsidR="003B242B" w:rsidRDefault="00000000">
      <w:pPr>
        <w:spacing w:after="160"/>
        <w:jc w:val="both"/>
      </w:pPr>
      <w:r>
        <w:t>Effective sales pricing enablement includes:</w:t>
      </w:r>
    </w:p>
    <w:p w14:paraId="43ACCE2D" w14:textId="77777777" w:rsidR="003B242B" w:rsidRDefault="00000000">
      <w:pPr>
        <w:pStyle w:val="ListParagraph"/>
        <w:numPr>
          <w:ilvl w:val="0"/>
          <w:numId w:val="2"/>
        </w:numPr>
        <w:spacing w:after="100"/>
      </w:pPr>
      <w:r>
        <w:t>Value messaging training: Helping reps articulate and quantify the value that justifies the price.</w:t>
      </w:r>
    </w:p>
    <w:p w14:paraId="576E7095" w14:textId="77777777" w:rsidR="003B242B" w:rsidRDefault="00000000">
      <w:pPr>
        <w:pStyle w:val="ListParagraph"/>
        <w:numPr>
          <w:ilvl w:val="0"/>
          <w:numId w:val="2"/>
        </w:numPr>
        <w:spacing w:after="100"/>
      </w:pPr>
      <w:r>
        <w:t>Negotiation skills: Techniques for handling price objections without immediately conceding.</w:t>
      </w:r>
    </w:p>
    <w:p w14:paraId="42E1F4F9" w14:textId="77777777" w:rsidR="003B242B" w:rsidRDefault="00000000">
      <w:pPr>
        <w:pStyle w:val="ListParagraph"/>
        <w:numPr>
          <w:ilvl w:val="0"/>
          <w:numId w:val="2"/>
        </w:numPr>
        <w:spacing w:after="100"/>
      </w:pPr>
      <w:r>
        <w:t>Competitive battle cards: Specific guidance on how to position price versus each key competitor.</w:t>
      </w:r>
    </w:p>
    <w:p w14:paraId="717FBD0F" w14:textId="77777777" w:rsidR="003B242B" w:rsidRDefault="00000000">
      <w:pPr>
        <w:pStyle w:val="ListParagraph"/>
        <w:numPr>
          <w:ilvl w:val="0"/>
          <w:numId w:val="2"/>
        </w:numPr>
        <w:spacing w:after="100"/>
      </w:pPr>
      <w:r>
        <w:t>Deal coaching: Regular review of active deals where pricing is a factor, with guidance from pricing experts.</w:t>
      </w:r>
    </w:p>
    <w:p w14:paraId="4C84E907" w14:textId="77777777" w:rsidR="003B242B" w:rsidRDefault="00000000">
      <w:pPr>
        <w:pBdr>
          <w:left w:val="single" w:sz="12" w:space="8" w:color="27AE60"/>
        </w:pBdr>
        <w:spacing w:before="120" w:after="160"/>
        <w:ind w:left="360"/>
      </w:pPr>
      <w:r>
        <w:rPr>
          <w:color w:val="1A6B2F"/>
        </w:rPr>
        <w:t>Pro Tip:  The single highest-impact intervention for pricing improvement in most B2B businesses is not a new pricing model or technology. It is improving how salespeople handle the first customer price objection.</w:t>
      </w:r>
    </w:p>
    <w:p w14:paraId="21EC7FB2" w14:textId="77777777" w:rsidR="003B242B" w:rsidRDefault="00000000">
      <w:r>
        <w:br w:type="page"/>
      </w:r>
    </w:p>
    <w:p w14:paraId="08EB9474" w14:textId="77777777" w:rsidR="003B242B" w:rsidRDefault="00000000">
      <w:pPr>
        <w:pStyle w:val="Heading1"/>
        <w:pBdr>
          <w:bottom w:val="single" w:sz="6" w:space="4" w:color="C0392B"/>
        </w:pBdr>
      </w:pPr>
      <w:r>
        <w:lastRenderedPageBreak/>
        <w:t>Chapter 15: The Future of Pricing Management</w:t>
      </w:r>
    </w:p>
    <w:p w14:paraId="50AACFE0" w14:textId="77777777" w:rsidR="003B242B" w:rsidRDefault="00000000">
      <w:pPr>
        <w:spacing w:after="160"/>
        <w:jc w:val="both"/>
      </w:pPr>
      <w:r>
        <w:t>Pricing management is evolving faster than at any point in its history. Four forces are reshaping the discipline simultaneously: the explosion of data, the maturation of artificial intelligence, shifting customer expectations around fairness and transparency, and the rising importance of sustainability in business decisions.</w:t>
      </w:r>
    </w:p>
    <w:p w14:paraId="43F5A4E2" w14:textId="77777777" w:rsidR="003B242B" w:rsidRDefault="00000000">
      <w:pPr>
        <w:pStyle w:val="Heading2"/>
      </w:pPr>
      <w:r>
        <w:t>15.1 Hyper-Personalization at Scale</w:t>
      </w:r>
    </w:p>
    <w:p w14:paraId="41C34A24" w14:textId="77777777" w:rsidR="003B242B" w:rsidRDefault="00000000">
      <w:pPr>
        <w:spacing w:after="160"/>
        <w:jc w:val="both"/>
      </w:pPr>
      <w:r>
        <w:t>The ultimate destination of pricing evolution is genuine individual-level pricing: the ability to present each customer with a price that reflects their specific context, history, and value perception. This is already happening in insurance, financial services, and digital advertising. The data and algorithmic capabilities to extend it much more broadly exist today.</w:t>
      </w:r>
    </w:p>
    <w:p w14:paraId="7C003153" w14:textId="77777777" w:rsidR="003B242B" w:rsidRDefault="00000000">
      <w:pPr>
        <w:spacing w:after="160"/>
        <w:jc w:val="both"/>
      </w:pPr>
      <w:r>
        <w:t>The limiting factor is not technical but social. Customers who discover they are being charged more than their neighbor for the same product feel violated, regardless of the economic logic. The businesses that navigate this successfully will be those that make value personalization, not price extraction, the customer-facing story.</w:t>
      </w:r>
    </w:p>
    <w:p w14:paraId="2E712CB9" w14:textId="77777777" w:rsidR="003B242B" w:rsidRDefault="00000000">
      <w:pPr>
        <w:pStyle w:val="Heading2"/>
      </w:pPr>
      <w:r>
        <w:t>15.2 Pricing in the Subscription Economy</w:t>
      </w:r>
    </w:p>
    <w:p w14:paraId="46CD7A84" w14:textId="77777777" w:rsidR="003B242B" w:rsidRDefault="00000000">
      <w:pPr>
        <w:spacing w:after="160"/>
        <w:jc w:val="both"/>
      </w:pPr>
      <w:r>
        <w:t>The shift from transactional to subscription business models is transforming pricing from a one-time decision into an ongoing relationship. Subscription pricing must balance acquisition (making the entry price attractive), expansion (encouraging upgrades as value delivered grows), and retention (preventing churn when customers reassess value).</w:t>
      </w:r>
    </w:p>
    <w:p w14:paraId="53E1F477" w14:textId="77777777" w:rsidR="003B242B" w:rsidRDefault="00000000">
      <w:pPr>
        <w:spacing w:after="160"/>
        <w:jc w:val="both"/>
      </w:pPr>
      <w:r>
        <w:t>Usage-based pricing models, where customers pay proportionally to how much they use a service, are gaining traction as an answer to this challenge. They align price with value more precisely, reduce customer risk, and create natural expansion revenue as usage grows.</w:t>
      </w:r>
    </w:p>
    <w:p w14:paraId="1E6C6342" w14:textId="77777777" w:rsidR="003B242B" w:rsidRDefault="00000000">
      <w:pPr>
        <w:pStyle w:val="Heading2"/>
      </w:pPr>
      <w:r>
        <w:t>15.3 Ethical Pricing in an Informed World</w:t>
      </w:r>
    </w:p>
    <w:p w14:paraId="3F288F47" w14:textId="77777777" w:rsidR="003B242B" w:rsidRDefault="00000000">
      <w:pPr>
        <w:spacing w:after="160"/>
        <w:jc w:val="both"/>
      </w:pPr>
      <w:r>
        <w:t>Customers today are more informed, more connected, and more willing to publicly call out pricing they perceive as unfair than any previous generation. Social media amplifies pricing controversies instantly. Review platforms make price comparisons easy. Price transparency is increasing, and businesses that exploit information asymmetries face growing reputational and regulatory risk.</w:t>
      </w:r>
    </w:p>
    <w:p w14:paraId="120D6865" w14:textId="77777777" w:rsidR="003B242B" w:rsidRDefault="00000000">
      <w:pPr>
        <w:spacing w:after="160"/>
        <w:jc w:val="both"/>
      </w:pPr>
      <w:r>
        <w:t>The businesses best positioned for this environment are those that build pricing around genuine value creation rather than information exploitation. The era of obscuring price complexity to extract more from uninformed customers is drawing to a close.</w:t>
      </w:r>
    </w:p>
    <w:p w14:paraId="276A96C0" w14:textId="77777777" w:rsidR="003B242B" w:rsidRDefault="00000000">
      <w:pPr>
        <w:pStyle w:val="Heading2"/>
      </w:pPr>
      <w:r>
        <w:t>15.4 Pricing and Sustainability</w:t>
      </w:r>
    </w:p>
    <w:p w14:paraId="3F261619" w14:textId="77777777" w:rsidR="003B242B" w:rsidRDefault="00000000">
      <w:pPr>
        <w:spacing w:after="160"/>
        <w:jc w:val="both"/>
      </w:pPr>
      <w:r>
        <w:t>The growing importance of sustainability is creating new pricing challenges and opportunities. Products made with sustainable materials, lower carbon footprints, or fair labor practices often cost more to produce. Pricing must communicate and capture the value of these attributes.</w:t>
      </w:r>
    </w:p>
    <w:p w14:paraId="332A8876" w14:textId="77777777" w:rsidR="003B242B" w:rsidRDefault="00000000">
      <w:pPr>
        <w:spacing w:after="160"/>
        <w:jc w:val="both"/>
      </w:pPr>
      <w:r>
        <w:lastRenderedPageBreak/>
        <w:t>Early evidence suggests that a meaningful but not majority segment of consumers in most categories will pay a meaningful premium for sustainably produced goods. But the definition of meaningful varies sharply by product category, customer demographic, and economic context. Understanding the sustainability premium in your specific market is becoming an important part of pricing research.</w:t>
      </w:r>
    </w:p>
    <w:p w14:paraId="01C1E65F" w14:textId="77777777" w:rsidR="003B242B" w:rsidRDefault="00000000">
      <w:pPr>
        <w:pStyle w:val="Heading2"/>
      </w:pPr>
      <w:r>
        <w:t>15.5 Building a Culture of Pricing Excellence</w:t>
      </w:r>
    </w:p>
    <w:p w14:paraId="06AF7347" w14:textId="77777777" w:rsidR="003B242B" w:rsidRDefault="00000000">
      <w:pPr>
        <w:spacing w:after="160"/>
        <w:jc w:val="both"/>
      </w:pPr>
      <w:r>
        <w:t>Perhaps the most important investment any business can make in pricing is cultural. Pricing excellence requires that everyone in the organization, from product designers to sales reps, from CFO to customer service, understands the link between value creation and value capture, and treats pricing as a strategic discipline rather than an administrative task.</w:t>
      </w:r>
    </w:p>
    <w:p w14:paraId="13E61715" w14:textId="77777777" w:rsidR="003B242B" w:rsidRDefault="00000000">
      <w:pPr>
        <w:spacing w:after="160"/>
        <w:jc w:val="both"/>
      </w:pPr>
      <w:r>
        <w:t>The businesses that price best treat price as a reflection of value, a signal to the market, and a tool for achieving strategic goals. They invest in understanding their customers, their competitors, and their own cost structures deeply. They measure, experiment, and learn continuously. And they resist the tempting shortcuts of cost-plus simplicity and competitive copying.</w:t>
      </w:r>
    </w:p>
    <w:p w14:paraId="7D103225" w14:textId="77777777" w:rsidR="003B242B" w:rsidRDefault="00000000">
      <w:pPr>
        <w:pBdr>
          <w:left w:val="single" w:sz="12" w:space="8" w:color="C0392B"/>
        </w:pBdr>
        <w:spacing w:before="160" w:after="160"/>
        <w:ind w:left="360"/>
      </w:pPr>
      <w:r>
        <w:rPr>
          <w:i/>
          <w:iCs/>
          <w:color w:val="555555"/>
        </w:rPr>
        <w:t>"Pricing is not a number. It is a promise. The right price promises customers fair value, promises employees sustainability, and promises shareholders the return that makes continued investment worthwhile."</w:t>
      </w:r>
    </w:p>
    <w:p w14:paraId="7160A8DE" w14:textId="77777777" w:rsidR="003B242B" w:rsidRDefault="00000000">
      <w:pPr>
        <w:spacing w:after="160"/>
        <w:jc w:val="both"/>
      </w:pPr>
      <w:r>
        <w:t>We hope this book has given you the foundation, the frameworks, and the confidence to make better pricing decisions. The opportunity is substantial. The tools are available. The field is wide open. The only question is whether you will seize it.</w:t>
      </w:r>
    </w:p>
    <w:p w14:paraId="243B32C7" w14:textId="77777777" w:rsidR="003B242B" w:rsidRDefault="00000000">
      <w:r>
        <w:br w:type="page"/>
      </w:r>
    </w:p>
    <w:p w14:paraId="0E17C5F3" w14:textId="77777777" w:rsidR="003B242B" w:rsidRDefault="00000000">
      <w:pPr>
        <w:pStyle w:val="Heading1"/>
        <w:pBdr>
          <w:bottom w:val="single" w:sz="6" w:space="4" w:color="C0392B"/>
        </w:pBdr>
      </w:pPr>
      <w:r>
        <w:lastRenderedPageBreak/>
        <w:t>Glossary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3B242B" w14:paraId="09914E78" w14:textId="77777777">
        <w:trPr>
          <w:tblHeader/>
        </w:trPr>
        <w:tc>
          <w:tcPr>
            <w:tcW w:w="468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4111C3F5" w14:textId="77777777" w:rsidR="003B242B" w:rsidRDefault="00000000">
            <w:pPr>
              <w:jc w:val="center"/>
            </w:pPr>
            <w:r>
              <w:rPr>
                <w:b/>
                <w:bCs/>
                <w:color w:val="1A3C5E"/>
                <w:sz w:val="22"/>
                <w:szCs w:val="22"/>
              </w:rPr>
              <w:t>Term</w:t>
            </w:r>
          </w:p>
        </w:tc>
        <w:tc>
          <w:tcPr>
            <w:tcW w:w="4680" w:type="dxa"/>
            <w:tcBorders>
              <w:top w:val="single" w:sz="1" w:space="0" w:color="DDBBBB"/>
              <w:left w:val="single" w:sz="1" w:space="0" w:color="DDBBBB"/>
              <w:bottom w:val="single" w:sz="1" w:space="0" w:color="DDBBBB"/>
              <w:right w:val="single" w:sz="1" w:space="0" w:color="DDBBBB"/>
            </w:tcBorders>
            <w:shd w:val="clear" w:color="auto" w:fill="FAD4CE"/>
            <w:tcMar>
              <w:top w:w="80" w:type="dxa"/>
              <w:left w:w="120" w:type="dxa"/>
              <w:bottom w:w="80" w:type="dxa"/>
              <w:right w:w="120" w:type="dxa"/>
            </w:tcMar>
          </w:tcPr>
          <w:p w14:paraId="61976F2F" w14:textId="77777777" w:rsidR="003B242B" w:rsidRDefault="00000000">
            <w:pPr>
              <w:jc w:val="center"/>
            </w:pPr>
            <w:r>
              <w:rPr>
                <w:b/>
                <w:bCs/>
                <w:color w:val="1A3C5E"/>
                <w:sz w:val="22"/>
                <w:szCs w:val="22"/>
              </w:rPr>
              <w:t>Definition</w:t>
            </w:r>
          </w:p>
        </w:tc>
      </w:tr>
      <w:tr w:rsidR="003B242B" w14:paraId="684A7033"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67C16C1" w14:textId="77777777" w:rsidR="003B242B" w:rsidRDefault="00000000">
            <w:r>
              <w:rPr>
                <w:sz w:val="22"/>
                <w:szCs w:val="22"/>
              </w:rPr>
              <w:t>Anchoring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181B6B2" w14:textId="77777777" w:rsidR="003B242B" w:rsidRDefault="00000000">
            <w:r>
              <w:rPr>
                <w:sz w:val="22"/>
                <w:szCs w:val="22"/>
              </w:rPr>
              <w:t>The cognitive bias by which people rely heavily on the first piece of information encountered when making decisions.</w:t>
            </w:r>
          </w:p>
        </w:tc>
      </w:tr>
      <w:tr w:rsidR="003B242B" w14:paraId="561F58CD"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ABF54CF" w14:textId="77777777" w:rsidR="003B242B" w:rsidRDefault="00000000">
            <w:r>
              <w:rPr>
                <w:sz w:val="22"/>
                <w:szCs w:val="22"/>
              </w:rPr>
              <w:t>Break-Even Analysis</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92546F0" w14:textId="77777777" w:rsidR="003B242B" w:rsidRDefault="00000000">
            <w:r>
              <w:rPr>
                <w:sz w:val="22"/>
                <w:szCs w:val="22"/>
              </w:rPr>
              <w:t>A calculation of the volume of sales needed to cover all fixed and variable costs at a given price.</w:t>
            </w:r>
          </w:p>
        </w:tc>
      </w:tr>
      <w:tr w:rsidR="003B242B" w14:paraId="2357B47E"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B9E94BB" w14:textId="77777777" w:rsidR="003B242B" w:rsidRDefault="00000000">
            <w:r>
              <w:rPr>
                <w:sz w:val="22"/>
                <w:szCs w:val="22"/>
              </w:rPr>
              <w:t>Bundle Pricing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DBC7EC2" w14:textId="77777777" w:rsidR="003B242B" w:rsidRDefault="00000000">
            <w:r>
              <w:rPr>
                <w:sz w:val="22"/>
                <w:szCs w:val="22"/>
              </w:rPr>
              <w:t>Offering multiple products or services together at a single combined price.</w:t>
            </w:r>
          </w:p>
        </w:tc>
      </w:tr>
      <w:tr w:rsidR="003B242B" w14:paraId="2E9B1537"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6B3FB58" w14:textId="77777777" w:rsidR="003B242B" w:rsidRDefault="00000000">
            <w:r>
              <w:rPr>
                <w:sz w:val="22"/>
                <w:szCs w:val="22"/>
              </w:rPr>
              <w:t>Conjoint Analysis</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1BE5A4C" w14:textId="77777777" w:rsidR="003B242B" w:rsidRDefault="00000000">
            <w:r>
              <w:rPr>
                <w:sz w:val="22"/>
                <w:szCs w:val="22"/>
              </w:rPr>
              <w:t>A statistical research method that infers the value customers place on specific product attributes, including price.</w:t>
            </w:r>
          </w:p>
        </w:tc>
      </w:tr>
      <w:tr w:rsidR="003B242B" w14:paraId="769310EE"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E899F59" w14:textId="77777777" w:rsidR="003B242B" w:rsidRDefault="00000000">
            <w:r>
              <w:rPr>
                <w:sz w:val="22"/>
                <w:szCs w:val="22"/>
              </w:rPr>
              <w:t>Contribution Margin</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0B2CDEE" w14:textId="77777777" w:rsidR="003B242B" w:rsidRDefault="00000000">
            <w:r>
              <w:rPr>
                <w:sz w:val="22"/>
                <w:szCs w:val="22"/>
              </w:rPr>
              <w:t>Revenue minus variable costs; the amount each unit sold contributes toward covering fixed costs and generating profit.</w:t>
            </w:r>
          </w:p>
        </w:tc>
      </w:tr>
      <w:tr w:rsidR="003B242B" w14:paraId="3F816B3B"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2FD62C4" w14:textId="77777777" w:rsidR="003B242B" w:rsidRDefault="00000000">
            <w:r>
              <w:rPr>
                <w:sz w:val="22"/>
                <w:szCs w:val="22"/>
              </w:rPr>
              <w:t>CPQ (Configure Price Quote)</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DC2A6AF" w14:textId="77777777" w:rsidR="003B242B" w:rsidRDefault="00000000">
            <w:r>
              <w:rPr>
                <w:sz w:val="22"/>
                <w:szCs w:val="22"/>
              </w:rPr>
              <w:t>Software that helps sales teams quickly configure products, apply correct pricing, and generate customer quotes.</w:t>
            </w:r>
          </w:p>
        </w:tc>
      </w:tr>
      <w:tr w:rsidR="003B242B" w14:paraId="58AAF9AA"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2FB973D" w14:textId="77777777" w:rsidR="003B242B" w:rsidRDefault="00000000">
            <w:r>
              <w:rPr>
                <w:sz w:val="22"/>
                <w:szCs w:val="22"/>
              </w:rPr>
              <w:t>Decoy Effect</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8E5F312" w14:textId="77777777" w:rsidR="003B242B" w:rsidRDefault="00000000">
            <w:r>
              <w:rPr>
                <w:sz w:val="22"/>
                <w:szCs w:val="22"/>
              </w:rPr>
              <w:t>The phenomenon in which adding a third, inferior option changes preferences between two existing options.</w:t>
            </w:r>
          </w:p>
        </w:tc>
      </w:tr>
      <w:tr w:rsidR="003B242B" w14:paraId="60EE3C1B"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238DFD3" w14:textId="77777777" w:rsidR="003B242B" w:rsidRDefault="00000000">
            <w:r>
              <w:rPr>
                <w:sz w:val="22"/>
                <w:szCs w:val="22"/>
              </w:rPr>
              <w:t>Dynamic Pricing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AEF7F2A" w14:textId="77777777" w:rsidR="003B242B" w:rsidRDefault="00000000">
            <w:r>
              <w:rPr>
                <w:sz w:val="22"/>
                <w:szCs w:val="22"/>
              </w:rPr>
              <w:t>Adjusting prices in real time based on demand, supply, competitor pricing, or other market conditions.</w:t>
            </w:r>
          </w:p>
        </w:tc>
      </w:tr>
      <w:tr w:rsidR="003B242B" w14:paraId="6C110BA5"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E84CD73" w14:textId="77777777" w:rsidR="003B242B" w:rsidRDefault="00000000">
            <w:r>
              <w:rPr>
                <w:sz w:val="22"/>
                <w:szCs w:val="22"/>
              </w:rPr>
              <w:t>Economic Value Estimation (EVE)</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7CA6EFF" w14:textId="77777777" w:rsidR="003B242B" w:rsidRDefault="00000000">
            <w:r>
              <w:rPr>
                <w:sz w:val="22"/>
                <w:szCs w:val="22"/>
              </w:rPr>
              <w:t>A method for calculating the maximum rational price based on value delivered relative to the next-best alternative.</w:t>
            </w:r>
          </w:p>
        </w:tc>
      </w:tr>
      <w:tr w:rsidR="003B242B" w14:paraId="31B429D9"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4F89F11" w14:textId="77777777" w:rsidR="003B242B" w:rsidRDefault="00000000">
            <w:r>
              <w:rPr>
                <w:sz w:val="22"/>
                <w:szCs w:val="22"/>
              </w:rPr>
              <w:t>Elasticity of Demand</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0FB3F32" w14:textId="77777777" w:rsidR="003B242B" w:rsidRDefault="00000000">
            <w:r>
              <w:rPr>
                <w:sz w:val="22"/>
                <w:szCs w:val="22"/>
              </w:rPr>
              <w:t>A measure of how much demand changes in response to price changes.</w:t>
            </w:r>
          </w:p>
        </w:tc>
      </w:tr>
      <w:tr w:rsidR="003B242B" w14:paraId="575A6C2F"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7B624A6" w14:textId="77777777" w:rsidR="003B242B" w:rsidRDefault="00000000">
            <w:r>
              <w:rPr>
                <w:sz w:val="22"/>
                <w:szCs w:val="22"/>
              </w:rPr>
              <w:t>Freemium</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1A8E4B2" w14:textId="77777777" w:rsidR="003B242B" w:rsidRDefault="00000000">
            <w:r>
              <w:rPr>
                <w:sz w:val="22"/>
                <w:szCs w:val="22"/>
              </w:rPr>
              <w:t>A pricing model in which a basic product is offered free while premium features require payment.</w:t>
            </w:r>
          </w:p>
        </w:tc>
      </w:tr>
      <w:tr w:rsidR="003B242B" w14:paraId="5052B7F9"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2F53A04" w14:textId="77777777" w:rsidR="003B242B" w:rsidRDefault="00000000">
            <w:r>
              <w:rPr>
                <w:sz w:val="22"/>
                <w:szCs w:val="22"/>
              </w:rPr>
              <w:t>Gabor-Granger Method</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4BF775B" w14:textId="77777777" w:rsidR="003B242B" w:rsidRDefault="00000000">
            <w:r>
              <w:rPr>
                <w:sz w:val="22"/>
                <w:szCs w:val="22"/>
              </w:rPr>
              <w:t>A pricing research technique that measures willingness to buy at various price points to construct a demand curve.</w:t>
            </w:r>
          </w:p>
        </w:tc>
      </w:tr>
      <w:tr w:rsidR="003B242B" w14:paraId="6554D34B"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068A41A" w14:textId="77777777" w:rsidR="003B242B" w:rsidRDefault="00000000">
            <w:r>
              <w:rPr>
                <w:sz w:val="22"/>
                <w:szCs w:val="22"/>
              </w:rPr>
              <w:t>Left-Digit Effect</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96C285A" w14:textId="77777777" w:rsidR="003B242B" w:rsidRDefault="00000000">
            <w:r>
              <w:rPr>
                <w:sz w:val="22"/>
                <w:szCs w:val="22"/>
              </w:rPr>
              <w:t>The tendency for consumers to encode the magnitude of a price based primarily on the leftmost digit.</w:t>
            </w:r>
          </w:p>
        </w:tc>
      </w:tr>
      <w:tr w:rsidR="003B242B" w14:paraId="06E49DDE"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23AD2D8" w14:textId="77777777" w:rsidR="003B242B" w:rsidRDefault="00000000">
            <w:r>
              <w:rPr>
                <w:sz w:val="22"/>
                <w:szCs w:val="22"/>
              </w:rPr>
              <w:lastRenderedPageBreak/>
              <w:t>Loss Aversion</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5B75FD8" w14:textId="77777777" w:rsidR="003B242B" w:rsidRDefault="00000000">
            <w:r>
              <w:rPr>
                <w:sz w:val="22"/>
                <w:szCs w:val="22"/>
              </w:rPr>
              <w:t>The tendency for people to feel losses more strongly than equivalent gains, approximately two times as intensely.</w:t>
            </w:r>
          </w:p>
        </w:tc>
      </w:tr>
      <w:tr w:rsidR="003B242B" w14:paraId="6F6178E3"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B890134" w14:textId="77777777" w:rsidR="003B242B" w:rsidRDefault="00000000">
            <w:r>
              <w:rPr>
                <w:sz w:val="22"/>
                <w:szCs w:val="22"/>
              </w:rPr>
              <w:t>Marginal Cost</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1FFDA2B" w14:textId="77777777" w:rsidR="003B242B" w:rsidRDefault="00000000">
            <w:r>
              <w:rPr>
                <w:sz w:val="22"/>
                <w:szCs w:val="22"/>
              </w:rPr>
              <w:t>The cost of producing one additional unit of a good or service.</w:t>
            </w:r>
          </w:p>
        </w:tc>
      </w:tr>
      <w:tr w:rsidR="003B242B" w14:paraId="542EA268"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967916E" w14:textId="77777777" w:rsidR="003B242B" w:rsidRDefault="00000000">
            <w:r>
              <w:rPr>
                <w:sz w:val="22"/>
                <w:szCs w:val="22"/>
              </w:rPr>
              <w:t>Penetration Pricing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542F144" w14:textId="77777777" w:rsidR="003B242B" w:rsidRDefault="00000000">
            <w:r>
              <w:rPr>
                <w:sz w:val="22"/>
                <w:szCs w:val="22"/>
              </w:rPr>
              <w:t>Setting a low initial price to rapidly gain market share.</w:t>
            </w:r>
          </w:p>
        </w:tc>
      </w:tr>
      <w:tr w:rsidR="003B242B" w14:paraId="2B4536B8"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C194E6B" w14:textId="77777777" w:rsidR="003B242B" w:rsidRDefault="00000000">
            <w:r>
              <w:rPr>
                <w:sz w:val="22"/>
                <w:szCs w:val="22"/>
              </w:rPr>
              <w:t>Pocket Price</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1E22229" w14:textId="77777777" w:rsidR="003B242B" w:rsidRDefault="00000000">
            <w:r>
              <w:rPr>
                <w:sz w:val="22"/>
                <w:szCs w:val="22"/>
              </w:rPr>
              <w:t>The actual price received after all discounts, rebates, and allowances have been deducted from the list price.</w:t>
            </w:r>
          </w:p>
        </w:tc>
      </w:tr>
      <w:tr w:rsidR="003B242B" w14:paraId="75789B37"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950F0AF" w14:textId="77777777" w:rsidR="003B242B" w:rsidRDefault="00000000">
            <w:r>
              <w:rPr>
                <w:sz w:val="22"/>
                <w:szCs w:val="22"/>
              </w:rPr>
              <w:t>Price Elasticity</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12E3A1F" w14:textId="77777777" w:rsidR="003B242B" w:rsidRDefault="00000000">
            <w:r>
              <w:rPr>
                <w:sz w:val="22"/>
                <w:szCs w:val="22"/>
              </w:rPr>
              <w:t>The percentage change in demand resulting from a one percent change in price.</w:t>
            </w:r>
          </w:p>
        </w:tc>
      </w:tr>
      <w:tr w:rsidR="003B242B" w14:paraId="60938C5A"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EE772A9" w14:textId="77777777" w:rsidR="003B242B" w:rsidRDefault="00000000">
            <w:r>
              <w:rPr>
                <w:sz w:val="22"/>
                <w:szCs w:val="22"/>
              </w:rPr>
              <w:t>Price Segmentation</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026839B" w14:textId="77777777" w:rsidR="003B242B" w:rsidRDefault="00000000">
            <w:r>
              <w:rPr>
                <w:sz w:val="22"/>
                <w:szCs w:val="22"/>
              </w:rPr>
              <w:t>Charging different prices to different customer groups based on their willingness to pay.</w:t>
            </w:r>
          </w:p>
        </w:tc>
      </w:tr>
      <w:tr w:rsidR="003B242B" w14:paraId="25BA672D"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77C37A2" w14:textId="77777777" w:rsidR="003B242B" w:rsidRDefault="00000000">
            <w:r>
              <w:rPr>
                <w:sz w:val="22"/>
                <w:szCs w:val="22"/>
              </w:rPr>
              <w:t>Price Skimming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136F0909" w14:textId="77777777" w:rsidR="003B242B" w:rsidRDefault="00000000">
            <w:r>
              <w:rPr>
                <w:sz w:val="22"/>
                <w:szCs w:val="22"/>
              </w:rPr>
              <w:t>Setting a high initial price and reducing it over time as competition increases.</w:t>
            </w:r>
          </w:p>
        </w:tc>
      </w:tr>
      <w:tr w:rsidR="003B242B" w14:paraId="265CA666"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B14F911" w14:textId="77777777" w:rsidR="003B242B" w:rsidRDefault="00000000">
            <w:r>
              <w:rPr>
                <w:sz w:val="22"/>
                <w:szCs w:val="22"/>
              </w:rPr>
              <w:t>Prospect Theory</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EA40B91" w14:textId="77777777" w:rsidR="003B242B" w:rsidRDefault="00000000">
            <w:r>
              <w:rPr>
                <w:sz w:val="22"/>
                <w:szCs w:val="22"/>
              </w:rPr>
              <w:t>A behavioral economics theory establishing that people evaluate outcomes relative to a reference point and are more sensitive to losses than equivalent gains.</w:t>
            </w:r>
          </w:p>
        </w:tc>
      </w:tr>
      <w:tr w:rsidR="003B242B" w14:paraId="5C6C9A2A"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B68601C" w14:textId="77777777" w:rsidR="003B242B" w:rsidRDefault="00000000">
            <w:r>
              <w:rPr>
                <w:sz w:val="22"/>
                <w:szCs w:val="22"/>
              </w:rPr>
              <w:t>Revenue Management</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E3BEFD4" w14:textId="77777777" w:rsidR="003B242B" w:rsidRDefault="00000000">
            <w:r>
              <w:rPr>
                <w:sz w:val="22"/>
                <w:szCs w:val="22"/>
              </w:rPr>
              <w:t>The discipline of optimizing revenue from perishable capacity through demand forecasting and dynamic pricing.</w:t>
            </w:r>
          </w:p>
        </w:tc>
      </w:tr>
      <w:tr w:rsidR="003B242B" w14:paraId="556683DB"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4D632ABA" w14:textId="77777777" w:rsidR="003B242B" w:rsidRDefault="00000000">
            <w:proofErr w:type="spellStart"/>
            <w:r>
              <w:rPr>
                <w:sz w:val="22"/>
                <w:szCs w:val="22"/>
              </w:rPr>
              <w:t>RevPAU</w:t>
            </w:r>
            <w:proofErr w:type="spellEnd"/>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706B09DE" w14:textId="77777777" w:rsidR="003B242B" w:rsidRDefault="00000000">
            <w:r>
              <w:rPr>
                <w:sz w:val="22"/>
                <w:szCs w:val="22"/>
              </w:rPr>
              <w:t>Revenue per Available Unit; a key performance metric in revenue management.</w:t>
            </w:r>
          </w:p>
        </w:tc>
      </w:tr>
      <w:tr w:rsidR="003B242B" w14:paraId="59FB9687"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8DD4C49" w14:textId="77777777" w:rsidR="003B242B" w:rsidRDefault="00000000">
            <w:r>
              <w:rPr>
                <w:sz w:val="22"/>
                <w:szCs w:val="22"/>
              </w:rPr>
              <w:t>Target Costing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CC483A8" w14:textId="77777777" w:rsidR="003B242B" w:rsidRDefault="00000000">
            <w:r>
              <w:rPr>
                <w:sz w:val="22"/>
                <w:szCs w:val="22"/>
              </w:rPr>
              <w:t>Setting a product's allowable cost by starting from the target market price and subtracting required profit margin.</w:t>
            </w:r>
          </w:p>
        </w:tc>
      </w:tr>
      <w:tr w:rsidR="003B242B" w14:paraId="7B03D515"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3CA925C" w14:textId="77777777" w:rsidR="003B242B" w:rsidRDefault="00000000">
            <w:r>
              <w:rPr>
                <w:sz w:val="22"/>
                <w:szCs w:val="22"/>
              </w:rPr>
              <w:t>Total Cost of Ownership (TCO)</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D5D9AAE" w14:textId="77777777" w:rsidR="003B242B" w:rsidRDefault="00000000">
            <w:r>
              <w:rPr>
                <w:sz w:val="22"/>
                <w:szCs w:val="22"/>
              </w:rPr>
              <w:t>The full cost of owning, operating, and disposing of a product over its lifetime.</w:t>
            </w:r>
          </w:p>
        </w:tc>
      </w:tr>
      <w:tr w:rsidR="003B242B" w14:paraId="0096F3C3"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5D127898" w14:textId="77777777" w:rsidR="003B242B" w:rsidRDefault="00000000">
            <w:r>
              <w:rPr>
                <w:sz w:val="22"/>
                <w:szCs w:val="22"/>
              </w:rPr>
              <w:t>Value-Based Pricing</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28A943B3" w14:textId="77777777" w:rsidR="003B242B" w:rsidRDefault="00000000">
            <w:r>
              <w:rPr>
                <w:sz w:val="22"/>
                <w:szCs w:val="22"/>
              </w:rPr>
              <w:t>Setting prices based on the value delivered to the customer rather than costs or competitor prices.</w:t>
            </w:r>
          </w:p>
        </w:tc>
      </w:tr>
      <w:tr w:rsidR="003B242B" w14:paraId="27086ECF"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3A122920" w14:textId="77777777" w:rsidR="003B242B" w:rsidRDefault="00000000">
            <w:r>
              <w:rPr>
                <w:sz w:val="22"/>
                <w:szCs w:val="22"/>
              </w:rPr>
              <w:t xml:space="preserve">Van </w:t>
            </w:r>
            <w:proofErr w:type="spellStart"/>
            <w:r>
              <w:rPr>
                <w:sz w:val="22"/>
                <w:szCs w:val="22"/>
              </w:rPr>
              <w:t>Westendorp</w:t>
            </w:r>
            <w:proofErr w:type="spellEnd"/>
            <w:r>
              <w:rPr>
                <w:sz w:val="22"/>
                <w:szCs w:val="22"/>
              </w:rPr>
              <w:t xml:space="preserve"> Meter</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5C08DAF" w14:textId="77777777" w:rsidR="003B242B" w:rsidRDefault="00000000">
            <w:r>
              <w:rPr>
                <w:sz w:val="22"/>
                <w:szCs w:val="22"/>
              </w:rPr>
              <w:t>A survey technique using four price-related questions to identify acceptable price ranges.</w:t>
            </w:r>
          </w:p>
        </w:tc>
      </w:tr>
      <w:tr w:rsidR="003B242B" w14:paraId="723B56BD" w14:textId="77777777">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098FB4D3" w14:textId="77777777" w:rsidR="003B242B" w:rsidRDefault="00000000">
            <w:r>
              <w:rPr>
                <w:sz w:val="22"/>
                <w:szCs w:val="22"/>
              </w:rPr>
              <w:t>Willingness to Pay (WTP)</w:t>
            </w:r>
          </w:p>
        </w:tc>
        <w:tc>
          <w:tcPr>
            <w:tcW w:w="4680" w:type="dxa"/>
            <w:tcBorders>
              <w:top w:val="single" w:sz="1" w:space="0" w:color="DDBBBB"/>
              <w:left w:val="single" w:sz="1" w:space="0" w:color="DDBBBB"/>
              <w:bottom w:val="single" w:sz="1" w:space="0" w:color="DDBBBB"/>
              <w:right w:val="single" w:sz="1" w:space="0" w:color="DDBBBB"/>
            </w:tcBorders>
            <w:tcMar>
              <w:top w:w="80" w:type="dxa"/>
              <w:left w:w="120" w:type="dxa"/>
              <w:bottom w:w="80" w:type="dxa"/>
              <w:right w:w="120" w:type="dxa"/>
            </w:tcMar>
          </w:tcPr>
          <w:p w14:paraId="6918A9EA" w14:textId="77777777" w:rsidR="003B242B" w:rsidRDefault="00000000">
            <w:r>
              <w:rPr>
                <w:sz w:val="22"/>
                <w:szCs w:val="22"/>
              </w:rPr>
              <w:t>The maximum price a customer would pay for a product or service.</w:t>
            </w:r>
          </w:p>
        </w:tc>
      </w:tr>
    </w:tbl>
    <w:p w14:paraId="697B7D9B" w14:textId="77777777" w:rsidR="003B242B" w:rsidRDefault="00000000">
      <w:r>
        <w:br w:type="page"/>
      </w:r>
    </w:p>
    <w:p w14:paraId="418E8158" w14:textId="77777777" w:rsidR="003B242B" w:rsidRDefault="00000000">
      <w:pPr>
        <w:pStyle w:val="Heading1"/>
        <w:pBdr>
          <w:bottom w:val="single" w:sz="6" w:space="4" w:color="C0392B"/>
        </w:pBdr>
      </w:pPr>
      <w:r>
        <w:lastRenderedPageBreak/>
        <w:t>References and Further Reading</w:t>
      </w:r>
    </w:p>
    <w:p w14:paraId="1304E53D" w14:textId="77777777" w:rsidR="003B242B" w:rsidRDefault="00000000">
      <w:pPr>
        <w:pStyle w:val="Heading2"/>
      </w:pPr>
      <w:r>
        <w:t>Classic and Foundational Works</w:t>
      </w:r>
    </w:p>
    <w:p w14:paraId="3DDB0796" w14:textId="77777777" w:rsidR="003B242B" w:rsidRDefault="00000000">
      <w:pPr>
        <w:pStyle w:val="ListParagraph"/>
        <w:numPr>
          <w:ilvl w:val="0"/>
          <w:numId w:val="2"/>
        </w:numPr>
        <w:spacing w:after="100"/>
      </w:pPr>
      <w:r>
        <w:t>Dolan, R. J., &amp; Simon, H. (1996). Power Pricing: How Managing Price Transforms the Bottom Line. Free Press.</w:t>
      </w:r>
    </w:p>
    <w:p w14:paraId="16BEE8B3" w14:textId="77777777" w:rsidR="003B242B" w:rsidRDefault="00000000">
      <w:pPr>
        <w:pStyle w:val="ListParagraph"/>
        <w:numPr>
          <w:ilvl w:val="0"/>
          <w:numId w:val="2"/>
        </w:numPr>
        <w:spacing w:after="100"/>
      </w:pPr>
      <w:r>
        <w:t>Kahneman, D. (2011). Thinking, Fast and Slow. Farrar, Straus and Giroux.</w:t>
      </w:r>
    </w:p>
    <w:p w14:paraId="34F1E163" w14:textId="77777777" w:rsidR="003B242B" w:rsidRDefault="00000000">
      <w:pPr>
        <w:pStyle w:val="ListParagraph"/>
        <w:numPr>
          <w:ilvl w:val="0"/>
          <w:numId w:val="2"/>
        </w:numPr>
        <w:spacing w:after="100"/>
      </w:pPr>
      <w:r>
        <w:t xml:space="preserve">Kahneman, D., &amp; Tversky, A. (1979). Prospect Theory: An Analysis of Decision Under Risk. </w:t>
      </w:r>
      <w:proofErr w:type="spellStart"/>
      <w:r>
        <w:t>Econometrica</w:t>
      </w:r>
      <w:proofErr w:type="spellEnd"/>
      <w:r>
        <w:t>, 47(2), 263-291.</w:t>
      </w:r>
    </w:p>
    <w:p w14:paraId="3E605BF2" w14:textId="77777777" w:rsidR="003B242B" w:rsidRDefault="00000000">
      <w:pPr>
        <w:pStyle w:val="ListParagraph"/>
        <w:numPr>
          <w:ilvl w:val="0"/>
          <w:numId w:val="2"/>
        </w:numPr>
        <w:spacing w:after="100"/>
      </w:pPr>
      <w:r>
        <w:t>Monroe, K. B. (2003). Pricing: Making Profitable Decisions (3rd ed.). McGraw-Hill.</w:t>
      </w:r>
    </w:p>
    <w:p w14:paraId="11B4299C" w14:textId="77777777" w:rsidR="003B242B" w:rsidRDefault="00000000">
      <w:pPr>
        <w:pStyle w:val="ListParagraph"/>
        <w:numPr>
          <w:ilvl w:val="0"/>
          <w:numId w:val="2"/>
        </w:numPr>
        <w:spacing w:after="100"/>
      </w:pPr>
      <w:r>
        <w:t>Nagle, T. T., Hogan, J., &amp; Zale, J. (2016). The Strategy and Tactics of Pricing (5th ed.). Routledge.</w:t>
      </w:r>
    </w:p>
    <w:p w14:paraId="47ACFF37" w14:textId="77777777" w:rsidR="003B242B" w:rsidRDefault="00000000">
      <w:pPr>
        <w:pStyle w:val="ListParagraph"/>
        <w:numPr>
          <w:ilvl w:val="0"/>
          <w:numId w:val="2"/>
        </w:numPr>
        <w:spacing w:after="100"/>
      </w:pPr>
      <w:r>
        <w:t>Thaler, R. H. (1985). Mental Accounting and Consumer Choice. Marketing Science, 4(3), 199-214.</w:t>
      </w:r>
    </w:p>
    <w:p w14:paraId="52C7CE00" w14:textId="77777777" w:rsidR="003B242B" w:rsidRDefault="003B242B">
      <w:pPr>
        <w:spacing w:after="160"/>
      </w:pPr>
    </w:p>
    <w:p w14:paraId="5636BADA" w14:textId="77777777" w:rsidR="003B242B" w:rsidRDefault="00000000">
      <w:pPr>
        <w:pStyle w:val="Heading2"/>
      </w:pPr>
      <w:r>
        <w:t>Behavioral Pricing</w:t>
      </w:r>
    </w:p>
    <w:p w14:paraId="0CAB29C5" w14:textId="77777777" w:rsidR="003B242B" w:rsidRDefault="00000000">
      <w:pPr>
        <w:pStyle w:val="ListParagraph"/>
        <w:numPr>
          <w:ilvl w:val="0"/>
          <w:numId w:val="2"/>
        </w:numPr>
        <w:spacing w:after="100"/>
      </w:pPr>
      <w:r>
        <w:t>Ariely, D. (2008). Predictably Irrational. HarperCollins.</w:t>
      </w:r>
    </w:p>
    <w:p w14:paraId="1D6E259D" w14:textId="77777777" w:rsidR="003B242B" w:rsidRDefault="00000000">
      <w:pPr>
        <w:pStyle w:val="ListParagraph"/>
        <w:numPr>
          <w:ilvl w:val="0"/>
          <w:numId w:val="2"/>
        </w:numPr>
        <w:spacing w:after="100"/>
      </w:pPr>
      <w:r>
        <w:t>Cialdini, R. B. (2006). Influence: The Psychology of Persuasion. Harper Business.</w:t>
      </w:r>
    </w:p>
    <w:p w14:paraId="25A5B09C" w14:textId="77777777" w:rsidR="003B242B" w:rsidRDefault="00000000">
      <w:pPr>
        <w:pStyle w:val="ListParagraph"/>
        <w:numPr>
          <w:ilvl w:val="0"/>
          <w:numId w:val="2"/>
        </w:numPr>
        <w:spacing w:after="100"/>
      </w:pPr>
      <w:r>
        <w:t>Thaler, R. H., &amp; Sunstein, C. R. (2008). Nudge: Improving Decisions About Health, Wealth, and Happiness. Yale University Press.</w:t>
      </w:r>
    </w:p>
    <w:p w14:paraId="60750977" w14:textId="77777777" w:rsidR="003B242B" w:rsidRDefault="003B242B">
      <w:pPr>
        <w:spacing w:after="160"/>
      </w:pPr>
    </w:p>
    <w:p w14:paraId="04F90E4C" w14:textId="77777777" w:rsidR="003B242B" w:rsidRDefault="00000000">
      <w:pPr>
        <w:pStyle w:val="Heading2"/>
      </w:pPr>
      <w:r>
        <w:t>Revenue Management</w:t>
      </w:r>
    </w:p>
    <w:p w14:paraId="61A63AF2" w14:textId="77777777" w:rsidR="003B242B" w:rsidRDefault="00000000">
      <w:pPr>
        <w:pStyle w:val="ListParagraph"/>
        <w:numPr>
          <w:ilvl w:val="0"/>
          <w:numId w:val="2"/>
        </w:numPr>
        <w:spacing w:after="100"/>
      </w:pPr>
      <w:r>
        <w:t>Cross, R. G. (1997). Revenue Management: Hard-Core Tactics for Market Domination. Broadway Books.</w:t>
      </w:r>
    </w:p>
    <w:p w14:paraId="41303EBD" w14:textId="77777777" w:rsidR="003B242B" w:rsidRDefault="00000000">
      <w:pPr>
        <w:pStyle w:val="ListParagraph"/>
        <w:numPr>
          <w:ilvl w:val="0"/>
          <w:numId w:val="2"/>
        </w:numPr>
        <w:spacing w:after="100"/>
      </w:pPr>
      <w:r>
        <w:t>Talluri, K. T., &amp; van Ryzin, G. J. (2004). The Theory and Practice of Revenue Management. Springer.</w:t>
      </w:r>
    </w:p>
    <w:p w14:paraId="72E3B6EB" w14:textId="77777777" w:rsidR="003B242B" w:rsidRDefault="003B242B">
      <w:pPr>
        <w:spacing w:after="160"/>
      </w:pPr>
    </w:p>
    <w:p w14:paraId="24ED428B" w14:textId="77777777" w:rsidR="003B242B" w:rsidRDefault="00000000">
      <w:pPr>
        <w:pStyle w:val="Heading2"/>
      </w:pPr>
      <w:r>
        <w:t>Pricing Analytics and Technology</w:t>
      </w:r>
    </w:p>
    <w:p w14:paraId="3D1E9B00" w14:textId="77777777" w:rsidR="003B242B" w:rsidRDefault="00000000">
      <w:pPr>
        <w:pStyle w:val="ListParagraph"/>
        <w:numPr>
          <w:ilvl w:val="0"/>
          <w:numId w:val="2"/>
        </w:numPr>
        <w:spacing w:after="100"/>
      </w:pPr>
      <w:r>
        <w:t>Marn, M. V., Roegner, E. V., &amp; Zawada, C. C. (2004). The Price Advantage. Wiley.</w:t>
      </w:r>
    </w:p>
    <w:p w14:paraId="5A2D13EF" w14:textId="77777777" w:rsidR="003B242B" w:rsidRDefault="00000000">
      <w:pPr>
        <w:pStyle w:val="ListParagraph"/>
        <w:numPr>
          <w:ilvl w:val="0"/>
          <w:numId w:val="2"/>
        </w:numPr>
        <w:spacing w:after="100"/>
      </w:pPr>
      <w:r>
        <w:t>Rao, V. R. (2009). Handbook of Pricing Research in Marketing. Edward Elgar Publishing.</w:t>
      </w:r>
    </w:p>
    <w:p w14:paraId="0E6295DD" w14:textId="77777777" w:rsidR="003B242B" w:rsidRDefault="003B242B">
      <w:pPr>
        <w:spacing w:after="160"/>
      </w:pPr>
    </w:p>
    <w:p w14:paraId="771BF12F" w14:textId="77777777" w:rsidR="003B242B" w:rsidRDefault="00000000">
      <w:pPr>
        <w:pStyle w:val="Heading2"/>
      </w:pPr>
      <w:r>
        <w:t>Journals for Further Research</w:t>
      </w:r>
    </w:p>
    <w:p w14:paraId="0600973B" w14:textId="77777777" w:rsidR="003B242B" w:rsidRDefault="00000000">
      <w:pPr>
        <w:pStyle w:val="ListParagraph"/>
        <w:numPr>
          <w:ilvl w:val="0"/>
          <w:numId w:val="2"/>
        </w:numPr>
        <w:spacing w:after="100"/>
      </w:pPr>
      <w:r>
        <w:t>Journal of Marketing Research</w:t>
      </w:r>
    </w:p>
    <w:p w14:paraId="5FB66F59" w14:textId="77777777" w:rsidR="003B242B" w:rsidRDefault="00000000">
      <w:pPr>
        <w:pStyle w:val="ListParagraph"/>
        <w:numPr>
          <w:ilvl w:val="0"/>
          <w:numId w:val="2"/>
        </w:numPr>
        <w:spacing w:after="100"/>
      </w:pPr>
      <w:r>
        <w:lastRenderedPageBreak/>
        <w:t>Journal of Consumer Psychology</w:t>
      </w:r>
    </w:p>
    <w:p w14:paraId="74DA9D05" w14:textId="77777777" w:rsidR="003B242B" w:rsidRDefault="00000000">
      <w:pPr>
        <w:pStyle w:val="ListParagraph"/>
        <w:numPr>
          <w:ilvl w:val="0"/>
          <w:numId w:val="2"/>
        </w:numPr>
        <w:spacing w:after="100"/>
      </w:pPr>
      <w:r>
        <w:t>Management Science</w:t>
      </w:r>
    </w:p>
    <w:p w14:paraId="01C6B40B" w14:textId="77777777" w:rsidR="003B242B" w:rsidRDefault="00000000">
      <w:pPr>
        <w:pStyle w:val="ListParagraph"/>
        <w:numPr>
          <w:ilvl w:val="0"/>
          <w:numId w:val="2"/>
        </w:numPr>
        <w:spacing w:after="100"/>
      </w:pPr>
      <w:r>
        <w:t>Journal of Revenue and Pricing Management</w:t>
      </w:r>
    </w:p>
    <w:p w14:paraId="3EF5BAC6" w14:textId="77777777" w:rsidR="003B242B" w:rsidRDefault="00000000">
      <w:pPr>
        <w:pStyle w:val="ListParagraph"/>
        <w:numPr>
          <w:ilvl w:val="0"/>
          <w:numId w:val="2"/>
        </w:numPr>
        <w:spacing w:after="100"/>
      </w:pPr>
      <w:r>
        <w:t>Harvard Business Review (Pricing Collection)</w:t>
      </w:r>
    </w:p>
    <w:p w14:paraId="740B2149" w14:textId="77777777" w:rsidR="003B242B" w:rsidRDefault="00000000">
      <w:r>
        <w:br w:type="page"/>
      </w:r>
    </w:p>
    <w:p w14:paraId="6A08D8D1" w14:textId="77777777" w:rsidR="003B242B" w:rsidRDefault="00000000">
      <w:pPr>
        <w:pStyle w:val="Heading1"/>
        <w:pBdr>
          <w:bottom w:val="single" w:sz="6" w:space="4" w:color="C0392B"/>
        </w:pBdr>
      </w:pPr>
      <w:r>
        <w:lastRenderedPageBreak/>
        <w:t>Index</w:t>
      </w:r>
    </w:p>
    <w:p w14:paraId="7072A7F5" w14:textId="77777777" w:rsidR="003B242B" w:rsidRDefault="00000000">
      <w:pPr>
        <w:pStyle w:val="Heading3"/>
      </w:pPr>
      <w:r>
        <w:t>A</w:t>
      </w:r>
    </w:p>
    <w:p w14:paraId="79A260A1" w14:textId="77777777" w:rsidR="003B242B" w:rsidRDefault="00000000">
      <w:pPr>
        <w:pStyle w:val="ListParagraph"/>
        <w:numPr>
          <w:ilvl w:val="0"/>
          <w:numId w:val="2"/>
        </w:numPr>
        <w:spacing w:after="100"/>
      </w:pPr>
      <w:r>
        <w:t>A/B pricing tests — Chapter 13</w:t>
      </w:r>
    </w:p>
    <w:p w14:paraId="6561FFCA" w14:textId="77777777" w:rsidR="003B242B" w:rsidRDefault="00000000">
      <w:pPr>
        <w:pStyle w:val="ListParagraph"/>
        <w:numPr>
          <w:ilvl w:val="0"/>
          <w:numId w:val="2"/>
        </w:numPr>
        <w:spacing w:after="100"/>
      </w:pPr>
      <w:r>
        <w:t>Algorithmic pricing — Chapter 10</w:t>
      </w:r>
    </w:p>
    <w:p w14:paraId="7B9ED999" w14:textId="77777777" w:rsidR="003B242B" w:rsidRDefault="00000000">
      <w:pPr>
        <w:pStyle w:val="ListParagraph"/>
        <w:numPr>
          <w:ilvl w:val="0"/>
          <w:numId w:val="2"/>
        </w:numPr>
        <w:spacing w:after="100"/>
      </w:pPr>
      <w:r>
        <w:t>Anchoring — Chapters 7, 8</w:t>
      </w:r>
    </w:p>
    <w:p w14:paraId="180EAE08" w14:textId="77777777" w:rsidR="003B242B" w:rsidRDefault="00000000">
      <w:pPr>
        <w:pStyle w:val="Heading3"/>
      </w:pPr>
      <w:r>
        <w:t>B</w:t>
      </w:r>
    </w:p>
    <w:p w14:paraId="06372EAB" w14:textId="77777777" w:rsidR="003B242B" w:rsidRDefault="00000000">
      <w:pPr>
        <w:pStyle w:val="ListParagraph"/>
        <w:numPr>
          <w:ilvl w:val="0"/>
          <w:numId w:val="2"/>
        </w:numPr>
        <w:spacing w:after="100"/>
      </w:pPr>
      <w:r>
        <w:t>Behavioral economics — Chapter 7</w:t>
      </w:r>
    </w:p>
    <w:p w14:paraId="0E060DB9" w14:textId="77777777" w:rsidR="003B242B" w:rsidRDefault="00000000">
      <w:pPr>
        <w:pStyle w:val="ListParagraph"/>
        <w:numPr>
          <w:ilvl w:val="0"/>
          <w:numId w:val="2"/>
        </w:numPr>
        <w:spacing w:after="100"/>
      </w:pPr>
      <w:r>
        <w:t>Break-even analysis — Chapter 3</w:t>
      </w:r>
    </w:p>
    <w:p w14:paraId="19491D25" w14:textId="77777777" w:rsidR="003B242B" w:rsidRDefault="00000000">
      <w:pPr>
        <w:pStyle w:val="ListParagraph"/>
        <w:numPr>
          <w:ilvl w:val="0"/>
          <w:numId w:val="2"/>
        </w:numPr>
        <w:spacing w:after="100"/>
      </w:pPr>
      <w:r>
        <w:t>Bundle pricing — Chapters 2, 6</w:t>
      </w:r>
    </w:p>
    <w:p w14:paraId="24EFCAFE" w14:textId="77777777" w:rsidR="003B242B" w:rsidRDefault="00000000">
      <w:pPr>
        <w:pStyle w:val="Heading3"/>
      </w:pPr>
      <w:r>
        <w:t>C</w:t>
      </w:r>
    </w:p>
    <w:p w14:paraId="1E4B2EBE" w14:textId="77777777" w:rsidR="003B242B" w:rsidRDefault="00000000">
      <w:pPr>
        <w:pStyle w:val="ListParagraph"/>
        <w:numPr>
          <w:ilvl w:val="0"/>
          <w:numId w:val="2"/>
        </w:numPr>
        <w:spacing w:after="100"/>
      </w:pPr>
      <w:r>
        <w:t>Competitive pricing — Chapter 5</w:t>
      </w:r>
    </w:p>
    <w:p w14:paraId="454CF8E7" w14:textId="77777777" w:rsidR="003B242B" w:rsidRDefault="00000000">
      <w:pPr>
        <w:pStyle w:val="ListParagraph"/>
        <w:numPr>
          <w:ilvl w:val="0"/>
          <w:numId w:val="2"/>
        </w:numPr>
        <w:spacing w:after="100"/>
      </w:pPr>
      <w:r>
        <w:t>Conjoint analysis — Chapter 4</w:t>
      </w:r>
    </w:p>
    <w:p w14:paraId="34F59381" w14:textId="77777777" w:rsidR="003B242B" w:rsidRDefault="00000000">
      <w:pPr>
        <w:pStyle w:val="ListParagraph"/>
        <w:numPr>
          <w:ilvl w:val="0"/>
          <w:numId w:val="2"/>
        </w:numPr>
        <w:spacing w:after="100"/>
      </w:pPr>
      <w:r>
        <w:t>Cost-plus pricing — Chapter 3</w:t>
      </w:r>
    </w:p>
    <w:p w14:paraId="4C2890AF" w14:textId="77777777" w:rsidR="003B242B" w:rsidRDefault="00000000">
      <w:pPr>
        <w:pStyle w:val="ListParagraph"/>
        <w:numPr>
          <w:ilvl w:val="0"/>
          <w:numId w:val="2"/>
        </w:numPr>
        <w:spacing w:after="100"/>
      </w:pPr>
      <w:r>
        <w:t>CPQ (Configure Price Quote) — Chapter 11</w:t>
      </w:r>
    </w:p>
    <w:p w14:paraId="4B4354BA" w14:textId="77777777" w:rsidR="003B242B" w:rsidRDefault="00000000">
      <w:pPr>
        <w:pStyle w:val="Heading3"/>
      </w:pPr>
      <w:r>
        <w:t>D</w:t>
      </w:r>
    </w:p>
    <w:p w14:paraId="71164486" w14:textId="77777777" w:rsidR="003B242B" w:rsidRDefault="00000000">
      <w:pPr>
        <w:pStyle w:val="ListParagraph"/>
        <w:numPr>
          <w:ilvl w:val="0"/>
          <w:numId w:val="2"/>
        </w:numPr>
        <w:spacing w:after="100"/>
      </w:pPr>
      <w:r>
        <w:t>Decoy effect — Chapter 7</w:t>
      </w:r>
    </w:p>
    <w:p w14:paraId="7E4FCA87" w14:textId="77777777" w:rsidR="003B242B" w:rsidRDefault="00000000">
      <w:pPr>
        <w:pStyle w:val="ListParagraph"/>
        <w:numPr>
          <w:ilvl w:val="0"/>
          <w:numId w:val="2"/>
        </w:numPr>
        <w:spacing w:after="100"/>
      </w:pPr>
      <w:r>
        <w:t>Discount governance — Chapter 14</w:t>
      </w:r>
    </w:p>
    <w:p w14:paraId="56199501" w14:textId="77777777" w:rsidR="003B242B" w:rsidRDefault="00000000">
      <w:pPr>
        <w:pStyle w:val="ListParagraph"/>
        <w:numPr>
          <w:ilvl w:val="0"/>
          <w:numId w:val="2"/>
        </w:numPr>
        <w:spacing w:after="100"/>
      </w:pPr>
      <w:r>
        <w:t>Dynamic pricing — Chapter 9</w:t>
      </w:r>
    </w:p>
    <w:p w14:paraId="2E7619DC" w14:textId="77777777" w:rsidR="003B242B" w:rsidRDefault="00000000">
      <w:pPr>
        <w:pStyle w:val="Heading3"/>
      </w:pPr>
      <w:r>
        <w:t>E</w:t>
      </w:r>
    </w:p>
    <w:p w14:paraId="03CAE63E" w14:textId="77777777" w:rsidR="003B242B" w:rsidRDefault="00000000">
      <w:pPr>
        <w:pStyle w:val="ListParagraph"/>
        <w:numPr>
          <w:ilvl w:val="0"/>
          <w:numId w:val="2"/>
        </w:numPr>
        <w:spacing w:after="100"/>
      </w:pPr>
      <w:r>
        <w:t>Economic Value Estimation — Chapter 4</w:t>
      </w:r>
    </w:p>
    <w:p w14:paraId="19EF796B" w14:textId="77777777" w:rsidR="003B242B" w:rsidRDefault="00000000">
      <w:pPr>
        <w:pStyle w:val="ListParagraph"/>
        <w:numPr>
          <w:ilvl w:val="0"/>
          <w:numId w:val="2"/>
        </w:numPr>
        <w:spacing w:after="100"/>
      </w:pPr>
      <w:r>
        <w:t>Elasticity of demand — Chapter 5</w:t>
      </w:r>
    </w:p>
    <w:p w14:paraId="1311CDBF" w14:textId="77777777" w:rsidR="003B242B" w:rsidRDefault="00000000">
      <w:pPr>
        <w:pStyle w:val="Heading3"/>
      </w:pPr>
      <w:r>
        <w:t>F</w:t>
      </w:r>
    </w:p>
    <w:p w14:paraId="2D0EE3FE" w14:textId="77777777" w:rsidR="003B242B" w:rsidRDefault="00000000">
      <w:pPr>
        <w:pStyle w:val="ListParagraph"/>
        <w:numPr>
          <w:ilvl w:val="0"/>
          <w:numId w:val="2"/>
        </w:numPr>
        <w:spacing w:after="100"/>
      </w:pPr>
      <w:r>
        <w:t>Freemium pricing — Chapter 2</w:t>
      </w:r>
    </w:p>
    <w:p w14:paraId="2F4D4551" w14:textId="77777777" w:rsidR="003B242B" w:rsidRDefault="00000000">
      <w:pPr>
        <w:pStyle w:val="Heading3"/>
      </w:pPr>
      <w:r>
        <w:t>G</w:t>
      </w:r>
    </w:p>
    <w:p w14:paraId="4268F730" w14:textId="77777777" w:rsidR="003B242B" w:rsidRDefault="00000000">
      <w:pPr>
        <w:pStyle w:val="ListParagraph"/>
        <w:numPr>
          <w:ilvl w:val="0"/>
          <w:numId w:val="2"/>
        </w:numPr>
        <w:spacing w:after="100"/>
      </w:pPr>
      <w:r>
        <w:t>Good-Better-Best pricing — Chapter 2</w:t>
      </w:r>
    </w:p>
    <w:p w14:paraId="4FDFC035" w14:textId="77777777" w:rsidR="003B242B" w:rsidRDefault="00000000">
      <w:pPr>
        <w:pStyle w:val="Heading3"/>
      </w:pPr>
      <w:r>
        <w:t>K</w:t>
      </w:r>
    </w:p>
    <w:p w14:paraId="55DD8DF0" w14:textId="77777777" w:rsidR="003B242B" w:rsidRDefault="00000000">
      <w:pPr>
        <w:pStyle w:val="ListParagraph"/>
        <w:numPr>
          <w:ilvl w:val="0"/>
          <w:numId w:val="2"/>
        </w:numPr>
        <w:spacing w:after="100"/>
      </w:pPr>
      <w:r>
        <w:t>Kahneman, Daniel — Chapter 7</w:t>
      </w:r>
    </w:p>
    <w:p w14:paraId="2F9B247A" w14:textId="77777777" w:rsidR="003B242B" w:rsidRDefault="00000000">
      <w:pPr>
        <w:pStyle w:val="Heading3"/>
      </w:pPr>
      <w:r>
        <w:t>L</w:t>
      </w:r>
    </w:p>
    <w:p w14:paraId="6DD3328F" w14:textId="77777777" w:rsidR="003B242B" w:rsidRDefault="00000000">
      <w:pPr>
        <w:pStyle w:val="ListParagraph"/>
        <w:numPr>
          <w:ilvl w:val="0"/>
          <w:numId w:val="2"/>
        </w:numPr>
        <w:spacing w:after="100"/>
      </w:pPr>
      <w:r>
        <w:t>Left-digit effect — Chapter 7</w:t>
      </w:r>
    </w:p>
    <w:p w14:paraId="5A479AC6" w14:textId="77777777" w:rsidR="003B242B" w:rsidRDefault="00000000">
      <w:pPr>
        <w:pStyle w:val="ListParagraph"/>
        <w:numPr>
          <w:ilvl w:val="0"/>
          <w:numId w:val="2"/>
        </w:numPr>
        <w:spacing w:after="100"/>
      </w:pPr>
      <w:r>
        <w:t>Loss aversion — Chapter 7</w:t>
      </w:r>
    </w:p>
    <w:p w14:paraId="08097D78" w14:textId="77777777" w:rsidR="003B242B" w:rsidRDefault="00000000">
      <w:pPr>
        <w:pStyle w:val="Heading3"/>
      </w:pPr>
      <w:r>
        <w:t>M</w:t>
      </w:r>
    </w:p>
    <w:p w14:paraId="6F1F0868" w14:textId="77777777" w:rsidR="003B242B" w:rsidRDefault="00000000">
      <w:pPr>
        <w:pStyle w:val="ListParagraph"/>
        <w:numPr>
          <w:ilvl w:val="0"/>
          <w:numId w:val="2"/>
        </w:numPr>
        <w:spacing w:after="100"/>
      </w:pPr>
      <w:r>
        <w:lastRenderedPageBreak/>
        <w:t>Machine learning in pricing — Chapter 10</w:t>
      </w:r>
    </w:p>
    <w:p w14:paraId="1492773E" w14:textId="77777777" w:rsidR="003B242B" w:rsidRDefault="00000000">
      <w:pPr>
        <w:pStyle w:val="ListParagraph"/>
        <w:numPr>
          <w:ilvl w:val="0"/>
          <w:numId w:val="2"/>
        </w:numPr>
        <w:spacing w:after="100"/>
      </w:pPr>
      <w:r>
        <w:t>Margin management — Chapter 13</w:t>
      </w:r>
    </w:p>
    <w:p w14:paraId="51F549EF" w14:textId="77777777" w:rsidR="003B242B" w:rsidRDefault="00000000">
      <w:pPr>
        <w:pStyle w:val="ListParagraph"/>
        <w:numPr>
          <w:ilvl w:val="0"/>
          <w:numId w:val="2"/>
        </w:numPr>
        <w:spacing w:after="100"/>
      </w:pPr>
      <w:r>
        <w:t>Mental accounting — Chapter 7</w:t>
      </w:r>
    </w:p>
    <w:p w14:paraId="4A222972" w14:textId="77777777" w:rsidR="003B242B" w:rsidRDefault="00000000">
      <w:pPr>
        <w:pStyle w:val="Heading3"/>
      </w:pPr>
      <w:r>
        <w:t>P</w:t>
      </w:r>
    </w:p>
    <w:p w14:paraId="1B9CC92B" w14:textId="77777777" w:rsidR="003B242B" w:rsidRDefault="00000000">
      <w:pPr>
        <w:pStyle w:val="ListParagraph"/>
        <w:numPr>
          <w:ilvl w:val="0"/>
          <w:numId w:val="2"/>
        </w:numPr>
        <w:spacing w:after="100"/>
      </w:pPr>
      <w:r>
        <w:t>Penetration pricing — Chapter 2</w:t>
      </w:r>
    </w:p>
    <w:p w14:paraId="68DE266C" w14:textId="77777777" w:rsidR="003B242B" w:rsidRDefault="00000000">
      <w:pPr>
        <w:pStyle w:val="ListParagraph"/>
        <w:numPr>
          <w:ilvl w:val="0"/>
          <w:numId w:val="2"/>
        </w:numPr>
        <w:spacing w:after="100"/>
      </w:pPr>
      <w:r>
        <w:t>Personalized pricing — Chapter 10</w:t>
      </w:r>
    </w:p>
    <w:p w14:paraId="2D74F918" w14:textId="77777777" w:rsidR="003B242B" w:rsidRDefault="00000000">
      <w:pPr>
        <w:pStyle w:val="ListParagraph"/>
        <w:numPr>
          <w:ilvl w:val="0"/>
          <w:numId w:val="2"/>
        </w:numPr>
        <w:spacing w:after="100"/>
      </w:pPr>
      <w:r>
        <w:t>Pocket price waterfall — Chapter 13</w:t>
      </w:r>
    </w:p>
    <w:p w14:paraId="7B84CADB" w14:textId="77777777" w:rsidR="003B242B" w:rsidRDefault="00000000">
      <w:pPr>
        <w:pStyle w:val="ListParagraph"/>
        <w:numPr>
          <w:ilvl w:val="0"/>
          <w:numId w:val="2"/>
        </w:numPr>
        <w:spacing w:after="100"/>
      </w:pPr>
      <w:r>
        <w:t>Premium pricing — Chapter 2</w:t>
      </w:r>
    </w:p>
    <w:p w14:paraId="30673C27" w14:textId="77777777" w:rsidR="003B242B" w:rsidRDefault="00000000">
      <w:pPr>
        <w:pStyle w:val="ListParagraph"/>
        <w:numPr>
          <w:ilvl w:val="0"/>
          <w:numId w:val="2"/>
        </w:numPr>
        <w:spacing w:after="100"/>
      </w:pPr>
      <w:r>
        <w:t>Price communication — Chapter 8</w:t>
      </w:r>
    </w:p>
    <w:p w14:paraId="037B831B" w14:textId="77777777" w:rsidR="003B242B" w:rsidRDefault="00000000">
      <w:pPr>
        <w:pStyle w:val="ListParagraph"/>
        <w:numPr>
          <w:ilvl w:val="0"/>
          <w:numId w:val="2"/>
        </w:numPr>
        <w:spacing w:after="100"/>
      </w:pPr>
      <w:r>
        <w:t>Price elasticity — Chapter 5</w:t>
      </w:r>
    </w:p>
    <w:p w14:paraId="34615B9B" w14:textId="77777777" w:rsidR="003B242B" w:rsidRDefault="00000000">
      <w:pPr>
        <w:pStyle w:val="ListParagraph"/>
        <w:numPr>
          <w:ilvl w:val="0"/>
          <w:numId w:val="2"/>
        </w:numPr>
        <w:spacing w:after="100"/>
      </w:pPr>
      <w:r>
        <w:t>Price segmentation — Chapter 6</w:t>
      </w:r>
    </w:p>
    <w:p w14:paraId="16041703" w14:textId="77777777" w:rsidR="003B242B" w:rsidRDefault="00000000">
      <w:pPr>
        <w:pStyle w:val="ListParagraph"/>
        <w:numPr>
          <w:ilvl w:val="0"/>
          <w:numId w:val="2"/>
        </w:numPr>
        <w:spacing w:after="100"/>
      </w:pPr>
      <w:r>
        <w:t>Price skimming — Chapter 2</w:t>
      </w:r>
    </w:p>
    <w:p w14:paraId="35F38F6E" w14:textId="77777777" w:rsidR="003B242B" w:rsidRDefault="00000000">
      <w:pPr>
        <w:pStyle w:val="ListParagraph"/>
        <w:numPr>
          <w:ilvl w:val="0"/>
          <w:numId w:val="2"/>
        </w:numPr>
        <w:spacing w:after="100"/>
      </w:pPr>
      <w:r>
        <w:t>Pricing analytics — Chapter 13</w:t>
      </w:r>
    </w:p>
    <w:p w14:paraId="5BD2316C" w14:textId="77777777" w:rsidR="003B242B" w:rsidRDefault="00000000">
      <w:pPr>
        <w:pStyle w:val="ListParagraph"/>
        <w:numPr>
          <w:ilvl w:val="0"/>
          <w:numId w:val="2"/>
        </w:numPr>
        <w:spacing w:after="100"/>
      </w:pPr>
      <w:r>
        <w:t>Pricing governance — Chapter 14</w:t>
      </w:r>
    </w:p>
    <w:p w14:paraId="29BEDA7F" w14:textId="77777777" w:rsidR="003B242B" w:rsidRDefault="00000000">
      <w:pPr>
        <w:pStyle w:val="ListParagraph"/>
        <w:numPr>
          <w:ilvl w:val="0"/>
          <w:numId w:val="2"/>
        </w:numPr>
        <w:spacing w:after="100"/>
      </w:pPr>
      <w:r>
        <w:t>Pricing psychology — Chapter 7</w:t>
      </w:r>
    </w:p>
    <w:p w14:paraId="19D100F2" w14:textId="77777777" w:rsidR="003B242B" w:rsidRDefault="00000000">
      <w:pPr>
        <w:pStyle w:val="ListParagraph"/>
        <w:numPr>
          <w:ilvl w:val="0"/>
          <w:numId w:val="2"/>
        </w:numPr>
        <w:spacing w:after="100"/>
      </w:pPr>
      <w:r>
        <w:t>Pricing technology — Chapter 11</w:t>
      </w:r>
    </w:p>
    <w:p w14:paraId="021E1058" w14:textId="77777777" w:rsidR="003B242B" w:rsidRDefault="00000000">
      <w:pPr>
        <w:pStyle w:val="Heading3"/>
      </w:pPr>
      <w:r>
        <w:t>R</w:t>
      </w:r>
    </w:p>
    <w:p w14:paraId="5665BDEF" w14:textId="77777777" w:rsidR="003B242B" w:rsidRDefault="00000000">
      <w:pPr>
        <w:pStyle w:val="ListParagraph"/>
        <w:numPr>
          <w:ilvl w:val="0"/>
          <w:numId w:val="2"/>
        </w:numPr>
        <w:spacing w:after="100"/>
      </w:pPr>
      <w:r>
        <w:t>Revenue management — Chapter 12</w:t>
      </w:r>
    </w:p>
    <w:p w14:paraId="18345BFC" w14:textId="77777777" w:rsidR="003B242B" w:rsidRDefault="00000000">
      <w:pPr>
        <w:pStyle w:val="ListParagraph"/>
        <w:numPr>
          <w:ilvl w:val="0"/>
          <w:numId w:val="2"/>
        </w:numPr>
        <w:spacing w:after="100"/>
      </w:pPr>
      <w:proofErr w:type="spellStart"/>
      <w:r>
        <w:t>RevPAU</w:t>
      </w:r>
      <w:proofErr w:type="spellEnd"/>
      <w:r>
        <w:t xml:space="preserve"> — Chapter 12</w:t>
      </w:r>
    </w:p>
    <w:p w14:paraId="2BB99B14" w14:textId="77777777" w:rsidR="003B242B" w:rsidRDefault="00000000">
      <w:pPr>
        <w:pStyle w:val="Heading3"/>
      </w:pPr>
      <w:r>
        <w:t>S</w:t>
      </w:r>
    </w:p>
    <w:p w14:paraId="0A7F2184" w14:textId="77777777" w:rsidR="003B242B" w:rsidRDefault="00000000">
      <w:pPr>
        <w:pStyle w:val="ListParagraph"/>
        <w:numPr>
          <w:ilvl w:val="0"/>
          <w:numId w:val="2"/>
        </w:numPr>
        <w:spacing w:after="100"/>
      </w:pPr>
      <w:r>
        <w:t>Sales enablement — Chapter 14</w:t>
      </w:r>
    </w:p>
    <w:p w14:paraId="4A3570DC" w14:textId="77777777" w:rsidR="003B242B" w:rsidRDefault="00000000">
      <w:pPr>
        <w:pStyle w:val="ListParagraph"/>
        <w:numPr>
          <w:ilvl w:val="0"/>
          <w:numId w:val="2"/>
        </w:numPr>
        <w:spacing w:after="100"/>
      </w:pPr>
      <w:r>
        <w:t>Subscription pricing — Chapter 15</w:t>
      </w:r>
    </w:p>
    <w:p w14:paraId="7F3792B1" w14:textId="77777777" w:rsidR="003B242B" w:rsidRDefault="00000000">
      <w:pPr>
        <w:pStyle w:val="ListParagraph"/>
        <w:numPr>
          <w:ilvl w:val="0"/>
          <w:numId w:val="2"/>
        </w:numPr>
        <w:spacing w:after="100"/>
      </w:pPr>
      <w:r>
        <w:t>Surge pricing — Chapter 9</w:t>
      </w:r>
    </w:p>
    <w:p w14:paraId="12038A4A" w14:textId="77777777" w:rsidR="003B242B" w:rsidRDefault="00000000">
      <w:pPr>
        <w:pStyle w:val="Heading3"/>
      </w:pPr>
      <w:r>
        <w:t>T</w:t>
      </w:r>
    </w:p>
    <w:p w14:paraId="2CDCE145" w14:textId="77777777" w:rsidR="003B242B" w:rsidRDefault="00000000">
      <w:pPr>
        <w:pStyle w:val="ListParagraph"/>
        <w:numPr>
          <w:ilvl w:val="0"/>
          <w:numId w:val="2"/>
        </w:numPr>
        <w:spacing w:after="100"/>
      </w:pPr>
      <w:r>
        <w:t>Target costing — Chapter 3</w:t>
      </w:r>
    </w:p>
    <w:p w14:paraId="30BAEA3C" w14:textId="77777777" w:rsidR="003B242B" w:rsidRDefault="00000000">
      <w:pPr>
        <w:pStyle w:val="ListParagraph"/>
        <w:numPr>
          <w:ilvl w:val="0"/>
          <w:numId w:val="2"/>
        </w:numPr>
        <w:spacing w:after="100"/>
      </w:pPr>
      <w:r>
        <w:t>Total Cost of Ownership (TCO) — Chapter 3</w:t>
      </w:r>
    </w:p>
    <w:p w14:paraId="0DB8D54B" w14:textId="77777777" w:rsidR="003B242B" w:rsidRDefault="00000000">
      <w:pPr>
        <w:pStyle w:val="Heading3"/>
      </w:pPr>
      <w:r>
        <w:t>V</w:t>
      </w:r>
    </w:p>
    <w:p w14:paraId="06DB5B64" w14:textId="77777777" w:rsidR="003B242B" w:rsidRDefault="00000000">
      <w:pPr>
        <w:pStyle w:val="ListParagraph"/>
        <w:numPr>
          <w:ilvl w:val="0"/>
          <w:numId w:val="2"/>
        </w:numPr>
        <w:spacing w:after="100"/>
      </w:pPr>
      <w:r>
        <w:t>Value-based pricing — Chapter 4</w:t>
      </w:r>
    </w:p>
    <w:p w14:paraId="284DC733" w14:textId="77777777" w:rsidR="003B242B" w:rsidRDefault="00000000">
      <w:pPr>
        <w:pStyle w:val="ListParagraph"/>
        <w:numPr>
          <w:ilvl w:val="0"/>
          <w:numId w:val="2"/>
        </w:numPr>
        <w:spacing w:after="100"/>
      </w:pPr>
      <w:r>
        <w:t xml:space="preserve">Van </w:t>
      </w:r>
      <w:proofErr w:type="spellStart"/>
      <w:r>
        <w:t>Westendorp</w:t>
      </w:r>
      <w:proofErr w:type="spellEnd"/>
      <w:r>
        <w:t xml:space="preserve"> method — Chapter 4</w:t>
      </w:r>
    </w:p>
    <w:p w14:paraId="4ADFA806" w14:textId="77777777" w:rsidR="003B242B" w:rsidRDefault="00000000">
      <w:pPr>
        <w:pStyle w:val="ListParagraph"/>
        <w:numPr>
          <w:ilvl w:val="0"/>
          <w:numId w:val="2"/>
        </w:numPr>
        <w:spacing w:after="100"/>
      </w:pPr>
      <w:r>
        <w:t>Value communication — Chapter 4</w:t>
      </w:r>
    </w:p>
    <w:p w14:paraId="013DC660" w14:textId="77777777" w:rsidR="003B242B" w:rsidRDefault="00000000">
      <w:pPr>
        <w:pStyle w:val="Heading3"/>
      </w:pPr>
      <w:r>
        <w:t>W</w:t>
      </w:r>
    </w:p>
    <w:p w14:paraId="39EFFC56" w14:textId="77777777" w:rsidR="003B242B" w:rsidRDefault="00000000">
      <w:pPr>
        <w:pStyle w:val="ListParagraph"/>
        <w:numPr>
          <w:ilvl w:val="0"/>
          <w:numId w:val="2"/>
        </w:numPr>
        <w:spacing w:after="100"/>
      </w:pPr>
      <w:r>
        <w:t>Willingness to pay — Chapters 4, 6</w:t>
      </w:r>
    </w:p>
    <w:sectPr w:rsidR="003B242B">
      <w:headerReference w:type="default" r:id="rId7"/>
      <w:footerReference w:type="default" r:id="rId8"/>
      <w:pgSz w:w="12240" w:h="15840"/>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0778" w14:textId="77777777" w:rsidR="004D5660" w:rsidRDefault="004D5660">
      <w:r>
        <w:separator/>
      </w:r>
    </w:p>
  </w:endnote>
  <w:endnote w:type="continuationSeparator" w:id="0">
    <w:p w14:paraId="1D4DDCBC" w14:textId="77777777" w:rsidR="004D5660" w:rsidRDefault="004D5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C2A98" w14:textId="77777777" w:rsidR="003B242B" w:rsidRDefault="00000000">
    <w:pPr>
      <w:pBdr>
        <w:top w:val="single" w:sz="4" w:space="4" w:color="CCCCCC"/>
      </w:pBd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C71EF8">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9DB17" w14:textId="77777777" w:rsidR="004D5660" w:rsidRDefault="004D5660">
      <w:r>
        <w:separator/>
      </w:r>
    </w:p>
  </w:footnote>
  <w:footnote w:type="continuationSeparator" w:id="0">
    <w:p w14:paraId="4500A7F2" w14:textId="77777777" w:rsidR="004D5660" w:rsidRDefault="004D56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F2579" w14:textId="77777777" w:rsidR="003B242B" w:rsidRDefault="00000000">
    <w:pPr>
      <w:pBdr>
        <w:bottom w:val="single" w:sz="4" w:space="4" w:color="CCCCCC"/>
      </w:pBdr>
      <w:jc w:val="right"/>
    </w:pPr>
    <w:r>
      <w:rPr>
        <w:color w:val="888888"/>
        <w:sz w:val="18"/>
        <w:szCs w:val="18"/>
      </w:rPr>
      <w:t>Pricing Management: The Definitive Business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C7B21"/>
    <w:multiLevelType w:val="hybridMultilevel"/>
    <w:tmpl w:val="EFD0903A"/>
    <w:lvl w:ilvl="0" w:tplc="A1328C6C">
      <w:start w:val="1"/>
      <w:numFmt w:val="bullet"/>
      <w:lvlText w:val="●"/>
      <w:lvlJc w:val="left"/>
      <w:pPr>
        <w:ind w:left="720" w:hanging="360"/>
      </w:pPr>
    </w:lvl>
    <w:lvl w:ilvl="1" w:tplc="6DD039E0">
      <w:start w:val="1"/>
      <w:numFmt w:val="bullet"/>
      <w:lvlText w:val="○"/>
      <w:lvlJc w:val="left"/>
      <w:pPr>
        <w:ind w:left="1440" w:hanging="360"/>
      </w:pPr>
    </w:lvl>
    <w:lvl w:ilvl="2" w:tplc="974A69B2">
      <w:start w:val="1"/>
      <w:numFmt w:val="bullet"/>
      <w:lvlText w:val="■"/>
      <w:lvlJc w:val="left"/>
      <w:pPr>
        <w:ind w:left="2160" w:hanging="360"/>
      </w:pPr>
    </w:lvl>
    <w:lvl w:ilvl="3" w:tplc="2F8EDD1A">
      <w:start w:val="1"/>
      <w:numFmt w:val="bullet"/>
      <w:lvlText w:val="●"/>
      <w:lvlJc w:val="left"/>
      <w:pPr>
        <w:ind w:left="2880" w:hanging="360"/>
      </w:pPr>
    </w:lvl>
    <w:lvl w:ilvl="4" w:tplc="BCBE4B30">
      <w:start w:val="1"/>
      <w:numFmt w:val="bullet"/>
      <w:lvlText w:val="○"/>
      <w:lvlJc w:val="left"/>
      <w:pPr>
        <w:ind w:left="3600" w:hanging="360"/>
      </w:pPr>
    </w:lvl>
    <w:lvl w:ilvl="5" w:tplc="D0CCD7B8">
      <w:start w:val="1"/>
      <w:numFmt w:val="bullet"/>
      <w:lvlText w:val="■"/>
      <w:lvlJc w:val="left"/>
      <w:pPr>
        <w:ind w:left="4320" w:hanging="360"/>
      </w:pPr>
    </w:lvl>
    <w:lvl w:ilvl="6" w:tplc="540249C0">
      <w:start w:val="1"/>
      <w:numFmt w:val="bullet"/>
      <w:lvlText w:val="●"/>
      <w:lvlJc w:val="left"/>
      <w:pPr>
        <w:ind w:left="5040" w:hanging="360"/>
      </w:pPr>
    </w:lvl>
    <w:lvl w:ilvl="7" w:tplc="BEA65D5E">
      <w:start w:val="1"/>
      <w:numFmt w:val="bullet"/>
      <w:lvlText w:val="●"/>
      <w:lvlJc w:val="left"/>
      <w:pPr>
        <w:ind w:left="5760" w:hanging="360"/>
      </w:pPr>
    </w:lvl>
    <w:lvl w:ilvl="8" w:tplc="476203DC">
      <w:start w:val="1"/>
      <w:numFmt w:val="bullet"/>
      <w:lvlText w:val="●"/>
      <w:lvlJc w:val="left"/>
      <w:pPr>
        <w:ind w:left="6480" w:hanging="360"/>
      </w:pPr>
    </w:lvl>
  </w:abstractNum>
  <w:abstractNum w:abstractNumId="1" w15:restartNumberingAfterBreak="0">
    <w:nsid w:val="6A9F21C0"/>
    <w:multiLevelType w:val="hybridMultilevel"/>
    <w:tmpl w:val="D25A62F4"/>
    <w:lvl w:ilvl="0" w:tplc="C7A482A2">
      <w:start w:val="1"/>
      <w:numFmt w:val="decimal"/>
      <w:lvlText w:val="%1."/>
      <w:lvlJc w:val="left"/>
      <w:pPr>
        <w:ind w:left="720" w:hanging="360"/>
      </w:pPr>
    </w:lvl>
    <w:lvl w:ilvl="1" w:tplc="FE4C4742">
      <w:numFmt w:val="decimal"/>
      <w:lvlText w:val=""/>
      <w:lvlJc w:val="left"/>
    </w:lvl>
    <w:lvl w:ilvl="2" w:tplc="3AF092E2">
      <w:numFmt w:val="decimal"/>
      <w:lvlText w:val=""/>
      <w:lvlJc w:val="left"/>
    </w:lvl>
    <w:lvl w:ilvl="3" w:tplc="8174CA06">
      <w:numFmt w:val="decimal"/>
      <w:lvlText w:val=""/>
      <w:lvlJc w:val="left"/>
    </w:lvl>
    <w:lvl w:ilvl="4" w:tplc="FDB4A7F6">
      <w:numFmt w:val="decimal"/>
      <w:lvlText w:val=""/>
      <w:lvlJc w:val="left"/>
    </w:lvl>
    <w:lvl w:ilvl="5" w:tplc="16D43830">
      <w:numFmt w:val="decimal"/>
      <w:lvlText w:val=""/>
      <w:lvlJc w:val="left"/>
    </w:lvl>
    <w:lvl w:ilvl="6" w:tplc="F43C520A">
      <w:numFmt w:val="decimal"/>
      <w:lvlText w:val=""/>
      <w:lvlJc w:val="left"/>
    </w:lvl>
    <w:lvl w:ilvl="7" w:tplc="E1AE58AE">
      <w:numFmt w:val="decimal"/>
      <w:lvlText w:val=""/>
      <w:lvlJc w:val="left"/>
    </w:lvl>
    <w:lvl w:ilvl="8" w:tplc="8AB2719E">
      <w:numFmt w:val="decimal"/>
      <w:lvlText w:val=""/>
      <w:lvlJc w:val="left"/>
    </w:lvl>
  </w:abstractNum>
  <w:abstractNum w:abstractNumId="2" w15:restartNumberingAfterBreak="0">
    <w:nsid w:val="78923C73"/>
    <w:multiLevelType w:val="hybridMultilevel"/>
    <w:tmpl w:val="9DECFE32"/>
    <w:lvl w:ilvl="0" w:tplc="772068DE">
      <w:start w:val="1"/>
      <w:numFmt w:val="bullet"/>
      <w:lvlText w:val="•"/>
      <w:lvlJc w:val="left"/>
      <w:pPr>
        <w:ind w:left="720" w:hanging="360"/>
      </w:pPr>
    </w:lvl>
    <w:lvl w:ilvl="1" w:tplc="90766DD2">
      <w:numFmt w:val="decimal"/>
      <w:lvlText w:val=""/>
      <w:lvlJc w:val="left"/>
    </w:lvl>
    <w:lvl w:ilvl="2" w:tplc="A60463D8">
      <w:numFmt w:val="decimal"/>
      <w:lvlText w:val=""/>
      <w:lvlJc w:val="left"/>
    </w:lvl>
    <w:lvl w:ilvl="3" w:tplc="D0B68168">
      <w:numFmt w:val="decimal"/>
      <w:lvlText w:val=""/>
      <w:lvlJc w:val="left"/>
    </w:lvl>
    <w:lvl w:ilvl="4" w:tplc="E5B85ECA">
      <w:numFmt w:val="decimal"/>
      <w:lvlText w:val=""/>
      <w:lvlJc w:val="left"/>
    </w:lvl>
    <w:lvl w:ilvl="5" w:tplc="D2DE197E">
      <w:numFmt w:val="decimal"/>
      <w:lvlText w:val=""/>
      <w:lvlJc w:val="left"/>
    </w:lvl>
    <w:lvl w:ilvl="6" w:tplc="74FEB6A6">
      <w:numFmt w:val="decimal"/>
      <w:lvlText w:val=""/>
      <w:lvlJc w:val="left"/>
    </w:lvl>
    <w:lvl w:ilvl="7" w:tplc="9316465A">
      <w:numFmt w:val="decimal"/>
      <w:lvlText w:val=""/>
      <w:lvlJc w:val="left"/>
    </w:lvl>
    <w:lvl w:ilvl="8" w:tplc="67F6D90E">
      <w:numFmt w:val="decimal"/>
      <w:lvlText w:val=""/>
      <w:lvlJc w:val="left"/>
    </w:lvl>
  </w:abstractNum>
  <w:num w:numId="1" w16cid:durableId="1893879250">
    <w:abstractNumId w:val="0"/>
    <w:lvlOverride w:ilvl="0">
      <w:startOverride w:val="1"/>
    </w:lvlOverride>
  </w:num>
  <w:num w:numId="2" w16cid:durableId="1255432194">
    <w:abstractNumId w:val="2"/>
    <w:lvlOverride w:ilvl="0">
      <w:startOverride w:val="1"/>
    </w:lvlOverride>
  </w:num>
  <w:num w:numId="3" w16cid:durableId="8199358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42B"/>
    <w:rsid w:val="001246E6"/>
    <w:rsid w:val="0025101C"/>
    <w:rsid w:val="003B242B"/>
    <w:rsid w:val="004D5660"/>
    <w:rsid w:val="00B66E2D"/>
    <w:rsid w:val="00C71EF8"/>
    <w:rsid w:val="00E26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32A15"/>
  <w15:docId w15:val="{7154B091-BFC6-4355-B4C2-0D45FB1AB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80" w:after="200"/>
      <w:outlineLvl w:val="0"/>
    </w:pPr>
    <w:rPr>
      <w:b/>
      <w:bCs/>
      <w:color w:val="1A3C5E"/>
      <w:sz w:val="36"/>
      <w:szCs w:val="36"/>
    </w:rPr>
  </w:style>
  <w:style w:type="paragraph" w:styleId="Heading2">
    <w:name w:val="heading 2"/>
    <w:uiPriority w:val="9"/>
    <w:unhideWhenUsed/>
    <w:qFormat/>
    <w:pPr>
      <w:spacing w:before="300" w:after="160"/>
      <w:outlineLvl w:val="1"/>
    </w:pPr>
    <w:rPr>
      <w:b/>
      <w:bCs/>
      <w:color w:val="C0392B"/>
      <w:sz w:val="28"/>
      <w:szCs w:val="28"/>
    </w:rPr>
  </w:style>
  <w:style w:type="paragraph" w:styleId="Heading3">
    <w:name w:val="heading 3"/>
    <w:uiPriority w:val="9"/>
    <w:unhideWhenUsed/>
    <w:qFormat/>
    <w:pPr>
      <w:spacing w:before="200" w:after="100"/>
      <w:outlineLvl w:val="2"/>
    </w:pPr>
    <w:rPr>
      <w:b/>
      <w:bCs/>
      <w:color w:val="2E4057"/>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9643</Words>
  <Characters>54967</Characters>
  <Application>Microsoft Office Word</Application>
  <DocSecurity>0</DocSecurity>
  <Lines>458</Lines>
  <Paragraphs>128</Paragraphs>
  <ScaleCrop>false</ScaleCrop>
  <Company/>
  <LinksUpToDate>false</LinksUpToDate>
  <CharactersWithSpaces>64482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sanjeev kumar</cp:lastModifiedBy>
  <cp:revision>4</cp:revision>
  <dcterms:created xsi:type="dcterms:W3CDTF">2026-05-11T19:45:00Z</dcterms:created>
  <dcterms:modified xsi:type="dcterms:W3CDTF">2026-05-11T20:09:00Z</dcterms:modified>
</cp:coreProperties>
</file>