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IM Fell English" w:hAnsi="IM Fell English"/>
          <w:b/>
          <w:color w:val="0D0D0D"/>
          <w:sz w:val="64"/>
        </w:rPr>
        <w:t>Selfcare Plan - Self-Projected Authority</w:t>
      </w:r>
    </w:p>
    <w:p>
      <w:pPr>
        <w:jc w:val="center"/>
      </w:pPr>
      <w:r>
        <w:rPr>
          <w:rFonts w:ascii="IM Fell English" w:hAnsi="IM Fell English"/>
          <w:color w:val="141414"/>
          <w:sz w:val="28"/>
        </w:rPr>
        <w:t>Crystal Garcia</w:t>
      </w:r>
    </w:p>
    <w:p>
      <w:r>
        <w:br w:type="page"/>
      </w:r>
    </w:p>
    <w:p>
      <w:pPr>
        <w:pStyle w:val="Heading1"/>
        <w:jc w:val="center"/>
      </w:pPr>
      <w:r>
        <w:rPr>
          <w:rFonts w:ascii="IM Fell English" w:hAnsi="IM Fell English"/>
          <w:color w:val="0D0D0D"/>
        </w:rPr>
        <w:t>Authority: Self-Projected</w:t>
      </w:r>
    </w:p>
    <w:p>
      <w:r>
        <w:rPr>
          <w:rFonts w:ascii="IM Fell English" w:hAnsi="IM Fell English"/>
          <w:b/>
          <w:color w:val="141414"/>
          <w:sz w:val="24"/>
        </w:rPr>
        <w:t>What This Means</w:t>
      </w:r>
    </w:p>
    <w:p>
      <w:r>
        <w:rPr>
          <w:rFonts w:ascii="IM Fell English" w:hAnsi="IM Fell English"/>
          <w:color w:val="141414"/>
          <w:sz w:val="24"/>
        </w:rPr>
        <w:t xml:space="preserve">You find clarity by listening to yourself speak. </w:t>
      </w:r>
    </w:p>
    <w:p>
      <w:r>
        <w:rPr>
          <w:rFonts w:ascii="IM Fell English" w:hAnsi="IM Fell English"/>
          <w:color w:val="141414"/>
          <w:sz w:val="24"/>
        </w:rPr>
        <w:t xml:space="preserve">This authority is rooted in authenticity. Rather than relying on logic or external pressure, your decisions emerge from identity-based questions: </w:t>
        <w:br/>
        <w:t xml:space="preserve"> “Who am I?”</w:t>
        <w:br/>
        <w:t xml:space="preserve"> “What feels like me?”</w:t>
        <w:br/>
        <w:t xml:space="preserve"> “Where does my life want to go?”  </w:t>
        <w:br/>
        <w:t xml:space="preserve"> </w:t>
      </w:r>
      <w:r>
        <w:rPr>
          <w:rFonts w:ascii="IM Fell English" w:hAnsi="IM Fell English"/>
          <w:color w:val="141414"/>
          <w:sz w:val="24"/>
        </w:rPr>
      </w:r>
    </w:p>
    <w:p>
      <w:r>
        <w:rPr>
          <w:rFonts w:ascii="IM Fell English" w:hAnsi="IM Fell English"/>
          <w:color w:val="141414"/>
          <w:sz w:val="24"/>
        </w:rPr>
        <w:t xml:space="preserve">Clarity often surfaces unexpectedly when you talk things through. You might start a conversation feeling uncertain, only to hear your truth crystallize in your own words. </w:t>
      </w:r>
    </w:p>
    <w:p>
      <w:r>
        <w:rPr>
          <w:rFonts w:ascii="IM Fell English" w:hAnsi="IM Fell English"/>
          <w:color w:val="141414"/>
          <w:sz w:val="24"/>
        </w:rPr>
        <w:t>That is not accidental.</w:t>
      </w:r>
    </w:p>
    <w:p>
      <w:r>
        <w:rPr>
          <w:rFonts w:ascii="IM Fell English" w:hAnsi="IM Fell English"/>
          <w:color w:val="141414"/>
          <w:sz w:val="24"/>
        </w:rPr>
        <w:t xml:space="preserve">Your voice is the direct pathway to your inner knowing. </w:t>
      </w:r>
    </w:p>
    <w:p>
      <w:r>
        <w:rPr>
          <w:rFonts w:ascii="IM Fell English" w:hAnsi="IM Fell English"/>
          <w:color w:val="141414"/>
          <w:sz w:val="24"/>
        </w:rPr>
        <w:t xml:space="preserve">Self-Projected Authority is less about finding a 'perfect' choice and more about spotting the path that aligns with who you are becoming. </w:t>
      </w:r>
    </w:p>
    <w:p>
      <w:r>
        <w:rPr>
          <w:rFonts w:ascii="IM Fell English" w:hAnsi="IM Fell English"/>
          <w:color w:val="141414"/>
          <w:sz w:val="24"/>
        </w:rPr>
        <w:t xml:space="preserve">When a choice is right, it feels like an affirmation of who you are.  </w:t>
      </w:r>
    </w:p>
    <w:p>
      <w:r>
        <w:rPr>
          <w:rFonts w:ascii="IM Fell English" w:hAnsi="IM Fell English"/>
          <w:color w:val="141414"/>
          <w:sz w:val="24"/>
        </w:rPr>
        <w:t>It feels like:</w:t>
      </w:r>
      <w:r>
        <w:rPr>
          <w:rFonts w:ascii="IM Fell English" w:hAnsi="IM Fell English"/>
          <w:color w:val="141414"/>
          <w:sz w:val="24"/>
        </w:rPr>
      </w:r>
      <w:r>
        <w:rPr>
          <w:rFonts w:ascii="IM Fell English" w:hAnsi="IM Fell English"/>
          <w:color w:val="141414"/>
          <w:sz w:val="24"/>
        </w:rPr>
        <w:t xml:space="preserve"> “That feels like me.”</w:t>
      </w:r>
      <w:r>
        <w:rPr>
          <w:rFonts w:ascii="IM Fell English" w:hAnsi="IM Fell English"/>
          <w:color w:val="141414"/>
          <w:sz w:val="24"/>
        </w:rPr>
      </w:r>
      <w:r>
        <w:rPr>
          <w:rFonts w:ascii="IM Fell English" w:hAnsi="IM Fell English"/>
          <w:color w:val="141414"/>
          <w:sz w:val="24"/>
        </w:rPr>
        <w:t xml:space="preserve"> “That feels right for my life.”</w:t>
      </w:r>
      <w:r>
        <w:rPr>
          <w:rFonts w:ascii="IM Fell English" w:hAnsi="IM Fell English"/>
          <w:color w:val="141414"/>
          <w:sz w:val="24"/>
        </w:rPr>
      </w:r>
      <w:r>
        <w:rPr>
          <w:rFonts w:ascii="IM Fell English" w:hAnsi="IM Fell English"/>
          <w:color w:val="141414"/>
          <w:sz w:val="24"/>
        </w:rPr>
        <w:t xml:space="preserve"> “I can hear myself in this.”</w:t>
      </w:r>
    </w:p>
    <w:p>
      <w:r>
        <w:rPr>
          <w:rFonts w:ascii="IM Fell English" w:hAnsi="IM Fell English"/>
          <w:color w:val="141414"/>
          <w:sz w:val="24"/>
        </w:rPr>
        <w:t xml:space="preserve">Clarity arrives when you release the pressure to force an answer, letting your truth unfold naturally through expression.  </w:t>
      </w:r>
    </w:p>
    <w:p>
      <w:pPr>
        <w:jc w:val="center"/>
      </w:pPr>
      <w:r>
        <w:rPr>
          <w:color w:val="141414"/>
        </w:rPr>
        <w:t>———</w:t>
      </w:r>
    </w:p>
    <w:p>
      <w:r>
        <w:rPr>
          <w:rFonts w:ascii="IM Fell English" w:hAnsi="IM Fell English"/>
          <w:b/>
          <w:color w:val="141414"/>
          <w:sz w:val="24"/>
        </w:rPr>
        <w:t>What Throws You Out of Alignment</w:t>
      </w:r>
    </w:p>
    <w:p>
      <w:r>
        <w:rPr>
          <w:rFonts w:ascii="IM Fell English" w:hAnsi="IM Fell English"/>
          <w:color w:val="141414"/>
          <w:sz w:val="24"/>
        </w:rPr>
        <w:t>You can become disconnected from yourself when you make decisions based on:</w:t>
      </w:r>
    </w:p>
    <w:p>
      <w:pPr>
        <w:pStyle w:val="ListBullet"/>
      </w:pPr>
      <w:r>
        <w:rPr>
          <w:rFonts w:ascii="IM Fell English" w:hAnsi="IM Fell English"/>
          <w:color w:val="141414"/>
          <w:sz w:val="24"/>
        </w:rPr>
        <w:t>who you think you should be</w:t>
      </w:r>
    </w:p>
    <w:p>
      <w:pPr>
        <w:pStyle w:val="ListBullet"/>
      </w:pPr>
      <w:r>
        <w:rPr>
          <w:rFonts w:ascii="IM Fell English" w:hAnsi="IM Fell English"/>
          <w:color w:val="141414"/>
          <w:sz w:val="24"/>
        </w:rPr>
        <w:t>external validation</w:t>
      </w:r>
    </w:p>
    <w:p>
      <w:pPr>
        <w:pStyle w:val="ListBullet"/>
      </w:pPr>
      <w:r>
        <w:rPr>
          <w:rFonts w:ascii="IM Fell English" w:hAnsi="IM Fell English"/>
          <w:color w:val="141414"/>
          <w:sz w:val="24"/>
        </w:rPr>
        <w:t>fear of disappointing others</w:t>
      </w:r>
    </w:p>
    <w:p>
      <w:pPr>
        <w:pStyle w:val="ListBullet"/>
      </w:pPr>
      <w:r>
        <w:rPr>
          <w:rFonts w:ascii="IM Fell English" w:hAnsi="IM Fell English"/>
          <w:color w:val="141414"/>
          <w:sz w:val="24"/>
        </w:rPr>
        <w:t>trying to fit into someone else’s version of success</w:t>
      </w:r>
    </w:p>
    <w:p>
      <w:pPr>
        <w:pStyle w:val="ListBullet"/>
      </w:pPr>
      <w:r>
        <w:rPr>
          <w:rFonts w:ascii="IM Fell English" w:hAnsi="IM Fell English"/>
          <w:color w:val="141414"/>
          <w:sz w:val="24"/>
        </w:rPr>
        <w:t>overanalyzing instead of expressing</w:t>
      </w:r>
    </w:p>
    <w:p>
      <w:pPr>
        <w:pStyle w:val="ListBullet"/>
      </w:pPr>
      <w:r>
        <w:rPr>
          <w:rFonts w:ascii="IM Fell English" w:hAnsi="IM Fell English"/>
          <w:color w:val="141414"/>
          <w:sz w:val="24"/>
        </w:rPr>
        <w:t>forcing certainty before hearing your own truth clearly</w:t>
      </w:r>
    </w:p>
    <w:p>
      <w:r>
        <w:rPr>
          <w:rFonts w:ascii="IM Fell English" w:hAnsi="IM Fell English"/>
          <w:color w:val="141414"/>
          <w:sz w:val="24"/>
        </w:rPr>
        <w:t xml:space="preserve">Friction often arises when your voice becomes disconnected from your sense of self.  </w:t>
      </w:r>
    </w:p>
    <w:p>
      <w:r>
        <w:rPr>
          <w:rFonts w:ascii="IM Fell English" w:hAnsi="IM Fell English"/>
          <w:color w:val="141414"/>
          <w:sz w:val="24"/>
        </w:rPr>
        <w:t xml:space="preserve">Another challenge is taking on too many outside opinions before you’ve had the chance to hear your own. </w:t>
      </w:r>
    </w:p>
    <w:p>
      <w:r>
        <w:rPr>
          <w:rFonts w:ascii="IM Fell English" w:hAnsi="IM Fell English"/>
          <w:color w:val="141414"/>
          <w:sz w:val="24"/>
        </w:rPr>
        <w:t xml:space="preserve">Since clarity develops through expression, external voices can sometimes drown out your own internal direction. </w:t>
      </w:r>
    </w:p>
    <w:p>
      <w:pPr>
        <w:jc w:val="center"/>
      </w:pPr>
      <w:r>
        <w:rPr>
          <w:color w:val="141414"/>
        </w:rPr>
        <w:t>———</w:t>
      </w:r>
    </w:p>
    <w:p>
      <w:r>
        <w:rPr>
          <w:rFonts w:ascii="IM Fell English" w:hAnsi="IM Fell English"/>
          <w:b/>
          <w:color w:val="141414"/>
          <w:sz w:val="24"/>
        </w:rPr>
        <w:t>What Works Best For You</w:t>
      </w:r>
    </w:p>
    <w:p>
      <w:r>
        <w:rPr>
          <w:rFonts w:ascii="IM Fell English" w:hAnsi="IM Fell English"/>
          <w:color w:val="141414"/>
          <w:sz w:val="24"/>
        </w:rPr>
        <w:t xml:space="preserve">You make your best decisions when you verbally process your thoughts in environments that invite honesty and openness. </w:t>
      </w:r>
    </w:p>
    <w:p>
      <w:r>
        <w:rPr>
          <w:rFonts w:ascii="IM Fell English" w:hAnsi="IM Fell English"/>
          <w:color w:val="141414"/>
          <w:sz w:val="24"/>
        </w:rPr>
        <w:t>Clarity often develops through:</w:t>
      </w:r>
    </w:p>
    <w:p>
      <w:pPr>
        <w:pStyle w:val="ListBullet"/>
      </w:pPr>
      <w:r>
        <w:rPr>
          <w:rFonts w:ascii="IM Fell English" w:hAnsi="IM Fell English"/>
          <w:color w:val="141414"/>
          <w:sz w:val="24"/>
        </w:rPr>
        <w:t>speaking things out loud</w:t>
      </w:r>
    </w:p>
    <w:p>
      <w:pPr>
        <w:pStyle w:val="ListBullet"/>
      </w:pPr>
      <w:r>
        <w:rPr>
          <w:rFonts w:ascii="IM Fell English" w:hAnsi="IM Fell English"/>
          <w:color w:val="141414"/>
          <w:sz w:val="24"/>
        </w:rPr>
        <w:t>hearing your own emotional tone and wording</w:t>
      </w:r>
    </w:p>
    <w:p>
      <w:pPr>
        <w:pStyle w:val="ListBullet"/>
      </w:pPr>
      <w:r>
        <w:rPr>
          <w:rFonts w:ascii="IM Fell English" w:hAnsi="IM Fell English"/>
          <w:color w:val="141414"/>
          <w:sz w:val="24"/>
        </w:rPr>
        <w:t>noticing which choices feel naturally aligned with your identity</w:t>
      </w:r>
    </w:p>
    <w:p>
      <w:pPr>
        <w:pStyle w:val="ListBullet"/>
      </w:pPr>
      <w:r>
        <w:rPr>
          <w:rFonts w:ascii="IM Fell English" w:hAnsi="IM Fell English"/>
          <w:color w:val="141414"/>
          <w:sz w:val="24"/>
        </w:rPr>
        <w:t>exploring possibilities without pressure for immediate answers</w:t>
      </w:r>
    </w:p>
    <w:p>
      <w:pPr>
        <w:pStyle w:val="ListBullet"/>
      </w:pPr>
      <w:r>
        <w:rPr>
          <w:rFonts w:ascii="IM Fell English" w:hAnsi="IM Fell English"/>
          <w:color w:val="141414"/>
          <w:sz w:val="24"/>
        </w:rPr>
        <w:t>recognizing what consistently feels true for you over time</w:t>
      </w:r>
    </w:p>
    <w:p>
      <w:r>
        <w:rPr>
          <w:rFonts w:ascii="IM Fell English" w:hAnsi="IM Fell English"/>
          <w:color w:val="141414"/>
          <w:sz w:val="24"/>
        </w:rPr>
        <w:t xml:space="preserve">The right companions support your process by holding space, allowing you to hear your own wisdom instead of offering advice.  </w:t>
      </w:r>
    </w:p>
    <w:p>
      <w:r>
        <w:rPr>
          <w:rFonts w:ascii="IM Fell English" w:hAnsi="IM Fell English"/>
          <w:color w:val="141414"/>
          <w:sz w:val="24"/>
        </w:rPr>
        <w:t>Your authority works best when conversations feel:</w:t>
      </w:r>
    </w:p>
    <w:p>
      <w:pPr>
        <w:pStyle w:val="ListBullet"/>
      </w:pPr>
      <w:r>
        <w:rPr>
          <w:rFonts w:ascii="IM Fell English" w:hAnsi="IM Fell English"/>
          <w:color w:val="141414"/>
          <w:sz w:val="24"/>
        </w:rPr>
        <w:t>non-judgmental</w:t>
      </w:r>
    </w:p>
    <w:p>
      <w:pPr>
        <w:pStyle w:val="ListBullet"/>
      </w:pPr>
      <w:r>
        <w:rPr>
          <w:rFonts w:ascii="IM Fell English" w:hAnsi="IM Fell English"/>
          <w:color w:val="141414"/>
          <w:sz w:val="24"/>
        </w:rPr>
        <w:t>spacious</w:t>
      </w:r>
    </w:p>
    <w:p>
      <w:pPr>
        <w:pStyle w:val="ListBullet"/>
      </w:pPr>
      <w:r>
        <w:rPr>
          <w:rFonts w:ascii="IM Fell English" w:hAnsi="IM Fell English"/>
          <w:color w:val="141414"/>
          <w:sz w:val="24"/>
        </w:rPr>
        <w:t>exploratory</w:t>
      </w:r>
    </w:p>
    <w:p>
      <w:pPr>
        <w:pStyle w:val="ListBullet"/>
      </w:pPr>
      <w:r>
        <w:rPr>
          <w:rFonts w:ascii="IM Fell English" w:hAnsi="IM Fell English"/>
          <w:color w:val="141414"/>
          <w:sz w:val="24"/>
        </w:rPr>
        <w:t>honest</w:t>
      </w:r>
    </w:p>
    <w:p>
      <w:pPr>
        <w:pStyle w:val="ListBullet"/>
      </w:pPr>
      <w:r>
        <w:rPr>
          <w:rFonts w:ascii="IM Fell English" w:hAnsi="IM Fell English"/>
          <w:color w:val="141414"/>
          <w:sz w:val="24"/>
        </w:rPr>
        <w:t>emotionally open</w:t>
      </w:r>
    </w:p>
    <w:p>
      <w:r>
        <w:rPr>
          <w:rFonts w:ascii="IM Fell English" w:hAnsi="IM Fell English"/>
          <w:color w:val="141414"/>
          <w:sz w:val="24"/>
        </w:rPr>
        <w:t>You may thrive when:</w:t>
      </w:r>
    </w:p>
    <w:p>
      <w:pPr>
        <w:pStyle w:val="ListBullet"/>
      </w:pPr>
      <w:r>
        <w:rPr>
          <w:rFonts w:ascii="IM Fell English" w:hAnsi="IM Fell English"/>
          <w:color w:val="141414"/>
          <w:sz w:val="24"/>
        </w:rPr>
        <w:t>you stop searching for externally “correct” decisions</w:t>
      </w:r>
    </w:p>
    <w:p>
      <w:pPr>
        <w:pStyle w:val="ListBullet"/>
      </w:pPr>
      <w:r>
        <w:rPr>
          <w:rFonts w:ascii="IM Fell English" w:hAnsi="IM Fell English"/>
          <w:color w:val="141414"/>
          <w:sz w:val="24"/>
        </w:rPr>
        <w:t>you trust what feels personally aligned</w:t>
      </w:r>
    </w:p>
    <w:p>
      <w:pPr>
        <w:pStyle w:val="ListBullet"/>
      </w:pPr>
      <w:r>
        <w:rPr>
          <w:rFonts w:ascii="IM Fell English" w:hAnsi="IM Fell English"/>
          <w:color w:val="141414"/>
          <w:sz w:val="24"/>
        </w:rPr>
        <w:t>you allow your identity to evolve naturally</w:t>
      </w:r>
    </w:p>
    <w:p>
      <w:pPr>
        <w:pStyle w:val="ListBullet"/>
      </w:pPr>
      <w:r>
        <w:rPr>
          <w:rFonts w:ascii="IM Fell English" w:hAnsi="IM Fell English"/>
          <w:color w:val="141414"/>
          <w:sz w:val="24"/>
        </w:rPr>
        <w:t>you make choices that feel authentic instead of performative</w:t>
      </w:r>
    </w:p>
    <w:p>
      <w:pPr>
        <w:pStyle w:val="ListBullet"/>
      </w:pPr>
      <w:r>
        <w:rPr>
          <w:rFonts w:ascii="IM Fell English" w:hAnsi="IM Fell English"/>
          <w:color w:val="141414"/>
          <w:sz w:val="24"/>
        </w:rPr>
        <w:t>you prioritize truth over image</w:t>
      </w:r>
    </w:p>
    <w:p>
      <w:pPr>
        <w:jc w:val="center"/>
      </w:pPr>
      <w:r>
        <w:rPr>
          <w:color w:val="141414"/>
        </w:rPr>
        <w:t>———</w:t>
      </w:r>
    </w:p>
    <w:p>
      <w:r>
        <w:rPr>
          <w:rFonts w:ascii="IM Fell English" w:hAnsi="IM Fell English"/>
          <w:b/>
          <w:color w:val="141414"/>
          <w:sz w:val="24"/>
        </w:rPr>
        <w:t>Self-Care &amp; Wellness Support</w:t>
      </w:r>
    </w:p>
    <w:p>
      <w:r>
        <w:rPr>
          <w:rFonts w:ascii="IM Fell English" w:hAnsi="IM Fell English"/>
          <w:color w:val="141414"/>
          <w:sz w:val="24"/>
        </w:rPr>
        <w:t>Your wellness is deeply connected to authentic self-expression.</w:t>
      </w:r>
    </w:p>
    <w:p>
      <w:r>
        <w:rPr>
          <w:rFonts w:ascii="IM Fell English" w:hAnsi="IM Fell English"/>
          <w:color w:val="141414"/>
          <w:sz w:val="24"/>
        </w:rPr>
        <w:t xml:space="preserve">For you, self-care extends beyond physical habits; it requires a conscious relationship with your own voice and inner direction.  </w:t>
      </w:r>
      <w:r>
        <w:rPr>
          <w:rFonts w:ascii="IM Fell English" w:hAnsi="IM Fell English"/>
          <w:color w:val="141414"/>
          <w:sz w:val="24"/>
        </w:rPr>
      </w:r>
    </w:p>
    <w:p>
      <w:r>
        <w:rPr>
          <w:rFonts w:ascii="IM Fell English" w:hAnsi="IM Fell English"/>
          <w:color w:val="141414"/>
          <w:sz w:val="24"/>
        </w:rPr>
        <w:t>Supportive wellness practices for this authority often include:</w:t>
      </w:r>
    </w:p>
    <w:p>
      <w:pPr>
        <w:pStyle w:val="ListBullet"/>
      </w:pPr>
      <w:r>
        <w:rPr>
          <w:rFonts w:ascii="IM Fell English" w:hAnsi="IM Fell English"/>
          <w:color w:val="141414"/>
          <w:sz w:val="24"/>
        </w:rPr>
        <w:t>voice journaling instead of silent journaling</w:t>
      </w:r>
    </w:p>
    <w:p>
      <w:pPr>
        <w:pStyle w:val="ListBullet"/>
      </w:pPr>
      <w:r>
        <w:rPr>
          <w:rFonts w:ascii="IM Fell English" w:hAnsi="IM Fell English"/>
          <w:color w:val="141414"/>
          <w:sz w:val="24"/>
        </w:rPr>
        <w:t>talking through decisions before committing</w:t>
      </w:r>
    </w:p>
    <w:p>
      <w:pPr>
        <w:pStyle w:val="ListBullet"/>
      </w:pPr>
      <w:r>
        <w:rPr>
          <w:rFonts w:ascii="IM Fell English" w:hAnsi="IM Fell English"/>
          <w:color w:val="141414"/>
          <w:sz w:val="24"/>
        </w:rPr>
        <w:t>creative self-expression that reconnects you to your identity</w:t>
      </w:r>
    </w:p>
    <w:p>
      <w:pPr>
        <w:pStyle w:val="ListBullet"/>
      </w:pPr>
      <w:r>
        <w:rPr>
          <w:rFonts w:ascii="IM Fell English" w:hAnsi="IM Fell English"/>
          <w:color w:val="141414"/>
          <w:sz w:val="24"/>
        </w:rPr>
        <w:t>spending time with people who allow you to speak freely without steering your choices</w:t>
      </w:r>
    </w:p>
    <w:p>
      <w:pPr>
        <w:pStyle w:val="ListBullet"/>
      </w:pPr>
      <w:r>
        <w:rPr>
          <w:rFonts w:ascii="IM Fell English" w:hAnsi="IM Fell English"/>
          <w:color w:val="141414"/>
          <w:sz w:val="24"/>
        </w:rPr>
        <w:t>regularly checking whether your life still feels aligned with who you are becoming</w:t>
      </w:r>
    </w:p>
    <w:p>
      <w:pPr>
        <w:pStyle w:val="ListBullet"/>
      </w:pPr>
      <w:r>
        <w:rPr>
          <w:rFonts w:ascii="IM Fell English" w:hAnsi="IM Fell English"/>
          <w:color w:val="141414"/>
          <w:sz w:val="24"/>
        </w:rPr>
        <w:t>reducing environments where you feel pressured to perform a version of yourself</w:t>
      </w:r>
    </w:p>
    <w:p>
      <w:r>
        <w:rPr>
          <w:rFonts w:ascii="IM Fell English" w:hAnsi="IM Fell English"/>
          <w:color w:val="141414"/>
          <w:sz w:val="24"/>
        </w:rPr>
        <w:t xml:space="preserve">Movement can also be supportive when it helps you reconnect with your inner voice and personal direction. </w:t>
      </w:r>
    </w:p>
    <w:p>
      <w:r>
        <w:rPr>
          <w:rFonts w:ascii="IM Fell English" w:hAnsi="IM Fell English"/>
          <w:color w:val="141414"/>
          <w:sz w:val="24"/>
        </w:rPr>
        <w:t xml:space="preserve">Clarity grows when a choice leaves you feeling grounded in yourself rather than performative or drained by outside influence.  </w:t>
      </w:r>
    </w:p>
    <w:p>
      <w:r>
        <w:rPr>
          <w:rFonts w:ascii="IM Fell English" w:hAnsi="IM Fell English"/>
          <w:color w:val="141414"/>
          <w:sz w:val="24"/>
        </w:rPr>
        <w:t>You may also benefit from asking yourself:</w:t>
      </w:r>
      <w:r>
        <w:rPr>
          <w:rFonts w:ascii="IM Fell English" w:hAnsi="IM Fell English"/>
          <w:color w:val="141414"/>
          <w:sz w:val="24"/>
        </w:rPr>
      </w:r>
      <w:r>
        <w:rPr>
          <w:rFonts w:ascii="IM Fell English" w:hAnsi="IM Fell English"/>
          <w:color w:val="141414"/>
          <w:sz w:val="24"/>
        </w:rPr>
        <w:t xml:space="preserve"> “Does this feel like me?”</w:t>
      </w:r>
      <w:r>
        <w:rPr>
          <w:rFonts w:ascii="IM Fell English" w:hAnsi="IM Fell English"/>
          <w:color w:val="141414"/>
          <w:sz w:val="24"/>
        </w:rPr>
      </w:r>
      <w:r>
        <w:rPr>
          <w:rFonts w:ascii="IM Fell English" w:hAnsi="IM Fell English"/>
          <w:color w:val="141414"/>
          <w:sz w:val="24"/>
        </w:rPr>
        <w:t xml:space="preserve"> “Can I hear myself honestly in this decision?”</w:t>
      </w:r>
      <w:r>
        <w:rPr>
          <w:rFonts w:ascii="IM Fell English" w:hAnsi="IM Fell English"/>
          <w:color w:val="141414"/>
          <w:sz w:val="24"/>
        </w:rPr>
      </w:r>
      <w:r>
        <w:rPr>
          <w:rFonts w:ascii="IM Fell English" w:hAnsi="IM Fell English"/>
          <w:color w:val="141414"/>
          <w:sz w:val="24"/>
        </w:rPr>
        <w:t xml:space="preserve"> “Am I choosing this because it is aligned, or because it is impressive?”</w:t>
      </w:r>
    </w:p>
    <w:p>
      <w:r>
        <w:rPr>
          <w:rFonts w:ascii="IM Fell English" w:hAnsi="IM Fell English"/>
          <w:color w:val="141414"/>
          <w:sz w:val="24"/>
        </w:rPr>
        <w:t>These questions can help bring you back to your authentic direction.</w:t>
      </w:r>
    </w:p>
    <w:p>
      <w:pPr>
        <w:jc w:val="center"/>
      </w:pPr>
      <w:r>
        <w:rPr>
          <w:color w:val="141414"/>
        </w:rPr>
        <w:t>———</w:t>
      </w:r>
    </w:p>
    <w:p>
      <w:r>
        <w:rPr>
          <w:rFonts w:ascii="IM Fell English" w:hAnsi="IM Fell English"/>
          <w:b/>
          <w:color w:val="141414"/>
          <w:sz w:val="24"/>
        </w:rPr>
        <w:t>Gentle Reminders</w:t>
      </w:r>
    </w:p>
    <w:p>
      <w:r>
        <w:rPr>
          <w:rFonts w:ascii="IM Fell English" w:hAnsi="IM Fell English"/>
          <w:color w:val="141414"/>
          <w:sz w:val="24"/>
        </w:rPr>
        <w:t xml:space="preserve">Your path is unique and does not need to follow anyone else's expectations. </w:t>
      </w:r>
    </w:p>
    <w:p>
      <w:r>
        <w:rPr>
          <w:rFonts w:ascii="IM Fell English" w:hAnsi="IM Fell English"/>
          <w:color w:val="141414"/>
          <w:sz w:val="24"/>
        </w:rPr>
        <w:t>Your authenticity is part of your wisdom.</w:t>
      </w:r>
    </w:p>
    <w:p>
      <w:r>
        <w:rPr>
          <w:rFonts w:ascii="IM Fell English" w:hAnsi="IM Fell English"/>
          <w:color w:val="141414"/>
          <w:sz w:val="24"/>
        </w:rPr>
        <w:t xml:space="preserve">Avoid forcing clarity through overthinking; your truth reveals itself naturally as you speak.  </w:t>
        <w:br/>
        <w:t xml:space="preserve"> </w:t>
      </w:r>
      <w:r>
        <w:rPr>
          <w:rFonts w:ascii="IM Fell English" w:hAnsi="IM Fell English"/>
          <w:color w:val="141414"/>
          <w:sz w:val="24"/>
        </w:rPr>
      </w:r>
    </w:p>
    <w:p>
      <w:r>
        <w:rPr>
          <w:rFonts w:ascii="IM Fell English" w:hAnsi="IM Fell English"/>
          <w:color w:val="141414"/>
          <w:sz w:val="24"/>
        </w:rPr>
        <w:t>Mindfulness &amp; Wellbeing Connection</w:t>
      </w:r>
    </w:p>
    <w:p>
      <w:r>
        <w:rPr>
          <w:rFonts w:ascii="IM Fell English" w:hAnsi="IM Fell English"/>
          <w:color w:val="141414"/>
          <w:sz w:val="24"/>
        </w:rPr>
        <w:t xml:space="preserve">Living with Self-Projected Authority means your wellbeing is tied to how much space you have to be yourself. Under stress, you might notice your voice sounding forced or stop speaking altogether. Mindfulness for you goes beyond sitting in silence; it is about checking in with your internal compass. Self-care might look like finding a safe person to talk to or simply recording your thoughts in a voice memo. When you are aligned, you feel a sense of 'rightness' in your daily life, and the pressure to perform for others begins to fade.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468" w:lineRule="auto"/>
    </w:pPr>
    <w:rPr>
      <w:rFonts w:ascii="IM Fell English" w:hAnsi="IM Fell English"/>
      <w:color w:val="141414"/>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IM Fell English" w:hAnsi="IM Fell English"/>
      <w:b/>
      <w:bCs/>
      <w:color w:val="0D0D0D"/>
      <w:sz w:val="5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IM Fell English" w:hAnsi="IM Fell English"/>
      <w:b/>
      <w:bCs/>
      <w:color w:val="0D0D0D"/>
      <w:sz w:val="3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IM Fell English" w:hAnsi="IM Fell English"/>
      <w:b/>
      <w:bCs/>
      <w:color w:val="0D0D0D"/>
      <w:sz w:val="28"/>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