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Wait For The Invitation Strategy</w:t>
      </w:r>
    </w:p>
    <w:p>
      <w:pPr>
        <w:jc w:val="center"/>
      </w:pPr>
      <w:r>
        <w:rPr>
          <w:rFonts w:ascii="IM Fell English" w:hAnsi="IM Fell English"/>
          <w:color w:val="141414"/>
          <w:sz w:val="28"/>
        </w:rPr>
        <w:t>Crystal Garcia</w:t>
      </w:r>
    </w:p>
    <w:p>
      <w:r>
        <w:br w:type="page"/>
      </w:r>
    </w:p>
    <w:p>
      <w:pPr>
        <w:pStyle w:val="Heading1"/>
        <w:jc w:val="center"/>
      </w:pPr>
      <w:r>
        <w:rPr>
          <w:rFonts w:ascii="IM Fell English" w:hAnsi="IM Fell English"/>
          <w:color w:val="0D0D0D"/>
        </w:rPr>
        <w:t>Wait for the Invitation</w:t>
      </w:r>
    </w:p>
    <w:p>
      <w:r>
        <w:rPr>
          <w:rFonts w:ascii="IM Fell English" w:hAnsi="IM Fell English"/>
          <w:b/>
          <w:color w:val="141414"/>
          <w:sz w:val="24"/>
        </w:rPr>
        <w:t>What This Means</w:t>
      </w:r>
    </w:p>
    <w:p>
      <w:r>
        <w:rPr>
          <w:rFonts w:ascii="IM Fell English" w:hAnsi="IM Fell English"/>
          <w:color w:val="141414"/>
          <w:sz w:val="24"/>
        </w:rPr>
        <w:t xml:space="preserve">As a Projector, your natural path to alignment is Waiting for the Invitation.  </w:t>
      </w:r>
    </w:p>
    <w:p>
      <w:r>
        <w:rPr>
          <w:rFonts w:ascii="IM Fell English" w:hAnsi="IM Fell English"/>
          <w:color w:val="141414"/>
          <w:sz w:val="24"/>
        </w:rPr>
        <w:t xml:space="preserve">This isn't an instruction to sit still, hide your gifts, or passively wait for life to begin. </w:t>
      </w:r>
    </w:p>
    <w:p>
      <w:r>
        <w:rPr>
          <w:rFonts w:ascii="IM Fell English" w:hAnsi="IM Fell English"/>
          <w:color w:val="141414"/>
          <w:sz w:val="24"/>
        </w:rPr>
        <w:t xml:space="preserve">Rather, it’s a recognition that your energy flourishes when your insight and presence are genuinely welcomed. </w:t>
      </w:r>
    </w:p>
    <w:p>
      <w:r>
        <w:rPr>
          <w:rFonts w:ascii="IM Fell English" w:hAnsi="IM Fell English"/>
          <w:color w:val="141414"/>
          <w:sz w:val="24"/>
        </w:rPr>
        <w:t xml:space="preserve">Designed to see deeply, you perceive patterns and possibilities that others miss. </w:t>
      </w:r>
    </w:p>
    <w:p>
      <w:r>
        <w:rPr>
          <w:rFonts w:ascii="IM Fell English" w:hAnsi="IM Fell English"/>
          <w:color w:val="141414"/>
          <w:sz w:val="24"/>
        </w:rPr>
        <w:t xml:space="preserve">This guidance carries the most weight when the recipient is truly open and ready to receive it. </w:t>
      </w:r>
      <w:r>
        <w:rPr>
          <w:rFonts w:ascii="IM Fell English" w:hAnsi="IM Fell English"/>
          <w:color w:val="141414"/>
          <w:sz w:val="24"/>
        </w:rPr>
      </w:r>
    </w:p>
    <w:p>
      <w:r>
        <w:rPr>
          <w:rFonts w:ascii="IM Fell English" w:hAnsi="IM Fell English"/>
          <w:color w:val="141414"/>
          <w:sz w:val="24"/>
        </w:rPr>
        <w:t>In Human Design, invitations are especially important around major life areas such as:</w:t>
      </w:r>
      <w:r>
        <w:rPr>
          <w:rFonts w:ascii="IM Fell English" w:hAnsi="IM Fell English"/>
          <w:color w:val="141414"/>
          <w:sz w:val="24"/>
        </w:rPr>
      </w:r>
      <w:r>
        <w:rPr>
          <w:rFonts w:ascii="IM Fell English" w:hAnsi="IM Fell English"/>
          <w:color w:val="141414"/>
          <w:sz w:val="24"/>
        </w:rPr>
        <w:t xml:space="preserve"> relationships,</w:t>
      </w:r>
      <w:r>
        <w:rPr>
          <w:rFonts w:ascii="IM Fell English" w:hAnsi="IM Fell English"/>
          <w:color w:val="141414"/>
          <w:sz w:val="24"/>
        </w:rPr>
      </w:r>
      <w:r>
        <w:rPr>
          <w:rFonts w:ascii="IM Fell English" w:hAnsi="IM Fell English"/>
          <w:color w:val="141414"/>
          <w:sz w:val="24"/>
        </w:rPr>
        <w:t xml:space="preserve"> career opportunities,</w:t>
      </w:r>
      <w:r>
        <w:rPr>
          <w:rFonts w:ascii="IM Fell English" w:hAnsi="IM Fell English"/>
          <w:color w:val="141414"/>
          <w:sz w:val="24"/>
        </w:rPr>
      </w:r>
      <w:r>
        <w:rPr>
          <w:rFonts w:ascii="IM Fell English" w:hAnsi="IM Fell English"/>
          <w:color w:val="141414"/>
          <w:sz w:val="24"/>
        </w:rPr>
        <w:t xml:space="preserve"> partnerships,</w:t>
      </w:r>
      <w:r>
        <w:rPr>
          <w:rFonts w:ascii="IM Fell English" w:hAnsi="IM Fell English"/>
          <w:color w:val="141414"/>
          <w:sz w:val="24"/>
        </w:rPr>
      </w:r>
      <w:r>
        <w:rPr>
          <w:rFonts w:ascii="IM Fell English" w:hAnsi="IM Fell English"/>
          <w:color w:val="141414"/>
          <w:sz w:val="24"/>
        </w:rPr>
        <w:t xml:space="preserve"> living situations,</w:t>
      </w:r>
      <w:r>
        <w:rPr>
          <w:rFonts w:ascii="IM Fell English" w:hAnsi="IM Fell English"/>
          <w:color w:val="141414"/>
          <w:sz w:val="24"/>
        </w:rPr>
      </w:r>
      <w:r>
        <w:rPr>
          <w:rFonts w:ascii="IM Fell English" w:hAnsi="IM Fell English"/>
          <w:color w:val="141414"/>
          <w:sz w:val="24"/>
        </w:rPr>
        <w:t xml:space="preserve"> and large commitments.</w:t>
      </w:r>
    </w:p>
    <w:p>
      <w:r>
        <w:rPr>
          <w:rFonts w:ascii="IM Fell English" w:hAnsi="IM Fell English"/>
          <w:color w:val="141414"/>
          <w:sz w:val="24"/>
        </w:rPr>
        <w:t xml:space="preserve">Alignment begins with recognition. </w:t>
      </w:r>
    </w:p>
    <w:p>
      <w:r>
        <w:rPr>
          <w:rFonts w:ascii="IM Fell English" w:hAnsi="IM Fell English"/>
          <w:color w:val="141414"/>
          <w:sz w:val="24"/>
        </w:rPr>
        <w:t xml:space="preserve">When your value is seen, your wisdom finds its home. </w:t>
      </w:r>
    </w:p>
    <w:p>
      <w:r>
        <w:rPr>
          <w:rFonts w:ascii="IM Fell English" w:hAnsi="IM Fell English"/>
          <w:color w:val="141414"/>
          <w:sz w:val="24"/>
        </w:rPr>
        <w:t xml:space="preserve">This strategy protects your energy, ensuring you aren't exhausting yourself by pushing guidance onto unreceptive people or seeking validation in spaces never meant for you. </w:t>
      </w:r>
    </w:p>
    <w:p>
      <w:r>
        <w:rPr>
          <w:rFonts w:ascii="IM Fell English" w:hAnsi="IM Fell English"/>
          <w:color w:val="141414"/>
          <w:sz w:val="24"/>
        </w:rPr>
        <w:t>Waiting for the invitation is ultimately about discernment.</w:t>
      </w:r>
    </w:p>
    <w:p>
      <w:r>
        <w:rPr>
          <w:rFonts w:ascii="IM Fell English" w:hAnsi="IM Fell English"/>
          <w:color w:val="141414"/>
          <w:sz w:val="24"/>
        </w:rPr>
        <w:t xml:space="preserve">It teaches you that not every opportunity, relationship, or audience is correct simply because you </w:t>
      </w:r>
      <w:r>
        <w:rPr>
          <w:rFonts w:ascii="IM Fell English" w:hAnsi="IM Fell English"/>
          <w:i/>
          <w:color w:val="141414"/>
          <w:sz w:val="24"/>
        </w:rPr>
        <w:t>can</w:t>
      </w:r>
      <w:r>
        <w:rPr>
          <w:rFonts w:ascii="IM Fell English" w:hAnsi="IM Fell English"/>
          <w:color w:val="141414"/>
          <w:sz w:val="24"/>
        </w:rPr>
        <w:t xml:space="preserve"> help.</w:t>
      </w:r>
    </w:p>
    <w:p>
      <w:pPr>
        <w:jc w:val="center"/>
      </w:pPr>
      <w:r>
        <w:rPr>
          <w:color w:val="141414"/>
        </w:rPr>
        <w:t>———</w:t>
      </w:r>
    </w:p>
    <w:p>
      <w:r>
        <w:rPr>
          <w:rFonts w:ascii="IM Fell English" w:hAnsi="IM Fell English"/>
          <w:b/>
          <w:color w:val="141414"/>
          <w:sz w:val="24"/>
        </w:rPr>
        <w:t>What Throws You Out of Alignment</w:t>
      </w:r>
    </w:p>
    <w:p>
      <w:r>
        <w:rPr>
          <w:rFonts w:ascii="IM Fell English" w:hAnsi="IM Fell English"/>
          <w:color w:val="141414"/>
          <w:sz w:val="24"/>
        </w:rPr>
        <w:t xml:space="preserve">Disharmony often arises when you find yourself chasing recognition rather than allowing it to find you. </w:t>
      </w:r>
    </w:p>
    <w:p>
      <w:r>
        <w:rPr>
          <w:rFonts w:ascii="IM Fell English" w:hAnsi="IM Fell English"/>
          <w:color w:val="141414"/>
          <w:sz w:val="24"/>
        </w:rPr>
        <w:t>This often happens after years of feeling unseen, overlooked, underestimated, or unappreciated.</w:t>
      </w:r>
    </w:p>
    <w:p>
      <w:r>
        <w:rPr>
          <w:rFonts w:ascii="IM Fell English" w:hAnsi="IM Fell English"/>
          <w:color w:val="141414"/>
          <w:sz w:val="24"/>
        </w:rPr>
        <w:t xml:space="preserve">In these moments, you might find yourself over-explaining or over-giving—trying to prove your value before an invitation has even been extended.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When your insight is not recognized, it can feel deeply personal.</w:t>
      </w:r>
    </w:p>
    <w:p>
      <w:r>
        <w:rPr>
          <w:rFonts w:ascii="IM Fell English" w:hAnsi="IM Fell English"/>
          <w:color w:val="141414"/>
          <w:sz w:val="24"/>
        </w:rPr>
        <w:t>You may begin questioning:</w:t>
      </w:r>
      <w:r>
        <w:rPr>
          <w:rFonts w:ascii="IM Fell English" w:hAnsi="IM Fell English"/>
          <w:color w:val="141414"/>
          <w:sz w:val="24"/>
        </w:rPr>
      </w:r>
      <w:r>
        <w:rPr>
          <w:rFonts w:ascii="IM Fell English" w:hAnsi="IM Fell English"/>
          <w:color w:val="141414"/>
          <w:sz w:val="24"/>
        </w:rPr>
        <w:t xml:space="preserve"> “Why can’t people see what I see?”</w:t>
      </w:r>
      <w:r>
        <w:rPr>
          <w:rFonts w:ascii="IM Fell English" w:hAnsi="IM Fell English"/>
          <w:color w:val="141414"/>
          <w:sz w:val="24"/>
        </w:rPr>
      </w:r>
      <w:r>
        <w:rPr>
          <w:rFonts w:ascii="IM Fell English" w:hAnsi="IM Fell English"/>
          <w:color w:val="141414"/>
          <w:sz w:val="24"/>
        </w:rPr>
        <w:t xml:space="preserve"> “Why do I feel invisible?”</w:t>
      </w:r>
      <w:r>
        <w:rPr>
          <w:rFonts w:ascii="IM Fell English" w:hAnsi="IM Fell English"/>
          <w:color w:val="141414"/>
          <w:sz w:val="24"/>
        </w:rPr>
      </w:r>
      <w:r>
        <w:rPr>
          <w:rFonts w:ascii="IM Fell English" w:hAnsi="IM Fell English"/>
          <w:color w:val="141414"/>
          <w:sz w:val="24"/>
        </w:rPr>
        <w:t xml:space="preserve"> “Why am I always the one trying harder?”</w:t>
      </w:r>
    </w:p>
    <w:p>
      <w:r>
        <w:rPr>
          <w:rFonts w:ascii="IM Fell English" w:hAnsi="IM Fell English"/>
          <w:color w:val="141414"/>
          <w:sz w:val="24"/>
        </w:rPr>
        <w:t>Over time, this can create bitterness, resentment, or emotional withdrawal.</w:t>
      </w:r>
    </w:p>
    <w:p>
      <w:r>
        <w:rPr>
          <w:rFonts w:ascii="IM Fell English" w:hAnsi="IM Fell English"/>
          <w:color w:val="141414"/>
          <w:sz w:val="24"/>
        </w:rPr>
        <w:t>Another common challenge is accepting invitations simply because you are finally being noticed.</w:t>
      </w:r>
    </w:p>
    <w:p>
      <w:r>
        <w:rPr>
          <w:rFonts w:ascii="IM Fell English" w:hAnsi="IM Fell English"/>
          <w:color w:val="141414"/>
          <w:sz w:val="24"/>
        </w:rPr>
        <w:t>But recognition alone is not enough.</w:t>
      </w:r>
    </w:p>
    <w:p>
      <w:r>
        <w:rPr>
          <w:rFonts w:ascii="IM Fell English" w:hAnsi="IM Fell English"/>
          <w:color w:val="141414"/>
          <w:sz w:val="24"/>
        </w:rPr>
        <w:t>An aligned invitation should also feel respectful, mutual, supportive, and energetically sustainable.</w:t>
      </w:r>
    </w:p>
    <w:p>
      <w:r>
        <w:rPr>
          <w:rFonts w:ascii="IM Fell English" w:hAnsi="IM Fell English"/>
          <w:color w:val="141414"/>
          <w:sz w:val="24"/>
        </w:rPr>
        <w:t>You are not designed to constantly force your way into spaces where your presence must be endlessly justified.</w:t>
      </w:r>
    </w:p>
    <w:p>
      <w:r>
        <w:rPr>
          <w:rFonts w:ascii="IM Fell English" w:hAnsi="IM Fell English"/>
          <w:color w:val="141414"/>
          <w:sz w:val="24"/>
        </w:rPr>
        <w:t xml:space="preserve">Resistance often appears when you attempt to earn a sense of belonging rather than allowing yourself to be invited into it. </w:t>
      </w:r>
    </w:p>
    <w:p>
      <w:pPr>
        <w:jc w:val="center"/>
      </w:pPr>
      <w:r>
        <w:rPr>
          <w:color w:val="141414"/>
        </w:rPr>
        <w:t>———</w:t>
      </w:r>
    </w:p>
    <w:p>
      <w:r>
        <w:rPr>
          <w:rFonts w:ascii="IM Fell English" w:hAnsi="IM Fell English"/>
          <w:b/>
          <w:color w:val="141414"/>
          <w:sz w:val="24"/>
        </w:rPr>
        <w:t>What Works Best For You</w:t>
      </w:r>
    </w:p>
    <w:p>
      <w:r>
        <w:rPr>
          <w:rFonts w:ascii="IM Fell English" w:hAnsi="IM Fell English"/>
          <w:color w:val="141414"/>
          <w:sz w:val="24"/>
        </w:rPr>
        <w:t xml:space="preserve">Life feels more fluid when you allow your energy to be visible without the need for constant pursuit. </w:t>
      </w:r>
    </w:p>
    <w:p>
      <w:r>
        <w:rPr>
          <w:rFonts w:ascii="IM Fell English" w:hAnsi="IM Fell English"/>
          <w:color w:val="141414"/>
          <w:sz w:val="24"/>
        </w:rPr>
        <w:t>You are designed to cultivate your gifts, deepen your wisdom, and trust that the right people will naturally recognize the value you carry.</w:t>
      </w:r>
    </w:p>
    <w:p>
      <w:r>
        <w:rPr>
          <w:rFonts w:ascii="IM Fell English" w:hAnsi="IM Fell English"/>
          <w:color w:val="141414"/>
          <w:sz w:val="24"/>
        </w:rPr>
        <w:t>This may look like:</w:t>
      </w:r>
      <w:r>
        <w:rPr>
          <w:rFonts w:ascii="IM Fell English" w:hAnsi="IM Fell English"/>
          <w:color w:val="141414"/>
          <w:sz w:val="24"/>
        </w:rPr>
      </w:r>
      <w:r>
        <w:rPr>
          <w:rFonts w:ascii="IM Fell English" w:hAnsi="IM Fell English"/>
          <w:color w:val="141414"/>
          <w:sz w:val="24"/>
        </w:rPr>
        <w:t xml:space="preserve"> sThis might involve sharing your perspective without attachment, letting your work speak for itself, or developing projects that invite curiosity. It also means positioning yourself in environments where your insight is naturally valued.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What supports you most is learning the difference between:</w:t>
      </w:r>
      <w:r>
        <w:rPr>
          <w:rFonts w:ascii="IM Fell English" w:hAnsi="IM Fell English"/>
          <w:color w:val="141414"/>
          <w:sz w:val="24"/>
        </w:rPr>
      </w:r>
      <w:r>
        <w:rPr>
          <w:rFonts w:ascii="IM Fell English" w:hAnsi="IM Fell English"/>
          <w:color w:val="141414"/>
          <w:sz w:val="24"/>
        </w:rPr>
        <w:t xml:space="preserve"> attention</w:t>
      </w:r>
      <w:r>
        <w:rPr>
          <w:rFonts w:ascii="IM Fell English" w:hAnsi="IM Fell English"/>
          <w:color w:val="141414"/>
          <w:sz w:val="24"/>
        </w:rPr>
      </w:r>
      <w:r>
        <w:rPr>
          <w:rFonts w:ascii="IM Fell English" w:hAnsi="IM Fell English"/>
          <w:color w:val="141414"/>
          <w:sz w:val="24"/>
        </w:rPr>
        <w:t xml:space="preserve"> and recognition.</w:t>
      </w:r>
    </w:p>
    <w:p>
      <w:r>
        <w:rPr>
          <w:rFonts w:ascii="IM Fell English" w:hAnsi="IM Fell English"/>
          <w:color w:val="141414"/>
          <w:sz w:val="24"/>
        </w:rPr>
        <w:t>Attention can be temporary.</w:t>
      </w:r>
      <w:r>
        <w:rPr>
          <w:rFonts w:ascii="IM Fell English" w:hAnsi="IM Fell English"/>
          <w:color w:val="141414"/>
          <w:sz w:val="24"/>
        </w:rPr>
      </w:r>
      <w:r>
        <w:rPr>
          <w:rFonts w:ascii="IM Fell English" w:hAnsi="IM Fell English"/>
          <w:color w:val="141414"/>
          <w:sz w:val="24"/>
        </w:rPr>
        <w:t xml:space="preserve"> Recognition feels deeply attuned.</w:t>
      </w:r>
    </w:p>
    <w:p>
      <w:r>
        <w:rPr>
          <w:rFonts w:ascii="IM Fell English" w:hAnsi="IM Fell English"/>
          <w:color w:val="141414"/>
          <w:sz w:val="24"/>
        </w:rPr>
        <w:t xml:space="preserve">True invitations carry a sense of spaciousness rather than pressure. </w:t>
      </w:r>
    </w:p>
    <w:p>
      <w:r>
        <w:rPr>
          <w:rFonts w:ascii="IM Fell English" w:hAnsi="IM Fell English"/>
          <w:color w:val="141414"/>
          <w:sz w:val="24"/>
        </w:rPr>
        <w:t>You feel considered.</w:t>
      </w:r>
      <w:r>
        <w:rPr>
          <w:rFonts w:ascii="IM Fell English" w:hAnsi="IM Fell English"/>
          <w:color w:val="141414"/>
          <w:sz w:val="24"/>
        </w:rPr>
      </w:r>
      <w:r>
        <w:rPr>
          <w:rFonts w:ascii="IM Fell English" w:hAnsi="IM Fell English"/>
          <w:color w:val="141414"/>
          <w:sz w:val="24"/>
        </w:rPr>
        <w:t xml:space="preserve"> Seen.</w:t>
      </w:r>
      <w:r>
        <w:rPr>
          <w:rFonts w:ascii="IM Fell English" w:hAnsi="IM Fell English"/>
          <w:color w:val="141414"/>
          <w:sz w:val="24"/>
        </w:rPr>
      </w:r>
      <w:r>
        <w:rPr>
          <w:rFonts w:ascii="IM Fell English" w:hAnsi="IM Fell English"/>
          <w:color w:val="141414"/>
          <w:sz w:val="24"/>
        </w:rPr>
        <w:t xml:space="preserve"> Included.</w:t>
      </w:r>
      <w:r>
        <w:rPr>
          <w:rFonts w:ascii="IM Fell English" w:hAnsi="IM Fell English"/>
          <w:color w:val="141414"/>
          <w:sz w:val="24"/>
        </w:rPr>
      </w:r>
      <w:r>
        <w:rPr>
          <w:rFonts w:ascii="IM Fell English" w:hAnsi="IM Fell English"/>
          <w:color w:val="141414"/>
          <w:sz w:val="24"/>
        </w:rPr>
        <w:t xml:space="preserve"> Wanted for who you genuinely are — not only for what you can produce or fix.</w:t>
      </w:r>
    </w:p>
    <w:p>
      <w:r>
        <w:rPr>
          <w:rFonts w:ascii="IM Fell English" w:hAnsi="IM Fell English"/>
          <w:color w:val="141414"/>
          <w:sz w:val="24"/>
        </w:rPr>
        <w:t xml:space="preserve">Timing is essential. </w:t>
      </w:r>
    </w:p>
    <w:p>
      <w:r>
        <w:rPr>
          <w:rFonts w:ascii="IM Fell English" w:hAnsi="IM Fell English"/>
          <w:color w:val="141414"/>
          <w:sz w:val="24"/>
        </w:rPr>
        <w:t>Not every opportunity deserves immediate access to your energy, wisdom, or availability.</w:t>
      </w:r>
    </w:p>
    <w:p>
      <w:r>
        <w:rPr>
          <w:rFonts w:ascii="IM Fell English" w:hAnsi="IM Fell English"/>
          <w:color w:val="141414"/>
          <w:sz w:val="24"/>
        </w:rPr>
        <w:t>The more you trust recognition instead of forcing outcomes, the more relationships and opportunities tend to unfold with greater ease and reciprocity.</w:t>
      </w:r>
    </w:p>
    <w:p>
      <w:pPr>
        <w:jc w:val="center"/>
      </w:pPr>
      <w:r>
        <w:rPr>
          <w:color w:val="141414"/>
        </w:rPr>
        <w:t>———</w:t>
      </w:r>
    </w:p>
    <w:p>
      <w:r>
        <w:rPr>
          <w:rFonts w:ascii="IM Fell English" w:hAnsi="IM Fell English"/>
          <w:b/>
          <w:color w:val="141414"/>
          <w:sz w:val="24"/>
        </w:rPr>
        <w:t>Self-Care &amp; Wellness Support</w:t>
      </w:r>
    </w:p>
    <w:p>
      <w:r>
        <w:rPr>
          <w:rFonts w:ascii="IM Fell English" w:hAnsi="IM Fell English"/>
          <w:color w:val="141414"/>
          <w:sz w:val="24"/>
        </w:rPr>
        <w:t xml:space="preserve">Wellness is intimately tied to where your energy is invested and if that investment is met with genuine value. </w:t>
      </w:r>
    </w:p>
    <w:p>
      <w:r>
        <w:rPr>
          <w:rFonts w:ascii="IM Fell English" w:hAnsi="IM Fell English"/>
          <w:color w:val="141414"/>
          <w:sz w:val="24"/>
        </w:rPr>
        <w:t xml:space="preserve">Notice where you feel recognized versus where you feel the strain of proving yourself. </w:t>
      </w:r>
    </w:p>
    <w:p>
      <w:r>
        <w:rPr>
          <w:rFonts w:ascii="IM Fell English" w:hAnsi="IM Fell English"/>
          <w:color w:val="141414"/>
          <w:sz w:val="24"/>
        </w:rPr>
        <w:t xml:space="preserve">Your body and emotional state will respond very differently to each environment. </w:t>
      </w:r>
    </w:p>
    <w:p>
      <w:r>
        <w:rPr>
          <w:rFonts w:ascii="IM Fell English" w:hAnsi="IM Fell English"/>
          <w:color w:val="141414"/>
          <w:sz w:val="24"/>
        </w:rPr>
        <w:t xml:space="preserve">Reflective practices can help you discern true invitations from the noise of urgency, loneliness, or the pressure to be useful.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This could look like:</w:t>
      </w:r>
      <w:r>
        <w:rPr>
          <w:rFonts w:ascii="IM Fell English" w:hAnsi="IM Fell English"/>
          <w:color w:val="141414"/>
          <w:sz w:val="24"/>
        </w:rPr>
      </w:r>
      <w:r>
        <w:rPr>
          <w:rFonts w:ascii="IM Fell English" w:hAnsi="IM Fell English"/>
          <w:color w:val="141414"/>
          <w:sz w:val="24"/>
        </w:rPr>
        <w:t xml:space="preserve"> Consider tracking which interactions leave you feeling appreciated versus depleted, or simply asking yourself: “Was I truly invited into this, or did I force my way into being needed?”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In your physical practices, focus on refinement and intentionality rather than high output. </w:t>
      </w:r>
    </w:p>
    <w:p>
      <w:r>
        <w:rPr>
          <w:rFonts w:ascii="IM Fell English" w:hAnsi="IM Fell English"/>
          <w:color w:val="141414"/>
          <w:sz w:val="24"/>
        </w:rPr>
        <w:t xml:space="preserve">Practices that foster awareness and mastery are restorative, helping you ground in your own energy rather than seeking external validation. </w:t>
      </w:r>
    </w:p>
    <w:p>
      <w:r>
        <w:rPr>
          <w:rFonts w:ascii="IM Fell English" w:hAnsi="IM Fell English"/>
          <w:color w:val="141414"/>
          <w:sz w:val="24"/>
        </w:rPr>
        <w:t xml:space="preserve">You flourish when you can deepen self-attunement without the pressure to compete for attention. </w:t>
      </w:r>
    </w:p>
    <w:p>
      <w:r>
        <w:rPr>
          <w:rFonts w:ascii="IM Fell English" w:hAnsi="IM Fell English"/>
          <w:color w:val="141414"/>
          <w:sz w:val="24"/>
        </w:rPr>
        <w:t xml:space="preserve">Relational wellness hinges on reciprocity. </w:t>
      </w:r>
    </w:p>
    <w:p>
      <w:r>
        <w:rPr>
          <w:rFonts w:ascii="IM Fell English" w:hAnsi="IM Fell English"/>
          <w:color w:val="141414"/>
          <w:sz w:val="24"/>
        </w:rPr>
        <w:t xml:space="preserve">Your sense of connection deepens when you are around individuals who actively seek your unique perspective rather than merely consuming your labor. </w:t>
      </w:r>
    </w:p>
    <w:p>
      <w:r>
        <w:rPr>
          <w:rFonts w:ascii="IM Fell English" w:hAnsi="IM Fell English"/>
          <w:color w:val="141414"/>
          <w:sz w:val="24"/>
        </w:rPr>
        <w:t xml:space="preserve">Ultimately, self-care is the art of discerning where your presence is truly desired and embraced.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